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2D" w:rsidRDefault="00651D2D" w:rsidP="00651D2D">
      <w:pPr>
        <w:jc w:val="center"/>
        <w:rPr>
          <w:noProof/>
          <w:lang w:val="uk-UA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686"/>
        <w:gridCol w:w="2268"/>
        <w:gridCol w:w="4394"/>
      </w:tblGrid>
      <w:tr w:rsidR="00651D2D" w:rsidRPr="001010FA" w:rsidTr="00AF05F7">
        <w:trPr>
          <w:trHeight w:val="1406"/>
        </w:trPr>
        <w:tc>
          <w:tcPr>
            <w:tcW w:w="3686" w:type="dxa"/>
          </w:tcPr>
          <w:p w:rsidR="00651D2D" w:rsidRPr="001010FA" w:rsidRDefault="00651D2D" w:rsidP="00AF05F7">
            <w:pPr>
              <w:rPr>
                <w:b/>
                <w:sz w:val="20"/>
                <w:szCs w:val="20"/>
                <w:lang w:val="uk-UA"/>
              </w:rPr>
            </w:pPr>
            <w:r w:rsidRPr="001010FA">
              <w:rPr>
                <w:b/>
                <w:sz w:val="20"/>
                <w:szCs w:val="20"/>
                <w:lang w:val="uk-UA"/>
              </w:rPr>
              <w:t>Заклад вищої освіти</w:t>
            </w:r>
          </w:p>
          <w:p w:rsidR="00651D2D" w:rsidRPr="001010FA" w:rsidRDefault="00651D2D" w:rsidP="00AF05F7">
            <w:pPr>
              <w:rPr>
                <w:b/>
                <w:sz w:val="20"/>
                <w:szCs w:val="20"/>
                <w:lang w:val="uk-UA"/>
              </w:rPr>
            </w:pPr>
            <w:r w:rsidRPr="001010FA">
              <w:rPr>
                <w:b/>
                <w:sz w:val="20"/>
                <w:szCs w:val="20"/>
                <w:lang w:val="uk-UA"/>
              </w:rPr>
              <w:t xml:space="preserve">"Відкритий </w:t>
            </w:r>
          </w:p>
          <w:p w:rsidR="00651D2D" w:rsidRPr="001010FA" w:rsidRDefault="00651D2D" w:rsidP="00AF05F7">
            <w:pPr>
              <w:rPr>
                <w:b/>
                <w:sz w:val="20"/>
                <w:szCs w:val="20"/>
                <w:lang w:val="uk-UA"/>
              </w:rPr>
            </w:pPr>
            <w:r w:rsidRPr="001010FA">
              <w:rPr>
                <w:b/>
                <w:sz w:val="20"/>
                <w:szCs w:val="20"/>
                <w:lang w:val="uk-UA"/>
              </w:rPr>
              <w:t>міжнародний       УНІВЕРСИТЕТ</w:t>
            </w:r>
          </w:p>
          <w:p w:rsidR="00651D2D" w:rsidRPr="001010FA" w:rsidRDefault="00651D2D" w:rsidP="00AF05F7">
            <w:pPr>
              <w:rPr>
                <w:b/>
                <w:sz w:val="20"/>
                <w:szCs w:val="20"/>
                <w:lang w:val="uk-UA"/>
              </w:rPr>
            </w:pPr>
            <w:r w:rsidRPr="001010FA">
              <w:rPr>
                <w:b/>
                <w:sz w:val="20"/>
                <w:szCs w:val="20"/>
                <w:lang w:val="uk-UA"/>
              </w:rPr>
              <w:t>розвитку людини</w:t>
            </w:r>
          </w:p>
          <w:p w:rsidR="00651D2D" w:rsidRPr="001010FA" w:rsidRDefault="00651D2D" w:rsidP="00AF05F7">
            <w:pPr>
              <w:rPr>
                <w:b/>
                <w:sz w:val="20"/>
                <w:szCs w:val="20"/>
                <w:lang w:val="uk-UA"/>
              </w:rPr>
            </w:pPr>
            <w:r w:rsidRPr="001010FA">
              <w:rPr>
                <w:b/>
                <w:sz w:val="20"/>
                <w:szCs w:val="20"/>
                <w:lang w:val="uk-UA"/>
              </w:rPr>
              <w:t xml:space="preserve">                                      "УКРАЇНА"</w:t>
            </w:r>
          </w:p>
        </w:tc>
        <w:tc>
          <w:tcPr>
            <w:tcW w:w="2268" w:type="dxa"/>
          </w:tcPr>
          <w:p w:rsidR="00651D2D" w:rsidRPr="001010FA" w:rsidRDefault="00651D2D" w:rsidP="00AF05F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1065530" cy="85852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51D2D" w:rsidRPr="001010FA" w:rsidRDefault="00651D2D" w:rsidP="00AF05F7">
            <w:pPr>
              <w:ind w:firstLine="607"/>
              <w:rPr>
                <w:b/>
                <w:sz w:val="20"/>
                <w:szCs w:val="20"/>
                <w:lang w:val="uk-UA"/>
              </w:rPr>
            </w:pPr>
            <w:r w:rsidRPr="001010FA">
              <w:rPr>
                <w:b/>
                <w:sz w:val="20"/>
                <w:szCs w:val="20"/>
                <w:lang w:val="uk-UA"/>
              </w:rPr>
              <w:t>Higher Education Institution</w:t>
            </w:r>
          </w:p>
          <w:p w:rsidR="00651D2D" w:rsidRPr="001010FA" w:rsidRDefault="00651D2D" w:rsidP="00AF05F7">
            <w:pPr>
              <w:ind w:firstLine="607"/>
              <w:rPr>
                <w:b/>
                <w:sz w:val="20"/>
                <w:szCs w:val="20"/>
                <w:lang w:val="uk-UA"/>
              </w:rPr>
            </w:pPr>
            <w:r w:rsidRPr="001010FA">
              <w:rPr>
                <w:b/>
                <w:sz w:val="20"/>
                <w:szCs w:val="20"/>
                <w:lang w:val="uk-UA"/>
              </w:rPr>
              <w:t xml:space="preserve">"Open </w:t>
            </w:r>
          </w:p>
          <w:p w:rsidR="00651D2D" w:rsidRPr="001010FA" w:rsidRDefault="00651D2D" w:rsidP="00AF05F7">
            <w:pPr>
              <w:ind w:firstLine="607"/>
              <w:rPr>
                <w:b/>
                <w:sz w:val="20"/>
                <w:szCs w:val="20"/>
                <w:lang w:val="uk-UA"/>
              </w:rPr>
            </w:pPr>
            <w:r w:rsidRPr="001010FA">
              <w:rPr>
                <w:b/>
                <w:sz w:val="20"/>
                <w:szCs w:val="20"/>
                <w:lang w:val="uk-UA"/>
              </w:rPr>
              <w:t xml:space="preserve">International       UNIVERSITY </w:t>
            </w:r>
          </w:p>
          <w:p w:rsidR="00651D2D" w:rsidRPr="001010FA" w:rsidRDefault="00651D2D" w:rsidP="00AF05F7">
            <w:pPr>
              <w:ind w:firstLine="607"/>
              <w:rPr>
                <w:b/>
                <w:sz w:val="20"/>
                <w:szCs w:val="20"/>
                <w:lang w:val="uk-UA"/>
              </w:rPr>
            </w:pPr>
            <w:r w:rsidRPr="001010FA">
              <w:rPr>
                <w:b/>
                <w:sz w:val="20"/>
                <w:szCs w:val="20"/>
                <w:lang w:val="uk-UA"/>
              </w:rPr>
              <w:t>of Human Development</w:t>
            </w:r>
          </w:p>
          <w:p w:rsidR="00651D2D" w:rsidRPr="001010FA" w:rsidRDefault="00651D2D" w:rsidP="00AF05F7">
            <w:pPr>
              <w:ind w:firstLine="607"/>
              <w:rPr>
                <w:b/>
                <w:sz w:val="20"/>
                <w:szCs w:val="20"/>
                <w:lang w:val="uk-UA"/>
              </w:rPr>
            </w:pPr>
            <w:r w:rsidRPr="001010FA">
              <w:rPr>
                <w:b/>
                <w:sz w:val="20"/>
                <w:szCs w:val="20"/>
                <w:lang w:val="uk-UA"/>
              </w:rPr>
              <w:t xml:space="preserve">                                      "UKRAINE"</w:t>
            </w:r>
          </w:p>
        </w:tc>
      </w:tr>
    </w:tbl>
    <w:p w:rsidR="00651D2D" w:rsidRPr="001010FA" w:rsidRDefault="0037756B" w:rsidP="00651D2D">
      <w:pPr>
        <w:rPr>
          <w:sz w:val="16"/>
          <w:szCs w:val="16"/>
          <w:lang w:val="uk-UA"/>
        </w:rPr>
      </w:pPr>
      <w:r w:rsidRPr="0037756B">
        <w:rPr>
          <w:noProof/>
          <w:lang w:val="uk-UA" w:eastAsia="uk-UA"/>
        </w:rPr>
        <w:pict>
          <v:line id="Пряма сполучна лінія 2" o:spid="_x0000_s1026" style="position:absolute;z-index:251659264;visibility:visible;mso-wrap-distance-top:-3e-5mm;mso-wrap-distance-bottom:-3e-5mm;mso-position-horizontal-relative:text;mso-position-vertical-relative:text" from="-4.8pt,6.45pt" to="483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" strokeweight="4.5pt">
            <v:stroke linestyle="thickThin"/>
            <w10:wrap type="topAndBottom"/>
          </v:line>
        </w:pict>
      </w:r>
    </w:p>
    <w:p w:rsidR="00651D2D" w:rsidRPr="001010FA" w:rsidRDefault="00651D2D" w:rsidP="00651D2D">
      <w:pPr>
        <w:jc w:val="center"/>
        <w:rPr>
          <w:b/>
          <w:bCs/>
          <w:kern w:val="36"/>
          <w:sz w:val="32"/>
          <w:szCs w:val="32"/>
          <w:lang w:val="uk-UA"/>
        </w:rPr>
      </w:pPr>
      <w:r w:rsidRPr="001010FA">
        <w:rPr>
          <w:b/>
          <w:bCs/>
          <w:kern w:val="36"/>
          <w:sz w:val="32"/>
          <w:szCs w:val="32"/>
          <w:lang w:val="uk-UA"/>
        </w:rPr>
        <w:t>НАКАЗ</w:t>
      </w:r>
    </w:p>
    <w:p w:rsidR="00651D2D" w:rsidRPr="001010FA" w:rsidRDefault="00651D2D" w:rsidP="00651D2D">
      <w:pPr>
        <w:jc w:val="center"/>
        <w:rPr>
          <w:b/>
          <w:sz w:val="16"/>
          <w:szCs w:val="16"/>
          <w:lang w:val="uk-UA"/>
        </w:rPr>
      </w:pPr>
    </w:p>
    <w:p w:rsidR="00651D2D" w:rsidRPr="001010FA" w:rsidRDefault="00651D2D" w:rsidP="00651D2D">
      <w:pPr>
        <w:jc w:val="center"/>
        <w:rPr>
          <w:b/>
          <w:sz w:val="32"/>
          <w:szCs w:val="32"/>
          <w:lang w:val="uk-UA"/>
        </w:rPr>
      </w:pPr>
      <w:r w:rsidRPr="001010FA">
        <w:rPr>
          <w:b/>
          <w:sz w:val="32"/>
          <w:szCs w:val="32"/>
          <w:lang w:val="uk-UA"/>
        </w:rPr>
        <w:t>м. Київ</w:t>
      </w:r>
    </w:p>
    <w:p w:rsidR="00651D2D" w:rsidRPr="001010FA" w:rsidRDefault="00651D2D" w:rsidP="00651D2D">
      <w:pPr>
        <w:jc w:val="center"/>
        <w:rPr>
          <w:b/>
          <w:sz w:val="16"/>
          <w:szCs w:val="16"/>
          <w:lang w:val="uk-UA"/>
        </w:rPr>
      </w:pPr>
    </w:p>
    <w:p w:rsidR="00651D2D" w:rsidRPr="001010FA" w:rsidRDefault="00651D2D" w:rsidP="00651D2D">
      <w:pPr>
        <w:rPr>
          <w:b/>
          <w:bCs/>
          <w:sz w:val="8"/>
          <w:szCs w:val="8"/>
        </w:rPr>
      </w:pPr>
    </w:p>
    <w:p w:rsidR="00651D2D" w:rsidRPr="001010FA" w:rsidRDefault="00651D2D" w:rsidP="00651D2D">
      <w:pPr>
        <w:spacing w:after="120"/>
        <w:jc w:val="both"/>
        <w:rPr>
          <w:sz w:val="28"/>
          <w:szCs w:val="28"/>
          <w:lang w:val="uk-UA"/>
        </w:rPr>
      </w:pPr>
      <w:r w:rsidRPr="00171531">
        <w:rPr>
          <w:sz w:val="28"/>
          <w:szCs w:val="28"/>
          <w:highlight w:val="green"/>
          <w:lang w:val="uk-UA"/>
        </w:rPr>
        <w:t>«</w:t>
      </w:r>
      <w:r w:rsidR="00171531" w:rsidRPr="00171531">
        <w:rPr>
          <w:sz w:val="28"/>
          <w:szCs w:val="28"/>
          <w:highlight w:val="green"/>
          <w:lang w:val="uk-UA"/>
        </w:rPr>
        <w:t>10</w:t>
      </w:r>
      <w:r w:rsidRPr="00171531">
        <w:rPr>
          <w:sz w:val="28"/>
          <w:szCs w:val="28"/>
          <w:highlight w:val="green"/>
          <w:lang w:val="uk-UA"/>
        </w:rPr>
        <w:t xml:space="preserve">» </w:t>
      </w:r>
      <w:r w:rsidR="00171531" w:rsidRPr="00171531">
        <w:rPr>
          <w:sz w:val="28"/>
          <w:szCs w:val="28"/>
          <w:highlight w:val="green"/>
          <w:lang w:val="uk-UA"/>
        </w:rPr>
        <w:t>червня</w:t>
      </w:r>
      <w:r w:rsidRPr="00171531">
        <w:rPr>
          <w:sz w:val="28"/>
          <w:szCs w:val="28"/>
          <w:highlight w:val="green"/>
          <w:lang w:val="uk-UA"/>
        </w:rPr>
        <w:t xml:space="preserve"> 2022 р.</w:t>
      </w:r>
      <w:r w:rsidRPr="00171531">
        <w:rPr>
          <w:sz w:val="28"/>
          <w:szCs w:val="28"/>
          <w:highlight w:val="green"/>
          <w:lang w:val="uk-UA"/>
        </w:rPr>
        <w:tab/>
      </w:r>
      <w:r w:rsidRPr="00171531">
        <w:rPr>
          <w:sz w:val="28"/>
          <w:szCs w:val="28"/>
          <w:highlight w:val="green"/>
          <w:lang w:val="uk-UA"/>
        </w:rPr>
        <w:tab/>
      </w:r>
      <w:r w:rsidRPr="00171531">
        <w:rPr>
          <w:sz w:val="28"/>
          <w:szCs w:val="28"/>
          <w:highlight w:val="green"/>
          <w:lang w:val="uk-UA"/>
        </w:rPr>
        <w:tab/>
      </w:r>
      <w:r w:rsidRPr="00171531">
        <w:rPr>
          <w:sz w:val="28"/>
          <w:szCs w:val="28"/>
          <w:highlight w:val="green"/>
          <w:lang w:val="uk-UA"/>
        </w:rPr>
        <w:tab/>
      </w:r>
      <w:r w:rsidRPr="00171531">
        <w:rPr>
          <w:sz w:val="28"/>
          <w:szCs w:val="28"/>
          <w:highlight w:val="green"/>
          <w:lang w:val="uk-UA"/>
        </w:rPr>
        <w:tab/>
      </w:r>
      <w:r w:rsidRPr="00171531">
        <w:rPr>
          <w:sz w:val="28"/>
          <w:szCs w:val="28"/>
          <w:highlight w:val="green"/>
          <w:lang w:val="uk-UA"/>
        </w:rPr>
        <w:tab/>
      </w:r>
      <w:r w:rsidRPr="00171531">
        <w:rPr>
          <w:sz w:val="28"/>
          <w:szCs w:val="28"/>
          <w:highlight w:val="green"/>
          <w:lang w:val="uk-UA"/>
        </w:rPr>
        <w:tab/>
      </w:r>
      <w:r w:rsidR="00171531" w:rsidRPr="00171531">
        <w:rPr>
          <w:sz w:val="28"/>
          <w:szCs w:val="28"/>
          <w:highlight w:val="green"/>
          <w:lang w:val="uk-UA"/>
        </w:rPr>
        <w:tab/>
      </w:r>
      <w:r w:rsidR="00171531" w:rsidRPr="00171531">
        <w:rPr>
          <w:sz w:val="28"/>
          <w:szCs w:val="28"/>
          <w:highlight w:val="green"/>
          <w:lang w:val="uk-UA"/>
        </w:rPr>
        <w:tab/>
      </w:r>
      <w:r w:rsidRPr="00171531">
        <w:rPr>
          <w:sz w:val="28"/>
          <w:szCs w:val="28"/>
          <w:highlight w:val="green"/>
          <w:lang w:val="uk-UA"/>
        </w:rPr>
        <w:t xml:space="preserve">№ </w:t>
      </w:r>
      <w:r w:rsidR="00171531" w:rsidRPr="00171531">
        <w:rPr>
          <w:sz w:val="28"/>
          <w:szCs w:val="28"/>
          <w:highlight w:val="green"/>
          <w:lang w:val="uk-UA"/>
        </w:rPr>
        <w:t>56</w:t>
      </w:r>
    </w:p>
    <w:p w:rsidR="00651D2D" w:rsidRPr="001010FA" w:rsidRDefault="00651D2D" w:rsidP="00651D2D">
      <w:pPr>
        <w:rPr>
          <w:b/>
          <w:sz w:val="28"/>
          <w:szCs w:val="28"/>
          <w:lang w:val="uk-UA"/>
        </w:rPr>
      </w:pPr>
      <w:r w:rsidRPr="001010FA">
        <w:rPr>
          <w:b/>
          <w:sz w:val="28"/>
          <w:szCs w:val="28"/>
          <w:lang w:val="uk-UA"/>
        </w:rPr>
        <w:t xml:space="preserve">Про затвердження нової редакції </w:t>
      </w:r>
    </w:p>
    <w:p w:rsidR="00651D2D" w:rsidRDefault="00651D2D" w:rsidP="00651D2D">
      <w:pPr>
        <w:rPr>
          <w:b/>
          <w:sz w:val="28"/>
          <w:szCs w:val="28"/>
          <w:lang w:val="uk-UA"/>
        </w:rPr>
      </w:pPr>
      <w:r w:rsidRPr="001010FA">
        <w:rPr>
          <w:b/>
          <w:sz w:val="28"/>
          <w:szCs w:val="28"/>
          <w:lang w:val="uk-UA"/>
        </w:rPr>
        <w:t xml:space="preserve">положення про </w:t>
      </w:r>
      <w:r w:rsidRPr="00D217C6">
        <w:rPr>
          <w:b/>
          <w:sz w:val="28"/>
          <w:szCs w:val="28"/>
          <w:lang w:val="uk-UA"/>
        </w:rPr>
        <w:t xml:space="preserve">порядок створення </w:t>
      </w:r>
    </w:p>
    <w:p w:rsidR="00651D2D" w:rsidRDefault="00651D2D" w:rsidP="00651D2D">
      <w:pPr>
        <w:rPr>
          <w:b/>
          <w:sz w:val="28"/>
          <w:szCs w:val="28"/>
          <w:lang w:val="uk-UA"/>
        </w:rPr>
      </w:pPr>
      <w:r w:rsidRPr="00D217C6">
        <w:rPr>
          <w:b/>
          <w:sz w:val="28"/>
          <w:szCs w:val="28"/>
          <w:lang w:val="uk-UA"/>
        </w:rPr>
        <w:t xml:space="preserve">та організацію роботи Екзаменаційної </w:t>
      </w:r>
    </w:p>
    <w:p w:rsidR="00651D2D" w:rsidRDefault="00651D2D" w:rsidP="00651D2D">
      <w:pPr>
        <w:rPr>
          <w:b/>
          <w:sz w:val="28"/>
          <w:szCs w:val="28"/>
          <w:lang w:val="uk-UA"/>
        </w:rPr>
      </w:pPr>
      <w:r w:rsidRPr="00D217C6">
        <w:rPr>
          <w:b/>
          <w:sz w:val="28"/>
          <w:szCs w:val="28"/>
          <w:lang w:val="uk-UA"/>
        </w:rPr>
        <w:t xml:space="preserve">комісії у Відкритому міжнародному </w:t>
      </w:r>
    </w:p>
    <w:p w:rsidR="00651D2D" w:rsidRPr="00D217C6" w:rsidRDefault="00651D2D" w:rsidP="00651D2D">
      <w:pPr>
        <w:rPr>
          <w:b/>
          <w:sz w:val="28"/>
          <w:szCs w:val="28"/>
          <w:lang w:val="uk-UA"/>
        </w:rPr>
      </w:pPr>
      <w:r w:rsidRPr="00D217C6">
        <w:rPr>
          <w:b/>
          <w:sz w:val="28"/>
          <w:szCs w:val="28"/>
          <w:lang w:val="uk-UA"/>
        </w:rPr>
        <w:t>університеті розвитку людини «Україна»</w:t>
      </w:r>
    </w:p>
    <w:p w:rsidR="00651D2D" w:rsidRDefault="00651D2D" w:rsidP="00651D2D">
      <w:pPr>
        <w:jc w:val="both"/>
        <w:rPr>
          <w:b/>
          <w:sz w:val="28"/>
          <w:szCs w:val="28"/>
          <w:lang w:val="uk-UA"/>
        </w:rPr>
      </w:pPr>
    </w:p>
    <w:p w:rsidR="00651D2D" w:rsidRPr="001010FA" w:rsidRDefault="00651D2D" w:rsidP="00651D2D">
      <w:pPr>
        <w:jc w:val="both"/>
        <w:rPr>
          <w:b/>
          <w:sz w:val="28"/>
          <w:szCs w:val="28"/>
          <w:lang w:val="uk-UA"/>
        </w:rPr>
      </w:pPr>
    </w:p>
    <w:p w:rsidR="00651D2D" w:rsidRPr="001010FA" w:rsidRDefault="00651D2D" w:rsidP="00651D2D">
      <w:pPr>
        <w:ind w:firstLine="709"/>
        <w:jc w:val="both"/>
        <w:rPr>
          <w:sz w:val="28"/>
          <w:szCs w:val="28"/>
          <w:lang w:val="uk-UA"/>
        </w:rPr>
      </w:pPr>
      <w:r w:rsidRPr="00D560BE">
        <w:rPr>
          <w:sz w:val="28"/>
          <w:szCs w:val="28"/>
          <w:lang w:val="uk-UA"/>
        </w:rPr>
        <w:t xml:space="preserve">З метою визначення порядку </w:t>
      </w:r>
      <w:r>
        <w:rPr>
          <w:sz w:val="28"/>
          <w:szCs w:val="28"/>
          <w:lang w:val="uk-UA"/>
        </w:rPr>
        <w:t>створення та організації роботи Екзаменаційної комісії в університеті</w:t>
      </w:r>
      <w:r w:rsidRPr="00D560BE">
        <w:rPr>
          <w:sz w:val="28"/>
          <w:szCs w:val="28"/>
          <w:lang w:val="uk-UA"/>
        </w:rPr>
        <w:t xml:space="preserve"> відповідно до </w:t>
      </w:r>
      <w:r w:rsidRPr="001E540B">
        <w:rPr>
          <w:sz w:val="28"/>
          <w:szCs w:val="28"/>
          <w:highlight w:val="yellow"/>
          <w:lang w:val="uk-UA"/>
        </w:rPr>
        <w:t>з</w:t>
      </w:r>
      <w:r w:rsidRPr="00D560BE">
        <w:rPr>
          <w:sz w:val="28"/>
          <w:szCs w:val="28"/>
          <w:lang w:val="uk-UA"/>
        </w:rPr>
        <w:t>аконів України «Про освіту», «Про вищу освіту»</w:t>
      </w:r>
      <w:r w:rsidRPr="001E540B">
        <w:rPr>
          <w:sz w:val="28"/>
          <w:szCs w:val="28"/>
          <w:highlight w:val="yellow"/>
          <w:lang w:val="uk-UA"/>
        </w:rPr>
        <w:t>, «</w:t>
      </w:r>
      <w:r>
        <w:rPr>
          <w:sz w:val="28"/>
          <w:szCs w:val="28"/>
          <w:lang w:val="uk-UA"/>
        </w:rPr>
        <w:t>Про фахову передвищу освіту</w:t>
      </w:r>
      <w:r w:rsidRPr="001E540B">
        <w:rPr>
          <w:sz w:val="28"/>
          <w:szCs w:val="28"/>
          <w:highlight w:val="yellow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D560BE">
        <w:rPr>
          <w:sz w:val="28"/>
          <w:szCs w:val="28"/>
          <w:lang w:val="uk-UA"/>
        </w:rPr>
        <w:t>та відповідно до рішення Вченої ради Відкритого</w:t>
      </w:r>
      <w:r w:rsidRPr="001010FA">
        <w:rPr>
          <w:sz w:val="28"/>
          <w:szCs w:val="28"/>
          <w:lang w:val="uk-UA"/>
        </w:rPr>
        <w:t xml:space="preserve"> міжнародного університету розвитку людини «Україна</w:t>
      </w:r>
      <w:r w:rsidRPr="00B37DDA">
        <w:rPr>
          <w:sz w:val="28"/>
          <w:szCs w:val="28"/>
          <w:lang w:val="uk-UA"/>
        </w:rPr>
        <w:t xml:space="preserve">» від </w:t>
      </w:r>
      <w:r>
        <w:rPr>
          <w:sz w:val="28"/>
          <w:szCs w:val="28"/>
          <w:lang w:val="uk-UA"/>
        </w:rPr>
        <w:t>«</w:t>
      </w:r>
      <w:r w:rsidR="00171531" w:rsidRPr="00171531">
        <w:rPr>
          <w:sz w:val="28"/>
          <w:szCs w:val="28"/>
          <w:highlight w:val="green"/>
          <w:lang w:val="uk-UA"/>
        </w:rPr>
        <w:t>27</w:t>
      </w:r>
      <w:r w:rsidRPr="00171531">
        <w:rPr>
          <w:sz w:val="28"/>
          <w:szCs w:val="28"/>
          <w:highlight w:val="green"/>
          <w:lang w:val="uk-UA"/>
        </w:rPr>
        <w:t xml:space="preserve">» </w:t>
      </w:r>
      <w:r w:rsidR="00171531" w:rsidRPr="00171531">
        <w:rPr>
          <w:sz w:val="28"/>
          <w:szCs w:val="28"/>
          <w:highlight w:val="green"/>
          <w:lang w:val="uk-UA"/>
        </w:rPr>
        <w:t xml:space="preserve">травня </w:t>
      </w:r>
      <w:r w:rsidRPr="00171531">
        <w:rPr>
          <w:sz w:val="28"/>
          <w:szCs w:val="28"/>
          <w:highlight w:val="green"/>
          <w:lang w:val="uk-UA"/>
        </w:rPr>
        <w:t xml:space="preserve">2022 року, протокол № </w:t>
      </w:r>
      <w:r w:rsidR="00171531" w:rsidRPr="00171531">
        <w:rPr>
          <w:sz w:val="28"/>
          <w:szCs w:val="28"/>
          <w:highlight w:val="green"/>
          <w:lang w:val="uk-UA"/>
        </w:rPr>
        <w:t>4</w:t>
      </w:r>
    </w:p>
    <w:p w:rsidR="00651D2D" w:rsidRPr="001010FA" w:rsidRDefault="00651D2D" w:rsidP="00651D2D">
      <w:pPr>
        <w:spacing w:before="240" w:after="240"/>
        <w:jc w:val="both"/>
        <w:rPr>
          <w:b/>
          <w:sz w:val="28"/>
          <w:szCs w:val="28"/>
          <w:lang w:val="uk-UA"/>
        </w:rPr>
      </w:pPr>
      <w:r w:rsidRPr="001010FA">
        <w:rPr>
          <w:b/>
          <w:sz w:val="28"/>
          <w:szCs w:val="28"/>
          <w:lang w:val="uk-UA"/>
        </w:rPr>
        <w:t>НАКАЗУЮ:</w:t>
      </w:r>
    </w:p>
    <w:p w:rsidR="00651D2D" w:rsidRPr="001010FA" w:rsidRDefault="00651D2D" w:rsidP="00651D2D">
      <w:pPr>
        <w:ind w:firstLine="709"/>
        <w:jc w:val="both"/>
        <w:rPr>
          <w:sz w:val="28"/>
          <w:szCs w:val="28"/>
          <w:lang w:val="uk-UA"/>
        </w:rPr>
      </w:pPr>
      <w:r w:rsidRPr="001010FA">
        <w:rPr>
          <w:sz w:val="28"/>
          <w:szCs w:val="28"/>
          <w:lang w:val="uk-UA"/>
        </w:rPr>
        <w:t xml:space="preserve">1. Ввести в дію з моменту підписання наказу Положення </w:t>
      </w:r>
      <w:r w:rsidRPr="00D560BE">
        <w:rPr>
          <w:sz w:val="28"/>
          <w:szCs w:val="28"/>
          <w:lang w:val="uk-UA"/>
        </w:rPr>
        <w:t xml:space="preserve">про порядок </w:t>
      </w:r>
      <w:r>
        <w:rPr>
          <w:sz w:val="28"/>
          <w:szCs w:val="28"/>
          <w:lang w:val="uk-UA"/>
        </w:rPr>
        <w:t xml:space="preserve">створення та організацію роботи Екзаменаційної комісії </w:t>
      </w:r>
      <w:r w:rsidRPr="00D560BE">
        <w:rPr>
          <w:sz w:val="28"/>
          <w:szCs w:val="28"/>
          <w:lang w:val="uk-UA"/>
        </w:rPr>
        <w:t>у Відкритому міжнародному університеті</w:t>
      </w:r>
      <w:r>
        <w:rPr>
          <w:sz w:val="28"/>
          <w:szCs w:val="28"/>
          <w:lang w:val="uk-UA"/>
        </w:rPr>
        <w:t xml:space="preserve"> </w:t>
      </w:r>
      <w:r w:rsidRPr="00D560BE">
        <w:rPr>
          <w:sz w:val="28"/>
          <w:szCs w:val="28"/>
          <w:lang w:val="uk-UA"/>
        </w:rPr>
        <w:t xml:space="preserve">розвитку людини «Україна» </w:t>
      </w:r>
      <w:r w:rsidRPr="001010FA">
        <w:rPr>
          <w:sz w:val="28"/>
          <w:szCs w:val="28"/>
          <w:lang w:val="uk-UA"/>
        </w:rPr>
        <w:t>(надалі – Положення) в новій редакції, що додається.</w:t>
      </w:r>
    </w:p>
    <w:p w:rsidR="00651D2D" w:rsidRPr="001010FA" w:rsidRDefault="00651D2D" w:rsidP="00651D2D">
      <w:pPr>
        <w:tabs>
          <w:tab w:val="num" w:pos="993"/>
        </w:tabs>
        <w:ind w:firstLine="709"/>
        <w:jc w:val="both"/>
        <w:rPr>
          <w:sz w:val="28"/>
          <w:szCs w:val="28"/>
          <w:lang w:val="uk-UA"/>
        </w:rPr>
      </w:pPr>
      <w:r w:rsidRPr="001010FA">
        <w:rPr>
          <w:sz w:val="28"/>
          <w:szCs w:val="28"/>
          <w:lang w:val="uk-UA"/>
        </w:rPr>
        <w:t xml:space="preserve">2. Керівникам структурних підрозділів довести зміст Положення до відома співробітників, викладачів і здобувачів вищої і фахової передвищої освіти та керуватись ним </w:t>
      </w:r>
      <w:r w:rsidRPr="001E540B">
        <w:rPr>
          <w:sz w:val="28"/>
          <w:szCs w:val="28"/>
          <w:highlight w:val="yellow"/>
          <w:lang w:val="uk-UA"/>
        </w:rPr>
        <w:t>у</w:t>
      </w:r>
      <w:r w:rsidRPr="001010FA">
        <w:rPr>
          <w:sz w:val="28"/>
          <w:szCs w:val="28"/>
          <w:lang w:val="uk-UA"/>
        </w:rPr>
        <w:t xml:space="preserve"> процесі </w:t>
      </w:r>
      <w:r>
        <w:rPr>
          <w:sz w:val="28"/>
          <w:szCs w:val="28"/>
          <w:lang w:val="uk-UA"/>
        </w:rPr>
        <w:t>створення та організації роботи Екзаменаційної комісії.</w:t>
      </w:r>
    </w:p>
    <w:p w:rsidR="00651D2D" w:rsidRPr="001010FA" w:rsidRDefault="00651D2D" w:rsidP="00651D2D">
      <w:pPr>
        <w:tabs>
          <w:tab w:val="num" w:pos="993"/>
        </w:tabs>
        <w:ind w:firstLine="709"/>
        <w:jc w:val="both"/>
        <w:rPr>
          <w:sz w:val="28"/>
          <w:szCs w:val="28"/>
          <w:lang w:val="uk-UA"/>
        </w:rPr>
      </w:pPr>
      <w:r w:rsidRPr="001010FA">
        <w:rPr>
          <w:sz w:val="28"/>
          <w:szCs w:val="28"/>
          <w:lang w:val="uk-UA"/>
        </w:rPr>
        <w:t>3. Визнати таким, що втрати</w:t>
      </w:r>
      <w:r>
        <w:rPr>
          <w:sz w:val="28"/>
          <w:szCs w:val="28"/>
          <w:lang w:val="uk-UA"/>
        </w:rPr>
        <w:t>ло чинність</w:t>
      </w:r>
      <w:r w:rsidRPr="001E540B">
        <w:rPr>
          <w:sz w:val="28"/>
          <w:szCs w:val="28"/>
          <w:highlight w:val="yellow"/>
          <w:lang w:val="uk-UA"/>
        </w:rPr>
        <w:t>,</w:t>
      </w:r>
      <w:r w:rsidRPr="001010FA">
        <w:rPr>
          <w:sz w:val="28"/>
          <w:szCs w:val="28"/>
          <w:lang w:val="uk-UA"/>
        </w:rPr>
        <w:t xml:space="preserve"> Положення </w:t>
      </w:r>
      <w:r>
        <w:rPr>
          <w:sz w:val="28"/>
          <w:szCs w:val="28"/>
          <w:lang w:val="uk-UA"/>
        </w:rPr>
        <w:t xml:space="preserve">про </w:t>
      </w:r>
      <w:r w:rsidRPr="00D560BE">
        <w:rPr>
          <w:sz w:val="28"/>
          <w:szCs w:val="28"/>
          <w:lang w:val="uk-UA"/>
        </w:rPr>
        <w:t xml:space="preserve">порядок </w:t>
      </w:r>
      <w:r>
        <w:rPr>
          <w:sz w:val="28"/>
          <w:szCs w:val="28"/>
          <w:lang w:val="uk-UA"/>
        </w:rPr>
        <w:t>створення та організацію роботи Екзаменаційної комісії</w:t>
      </w:r>
      <w:r w:rsidRPr="001E540B">
        <w:rPr>
          <w:sz w:val="28"/>
          <w:szCs w:val="28"/>
          <w:highlight w:val="yellow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затверджене рішенням Вченої ради від 26 грудня 2014 року</w:t>
      </w:r>
      <w:r w:rsidRPr="001E540B">
        <w:rPr>
          <w:sz w:val="28"/>
          <w:szCs w:val="28"/>
          <w:highlight w:val="yellow"/>
          <w:lang w:val="uk-UA"/>
        </w:rPr>
        <w:t>,</w:t>
      </w:r>
      <w:r>
        <w:rPr>
          <w:sz w:val="28"/>
          <w:szCs w:val="28"/>
          <w:lang w:val="uk-UA"/>
        </w:rPr>
        <w:t xml:space="preserve"> протокол №6</w:t>
      </w:r>
      <w:r w:rsidRPr="001010FA">
        <w:rPr>
          <w:sz w:val="28"/>
          <w:szCs w:val="28"/>
          <w:lang w:val="uk-UA"/>
        </w:rPr>
        <w:t>.</w:t>
      </w:r>
    </w:p>
    <w:p w:rsidR="00651D2D" w:rsidRPr="001010FA" w:rsidRDefault="00651D2D" w:rsidP="00651D2D">
      <w:pPr>
        <w:tabs>
          <w:tab w:val="num" w:pos="993"/>
        </w:tabs>
        <w:ind w:firstLine="709"/>
        <w:jc w:val="both"/>
        <w:rPr>
          <w:sz w:val="28"/>
          <w:szCs w:val="28"/>
          <w:lang w:val="uk-UA"/>
        </w:rPr>
      </w:pPr>
      <w:r w:rsidRPr="001010FA">
        <w:rPr>
          <w:sz w:val="28"/>
          <w:szCs w:val="28"/>
          <w:lang w:val="uk-UA"/>
        </w:rPr>
        <w:t xml:space="preserve">4. Центру розвитку корпоративного порталу та </w:t>
      </w:r>
      <w:r w:rsidRPr="00B37DDA">
        <w:rPr>
          <w:sz w:val="28"/>
          <w:szCs w:val="28"/>
          <w:lang w:val="uk-UA"/>
        </w:rPr>
        <w:t>просування в Інтернет-просторі</w:t>
      </w:r>
      <w:r w:rsidRPr="00B37DDA">
        <w:rPr>
          <w:b/>
          <w:bCs/>
          <w:sz w:val="28"/>
          <w:szCs w:val="28"/>
          <w:lang w:val="uk-UA"/>
        </w:rPr>
        <w:t xml:space="preserve"> </w:t>
      </w:r>
      <w:r w:rsidRPr="00B37DDA">
        <w:rPr>
          <w:sz w:val="28"/>
          <w:szCs w:val="28"/>
          <w:lang w:val="uk-UA"/>
        </w:rPr>
        <w:t>викласти нову редакцію Положення на офіційному сайті університету</w:t>
      </w:r>
      <w:r w:rsidRPr="001010FA">
        <w:rPr>
          <w:sz w:val="28"/>
          <w:szCs w:val="28"/>
          <w:lang w:val="uk-UA"/>
        </w:rPr>
        <w:t>.</w:t>
      </w:r>
    </w:p>
    <w:p w:rsidR="00651D2D" w:rsidRPr="001010FA" w:rsidRDefault="00651D2D" w:rsidP="00651D2D">
      <w:pPr>
        <w:ind w:firstLine="709"/>
        <w:jc w:val="both"/>
        <w:rPr>
          <w:sz w:val="28"/>
          <w:szCs w:val="28"/>
          <w:lang w:val="uk-UA"/>
        </w:rPr>
      </w:pPr>
      <w:r w:rsidRPr="001010FA">
        <w:rPr>
          <w:sz w:val="28"/>
          <w:szCs w:val="28"/>
          <w:lang w:val="uk-UA"/>
        </w:rPr>
        <w:t xml:space="preserve">5. Контроль за виконанням даного наказу покласти на </w:t>
      </w:r>
      <w:r w:rsidRPr="001010FA">
        <w:rPr>
          <w:bCs/>
          <w:sz w:val="28"/>
          <w:szCs w:val="28"/>
          <w:lang w:val="uk-UA"/>
        </w:rPr>
        <w:t>проректора з освітньої діяльності Коляду О.П.</w:t>
      </w:r>
    </w:p>
    <w:p w:rsidR="00651D2D" w:rsidRPr="001010FA" w:rsidRDefault="00651D2D" w:rsidP="00651D2D">
      <w:pPr>
        <w:rPr>
          <w:sz w:val="28"/>
          <w:szCs w:val="28"/>
          <w:lang w:val="uk-UA"/>
        </w:rPr>
      </w:pPr>
    </w:p>
    <w:p w:rsidR="00651D2D" w:rsidRPr="001010FA" w:rsidRDefault="00651D2D" w:rsidP="00651D2D">
      <w:pPr>
        <w:rPr>
          <w:sz w:val="28"/>
          <w:szCs w:val="28"/>
          <w:lang w:val="uk-UA"/>
        </w:rPr>
      </w:pPr>
    </w:p>
    <w:p w:rsidR="00651D2D" w:rsidRPr="001010FA" w:rsidRDefault="00651D2D" w:rsidP="00651D2D">
      <w:pPr>
        <w:rPr>
          <w:sz w:val="28"/>
          <w:szCs w:val="28"/>
          <w:lang w:val="uk-UA"/>
        </w:rPr>
      </w:pPr>
    </w:p>
    <w:p w:rsidR="00651D2D" w:rsidRPr="001010FA" w:rsidRDefault="00651D2D" w:rsidP="00651D2D">
      <w:pPr>
        <w:rPr>
          <w:sz w:val="28"/>
          <w:szCs w:val="28"/>
          <w:lang w:val="uk-UA"/>
        </w:rPr>
      </w:pPr>
      <w:r w:rsidRPr="001010FA">
        <w:rPr>
          <w:sz w:val="28"/>
          <w:szCs w:val="28"/>
          <w:lang w:val="uk-UA"/>
        </w:rPr>
        <w:t>Президент</w:t>
      </w:r>
      <w:r w:rsidRPr="001010FA">
        <w:rPr>
          <w:sz w:val="28"/>
          <w:szCs w:val="28"/>
          <w:lang w:val="uk-UA"/>
        </w:rPr>
        <w:tab/>
      </w:r>
      <w:r w:rsidRPr="001010FA">
        <w:rPr>
          <w:sz w:val="28"/>
          <w:szCs w:val="28"/>
          <w:lang w:val="uk-UA"/>
        </w:rPr>
        <w:tab/>
      </w:r>
      <w:r w:rsidRPr="001010FA">
        <w:rPr>
          <w:sz w:val="28"/>
          <w:szCs w:val="28"/>
          <w:lang w:val="uk-UA"/>
        </w:rPr>
        <w:tab/>
      </w:r>
      <w:r w:rsidRPr="001010FA">
        <w:rPr>
          <w:sz w:val="28"/>
          <w:szCs w:val="28"/>
          <w:lang w:val="uk-UA"/>
        </w:rPr>
        <w:tab/>
      </w:r>
      <w:r w:rsidRPr="001010FA">
        <w:rPr>
          <w:sz w:val="28"/>
          <w:szCs w:val="28"/>
          <w:lang w:val="uk-UA"/>
        </w:rPr>
        <w:tab/>
      </w:r>
      <w:r w:rsidRPr="001010FA">
        <w:rPr>
          <w:sz w:val="28"/>
          <w:szCs w:val="28"/>
          <w:lang w:val="uk-UA"/>
        </w:rPr>
        <w:tab/>
      </w:r>
      <w:r w:rsidRPr="001010FA">
        <w:rPr>
          <w:sz w:val="28"/>
          <w:szCs w:val="28"/>
          <w:lang w:val="uk-UA"/>
        </w:rPr>
        <w:tab/>
      </w:r>
      <w:r w:rsidRPr="001010FA">
        <w:rPr>
          <w:sz w:val="28"/>
          <w:szCs w:val="28"/>
          <w:lang w:val="uk-UA"/>
        </w:rPr>
        <w:tab/>
      </w:r>
      <w:r w:rsidRPr="001010FA">
        <w:rPr>
          <w:sz w:val="28"/>
          <w:szCs w:val="28"/>
          <w:lang w:val="uk-UA"/>
        </w:rPr>
        <w:tab/>
        <w:t>Петро ТАЛАНЧУК</w:t>
      </w:r>
    </w:p>
    <w:p w:rsidR="00651D2D" w:rsidRDefault="00651D2D" w:rsidP="00651D2D">
      <w:pPr>
        <w:ind w:left="5387"/>
        <w:jc w:val="center"/>
        <w:rPr>
          <w:lang w:val="uk-UA"/>
        </w:rPr>
      </w:pPr>
    </w:p>
    <w:p w:rsidR="00651D2D" w:rsidRDefault="00651D2D" w:rsidP="00651D2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51D2D" w:rsidRPr="001010FA" w:rsidRDefault="00651D2D" w:rsidP="00651D2D">
      <w:pPr>
        <w:rPr>
          <w:b/>
          <w:sz w:val="28"/>
          <w:szCs w:val="28"/>
          <w:lang w:val="uk-UA"/>
        </w:rPr>
      </w:pPr>
      <w:r w:rsidRPr="001010FA">
        <w:rPr>
          <w:b/>
          <w:sz w:val="28"/>
          <w:szCs w:val="28"/>
          <w:lang w:val="uk-UA"/>
        </w:rPr>
        <w:lastRenderedPageBreak/>
        <w:t>Погоджено:</w:t>
      </w:r>
    </w:p>
    <w:p w:rsidR="00651D2D" w:rsidRPr="001010FA" w:rsidRDefault="00651D2D" w:rsidP="00651D2D">
      <w:pPr>
        <w:rPr>
          <w:bCs/>
          <w:sz w:val="28"/>
          <w:szCs w:val="28"/>
          <w:lang w:val="uk-UA"/>
        </w:rPr>
      </w:pPr>
    </w:p>
    <w:p w:rsidR="00651D2D" w:rsidRPr="001010FA" w:rsidRDefault="00651D2D" w:rsidP="00651D2D">
      <w:pPr>
        <w:rPr>
          <w:bCs/>
          <w:sz w:val="28"/>
          <w:szCs w:val="28"/>
          <w:lang w:val="uk-UA"/>
        </w:rPr>
      </w:pPr>
      <w:r w:rsidRPr="001010FA">
        <w:rPr>
          <w:bCs/>
          <w:sz w:val="28"/>
          <w:szCs w:val="28"/>
          <w:lang w:val="uk-UA"/>
        </w:rPr>
        <w:t>Проректор з освітньої діяльності</w:t>
      </w:r>
      <w:r w:rsidRPr="001010FA">
        <w:rPr>
          <w:bCs/>
          <w:sz w:val="28"/>
          <w:szCs w:val="28"/>
          <w:lang w:val="uk-UA"/>
        </w:rPr>
        <w:tab/>
      </w:r>
      <w:r w:rsidRPr="001010FA">
        <w:rPr>
          <w:bCs/>
          <w:sz w:val="28"/>
          <w:szCs w:val="28"/>
          <w:lang w:val="uk-UA"/>
        </w:rPr>
        <w:tab/>
      </w:r>
      <w:r w:rsidRPr="001010FA">
        <w:rPr>
          <w:bCs/>
          <w:sz w:val="28"/>
          <w:szCs w:val="28"/>
          <w:lang w:val="uk-UA"/>
        </w:rPr>
        <w:tab/>
      </w:r>
      <w:r w:rsidRPr="001010FA">
        <w:rPr>
          <w:bCs/>
          <w:sz w:val="28"/>
          <w:szCs w:val="28"/>
          <w:lang w:val="uk-UA"/>
        </w:rPr>
        <w:tab/>
        <w:t>Оксана КОЛЯДА</w:t>
      </w:r>
    </w:p>
    <w:p w:rsidR="00651D2D" w:rsidRPr="001010FA" w:rsidRDefault="00651D2D" w:rsidP="00651D2D">
      <w:pPr>
        <w:rPr>
          <w:bCs/>
          <w:sz w:val="28"/>
          <w:szCs w:val="28"/>
          <w:lang w:val="uk-UA"/>
        </w:rPr>
      </w:pPr>
    </w:p>
    <w:p w:rsidR="00651D2D" w:rsidRDefault="00651D2D" w:rsidP="00651D2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51D2D" w:rsidRPr="001010FA" w:rsidRDefault="00651D2D" w:rsidP="00651D2D">
      <w:pPr>
        <w:pStyle w:val="4"/>
        <w:jc w:val="center"/>
        <w:rPr>
          <w:rFonts w:ascii="Times New Roman" w:hAnsi="Times New Roman"/>
          <w:i/>
          <w:lang w:val="uk-UA"/>
        </w:rPr>
      </w:pPr>
      <w:r w:rsidRPr="001010FA">
        <w:rPr>
          <w:rFonts w:ascii="Times New Roman" w:hAnsi="Times New Roman"/>
          <w:lang w:val="uk-UA"/>
        </w:rPr>
        <w:lastRenderedPageBreak/>
        <w:t>ЗАКЛАД ВИЩОЇ ОСВІТИ</w:t>
      </w:r>
    </w:p>
    <w:p w:rsidR="00651D2D" w:rsidRPr="001010FA" w:rsidRDefault="00651D2D" w:rsidP="00651D2D">
      <w:pPr>
        <w:pStyle w:val="4"/>
        <w:jc w:val="center"/>
        <w:rPr>
          <w:rFonts w:ascii="Times New Roman" w:hAnsi="Times New Roman"/>
          <w:b w:val="0"/>
          <w:i/>
          <w:lang w:val="uk-UA"/>
        </w:rPr>
      </w:pPr>
      <w:r w:rsidRPr="004A47F3">
        <w:rPr>
          <w:rFonts w:ascii="Times New Roman" w:hAnsi="Times New Roman"/>
          <w:b w:val="0"/>
          <w:noProof/>
          <w:sz w:val="32"/>
          <w:szCs w:val="32"/>
          <w:highlight w:val="yellow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105410</wp:posOffset>
            </wp:positionH>
            <wp:positionV relativeFrom="margin">
              <wp:posOffset>-162560</wp:posOffset>
            </wp:positionV>
            <wp:extent cx="1442720" cy="1335405"/>
            <wp:effectExtent l="19050" t="0" r="5080" b="0"/>
            <wp:wrapSquare wrapText="bothSides"/>
            <wp:docPr id="3" name="Рисунок 3" descr="http://fask.com.ua/uploads/football_team/img/0000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sk.com.ua/uploads/football_team/img/0000/2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7F3" w:rsidRPr="004A47F3">
        <w:rPr>
          <w:rFonts w:ascii="Times New Roman" w:hAnsi="Times New Roman"/>
          <w:highlight w:val="yellow"/>
          <w:lang w:val="uk-UA"/>
        </w:rPr>
        <w:t>«</w:t>
      </w:r>
      <w:r w:rsidRPr="001010FA">
        <w:rPr>
          <w:rFonts w:ascii="Times New Roman" w:hAnsi="Times New Roman"/>
          <w:lang w:val="uk-UA"/>
        </w:rPr>
        <w:t>ВІДКРИТИЙ МІЖНАРОДНИЙ УНІВЕРСИТЕТ РОЗВИТКУ ЛЮДИНИ "УКРАЇНА</w:t>
      </w:r>
      <w:r w:rsidRPr="001010FA">
        <w:rPr>
          <w:rFonts w:ascii="Times New Roman" w:hAnsi="Times New Roman"/>
          <w:b w:val="0"/>
          <w:lang w:val="uk-UA"/>
        </w:rPr>
        <w:t>"</w:t>
      </w:r>
    </w:p>
    <w:p w:rsidR="00651D2D" w:rsidRPr="001010FA" w:rsidRDefault="00651D2D" w:rsidP="00651D2D">
      <w:pPr>
        <w:spacing w:after="120"/>
        <w:rPr>
          <w:bCs/>
          <w:iCs/>
          <w:sz w:val="28"/>
          <w:szCs w:val="28"/>
          <w:lang w:val="uk-UA"/>
        </w:rPr>
      </w:pPr>
    </w:p>
    <w:p w:rsidR="00651D2D" w:rsidRDefault="00651D2D" w:rsidP="00651D2D">
      <w:pPr>
        <w:spacing w:after="120"/>
        <w:ind w:left="5387"/>
        <w:rPr>
          <w:bCs/>
          <w:iCs/>
          <w:sz w:val="28"/>
          <w:szCs w:val="28"/>
          <w:lang w:val="uk-UA"/>
        </w:rPr>
      </w:pPr>
    </w:p>
    <w:p w:rsidR="00651D2D" w:rsidRDefault="00651D2D" w:rsidP="00651D2D">
      <w:pPr>
        <w:spacing w:after="120"/>
        <w:ind w:left="5387"/>
        <w:rPr>
          <w:bCs/>
          <w:iCs/>
          <w:sz w:val="28"/>
          <w:szCs w:val="28"/>
          <w:lang w:val="uk-UA"/>
        </w:rPr>
      </w:pPr>
    </w:p>
    <w:p w:rsidR="00651D2D" w:rsidRPr="001010FA" w:rsidRDefault="00651D2D" w:rsidP="00651D2D">
      <w:pPr>
        <w:spacing w:after="120"/>
        <w:ind w:left="5387"/>
        <w:rPr>
          <w:bCs/>
          <w:iCs/>
          <w:sz w:val="28"/>
          <w:szCs w:val="28"/>
          <w:lang w:val="uk-UA"/>
        </w:rPr>
      </w:pPr>
      <w:r w:rsidRPr="001010FA">
        <w:rPr>
          <w:bCs/>
          <w:iCs/>
          <w:sz w:val="28"/>
          <w:szCs w:val="28"/>
          <w:lang w:val="uk-UA"/>
        </w:rPr>
        <w:t xml:space="preserve">ЗАТВЕРДЖЕНО </w:t>
      </w:r>
    </w:p>
    <w:p w:rsidR="00651D2D" w:rsidRDefault="00651D2D" w:rsidP="00651D2D">
      <w:pPr>
        <w:ind w:left="5387"/>
        <w:rPr>
          <w:bCs/>
          <w:iCs/>
          <w:sz w:val="28"/>
          <w:szCs w:val="28"/>
          <w:lang w:val="uk-UA"/>
        </w:rPr>
      </w:pPr>
      <w:r w:rsidRPr="001010FA">
        <w:rPr>
          <w:bCs/>
          <w:iCs/>
          <w:sz w:val="28"/>
          <w:szCs w:val="28"/>
          <w:lang w:val="uk-UA"/>
        </w:rPr>
        <w:t xml:space="preserve">Рішенням Вченої ради університету </w:t>
      </w:r>
    </w:p>
    <w:p w:rsidR="00651D2D" w:rsidRPr="00171531" w:rsidRDefault="00651D2D" w:rsidP="00651D2D">
      <w:pPr>
        <w:ind w:left="5387"/>
        <w:rPr>
          <w:sz w:val="28"/>
          <w:szCs w:val="28"/>
          <w:highlight w:val="green"/>
          <w:lang w:val="uk-UA"/>
        </w:rPr>
      </w:pPr>
      <w:r w:rsidRPr="008B3E57">
        <w:rPr>
          <w:sz w:val="28"/>
          <w:szCs w:val="28"/>
          <w:lang w:val="uk-UA"/>
        </w:rPr>
        <w:t xml:space="preserve">від </w:t>
      </w:r>
      <w:r w:rsidRPr="00171531">
        <w:rPr>
          <w:sz w:val="28"/>
          <w:szCs w:val="28"/>
          <w:highlight w:val="green"/>
          <w:lang w:val="uk-UA"/>
        </w:rPr>
        <w:t>«</w:t>
      </w:r>
      <w:r w:rsidR="00171531" w:rsidRPr="00171531">
        <w:rPr>
          <w:sz w:val="28"/>
          <w:szCs w:val="28"/>
          <w:highlight w:val="green"/>
          <w:lang w:val="uk-UA"/>
        </w:rPr>
        <w:t>27</w:t>
      </w:r>
      <w:r w:rsidRPr="00171531">
        <w:rPr>
          <w:sz w:val="28"/>
          <w:szCs w:val="28"/>
          <w:highlight w:val="green"/>
          <w:lang w:val="uk-UA"/>
        </w:rPr>
        <w:t xml:space="preserve">» </w:t>
      </w:r>
      <w:r w:rsidR="00171531" w:rsidRPr="00171531">
        <w:rPr>
          <w:sz w:val="28"/>
          <w:szCs w:val="28"/>
          <w:highlight w:val="green"/>
          <w:lang w:val="uk-UA"/>
        </w:rPr>
        <w:t>травня</w:t>
      </w:r>
      <w:r w:rsidRPr="00171531">
        <w:rPr>
          <w:sz w:val="28"/>
          <w:szCs w:val="28"/>
          <w:highlight w:val="green"/>
          <w:lang w:val="uk-UA"/>
        </w:rPr>
        <w:t xml:space="preserve"> 2022 року </w:t>
      </w:r>
    </w:p>
    <w:p w:rsidR="00651D2D" w:rsidRPr="001010FA" w:rsidRDefault="00651D2D" w:rsidP="00651D2D">
      <w:pPr>
        <w:ind w:left="5387"/>
        <w:rPr>
          <w:sz w:val="28"/>
          <w:szCs w:val="28"/>
          <w:lang w:val="uk-UA"/>
        </w:rPr>
      </w:pPr>
      <w:r w:rsidRPr="00171531">
        <w:rPr>
          <w:sz w:val="28"/>
          <w:szCs w:val="28"/>
          <w:highlight w:val="green"/>
          <w:lang w:val="uk-UA"/>
        </w:rPr>
        <w:t xml:space="preserve">протокол № </w:t>
      </w:r>
      <w:r w:rsidR="00171531" w:rsidRPr="00171531">
        <w:rPr>
          <w:sz w:val="28"/>
          <w:szCs w:val="28"/>
          <w:highlight w:val="green"/>
          <w:lang w:val="uk-UA"/>
        </w:rPr>
        <w:t>4</w:t>
      </w:r>
    </w:p>
    <w:p w:rsidR="00651D2D" w:rsidRPr="001010FA" w:rsidRDefault="00651D2D" w:rsidP="00651D2D">
      <w:pPr>
        <w:rPr>
          <w:sz w:val="28"/>
          <w:szCs w:val="28"/>
          <w:lang w:val="uk-UA"/>
        </w:rPr>
      </w:pPr>
    </w:p>
    <w:p w:rsidR="00651D2D" w:rsidRPr="001010FA" w:rsidRDefault="00651D2D" w:rsidP="00651D2D">
      <w:pPr>
        <w:jc w:val="center"/>
        <w:rPr>
          <w:b/>
          <w:sz w:val="32"/>
          <w:szCs w:val="32"/>
          <w:lang w:val="uk-UA"/>
        </w:rPr>
      </w:pPr>
    </w:p>
    <w:p w:rsidR="00651D2D" w:rsidRPr="001010FA" w:rsidRDefault="00651D2D" w:rsidP="00651D2D">
      <w:pPr>
        <w:jc w:val="center"/>
        <w:rPr>
          <w:b/>
          <w:sz w:val="32"/>
          <w:szCs w:val="32"/>
          <w:lang w:val="uk-UA"/>
        </w:rPr>
      </w:pPr>
    </w:p>
    <w:p w:rsidR="00651D2D" w:rsidRPr="002A34CE" w:rsidRDefault="00651D2D" w:rsidP="00651D2D">
      <w:pPr>
        <w:jc w:val="center"/>
        <w:rPr>
          <w:b/>
          <w:sz w:val="28"/>
          <w:szCs w:val="28"/>
          <w:lang w:val="uk-UA"/>
        </w:rPr>
      </w:pPr>
      <w:r w:rsidRPr="002A34CE">
        <w:rPr>
          <w:b/>
          <w:sz w:val="28"/>
          <w:szCs w:val="28"/>
          <w:lang w:val="uk-UA"/>
        </w:rPr>
        <w:t>ПОЛОЖЕННЯ</w:t>
      </w:r>
    </w:p>
    <w:p w:rsidR="00651D2D" w:rsidRPr="002A34CE" w:rsidRDefault="00651D2D" w:rsidP="00651D2D">
      <w:pPr>
        <w:jc w:val="center"/>
        <w:rPr>
          <w:b/>
          <w:sz w:val="28"/>
          <w:szCs w:val="28"/>
          <w:lang w:val="uk-UA"/>
        </w:rPr>
      </w:pPr>
      <w:r w:rsidRPr="002A34CE">
        <w:rPr>
          <w:b/>
          <w:sz w:val="28"/>
          <w:szCs w:val="28"/>
          <w:lang w:val="uk-UA"/>
        </w:rPr>
        <w:t xml:space="preserve">про порядок створення та організацію роботи </w:t>
      </w:r>
      <w:r w:rsidRPr="002A34CE">
        <w:rPr>
          <w:b/>
          <w:sz w:val="28"/>
          <w:szCs w:val="28"/>
          <w:lang w:val="uk-UA"/>
        </w:rPr>
        <w:br/>
        <w:t xml:space="preserve">Екзаменаційної комісії </w:t>
      </w:r>
      <w:r w:rsidRPr="002A34CE">
        <w:rPr>
          <w:b/>
          <w:sz w:val="28"/>
          <w:szCs w:val="28"/>
          <w:lang w:val="uk-UA"/>
        </w:rPr>
        <w:br/>
        <w:t>у Відкритому міжнародному університеті розвитку людини «Україна»</w:t>
      </w:r>
    </w:p>
    <w:p w:rsidR="00651D2D" w:rsidRPr="008F58A1" w:rsidRDefault="00651D2D" w:rsidP="00651D2D">
      <w:pPr>
        <w:spacing w:before="120" w:after="120"/>
        <w:jc w:val="center"/>
        <w:rPr>
          <w:b/>
          <w:lang w:val="uk-UA"/>
        </w:rPr>
      </w:pPr>
    </w:p>
    <w:p w:rsidR="00651D2D" w:rsidRPr="001010FA" w:rsidRDefault="00651D2D" w:rsidP="00651D2D">
      <w:pPr>
        <w:jc w:val="center"/>
        <w:rPr>
          <w:lang w:val="uk-UA"/>
        </w:rPr>
      </w:pPr>
    </w:p>
    <w:p w:rsidR="00651D2D" w:rsidRPr="001010FA" w:rsidRDefault="00651D2D" w:rsidP="00651D2D">
      <w:pPr>
        <w:jc w:val="center"/>
        <w:rPr>
          <w:lang w:val="uk-UA"/>
        </w:rPr>
      </w:pPr>
    </w:p>
    <w:p w:rsidR="00651D2D" w:rsidRPr="001010FA" w:rsidRDefault="00651D2D" w:rsidP="00651D2D">
      <w:pPr>
        <w:rPr>
          <w:sz w:val="28"/>
          <w:szCs w:val="28"/>
          <w:lang w:val="uk-UA"/>
        </w:rPr>
      </w:pPr>
    </w:p>
    <w:p w:rsidR="00651D2D" w:rsidRPr="001010FA" w:rsidRDefault="00651D2D" w:rsidP="00651D2D">
      <w:pPr>
        <w:rPr>
          <w:sz w:val="28"/>
          <w:szCs w:val="28"/>
          <w:lang w:val="uk-UA"/>
        </w:rPr>
      </w:pPr>
    </w:p>
    <w:p w:rsidR="00651D2D" w:rsidRPr="001010FA" w:rsidRDefault="00651D2D" w:rsidP="00651D2D">
      <w:pPr>
        <w:ind w:left="4253"/>
        <w:rPr>
          <w:sz w:val="28"/>
          <w:szCs w:val="28"/>
          <w:lang w:val="uk-UA"/>
        </w:rPr>
      </w:pPr>
      <w:r w:rsidRPr="001010FA">
        <w:rPr>
          <w:sz w:val="28"/>
          <w:szCs w:val="28"/>
          <w:lang w:val="uk-UA"/>
        </w:rPr>
        <w:t>Положення вводиться в дію</w:t>
      </w:r>
      <w:r w:rsidRPr="001010FA">
        <w:rPr>
          <w:sz w:val="28"/>
          <w:szCs w:val="28"/>
          <w:lang w:val="uk-UA"/>
        </w:rPr>
        <w:br/>
      </w:r>
      <w:r w:rsidRPr="008B3E57">
        <w:rPr>
          <w:sz w:val="28"/>
          <w:szCs w:val="28"/>
          <w:lang w:val="uk-UA"/>
        </w:rPr>
        <w:t xml:space="preserve">наказом </w:t>
      </w:r>
      <w:r w:rsidRPr="00171531">
        <w:rPr>
          <w:sz w:val="28"/>
          <w:szCs w:val="28"/>
          <w:highlight w:val="green"/>
          <w:lang w:val="uk-UA"/>
        </w:rPr>
        <w:t xml:space="preserve">№ </w:t>
      </w:r>
      <w:r w:rsidR="00171531" w:rsidRPr="00171531">
        <w:rPr>
          <w:sz w:val="28"/>
          <w:szCs w:val="28"/>
          <w:highlight w:val="green"/>
          <w:lang w:val="uk-UA"/>
        </w:rPr>
        <w:t>56</w:t>
      </w:r>
      <w:r w:rsidRPr="00171531">
        <w:rPr>
          <w:sz w:val="28"/>
          <w:szCs w:val="28"/>
          <w:highlight w:val="green"/>
          <w:lang w:val="uk-UA"/>
        </w:rPr>
        <w:t xml:space="preserve"> від «</w:t>
      </w:r>
      <w:r w:rsidR="00171531" w:rsidRPr="00171531">
        <w:rPr>
          <w:sz w:val="28"/>
          <w:szCs w:val="28"/>
          <w:highlight w:val="green"/>
          <w:lang w:val="uk-UA"/>
        </w:rPr>
        <w:t>10</w:t>
      </w:r>
      <w:r w:rsidRPr="00171531">
        <w:rPr>
          <w:sz w:val="28"/>
          <w:szCs w:val="28"/>
          <w:highlight w:val="green"/>
          <w:lang w:val="uk-UA"/>
        </w:rPr>
        <w:t>» червня 2022 року</w:t>
      </w:r>
    </w:p>
    <w:p w:rsidR="00651D2D" w:rsidRPr="001010FA" w:rsidRDefault="00651D2D" w:rsidP="00651D2D">
      <w:pPr>
        <w:spacing w:before="480"/>
        <w:ind w:left="4253"/>
        <w:jc w:val="both"/>
        <w:outlineLvl w:val="1"/>
        <w:rPr>
          <w:b/>
          <w:bCs/>
          <w:sz w:val="28"/>
          <w:szCs w:val="28"/>
          <w:lang w:val="uk-UA"/>
        </w:rPr>
      </w:pPr>
      <w:r w:rsidRPr="001010FA">
        <w:rPr>
          <w:sz w:val="28"/>
          <w:szCs w:val="28"/>
          <w:lang w:val="uk-UA"/>
        </w:rPr>
        <w:t>Президент ___________ Петро ТАЛАНЧУК</w:t>
      </w:r>
    </w:p>
    <w:p w:rsidR="00651D2D" w:rsidRPr="001010FA" w:rsidRDefault="00651D2D" w:rsidP="00651D2D">
      <w:pPr>
        <w:rPr>
          <w:bCs/>
          <w:sz w:val="28"/>
          <w:szCs w:val="28"/>
          <w:lang w:val="uk-UA"/>
        </w:rPr>
      </w:pPr>
    </w:p>
    <w:p w:rsidR="00651D2D" w:rsidRPr="001010FA" w:rsidRDefault="00651D2D" w:rsidP="00651D2D">
      <w:pPr>
        <w:rPr>
          <w:bCs/>
          <w:sz w:val="28"/>
          <w:szCs w:val="28"/>
          <w:lang w:val="uk-UA"/>
        </w:rPr>
      </w:pPr>
    </w:p>
    <w:p w:rsidR="00651D2D" w:rsidRPr="001010FA" w:rsidRDefault="00651D2D" w:rsidP="00651D2D">
      <w:pPr>
        <w:rPr>
          <w:bCs/>
          <w:sz w:val="28"/>
          <w:szCs w:val="28"/>
          <w:lang w:val="uk-UA"/>
        </w:rPr>
      </w:pPr>
    </w:p>
    <w:p w:rsidR="00651D2D" w:rsidRPr="001010FA" w:rsidRDefault="00651D2D" w:rsidP="00651D2D">
      <w:pPr>
        <w:rPr>
          <w:bCs/>
          <w:sz w:val="28"/>
          <w:szCs w:val="28"/>
          <w:lang w:val="uk-UA"/>
        </w:rPr>
      </w:pPr>
    </w:p>
    <w:p w:rsidR="00651D2D" w:rsidRPr="001010FA" w:rsidRDefault="00651D2D" w:rsidP="00651D2D">
      <w:pPr>
        <w:pStyle w:val="10"/>
        <w:shd w:val="clear" w:color="auto" w:fill="auto"/>
        <w:spacing w:line="300" w:lineRule="exact"/>
        <w:rPr>
          <w:rFonts w:ascii="Times New Roman" w:hAnsi="Times New Roman"/>
          <w:sz w:val="28"/>
          <w:szCs w:val="28"/>
        </w:rPr>
      </w:pPr>
    </w:p>
    <w:p w:rsidR="00651D2D" w:rsidRPr="001010FA" w:rsidRDefault="00651D2D" w:rsidP="00651D2D">
      <w:pPr>
        <w:jc w:val="center"/>
        <w:outlineLvl w:val="0"/>
        <w:rPr>
          <w:sz w:val="28"/>
          <w:szCs w:val="28"/>
          <w:lang w:val="uk-UA"/>
        </w:rPr>
      </w:pPr>
    </w:p>
    <w:p w:rsidR="00651D2D" w:rsidRDefault="00651D2D" w:rsidP="00651D2D">
      <w:pPr>
        <w:jc w:val="center"/>
        <w:outlineLvl w:val="0"/>
        <w:rPr>
          <w:sz w:val="28"/>
          <w:szCs w:val="28"/>
          <w:lang w:val="uk-UA"/>
        </w:rPr>
      </w:pPr>
    </w:p>
    <w:p w:rsidR="00651D2D" w:rsidRDefault="00651D2D" w:rsidP="00651D2D">
      <w:pPr>
        <w:jc w:val="center"/>
        <w:outlineLvl w:val="0"/>
        <w:rPr>
          <w:sz w:val="28"/>
          <w:szCs w:val="28"/>
          <w:lang w:val="uk-UA"/>
        </w:rPr>
      </w:pPr>
    </w:p>
    <w:p w:rsidR="00651D2D" w:rsidRDefault="00651D2D" w:rsidP="00651D2D">
      <w:pPr>
        <w:jc w:val="center"/>
        <w:outlineLvl w:val="0"/>
        <w:rPr>
          <w:sz w:val="28"/>
          <w:szCs w:val="28"/>
          <w:lang w:val="uk-UA"/>
        </w:rPr>
      </w:pPr>
    </w:p>
    <w:p w:rsidR="00651D2D" w:rsidRDefault="00651D2D" w:rsidP="00651D2D">
      <w:pPr>
        <w:jc w:val="center"/>
        <w:outlineLvl w:val="0"/>
        <w:rPr>
          <w:sz w:val="28"/>
          <w:szCs w:val="28"/>
          <w:lang w:val="uk-UA"/>
        </w:rPr>
      </w:pPr>
    </w:p>
    <w:p w:rsidR="00651D2D" w:rsidRDefault="00651D2D" w:rsidP="00651D2D">
      <w:pPr>
        <w:jc w:val="center"/>
        <w:outlineLvl w:val="0"/>
        <w:rPr>
          <w:sz w:val="28"/>
          <w:szCs w:val="28"/>
          <w:lang w:val="uk-UA"/>
        </w:rPr>
      </w:pPr>
    </w:p>
    <w:p w:rsidR="00651D2D" w:rsidRPr="001010FA" w:rsidRDefault="00651D2D" w:rsidP="00651D2D">
      <w:pPr>
        <w:jc w:val="center"/>
        <w:outlineLvl w:val="0"/>
        <w:rPr>
          <w:sz w:val="28"/>
          <w:szCs w:val="28"/>
          <w:lang w:val="uk-UA"/>
        </w:rPr>
      </w:pPr>
      <w:r w:rsidRPr="001010FA">
        <w:rPr>
          <w:sz w:val="28"/>
          <w:szCs w:val="28"/>
          <w:lang w:val="uk-UA"/>
        </w:rPr>
        <w:t>Київ 2022</w:t>
      </w:r>
    </w:p>
    <w:p w:rsidR="00651D2D" w:rsidRPr="008F58A1" w:rsidRDefault="00651D2D" w:rsidP="00651D2D">
      <w:pPr>
        <w:ind w:left="5812"/>
        <w:jc w:val="both"/>
        <w:rPr>
          <w:lang w:val="uk-UA"/>
        </w:rPr>
      </w:pPr>
    </w:p>
    <w:p w:rsidR="00651D2D" w:rsidRPr="008F58A1" w:rsidRDefault="00651D2D" w:rsidP="00651D2D">
      <w:pPr>
        <w:spacing w:before="120" w:after="120"/>
        <w:jc w:val="center"/>
        <w:rPr>
          <w:lang w:val="uk-UA"/>
        </w:rPr>
      </w:pPr>
    </w:p>
    <w:p w:rsidR="00651D2D" w:rsidRDefault="00651D2D" w:rsidP="00651D2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00A8E" w:rsidRDefault="00300A8E" w:rsidP="00300A8E">
      <w:pPr>
        <w:spacing w:before="120" w:after="120"/>
        <w:ind w:firstLine="567"/>
        <w:jc w:val="both"/>
        <w:rPr>
          <w:lang w:val="uk-UA"/>
        </w:rPr>
      </w:pPr>
      <w:r w:rsidRPr="008F58A1">
        <w:rPr>
          <w:lang w:val="uk-UA"/>
        </w:rPr>
        <w:lastRenderedPageBreak/>
        <w:t xml:space="preserve">Це Положення розроблено відповідно до </w:t>
      </w:r>
      <w:r w:rsidR="004A47F3" w:rsidRPr="004A47F3">
        <w:rPr>
          <w:highlight w:val="yellow"/>
          <w:lang w:val="uk-UA"/>
        </w:rPr>
        <w:t>з</w:t>
      </w:r>
      <w:r w:rsidRPr="008F58A1">
        <w:rPr>
          <w:lang w:val="uk-UA"/>
        </w:rPr>
        <w:t xml:space="preserve">аконів України </w:t>
      </w:r>
      <w:r w:rsidR="004A47F3" w:rsidRPr="008F58A1">
        <w:rPr>
          <w:lang w:val="uk-UA"/>
        </w:rPr>
        <w:t xml:space="preserve">«Про освіту», </w:t>
      </w:r>
      <w:r w:rsidRPr="008F58A1">
        <w:rPr>
          <w:lang w:val="uk-UA"/>
        </w:rPr>
        <w:t xml:space="preserve">«Про вищу освіту», </w:t>
      </w:r>
      <w:r w:rsidR="004A47F3" w:rsidRPr="0073000D">
        <w:rPr>
          <w:highlight w:val="green"/>
          <w:lang w:val="uk-UA"/>
        </w:rPr>
        <w:t>«Про фахову передвищу освіту»</w:t>
      </w:r>
      <w:r w:rsidR="004A47F3" w:rsidRPr="008F58A1">
        <w:rPr>
          <w:lang w:val="uk-UA"/>
        </w:rPr>
        <w:t xml:space="preserve">, </w:t>
      </w:r>
      <w:r w:rsidR="004A47F3" w:rsidRPr="003A2EBE">
        <w:rPr>
          <w:highlight w:val="yellow"/>
          <w:lang w:val="uk-UA"/>
        </w:rPr>
        <w:t>с</w:t>
      </w:r>
      <w:r w:rsidR="004A47F3" w:rsidRPr="008F58A1">
        <w:rPr>
          <w:lang w:val="uk-UA"/>
        </w:rPr>
        <w:t>тандартів освітньої діяльності і стандартів вищої</w:t>
      </w:r>
      <w:r w:rsidR="004A47F3">
        <w:rPr>
          <w:lang w:val="uk-UA"/>
        </w:rPr>
        <w:t>/</w:t>
      </w:r>
      <w:r w:rsidR="004A47F3" w:rsidRPr="003F3058">
        <w:rPr>
          <w:highlight w:val="green"/>
          <w:lang w:val="uk-UA"/>
        </w:rPr>
        <w:t>фахової передвищої</w:t>
      </w:r>
      <w:r w:rsidR="004A47F3">
        <w:rPr>
          <w:lang w:val="uk-UA"/>
        </w:rPr>
        <w:t xml:space="preserve"> освіти</w:t>
      </w:r>
      <w:r w:rsidRPr="008F58A1">
        <w:rPr>
          <w:lang w:val="uk-UA"/>
        </w:rPr>
        <w:t xml:space="preserve">, інших нормативних актів України з питань освіти. </w:t>
      </w:r>
    </w:p>
    <w:p w:rsidR="004A47F3" w:rsidRPr="008F58A1" w:rsidRDefault="004A47F3" w:rsidP="004A47F3">
      <w:pPr>
        <w:spacing w:before="120" w:after="120"/>
        <w:jc w:val="center"/>
        <w:rPr>
          <w:lang w:val="uk-UA"/>
        </w:rPr>
      </w:pPr>
    </w:p>
    <w:p w:rsidR="00300A8E" w:rsidRPr="008F58A1" w:rsidRDefault="00300A8E" w:rsidP="00300A8E">
      <w:pPr>
        <w:spacing w:before="120" w:after="120"/>
        <w:ind w:left="720"/>
        <w:jc w:val="center"/>
        <w:rPr>
          <w:b/>
          <w:lang w:val="uk-UA"/>
        </w:rPr>
      </w:pPr>
      <w:r w:rsidRPr="008F58A1">
        <w:rPr>
          <w:b/>
          <w:lang w:val="uk-UA"/>
        </w:rPr>
        <w:t>1. ЗАГАЛЬНІ ПОЛОЖЕННЯ</w:t>
      </w:r>
    </w:p>
    <w:p w:rsidR="00300A8E" w:rsidRPr="008F58A1" w:rsidRDefault="00300A8E" w:rsidP="00300A8E">
      <w:pPr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Атестація випускників у Відкритому міжнародному університеті розвитку людини «Україна» (далі – Університет) здійснюється Екзаменаційною комісією (далі – ЕК) </w:t>
      </w:r>
      <w:r w:rsidRPr="008F58A1">
        <w:rPr>
          <w:b/>
          <w:lang w:val="uk-UA"/>
        </w:rPr>
        <w:t>після завершення теоретичної та практичної частини навчання</w:t>
      </w:r>
      <w:r w:rsidRPr="008F58A1">
        <w:rPr>
          <w:lang w:val="uk-UA"/>
        </w:rPr>
        <w:t xml:space="preserve"> за відповідним ступенем освіти з метою встановлення відповідності засвоєних здобувачами вищої</w:t>
      </w:r>
      <w:r w:rsidR="004A47F3">
        <w:rPr>
          <w:lang w:val="uk-UA"/>
        </w:rPr>
        <w:t>/</w:t>
      </w:r>
      <w:r w:rsidR="004A47F3" w:rsidRPr="003F3058">
        <w:rPr>
          <w:highlight w:val="green"/>
          <w:lang w:val="uk-UA"/>
        </w:rPr>
        <w:t>фахової передвищої</w:t>
      </w:r>
      <w:r w:rsidRPr="008F58A1">
        <w:rPr>
          <w:lang w:val="uk-UA"/>
        </w:rPr>
        <w:t xml:space="preserve"> освіти рівня та обсягу знань, умінь, інших компетентностей вимогам стандартів вищої</w:t>
      </w:r>
      <w:r w:rsidR="004A47F3">
        <w:rPr>
          <w:lang w:val="uk-UA"/>
        </w:rPr>
        <w:t>/</w:t>
      </w:r>
      <w:r w:rsidR="004A47F3" w:rsidRPr="003F3058">
        <w:rPr>
          <w:highlight w:val="green"/>
          <w:lang w:val="uk-UA"/>
        </w:rPr>
        <w:t>фахової передвищої</w:t>
      </w:r>
      <w:r w:rsidRPr="008F58A1">
        <w:rPr>
          <w:lang w:val="uk-UA"/>
        </w:rPr>
        <w:t xml:space="preserve"> освіти за спеціальністю.</w:t>
      </w:r>
    </w:p>
    <w:p w:rsidR="00300A8E" w:rsidRPr="008F58A1" w:rsidRDefault="00300A8E" w:rsidP="00300A8E">
      <w:pPr>
        <w:widowControl w:val="0"/>
        <w:numPr>
          <w:ilvl w:val="1"/>
          <w:numId w:val="3"/>
        </w:numPr>
        <w:tabs>
          <w:tab w:val="left" w:pos="567"/>
          <w:tab w:val="left" w:pos="1134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Строк повноважень </w:t>
      </w:r>
      <w:r w:rsidR="00C551FE" w:rsidRPr="00C551FE">
        <w:rPr>
          <w:highlight w:val="yellow"/>
          <w:lang w:val="uk-UA"/>
        </w:rPr>
        <w:t>ЕК</w:t>
      </w:r>
      <w:r w:rsidRPr="008F58A1">
        <w:rPr>
          <w:lang w:val="uk-UA"/>
        </w:rPr>
        <w:t xml:space="preserve"> становить один календарний рік.</w:t>
      </w:r>
    </w:p>
    <w:p w:rsidR="00300A8E" w:rsidRPr="008F58A1" w:rsidRDefault="00300A8E" w:rsidP="00300A8E">
      <w:pPr>
        <w:widowControl w:val="0"/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Завданнями </w:t>
      </w:r>
      <w:r w:rsidR="00C551FE" w:rsidRPr="00C551FE">
        <w:rPr>
          <w:highlight w:val="yellow"/>
          <w:lang w:val="uk-UA"/>
        </w:rPr>
        <w:t>ЕК</w:t>
      </w:r>
      <w:r w:rsidRPr="008F58A1">
        <w:rPr>
          <w:lang w:val="uk-UA"/>
        </w:rPr>
        <w:t xml:space="preserve"> є:</w:t>
      </w:r>
    </w:p>
    <w:p w:rsidR="00300A8E" w:rsidRPr="008F58A1" w:rsidRDefault="00300A8E" w:rsidP="00300A8E">
      <w:pPr>
        <w:numPr>
          <w:ilvl w:val="0"/>
          <w:numId w:val="4"/>
        </w:numPr>
        <w:tabs>
          <w:tab w:val="left" w:pos="1134"/>
        </w:tabs>
        <w:spacing w:before="120" w:after="120"/>
        <w:ind w:left="1134" w:hanging="708"/>
        <w:jc w:val="both"/>
        <w:rPr>
          <w:lang w:val="uk-UA"/>
        </w:rPr>
      </w:pPr>
      <w:r w:rsidRPr="008F58A1">
        <w:rPr>
          <w:lang w:val="uk-UA"/>
        </w:rPr>
        <w:t>комплексна перевірка й оцінка теоретичної та практичної фахової підготовки випускників відповідного ступеня вищої</w:t>
      </w:r>
      <w:r w:rsidR="004A47F3">
        <w:rPr>
          <w:lang w:val="uk-UA"/>
        </w:rPr>
        <w:t>/</w:t>
      </w:r>
      <w:r w:rsidR="004A47F3" w:rsidRPr="003F3058">
        <w:rPr>
          <w:highlight w:val="green"/>
          <w:lang w:val="uk-UA"/>
        </w:rPr>
        <w:t>фахової передвищої</w:t>
      </w:r>
      <w:r w:rsidRPr="008F58A1">
        <w:rPr>
          <w:lang w:val="uk-UA"/>
        </w:rPr>
        <w:t xml:space="preserve"> освіт</w:t>
      </w:r>
      <w:r w:rsidRPr="00847343">
        <w:rPr>
          <w:highlight w:val="yellow"/>
          <w:lang w:val="uk-UA"/>
        </w:rPr>
        <w:t>и</w:t>
      </w:r>
      <w:r w:rsidRPr="008F58A1">
        <w:rPr>
          <w:lang w:val="uk-UA"/>
        </w:rPr>
        <w:t>;</w:t>
      </w:r>
    </w:p>
    <w:p w:rsidR="00300A8E" w:rsidRPr="008F58A1" w:rsidRDefault="00300A8E" w:rsidP="00300A8E">
      <w:pPr>
        <w:numPr>
          <w:ilvl w:val="0"/>
          <w:numId w:val="4"/>
        </w:numPr>
        <w:tabs>
          <w:tab w:val="left" w:pos="1134"/>
        </w:tabs>
        <w:spacing w:before="120" w:after="120"/>
        <w:ind w:left="1134" w:hanging="708"/>
        <w:jc w:val="both"/>
        <w:rPr>
          <w:lang w:val="uk-UA"/>
        </w:rPr>
      </w:pPr>
      <w:r w:rsidRPr="008F58A1">
        <w:rPr>
          <w:lang w:val="uk-UA"/>
        </w:rPr>
        <w:t>прийняття рішення про присвоєння випускникам відповідної кваліфікації та про видачу диплома (звичайного зразка чи з відзнакою);</w:t>
      </w:r>
    </w:p>
    <w:p w:rsidR="00300A8E" w:rsidRPr="008F58A1" w:rsidRDefault="00300A8E" w:rsidP="00300A8E">
      <w:pPr>
        <w:numPr>
          <w:ilvl w:val="0"/>
          <w:numId w:val="4"/>
        </w:numPr>
        <w:tabs>
          <w:tab w:val="left" w:pos="1134"/>
        </w:tabs>
        <w:spacing w:before="120" w:after="120"/>
        <w:ind w:left="1134" w:hanging="708"/>
        <w:jc w:val="both"/>
        <w:rPr>
          <w:lang w:val="uk-UA"/>
        </w:rPr>
      </w:pPr>
      <w:r w:rsidRPr="008F58A1">
        <w:rPr>
          <w:lang w:val="uk-UA"/>
        </w:rPr>
        <w:t>вирішення питань про надання випускникам за освітнім ступенем магістр</w:t>
      </w:r>
      <w:r w:rsidR="003A2EBE" w:rsidRPr="003A2EBE">
        <w:rPr>
          <w:highlight w:val="yellow"/>
          <w:lang w:val="uk-UA"/>
        </w:rPr>
        <w:t>а</w:t>
      </w:r>
      <w:r w:rsidRPr="008F58A1">
        <w:rPr>
          <w:lang w:val="uk-UA"/>
        </w:rPr>
        <w:t xml:space="preserve"> рекомендацій до вступу в аспірантуру;</w:t>
      </w:r>
    </w:p>
    <w:p w:rsidR="00300A8E" w:rsidRPr="008F58A1" w:rsidRDefault="00300A8E" w:rsidP="00300A8E">
      <w:pPr>
        <w:numPr>
          <w:ilvl w:val="0"/>
          <w:numId w:val="4"/>
        </w:numPr>
        <w:tabs>
          <w:tab w:val="left" w:pos="1134"/>
        </w:tabs>
        <w:spacing w:before="120" w:after="120"/>
        <w:ind w:left="1134" w:hanging="708"/>
        <w:jc w:val="both"/>
        <w:rPr>
          <w:lang w:val="uk-UA"/>
        </w:rPr>
      </w:pPr>
      <w:r w:rsidRPr="008F58A1">
        <w:rPr>
          <w:lang w:val="uk-UA"/>
        </w:rPr>
        <w:t xml:space="preserve">розробка пропозицій щодо подальшого поліпшення якості підготовки фахівців </w:t>
      </w:r>
      <w:r w:rsidR="003A2EBE" w:rsidRPr="003A2EBE">
        <w:rPr>
          <w:highlight w:val="yellow"/>
          <w:lang w:val="uk-UA"/>
        </w:rPr>
        <w:t>і</w:t>
      </w:r>
      <w:r w:rsidRPr="008F58A1">
        <w:rPr>
          <w:lang w:val="uk-UA"/>
        </w:rPr>
        <w:t>з відповідно</w:t>
      </w:r>
      <w:r w:rsidR="003A2EBE" w:rsidRPr="003A2EBE">
        <w:rPr>
          <w:highlight w:val="yellow"/>
          <w:lang w:val="uk-UA"/>
        </w:rPr>
        <w:t>ї</w:t>
      </w:r>
      <w:r w:rsidRPr="008F58A1">
        <w:rPr>
          <w:lang w:val="uk-UA"/>
        </w:rPr>
        <w:t xml:space="preserve"> </w:t>
      </w:r>
      <w:r w:rsidRPr="003A2EBE">
        <w:rPr>
          <w:highlight w:val="yellow"/>
          <w:lang w:val="uk-UA"/>
        </w:rPr>
        <w:t>с</w:t>
      </w:r>
      <w:r w:rsidR="003A2EBE">
        <w:rPr>
          <w:lang w:val="uk-UA"/>
        </w:rPr>
        <w:t>пеціальност</w:t>
      </w:r>
      <w:r w:rsidR="003A2EBE" w:rsidRPr="003A2EBE">
        <w:rPr>
          <w:highlight w:val="yellow"/>
          <w:lang w:val="uk-UA"/>
        </w:rPr>
        <w:t>і</w:t>
      </w:r>
      <w:r w:rsidRPr="008F58A1">
        <w:rPr>
          <w:lang w:val="uk-UA"/>
        </w:rPr>
        <w:t xml:space="preserve">. </w:t>
      </w:r>
    </w:p>
    <w:p w:rsidR="00300A8E" w:rsidRPr="008F58A1" w:rsidRDefault="00300A8E" w:rsidP="00300A8E">
      <w:pPr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Для проведення атестації випускників Університету </w:t>
      </w:r>
      <w:r w:rsidR="003A2EBE" w:rsidRPr="003A2EBE">
        <w:rPr>
          <w:highlight w:val="yellow"/>
          <w:lang w:val="uk-UA"/>
        </w:rPr>
        <w:t>в</w:t>
      </w:r>
      <w:r w:rsidRPr="008F58A1">
        <w:rPr>
          <w:lang w:val="uk-UA"/>
        </w:rPr>
        <w:t xml:space="preserve"> інститутах</w:t>
      </w:r>
      <w:r w:rsidR="003A2EBE">
        <w:rPr>
          <w:lang w:val="uk-UA"/>
        </w:rPr>
        <w:t>,</w:t>
      </w:r>
      <w:r w:rsidRPr="008F58A1">
        <w:rPr>
          <w:lang w:val="uk-UA"/>
        </w:rPr>
        <w:t xml:space="preserve"> </w:t>
      </w:r>
      <w:r w:rsidR="003A2EBE" w:rsidRPr="003A2EBE">
        <w:rPr>
          <w:highlight w:val="yellow"/>
          <w:lang w:val="uk-UA"/>
        </w:rPr>
        <w:t>філіях,</w:t>
      </w:r>
      <w:r w:rsidR="003A2EBE">
        <w:rPr>
          <w:lang w:val="uk-UA"/>
        </w:rPr>
        <w:t xml:space="preserve"> </w:t>
      </w:r>
      <w:r w:rsidR="003A2EBE" w:rsidRPr="008F58A1">
        <w:rPr>
          <w:lang w:val="uk-UA"/>
        </w:rPr>
        <w:t>коледжа</w:t>
      </w:r>
      <w:r w:rsidR="003A2EBE" w:rsidRPr="003A2EBE">
        <w:rPr>
          <w:highlight w:val="yellow"/>
          <w:lang w:val="uk-UA"/>
        </w:rPr>
        <w:t>х</w:t>
      </w:r>
      <w:r w:rsidR="003A2EBE" w:rsidRPr="008F58A1">
        <w:rPr>
          <w:lang w:val="uk-UA"/>
        </w:rPr>
        <w:t xml:space="preserve"> </w:t>
      </w:r>
      <w:r w:rsidRPr="008F58A1">
        <w:rPr>
          <w:lang w:val="uk-UA"/>
        </w:rPr>
        <w:t xml:space="preserve">створюються </w:t>
      </w:r>
      <w:r w:rsidR="00C551FE" w:rsidRPr="00C551FE">
        <w:rPr>
          <w:highlight w:val="yellow"/>
          <w:lang w:val="uk-UA"/>
        </w:rPr>
        <w:t>ЕК</w:t>
      </w:r>
      <w:r w:rsidRPr="008F58A1">
        <w:rPr>
          <w:lang w:val="uk-UA"/>
        </w:rPr>
        <w:t>. Терміни проведення атестації визначаються навчальними планами підготовки фахівців та графіком освітнього процесу. Атестацію проходить кожен здобувач вищої</w:t>
      </w:r>
      <w:r w:rsidR="004A47F3">
        <w:rPr>
          <w:lang w:val="uk-UA"/>
        </w:rPr>
        <w:t>/</w:t>
      </w:r>
      <w:r w:rsidR="004A47F3" w:rsidRPr="003F3058">
        <w:rPr>
          <w:highlight w:val="green"/>
          <w:lang w:val="uk-UA"/>
        </w:rPr>
        <w:t>фахової передвищої</w:t>
      </w:r>
      <w:r w:rsidRPr="008F58A1">
        <w:rPr>
          <w:lang w:val="uk-UA"/>
        </w:rPr>
        <w:t xml:space="preserve"> освіти після повного виконання ним навчального плану за відповідним рівнем </w:t>
      </w:r>
      <w:r w:rsidRPr="004A47F3">
        <w:rPr>
          <w:highlight w:val="yellow"/>
          <w:lang w:val="uk-UA"/>
        </w:rPr>
        <w:t>о</w:t>
      </w:r>
      <w:r w:rsidRPr="008F58A1">
        <w:rPr>
          <w:lang w:val="uk-UA"/>
        </w:rPr>
        <w:t>світи.</w:t>
      </w:r>
    </w:p>
    <w:p w:rsidR="00300A8E" w:rsidRPr="008F58A1" w:rsidRDefault="00300A8E" w:rsidP="00300A8E">
      <w:pPr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Формування, організацію роботи та контроль за діяльністю </w:t>
      </w:r>
      <w:r w:rsidR="00C551FE" w:rsidRPr="00C551FE">
        <w:rPr>
          <w:highlight w:val="yellow"/>
          <w:lang w:val="uk-UA"/>
        </w:rPr>
        <w:t>ЕК</w:t>
      </w:r>
      <w:r w:rsidRPr="008F58A1">
        <w:rPr>
          <w:lang w:val="uk-UA"/>
        </w:rPr>
        <w:t xml:space="preserve"> здійснює проректор з </w:t>
      </w:r>
      <w:r w:rsidR="003A2EBE" w:rsidRPr="003A2EBE">
        <w:rPr>
          <w:highlight w:val="yellow"/>
          <w:lang w:val="uk-UA"/>
        </w:rPr>
        <w:t>освітньої діяльності</w:t>
      </w:r>
      <w:r w:rsidRPr="008F58A1">
        <w:rPr>
          <w:lang w:val="uk-UA"/>
        </w:rPr>
        <w:t>.</w:t>
      </w:r>
    </w:p>
    <w:p w:rsidR="00E1693C" w:rsidRPr="00C551FE" w:rsidRDefault="00300A8E" w:rsidP="00C551FE">
      <w:pPr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C551FE">
        <w:rPr>
          <w:lang w:val="uk-UA"/>
        </w:rPr>
        <w:t>На атестацію не може виноситись більше двох випускних іспитів</w:t>
      </w:r>
      <w:r w:rsidR="00C551FE" w:rsidRPr="00C551FE">
        <w:rPr>
          <w:highlight w:val="yellow"/>
          <w:lang w:val="uk-UA"/>
        </w:rPr>
        <w:t>, а ще краще проводити комплексний іспит із декількох дисциплін</w:t>
      </w:r>
      <w:r w:rsidRPr="00C551FE">
        <w:rPr>
          <w:lang w:val="uk-UA"/>
        </w:rPr>
        <w:t>.</w:t>
      </w:r>
      <w:r w:rsidR="003A2EBE" w:rsidRPr="00C551FE">
        <w:rPr>
          <w:lang w:val="uk-UA"/>
        </w:rPr>
        <w:t xml:space="preserve"> </w:t>
      </w:r>
    </w:p>
    <w:p w:rsidR="00300A8E" w:rsidRPr="008F58A1" w:rsidRDefault="00300A8E" w:rsidP="00300A8E">
      <w:pPr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Програма, методика та форма проведення іспиту (усно, письмово, тестування (можливе комп’ютерне тестування)), порядок організації захисту дипломних про</w:t>
      </w:r>
      <w:r w:rsidR="003A2EBE" w:rsidRPr="003A2EBE">
        <w:rPr>
          <w:highlight w:val="yellow"/>
          <w:lang w:val="uk-UA"/>
        </w:rPr>
        <w:t>є</w:t>
      </w:r>
      <w:r w:rsidRPr="008F58A1">
        <w:rPr>
          <w:lang w:val="uk-UA"/>
        </w:rPr>
        <w:t>ктів, випускних кваліфікаційних робіт, критерії оцінювання компетентностей на іспиті та під час захисту випускних кваліфікаційних робіт на підставі цього положення визначаються випуск</w:t>
      </w:r>
      <w:r w:rsidR="003A2EBE" w:rsidRPr="003A2EBE">
        <w:rPr>
          <w:highlight w:val="yellow"/>
          <w:lang w:val="uk-UA"/>
        </w:rPr>
        <w:t>ов</w:t>
      </w:r>
      <w:r w:rsidRPr="008F58A1">
        <w:rPr>
          <w:lang w:val="uk-UA"/>
        </w:rPr>
        <w:t xml:space="preserve">ою кафедрою, погоджуються з науково-методичною комісією і </w:t>
      </w:r>
      <w:r w:rsidR="003A2EBE" w:rsidRPr="003A2EBE">
        <w:rPr>
          <w:highlight w:val="yellow"/>
          <w:lang w:val="uk-UA"/>
        </w:rPr>
        <w:t>радою</w:t>
      </w:r>
      <w:r w:rsidRPr="008F58A1">
        <w:rPr>
          <w:lang w:val="uk-UA"/>
        </w:rPr>
        <w:t xml:space="preserve"> роботодавців та затверджуються вченою радою </w:t>
      </w:r>
      <w:r w:rsidRPr="003A2EBE">
        <w:rPr>
          <w:highlight w:val="yellow"/>
          <w:lang w:val="uk-UA"/>
        </w:rPr>
        <w:t>і</w:t>
      </w:r>
      <w:r w:rsidRPr="008F58A1">
        <w:rPr>
          <w:lang w:val="uk-UA"/>
        </w:rPr>
        <w:t xml:space="preserve">нституту, </w:t>
      </w:r>
      <w:r w:rsidR="003A2EBE" w:rsidRPr="003A2EBE">
        <w:rPr>
          <w:highlight w:val="yellow"/>
          <w:lang w:val="uk-UA"/>
        </w:rPr>
        <w:t>філії,</w:t>
      </w:r>
      <w:r w:rsidR="003A2EBE">
        <w:rPr>
          <w:lang w:val="uk-UA"/>
        </w:rPr>
        <w:t xml:space="preserve"> </w:t>
      </w:r>
      <w:r w:rsidR="004C3707" w:rsidRPr="004C3707">
        <w:rPr>
          <w:highlight w:val="yellow"/>
          <w:lang w:val="uk-UA"/>
        </w:rPr>
        <w:t>методичною радою</w:t>
      </w:r>
      <w:r w:rsidR="004C3707">
        <w:rPr>
          <w:lang w:val="uk-UA"/>
        </w:rPr>
        <w:t xml:space="preserve"> </w:t>
      </w:r>
      <w:r w:rsidRPr="008F58A1">
        <w:rPr>
          <w:lang w:val="uk-UA"/>
        </w:rPr>
        <w:t>коледжу.</w:t>
      </w:r>
    </w:p>
    <w:p w:rsidR="00300A8E" w:rsidRPr="008F58A1" w:rsidRDefault="00300A8E" w:rsidP="00300A8E">
      <w:pPr>
        <w:numPr>
          <w:ilvl w:val="1"/>
          <w:numId w:val="3"/>
        </w:numPr>
        <w:tabs>
          <w:tab w:val="left" w:pos="567"/>
          <w:tab w:val="left" w:pos="851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Здобувач </w:t>
      </w:r>
      <w:r w:rsidRPr="004A47F3">
        <w:rPr>
          <w:highlight w:val="yellow"/>
          <w:lang w:val="uk-UA"/>
        </w:rPr>
        <w:t>о</w:t>
      </w:r>
      <w:r w:rsidRPr="008F58A1">
        <w:rPr>
          <w:lang w:val="uk-UA"/>
        </w:rPr>
        <w:t>світи забезпечу</w:t>
      </w:r>
      <w:r w:rsidR="003A2EBE" w:rsidRPr="003A2EBE">
        <w:rPr>
          <w:highlight w:val="yellow"/>
          <w:lang w:val="uk-UA"/>
        </w:rPr>
        <w:t>є</w:t>
      </w:r>
      <w:r w:rsidRPr="008F58A1">
        <w:rPr>
          <w:lang w:val="uk-UA"/>
        </w:rPr>
        <w:t xml:space="preserve">ться програмою </w:t>
      </w:r>
      <w:r w:rsidRPr="00C551FE">
        <w:rPr>
          <w:highlight w:val="yellow"/>
          <w:lang w:val="uk-UA"/>
        </w:rPr>
        <w:t>в</w:t>
      </w:r>
      <w:r w:rsidRPr="008F58A1">
        <w:rPr>
          <w:lang w:val="uk-UA"/>
        </w:rPr>
        <w:t>ипускного іспит</w:t>
      </w:r>
      <w:r w:rsidRPr="00C551FE">
        <w:rPr>
          <w:highlight w:val="yellow"/>
          <w:lang w:val="uk-UA"/>
        </w:rPr>
        <w:t>у</w:t>
      </w:r>
      <w:r w:rsidRPr="008F58A1">
        <w:rPr>
          <w:lang w:val="uk-UA"/>
        </w:rPr>
        <w:t xml:space="preserve"> не пізніше ніж за півроку до проведення атестації. </w:t>
      </w:r>
    </w:p>
    <w:p w:rsidR="00300A8E" w:rsidRPr="008F58A1" w:rsidRDefault="00300A8E" w:rsidP="00300A8E">
      <w:pPr>
        <w:numPr>
          <w:ilvl w:val="1"/>
          <w:numId w:val="3"/>
        </w:numPr>
        <w:tabs>
          <w:tab w:val="left" w:pos="567"/>
          <w:tab w:val="left" w:pos="851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Випускні кваліфікаційні (дипломні) роботи/про</w:t>
      </w:r>
      <w:r w:rsidR="006E079E" w:rsidRPr="006E079E">
        <w:rPr>
          <w:highlight w:val="yellow"/>
          <w:lang w:val="uk-UA"/>
        </w:rPr>
        <w:t>є</w:t>
      </w:r>
      <w:r w:rsidRPr="008F58A1">
        <w:rPr>
          <w:lang w:val="uk-UA"/>
        </w:rPr>
        <w:t>кти подаються здобувачами вищої</w:t>
      </w:r>
      <w:r w:rsidR="004A47F3">
        <w:rPr>
          <w:lang w:val="uk-UA"/>
        </w:rPr>
        <w:t>/</w:t>
      </w:r>
      <w:r w:rsidR="004A47F3" w:rsidRPr="003F3058">
        <w:rPr>
          <w:highlight w:val="green"/>
          <w:lang w:val="uk-UA"/>
        </w:rPr>
        <w:t>фахової передвищої</w:t>
      </w:r>
      <w:r w:rsidRPr="008F58A1">
        <w:rPr>
          <w:lang w:val="uk-UA"/>
        </w:rPr>
        <w:t xml:space="preserve"> освіти на випускову кафедру у визначений вченою радою </w:t>
      </w:r>
      <w:r w:rsidRPr="006E079E">
        <w:rPr>
          <w:highlight w:val="yellow"/>
          <w:lang w:val="uk-UA"/>
        </w:rPr>
        <w:t>і</w:t>
      </w:r>
      <w:r w:rsidRPr="008F58A1">
        <w:rPr>
          <w:lang w:val="uk-UA"/>
        </w:rPr>
        <w:t xml:space="preserve">нституту, </w:t>
      </w:r>
      <w:r w:rsidR="006E079E" w:rsidRPr="006E079E">
        <w:rPr>
          <w:highlight w:val="yellow"/>
          <w:lang w:val="uk-UA"/>
        </w:rPr>
        <w:t>філії,</w:t>
      </w:r>
      <w:r w:rsidR="006E079E">
        <w:rPr>
          <w:lang w:val="uk-UA"/>
        </w:rPr>
        <w:t xml:space="preserve"> </w:t>
      </w:r>
      <w:r w:rsidR="004C3707" w:rsidRPr="004C3707">
        <w:rPr>
          <w:highlight w:val="yellow"/>
          <w:lang w:val="uk-UA"/>
        </w:rPr>
        <w:t>методичною радою</w:t>
      </w:r>
      <w:r w:rsidR="004C3707">
        <w:rPr>
          <w:lang w:val="uk-UA"/>
        </w:rPr>
        <w:t xml:space="preserve"> </w:t>
      </w:r>
      <w:r w:rsidRPr="008F58A1">
        <w:rPr>
          <w:lang w:val="uk-UA"/>
        </w:rPr>
        <w:t>коледжу термін, але не пізніше ніж за два тижні до дня захи</w:t>
      </w:r>
      <w:r w:rsidR="006E079E">
        <w:rPr>
          <w:lang w:val="uk-UA"/>
        </w:rPr>
        <w:t xml:space="preserve">сту в </w:t>
      </w:r>
      <w:r w:rsidR="00C551FE" w:rsidRPr="00C551FE">
        <w:rPr>
          <w:highlight w:val="yellow"/>
          <w:lang w:val="uk-UA"/>
        </w:rPr>
        <w:t>ЕК</w:t>
      </w:r>
      <w:r w:rsidR="006E079E">
        <w:rPr>
          <w:lang w:val="uk-UA"/>
        </w:rPr>
        <w:t>.</w:t>
      </w:r>
    </w:p>
    <w:p w:rsidR="00300A8E" w:rsidRPr="008F58A1" w:rsidRDefault="00300A8E" w:rsidP="00300A8E">
      <w:pPr>
        <w:widowControl w:val="0"/>
        <w:spacing w:before="120" w:after="120"/>
        <w:jc w:val="both"/>
        <w:rPr>
          <w:lang w:val="uk-UA"/>
        </w:rPr>
      </w:pPr>
    </w:p>
    <w:p w:rsidR="00300A8E" w:rsidRPr="008F58A1" w:rsidRDefault="00300A8E" w:rsidP="00300A8E">
      <w:pPr>
        <w:widowControl w:val="0"/>
        <w:spacing w:before="120" w:after="120" w:line="276" w:lineRule="auto"/>
        <w:jc w:val="center"/>
        <w:rPr>
          <w:b/>
          <w:lang w:val="uk-UA"/>
        </w:rPr>
      </w:pPr>
      <w:r w:rsidRPr="008F58A1">
        <w:rPr>
          <w:b/>
          <w:lang w:val="uk-UA"/>
        </w:rPr>
        <w:t xml:space="preserve">2. ПОРЯДОК КОМПЛЕКТУВАННЯ </w:t>
      </w:r>
      <w:r w:rsidRPr="00C551FE">
        <w:rPr>
          <w:b/>
          <w:highlight w:val="yellow"/>
          <w:lang w:val="uk-UA"/>
        </w:rPr>
        <w:t>ЕК</w:t>
      </w:r>
      <w:r w:rsidRPr="008F58A1">
        <w:rPr>
          <w:b/>
          <w:lang w:val="uk-UA"/>
        </w:rPr>
        <w:t xml:space="preserve">. </w:t>
      </w:r>
      <w:r>
        <w:rPr>
          <w:b/>
          <w:lang w:val="uk-UA"/>
        </w:rPr>
        <w:br/>
      </w:r>
      <w:r w:rsidRPr="008F58A1">
        <w:rPr>
          <w:b/>
          <w:caps/>
          <w:lang w:val="uk-UA"/>
        </w:rPr>
        <w:t xml:space="preserve">Обов’язки Голови, членів та Секретаря ЕК </w:t>
      </w:r>
    </w:p>
    <w:p w:rsidR="00300A8E" w:rsidRPr="008F58A1" w:rsidRDefault="00300A8E" w:rsidP="00300A8E">
      <w:pPr>
        <w:widowControl w:val="0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Кількісний склад </w:t>
      </w:r>
      <w:r w:rsidR="00DD2FC5" w:rsidRPr="00C551FE">
        <w:rPr>
          <w:highlight w:val="yellow"/>
          <w:lang w:val="uk-UA"/>
        </w:rPr>
        <w:t>ЕК</w:t>
      </w:r>
      <w:r w:rsidR="00DD2FC5" w:rsidRPr="008F58A1">
        <w:rPr>
          <w:lang w:val="uk-UA"/>
        </w:rPr>
        <w:t xml:space="preserve"> </w:t>
      </w:r>
      <w:r w:rsidRPr="008F58A1">
        <w:rPr>
          <w:lang w:val="uk-UA"/>
        </w:rPr>
        <w:t xml:space="preserve">визначається відповідно до наказу президента Університету «Про </w:t>
      </w:r>
      <w:r w:rsidRPr="008F58A1">
        <w:rPr>
          <w:lang w:val="uk-UA"/>
        </w:rPr>
        <w:lastRenderedPageBreak/>
        <w:t xml:space="preserve">затвердження норм часу для планування і обліку навчальної роботи» і не може перевищувати </w:t>
      </w:r>
      <w:r w:rsidR="00B87900" w:rsidRPr="00B87900">
        <w:rPr>
          <w:highlight w:val="yellow"/>
          <w:lang w:val="uk-UA"/>
        </w:rPr>
        <w:t>трьох</w:t>
      </w:r>
      <w:r w:rsidRPr="008F58A1">
        <w:rPr>
          <w:lang w:val="uk-UA"/>
        </w:rPr>
        <w:t xml:space="preserve"> осіб.</w:t>
      </w:r>
      <w:r w:rsidR="00B42F3B">
        <w:rPr>
          <w:lang w:val="uk-UA"/>
        </w:rPr>
        <w:t xml:space="preserve"> </w:t>
      </w:r>
      <w:r w:rsidR="00B42F3B" w:rsidRPr="00C551FE">
        <w:rPr>
          <w:highlight w:val="yellow"/>
          <w:lang w:val="uk-UA"/>
        </w:rPr>
        <w:t xml:space="preserve">Крім того </w:t>
      </w:r>
      <w:r w:rsidR="00C551FE" w:rsidRPr="00C551FE">
        <w:rPr>
          <w:highlight w:val="yellow"/>
          <w:lang w:val="uk-UA"/>
        </w:rPr>
        <w:t>до складу</w:t>
      </w:r>
      <w:r w:rsidR="00B42F3B" w:rsidRPr="00C551FE">
        <w:rPr>
          <w:highlight w:val="yellow"/>
          <w:lang w:val="uk-UA"/>
        </w:rPr>
        <w:t xml:space="preserve"> </w:t>
      </w:r>
      <w:r w:rsidR="00DD2FC5" w:rsidRPr="00C551FE">
        <w:rPr>
          <w:highlight w:val="yellow"/>
          <w:lang w:val="uk-UA"/>
        </w:rPr>
        <w:t xml:space="preserve">ЕК </w:t>
      </w:r>
      <w:r w:rsidR="00B42F3B" w:rsidRPr="00C551FE">
        <w:rPr>
          <w:highlight w:val="yellow"/>
          <w:lang w:val="uk-UA"/>
        </w:rPr>
        <w:t xml:space="preserve">входять керівник НВП (за посадовими обов’язками) та секретар </w:t>
      </w:r>
      <w:r w:rsidR="00DD2FC5" w:rsidRPr="00C551FE">
        <w:rPr>
          <w:highlight w:val="yellow"/>
          <w:lang w:val="uk-UA"/>
        </w:rPr>
        <w:t>ЕК</w:t>
      </w:r>
      <w:r w:rsidR="00B42F3B" w:rsidRPr="00C551FE">
        <w:rPr>
          <w:highlight w:val="yellow"/>
          <w:lang w:val="uk-UA"/>
        </w:rPr>
        <w:t>.</w:t>
      </w:r>
      <w:r w:rsidRPr="008F58A1">
        <w:rPr>
          <w:lang w:val="uk-UA"/>
        </w:rPr>
        <w:t xml:space="preserve"> В окремих випадках (при створенні спільної комісії для споріднених спеціальностей, прийому в комісії комплексного випускного іспиту з кількох фундаментальних, професійних дисциплін тощо) кількість членів комісії може бути збільшена до </w:t>
      </w:r>
      <w:r w:rsidR="00B87900" w:rsidRPr="00B87900">
        <w:rPr>
          <w:highlight w:val="yellow"/>
          <w:lang w:val="uk-UA"/>
        </w:rPr>
        <w:t>п’яти</w:t>
      </w:r>
      <w:r w:rsidRPr="008F58A1">
        <w:rPr>
          <w:lang w:val="uk-UA"/>
        </w:rPr>
        <w:t xml:space="preserve"> осіб.</w:t>
      </w:r>
    </w:p>
    <w:p w:rsidR="00300A8E" w:rsidRPr="008F58A1" w:rsidRDefault="00300A8E" w:rsidP="00300A8E">
      <w:pPr>
        <w:widowControl w:val="0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Персональний склад ЕК за встановленою формою подається на затвердження президенту Університету</w:t>
      </w:r>
      <w:r w:rsidR="00B87900">
        <w:rPr>
          <w:lang w:val="uk-UA"/>
        </w:rPr>
        <w:t xml:space="preserve"> </w:t>
      </w:r>
      <w:r w:rsidR="00B87900" w:rsidRPr="00B87900">
        <w:rPr>
          <w:highlight w:val="yellow"/>
          <w:lang w:val="uk-UA"/>
        </w:rPr>
        <w:t>(проректору з освітньої діяльності)</w:t>
      </w:r>
      <w:r w:rsidRPr="008F58A1">
        <w:rPr>
          <w:lang w:val="uk-UA"/>
        </w:rPr>
        <w:t xml:space="preserve">, як правило, за півтора місяця до початку роботи ЕК. </w:t>
      </w:r>
    </w:p>
    <w:p w:rsidR="00300A8E" w:rsidRPr="008F58A1" w:rsidRDefault="00300A8E" w:rsidP="00300A8E">
      <w:pPr>
        <w:widowControl w:val="0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Члени комісії призначаються з числа директорів інститутів, </w:t>
      </w:r>
      <w:r w:rsidR="00B87900" w:rsidRPr="00B87900">
        <w:rPr>
          <w:highlight w:val="yellow"/>
          <w:lang w:val="uk-UA"/>
        </w:rPr>
        <w:t xml:space="preserve">філій, </w:t>
      </w:r>
      <w:r w:rsidRPr="00B87900">
        <w:rPr>
          <w:highlight w:val="yellow"/>
          <w:lang w:val="uk-UA"/>
        </w:rPr>
        <w:t>коледж</w:t>
      </w:r>
      <w:r w:rsidR="00B87900" w:rsidRPr="00B87900">
        <w:rPr>
          <w:highlight w:val="yellow"/>
          <w:lang w:val="uk-UA"/>
        </w:rPr>
        <w:t>ів</w:t>
      </w:r>
      <w:r w:rsidRPr="008F58A1">
        <w:rPr>
          <w:lang w:val="uk-UA"/>
        </w:rPr>
        <w:t xml:space="preserve">, </w:t>
      </w:r>
      <w:r w:rsidRPr="00B87900">
        <w:rPr>
          <w:highlight w:val="yellow"/>
          <w:lang w:val="uk-UA"/>
        </w:rPr>
        <w:t>ї</w:t>
      </w:r>
      <w:r w:rsidRPr="008F58A1">
        <w:rPr>
          <w:lang w:val="uk-UA"/>
        </w:rPr>
        <w:t>х заступників, завідувачів кафедр</w:t>
      </w:r>
      <w:r w:rsidR="00A01C5E">
        <w:rPr>
          <w:lang w:val="uk-UA"/>
        </w:rPr>
        <w:t xml:space="preserve"> </w:t>
      </w:r>
      <w:r w:rsidR="00A01C5E" w:rsidRPr="00A01C5E">
        <w:rPr>
          <w:highlight w:val="yellow"/>
          <w:lang w:val="uk-UA"/>
        </w:rPr>
        <w:t>(голів циклових комісій)</w:t>
      </w:r>
      <w:r w:rsidRPr="008F58A1">
        <w:rPr>
          <w:lang w:val="uk-UA"/>
        </w:rPr>
        <w:t xml:space="preserve">, професорів, доцентів, старших викладачів, які мають науковий ступінь, визнаних фахівців із відповідних спеціальностей. Не дозволяється формувати склад ЕК </w:t>
      </w:r>
      <w:r w:rsidR="00B87900" w:rsidRPr="00B87900">
        <w:rPr>
          <w:highlight w:val="yellow"/>
          <w:lang w:val="uk-UA"/>
        </w:rPr>
        <w:t>і</w:t>
      </w:r>
      <w:r w:rsidRPr="008F58A1">
        <w:rPr>
          <w:lang w:val="uk-UA"/>
        </w:rPr>
        <w:t xml:space="preserve">з числа фахівців, які не мають кваліфікації за відповідним фахом та/або мають недостатньо тривалий (менше 5 років) стаж роботи за фахом. </w:t>
      </w:r>
    </w:p>
    <w:p w:rsidR="00300A8E" w:rsidRPr="008F58A1" w:rsidRDefault="00B87900" w:rsidP="00300A8E">
      <w:pPr>
        <w:widowControl w:val="0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>
        <w:rPr>
          <w:lang w:val="uk-UA"/>
        </w:rPr>
        <w:t xml:space="preserve">З дозволу президента </w:t>
      </w:r>
      <w:r w:rsidRPr="00B87900">
        <w:rPr>
          <w:highlight w:val="yellow"/>
          <w:lang w:val="uk-UA"/>
        </w:rPr>
        <w:t>У</w:t>
      </w:r>
      <w:r>
        <w:rPr>
          <w:lang w:val="uk-UA"/>
        </w:rPr>
        <w:t>ніверситет</w:t>
      </w:r>
      <w:r w:rsidRPr="00B87900">
        <w:rPr>
          <w:highlight w:val="yellow"/>
          <w:lang w:val="uk-UA"/>
        </w:rPr>
        <w:t>у</w:t>
      </w:r>
      <w:r w:rsidR="00300A8E" w:rsidRPr="008F58A1">
        <w:rPr>
          <w:lang w:val="uk-UA"/>
        </w:rPr>
        <w:t xml:space="preserve">, за поданням </w:t>
      </w:r>
      <w:r w:rsidR="00A01C5E" w:rsidRPr="00A01C5E">
        <w:rPr>
          <w:highlight w:val="yellow"/>
          <w:lang w:val="uk-UA"/>
        </w:rPr>
        <w:t>директорів</w:t>
      </w:r>
      <w:r w:rsidR="00A01C5E">
        <w:rPr>
          <w:lang w:val="uk-UA"/>
        </w:rPr>
        <w:t xml:space="preserve"> </w:t>
      </w:r>
      <w:r w:rsidR="00300A8E" w:rsidRPr="008F58A1">
        <w:rPr>
          <w:lang w:val="uk-UA"/>
        </w:rPr>
        <w:t xml:space="preserve">інститутів, </w:t>
      </w:r>
      <w:r w:rsidRPr="00B87900">
        <w:rPr>
          <w:highlight w:val="yellow"/>
          <w:lang w:val="uk-UA"/>
        </w:rPr>
        <w:t>філій</w:t>
      </w:r>
      <w:r w:rsidR="00300A8E" w:rsidRPr="00B87900">
        <w:rPr>
          <w:highlight w:val="yellow"/>
          <w:lang w:val="uk-UA"/>
        </w:rPr>
        <w:t>,</w:t>
      </w:r>
      <w:r w:rsidR="00300A8E" w:rsidRPr="008F58A1">
        <w:rPr>
          <w:lang w:val="uk-UA"/>
        </w:rPr>
        <w:t xml:space="preserve"> коледж</w:t>
      </w:r>
      <w:r w:rsidRPr="00B87900">
        <w:rPr>
          <w:highlight w:val="yellow"/>
          <w:lang w:val="uk-UA"/>
        </w:rPr>
        <w:t>ів</w:t>
      </w:r>
      <w:r w:rsidR="00300A8E" w:rsidRPr="008F58A1">
        <w:rPr>
          <w:lang w:val="uk-UA"/>
        </w:rPr>
        <w:t xml:space="preserve"> членами ЕК зі спеціальностей, кількість фахівців </w:t>
      </w:r>
      <w:r w:rsidR="00A01C5E" w:rsidRPr="00A01C5E">
        <w:rPr>
          <w:highlight w:val="yellow"/>
          <w:lang w:val="uk-UA"/>
        </w:rPr>
        <w:t>і</w:t>
      </w:r>
      <w:r w:rsidR="00300A8E" w:rsidRPr="00A01C5E">
        <w:rPr>
          <w:highlight w:val="yellow"/>
          <w:lang w:val="uk-UA"/>
        </w:rPr>
        <w:t>з</w:t>
      </w:r>
      <w:r w:rsidR="00300A8E" w:rsidRPr="008F58A1">
        <w:rPr>
          <w:lang w:val="uk-UA"/>
        </w:rPr>
        <w:t xml:space="preserve"> яки</w:t>
      </w:r>
      <w:r w:rsidR="00A01C5E" w:rsidRPr="00A01C5E">
        <w:rPr>
          <w:highlight w:val="yellow"/>
          <w:lang w:val="uk-UA"/>
        </w:rPr>
        <w:t>х</w:t>
      </w:r>
      <w:r w:rsidR="00300A8E" w:rsidRPr="008F58A1">
        <w:rPr>
          <w:lang w:val="uk-UA"/>
        </w:rPr>
        <w:t xml:space="preserve"> в Університеті недостатня, можуть призначатися працівники науково-дослідних інститутів та інших </w:t>
      </w:r>
      <w:r w:rsidR="004C3707" w:rsidRPr="004C3707">
        <w:rPr>
          <w:highlight w:val="yellow"/>
          <w:lang w:val="uk-UA"/>
        </w:rPr>
        <w:t>ЗВО</w:t>
      </w:r>
      <w:r w:rsidR="00300A8E" w:rsidRPr="008F58A1">
        <w:rPr>
          <w:lang w:val="uk-UA"/>
        </w:rPr>
        <w:t>.</w:t>
      </w:r>
    </w:p>
    <w:p w:rsidR="00300A8E" w:rsidRPr="008F58A1" w:rsidRDefault="00300A8E" w:rsidP="00300A8E">
      <w:pPr>
        <w:widowControl w:val="0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Одна й та сама особа не може одночасно входити більше ніж до однієї ЕК за відповідним рівнем </w:t>
      </w:r>
      <w:r w:rsidRPr="004A47F3">
        <w:rPr>
          <w:highlight w:val="yellow"/>
          <w:lang w:val="uk-UA"/>
        </w:rPr>
        <w:t>о</w:t>
      </w:r>
      <w:r w:rsidRPr="008F58A1">
        <w:rPr>
          <w:lang w:val="uk-UA"/>
        </w:rPr>
        <w:t xml:space="preserve">світи. </w:t>
      </w:r>
    </w:p>
    <w:p w:rsidR="00300A8E" w:rsidRPr="008F58A1" w:rsidRDefault="00300A8E" w:rsidP="00300A8E">
      <w:pPr>
        <w:widowControl w:val="0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До складу ЕК додатково можуть входити делеговані, відповідно до укладених угод про співпрацю, представники територіальних/галузевих представницьких органів роботодавців</w:t>
      </w:r>
      <w:r w:rsidR="00A01C5E">
        <w:rPr>
          <w:lang w:val="uk-UA"/>
        </w:rPr>
        <w:t xml:space="preserve"> </w:t>
      </w:r>
      <w:r w:rsidR="00A01C5E" w:rsidRPr="00A01C5E">
        <w:rPr>
          <w:highlight w:val="yellow"/>
          <w:lang w:val="uk-UA"/>
        </w:rPr>
        <w:t>або рад роботодавців інституту, філії, коледжу</w:t>
      </w:r>
      <w:r w:rsidRPr="008F58A1">
        <w:rPr>
          <w:lang w:val="uk-UA"/>
        </w:rPr>
        <w:t xml:space="preserve">. </w:t>
      </w:r>
    </w:p>
    <w:p w:rsidR="00300A8E" w:rsidRPr="008F58A1" w:rsidRDefault="00300A8E" w:rsidP="00300A8E">
      <w:pPr>
        <w:widowControl w:val="0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Голова ЕК призначається президентом Університету за поданням директор</w:t>
      </w:r>
      <w:r w:rsidR="004C3707" w:rsidRPr="004C3707">
        <w:rPr>
          <w:highlight w:val="yellow"/>
          <w:lang w:val="uk-UA"/>
        </w:rPr>
        <w:t>а</w:t>
      </w:r>
      <w:r w:rsidRPr="008F58A1">
        <w:rPr>
          <w:lang w:val="uk-UA"/>
        </w:rPr>
        <w:t xml:space="preserve"> інститут</w:t>
      </w:r>
      <w:r w:rsidR="004C3707" w:rsidRPr="004C3707">
        <w:rPr>
          <w:highlight w:val="yellow"/>
          <w:lang w:val="uk-UA"/>
        </w:rPr>
        <w:t>у</w:t>
      </w:r>
      <w:r w:rsidRPr="008F58A1">
        <w:rPr>
          <w:lang w:val="uk-UA"/>
        </w:rPr>
        <w:t xml:space="preserve">, </w:t>
      </w:r>
      <w:r w:rsidR="004C3707" w:rsidRPr="004C3707">
        <w:rPr>
          <w:highlight w:val="yellow"/>
          <w:lang w:val="uk-UA"/>
        </w:rPr>
        <w:t>філії,</w:t>
      </w:r>
      <w:r w:rsidR="004C3707">
        <w:rPr>
          <w:lang w:val="uk-UA"/>
        </w:rPr>
        <w:t xml:space="preserve"> </w:t>
      </w:r>
      <w:r w:rsidRPr="008F58A1">
        <w:rPr>
          <w:lang w:val="uk-UA"/>
        </w:rPr>
        <w:t xml:space="preserve">коледжу </w:t>
      </w:r>
      <w:r w:rsidR="00A01C5E" w:rsidRPr="00A01C5E">
        <w:rPr>
          <w:highlight w:val="yellow"/>
          <w:lang w:val="uk-UA"/>
        </w:rPr>
        <w:t>і</w:t>
      </w:r>
      <w:r w:rsidRPr="008F58A1">
        <w:rPr>
          <w:lang w:val="uk-UA"/>
        </w:rPr>
        <w:t xml:space="preserve">з числа провідних фахівців галузі, представників державних та недержавних підприємств, установ, висококваліфікованих працівників інститутів Національної академії наук України або інших державних академій (за їх згодою), представників інших </w:t>
      </w:r>
      <w:r w:rsidR="00A01C5E" w:rsidRPr="00A01C5E">
        <w:rPr>
          <w:highlight w:val="yellow"/>
          <w:lang w:val="uk-UA"/>
        </w:rPr>
        <w:t>ЗВО</w:t>
      </w:r>
      <w:r w:rsidRPr="008F58A1">
        <w:rPr>
          <w:lang w:val="uk-UA"/>
        </w:rPr>
        <w:t xml:space="preserve">, які готують фахівців таких самих спеціальностей. </w:t>
      </w:r>
    </w:p>
    <w:p w:rsidR="00300A8E" w:rsidRPr="008F58A1" w:rsidRDefault="00300A8E" w:rsidP="00300A8E">
      <w:pPr>
        <w:widowControl w:val="0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Одна </w:t>
      </w:r>
      <w:r w:rsidR="00A01C5E" w:rsidRPr="00A01C5E">
        <w:rPr>
          <w:highlight w:val="yellow"/>
          <w:lang w:val="uk-UA"/>
        </w:rPr>
        <w:t>й</w:t>
      </w:r>
      <w:r w:rsidRPr="008F58A1">
        <w:rPr>
          <w:lang w:val="uk-UA"/>
        </w:rPr>
        <w:t xml:space="preserve"> та сама особа може бути головою </w:t>
      </w:r>
      <w:r w:rsidR="00DD2FC5" w:rsidRPr="00C551FE">
        <w:rPr>
          <w:highlight w:val="yellow"/>
          <w:lang w:val="uk-UA"/>
        </w:rPr>
        <w:t>ЕК</w:t>
      </w:r>
      <w:r w:rsidR="00DD2FC5" w:rsidRPr="008F58A1">
        <w:rPr>
          <w:lang w:val="uk-UA"/>
        </w:rPr>
        <w:t xml:space="preserve"> </w:t>
      </w:r>
      <w:r w:rsidRPr="008F58A1">
        <w:rPr>
          <w:lang w:val="uk-UA"/>
        </w:rPr>
        <w:t xml:space="preserve">не більше трьох років </w:t>
      </w:r>
      <w:r w:rsidRPr="00A01C5E">
        <w:rPr>
          <w:highlight w:val="yellow"/>
          <w:lang w:val="uk-UA"/>
        </w:rPr>
        <w:t>п</w:t>
      </w:r>
      <w:r w:rsidR="00A01C5E" w:rsidRPr="00A01C5E">
        <w:rPr>
          <w:highlight w:val="yellow"/>
          <w:lang w:val="uk-UA"/>
        </w:rPr>
        <w:t>оспіль</w:t>
      </w:r>
      <w:r w:rsidRPr="008F58A1">
        <w:rPr>
          <w:lang w:val="uk-UA"/>
        </w:rPr>
        <w:t>.</w:t>
      </w:r>
    </w:p>
    <w:p w:rsidR="00300A8E" w:rsidRPr="008F58A1" w:rsidRDefault="00300A8E" w:rsidP="00300A8E">
      <w:pPr>
        <w:widowControl w:val="0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Голова ЕК зобов’язаний:</w:t>
      </w:r>
    </w:p>
    <w:p w:rsidR="00300A8E" w:rsidRPr="008F58A1" w:rsidRDefault="00300A8E" w:rsidP="00300A8E">
      <w:pPr>
        <w:pStyle w:val="2"/>
        <w:numPr>
          <w:ilvl w:val="0"/>
          <w:numId w:val="6"/>
        </w:numPr>
        <w:tabs>
          <w:tab w:val="left" w:pos="1134"/>
        </w:tabs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t xml:space="preserve">ознайомити всіх членів ЕК </w:t>
      </w:r>
      <w:r w:rsidR="00A01C5E" w:rsidRPr="00A01C5E">
        <w:rPr>
          <w:highlight w:val="yellow"/>
          <w:lang w:val="uk-UA"/>
        </w:rPr>
        <w:t>і</w:t>
      </w:r>
      <w:r w:rsidRPr="008F58A1">
        <w:rPr>
          <w:lang w:val="uk-UA"/>
        </w:rPr>
        <w:t>з їх правами та обов’язками;</w:t>
      </w:r>
    </w:p>
    <w:p w:rsidR="00300A8E" w:rsidRPr="008F58A1" w:rsidRDefault="00300A8E" w:rsidP="00300A8E">
      <w:pPr>
        <w:pStyle w:val="2"/>
        <w:numPr>
          <w:ilvl w:val="0"/>
          <w:numId w:val="6"/>
        </w:numPr>
        <w:tabs>
          <w:tab w:val="left" w:pos="1134"/>
        </w:tabs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t xml:space="preserve">довести до членів ЕК основні завдання та вимоги щодо атестації здобувачів </w:t>
      </w:r>
      <w:r w:rsidRPr="004A47F3">
        <w:rPr>
          <w:highlight w:val="yellow"/>
          <w:lang w:val="uk-UA"/>
        </w:rPr>
        <w:t>о</w:t>
      </w:r>
      <w:r w:rsidRPr="008F58A1">
        <w:rPr>
          <w:lang w:val="uk-UA"/>
        </w:rPr>
        <w:t>світи, критерії оцінювання якості підготовки випускників, розклад роботи ЕК, особливості організації та проведення випускного екзамену або захисту дипломного про</w:t>
      </w:r>
      <w:r w:rsidR="00992713" w:rsidRPr="00992713">
        <w:rPr>
          <w:highlight w:val="yellow"/>
          <w:lang w:val="uk-UA"/>
        </w:rPr>
        <w:t>є</w:t>
      </w:r>
      <w:r w:rsidR="00A01C5E">
        <w:rPr>
          <w:lang w:val="uk-UA"/>
        </w:rPr>
        <w:t xml:space="preserve">кту (дипломної </w:t>
      </w:r>
      <w:r w:rsidRPr="008F58A1">
        <w:rPr>
          <w:lang w:val="uk-UA"/>
        </w:rPr>
        <w:t>роботи);</w:t>
      </w:r>
    </w:p>
    <w:p w:rsidR="00300A8E" w:rsidRPr="008F58A1" w:rsidRDefault="00300A8E" w:rsidP="00300A8E">
      <w:pPr>
        <w:pStyle w:val="2"/>
        <w:numPr>
          <w:ilvl w:val="0"/>
          <w:numId w:val="6"/>
        </w:numPr>
        <w:tabs>
          <w:tab w:val="left" w:pos="1134"/>
        </w:tabs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t>забезпечити роботу ЕК відповідно до затвердженого розкладу;</w:t>
      </w:r>
    </w:p>
    <w:p w:rsidR="00300A8E" w:rsidRPr="008F58A1" w:rsidRDefault="00300A8E" w:rsidP="00300A8E">
      <w:pPr>
        <w:pStyle w:val="2"/>
        <w:numPr>
          <w:ilvl w:val="0"/>
          <w:numId w:val="6"/>
        </w:numPr>
        <w:tabs>
          <w:tab w:val="left" w:pos="1134"/>
        </w:tabs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t>обов’язково бути присутнім на проведенні випускного екзамену або захисту дипломного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кту (дипломної роботи), на засіданнях ЕК під час обговорення результатів екзаменів, виставлення оцінок, вирішення питан</w:t>
      </w:r>
      <w:r w:rsidR="004A47F3">
        <w:rPr>
          <w:lang w:val="uk-UA"/>
        </w:rPr>
        <w:t xml:space="preserve">ь про присвоєння відповідного </w:t>
      </w:r>
      <w:r w:rsidR="0081688C" w:rsidRPr="0081688C">
        <w:rPr>
          <w:highlight w:val="yellow"/>
          <w:lang w:val="uk-UA"/>
        </w:rPr>
        <w:t>ступеня освіти</w:t>
      </w:r>
      <w:r w:rsidRPr="008F58A1">
        <w:rPr>
          <w:lang w:val="uk-UA"/>
        </w:rPr>
        <w:t xml:space="preserve">, професійної кваліфікації та прийняття рішення про видачу дипломів </w:t>
      </w:r>
      <w:r w:rsidR="00A01C5E" w:rsidRPr="00A01C5E">
        <w:rPr>
          <w:highlight w:val="yellow"/>
          <w:lang w:val="uk-UA"/>
        </w:rPr>
        <w:t>У</w:t>
      </w:r>
      <w:r w:rsidR="00A01C5E">
        <w:rPr>
          <w:lang w:val="uk-UA"/>
        </w:rPr>
        <w:t>ніверситету</w:t>
      </w:r>
      <w:r w:rsidRPr="008F58A1">
        <w:rPr>
          <w:lang w:val="uk-UA"/>
        </w:rPr>
        <w:t xml:space="preserve"> або відмову в їх видачі;</w:t>
      </w:r>
    </w:p>
    <w:p w:rsidR="00300A8E" w:rsidRPr="008F58A1" w:rsidRDefault="00300A8E" w:rsidP="00300A8E">
      <w:pPr>
        <w:pStyle w:val="2"/>
        <w:numPr>
          <w:ilvl w:val="0"/>
          <w:numId w:val="6"/>
        </w:numPr>
        <w:tabs>
          <w:tab w:val="left" w:pos="1134"/>
        </w:tabs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t xml:space="preserve">розглядати звернення здобувачів </w:t>
      </w:r>
      <w:r w:rsidRPr="004A47F3">
        <w:rPr>
          <w:highlight w:val="yellow"/>
          <w:lang w:val="uk-UA"/>
        </w:rPr>
        <w:t>о</w:t>
      </w:r>
      <w:r w:rsidRPr="008F58A1">
        <w:rPr>
          <w:lang w:val="uk-UA"/>
        </w:rPr>
        <w:t>світи з питань проведення захисту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кту (роботи) або складання випускного екзамену та приймати відповідні рішення;</w:t>
      </w:r>
    </w:p>
    <w:p w:rsidR="00300A8E" w:rsidRPr="008F58A1" w:rsidRDefault="00300A8E" w:rsidP="00300A8E">
      <w:pPr>
        <w:pStyle w:val="2"/>
        <w:numPr>
          <w:ilvl w:val="0"/>
          <w:numId w:val="6"/>
        </w:numPr>
        <w:tabs>
          <w:tab w:val="left" w:pos="1134"/>
        </w:tabs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t>контролювати роботу секретаря ЕК щодо підготовки необхідних документів;</w:t>
      </w:r>
    </w:p>
    <w:p w:rsidR="00300A8E" w:rsidRPr="008F58A1" w:rsidRDefault="00300A8E" w:rsidP="00300A8E">
      <w:pPr>
        <w:pStyle w:val="2"/>
        <w:numPr>
          <w:ilvl w:val="0"/>
          <w:numId w:val="6"/>
        </w:numPr>
        <w:tabs>
          <w:tab w:val="left" w:pos="1134"/>
        </w:tabs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t>складати звіт про результати роботи ЕК та подати директору інституту</w:t>
      </w:r>
      <w:r w:rsidR="004C3707">
        <w:rPr>
          <w:lang w:val="uk-UA"/>
        </w:rPr>
        <w:t xml:space="preserve">, </w:t>
      </w:r>
      <w:r w:rsidR="004C3707" w:rsidRPr="004C3707">
        <w:rPr>
          <w:highlight w:val="yellow"/>
          <w:lang w:val="uk-UA"/>
        </w:rPr>
        <w:t>філії,</w:t>
      </w:r>
      <w:r w:rsidR="004C3707">
        <w:rPr>
          <w:lang w:val="uk-UA"/>
        </w:rPr>
        <w:t xml:space="preserve"> коледж</w:t>
      </w:r>
      <w:r w:rsidR="004C3707" w:rsidRPr="004C3707">
        <w:rPr>
          <w:highlight w:val="yellow"/>
          <w:lang w:val="uk-UA"/>
        </w:rPr>
        <w:t>у</w:t>
      </w:r>
      <w:r w:rsidRPr="008F58A1">
        <w:rPr>
          <w:lang w:val="uk-UA"/>
        </w:rPr>
        <w:t>.</w:t>
      </w:r>
    </w:p>
    <w:p w:rsidR="00300A8E" w:rsidRPr="008F58A1" w:rsidRDefault="00300A8E" w:rsidP="00300A8E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Проведення всіх форм атестації відбувається в присутності </w:t>
      </w:r>
      <w:r w:rsidR="004C3707" w:rsidRPr="004C3707">
        <w:rPr>
          <w:highlight w:val="yellow"/>
          <w:lang w:val="uk-UA"/>
        </w:rPr>
        <w:t>г</w:t>
      </w:r>
      <w:r w:rsidRPr="008F58A1">
        <w:rPr>
          <w:lang w:val="uk-UA"/>
        </w:rPr>
        <w:t>олови ЕК т</w:t>
      </w:r>
      <w:bookmarkStart w:id="0" w:name="_GoBack"/>
      <w:bookmarkEnd w:id="0"/>
      <w:r w:rsidRPr="008F58A1">
        <w:rPr>
          <w:lang w:val="uk-UA"/>
        </w:rPr>
        <w:t xml:space="preserve">а не менше 2/3 складу ЕК. У випадку, коли </w:t>
      </w:r>
      <w:r w:rsidR="004C3707" w:rsidRPr="004C3707">
        <w:rPr>
          <w:highlight w:val="yellow"/>
          <w:lang w:val="uk-UA"/>
        </w:rPr>
        <w:t>г</w:t>
      </w:r>
      <w:r w:rsidRPr="008F58A1">
        <w:rPr>
          <w:lang w:val="uk-UA"/>
        </w:rPr>
        <w:t xml:space="preserve">олова ЕК тимчасово не може виконувати свої обов’язки </w:t>
      </w:r>
      <w:r w:rsidRPr="008F58A1">
        <w:rPr>
          <w:lang w:val="uk-UA"/>
        </w:rPr>
        <w:lastRenderedPageBreak/>
        <w:t>(хвороба, відрядження тощо), за поданням директора інституту</w:t>
      </w:r>
      <w:r w:rsidR="004C3707" w:rsidRPr="004C3707">
        <w:rPr>
          <w:highlight w:val="yellow"/>
          <w:lang w:val="uk-UA"/>
        </w:rPr>
        <w:t>,</w:t>
      </w:r>
      <w:r w:rsidR="004C3707">
        <w:rPr>
          <w:lang w:val="uk-UA"/>
        </w:rPr>
        <w:t xml:space="preserve"> </w:t>
      </w:r>
      <w:r w:rsidR="004C3707" w:rsidRPr="004C3707">
        <w:rPr>
          <w:highlight w:val="yellow"/>
          <w:lang w:val="uk-UA"/>
        </w:rPr>
        <w:t>філії,</w:t>
      </w:r>
      <w:r w:rsidR="004C3707">
        <w:rPr>
          <w:lang w:val="uk-UA"/>
        </w:rPr>
        <w:t xml:space="preserve"> </w:t>
      </w:r>
      <w:r w:rsidRPr="008F58A1">
        <w:rPr>
          <w:lang w:val="uk-UA"/>
        </w:rPr>
        <w:t>коледж</w:t>
      </w:r>
      <w:r w:rsidRPr="004C3707">
        <w:rPr>
          <w:highlight w:val="yellow"/>
          <w:lang w:val="uk-UA"/>
        </w:rPr>
        <w:t>у</w:t>
      </w:r>
      <w:r w:rsidRPr="008F58A1">
        <w:rPr>
          <w:lang w:val="uk-UA"/>
        </w:rPr>
        <w:t xml:space="preserve"> президент Університету призначає виконуючого обов’язки голови </w:t>
      </w:r>
      <w:r w:rsidR="004C3707" w:rsidRPr="004C3707">
        <w:rPr>
          <w:highlight w:val="yellow"/>
          <w:lang w:val="uk-UA"/>
        </w:rPr>
        <w:t>і</w:t>
      </w:r>
      <w:r w:rsidRPr="008F58A1">
        <w:rPr>
          <w:lang w:val="uk-UA"/>
        </w:rPr>
        <w:t>з числа членів ЕК.</w:t>
      </w:r>
    </w:p>
    <w:p w:rsidR="00300A8E" w:rsidRPr="008F58A1" w:rsidRDefault="00300A8E" w:rsidP="00300A8E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Засідання </w:t>
      </w:r>
      <w:r w:rsidR="00DD2FC5" w:rsidRPr="00C551FE">
        <w:rPr>
          <w:highlight w:val="yellow"/>
          <w:lang w:val="uk-UA"/>
        </w:rPr>
        <w:t>ЕК</w:t>
      </w:r>
      <w:r w:rsidR="00DD2FC5" w:rsidRPr="008F58A1">
        <w:rPr>
          <w:lang w:val="uk-UA"/>
        </w:rPr>
        <w:t xml:space="preserve"> </w:t>
      </w:r>
      <w:r w:rsidRPr="008F58A1">
        <w:rPr>
          <w:lang w:val="uk-UA"/>
        </w:rPr>
        <w:t xml:space="preserve">оформлюються протоколами за встановленою формою. У протоколах відображаються: </w:t>
      </w:r>
    </w:p>
    <w:p w:rsidR="00300A8E" w:rsidRPr="008F58A1" w:rsidRDefault="00300A8E" w:rsidP="00300A8E">
      <w:pPr>
        <w:pStyle w:val="2"/>
        <w:numPr>
          <w:ilvl w:val="0"/>
          <w:numId w:val="7"/>
        </w:numPr>
        <w:spacing w:before="120" w:line="240" w:lineRule="auto"/>
        <w:ind w:left="1134" w:hanging="774"/>
        <w:jc w:val="both"/>
        <w:rPr>
          <w:lang w:val="uk-UA"/>
        </w:rPr>
      </w:pPr>
      <w:r w:rsidRPr="008F58A1">
        <w:rPr>
          <w:lang w:val="uk-UA"/>
        </w:rPr>
        <w:t xml:space="preserve">запитання, поставлені здобувачу </w:t>
      </w:r>
      <w:r w:rsidRPr="004A47F3">
        <w:rPr>
          <w:highlight w:val="yellow"/>
          <w:lang w:val="uk-UA"/>
        </w:rPr>
        <w:t>о</w:t>
      </w:r>
      <w:r w:rsidRPr="008F58A1">
        <w:rPr>
          <w:lang w:val="uk-UA"/>
        </w:rPr>
        <w:t xml:space="preserve">світи; </w:t>
      </w:r>
    </w:p>
    <w:p w:rsidR="00300A8E" w:rsidRPr="008F58A1" w:rsidRDefault="00300A8E" w:rsidP="00300A8E">
      <w:pPr>
        <w:pStyle w:val="2"/>
        <w:numPr>
          <w:ilvl w:val="0"/>
          <w:numId w:val="7"/>
        </w:numPr>
        <w:spacing w:before="120" w:line="240" w:lineRule="auto"/>
        <w:ind w:left="1134" w:hanging="774"/>
        <w:jc w:val="both"/>
        <w:rPr>
          <w:lang w:val="uk-UA"/>
        </w:rPr>
      </w:pPr>
      <w:r w:rsidRPr="008F58A1">
        <w:rPr>
          <w:lang w:val="uk-UA"/>
        </w:rPr>
        <w:t xml:space="preserve">оцінка, отримана здобувачем </w:t>
      </w:r>
      <w:r w:rsidRPr="004A47F3">
        <w:rPr>
          <w:highlight w:val="yellow"/>
          <w:lang w:val="uk-UA"/>
        </w:rPr>
        <w:t>о</w:t>
      </w:r>
      <w:r w:rsidRPr="008F58A1">
        <w:rPr>
          <w:lang w:val="uk-UA"/>
        </w:rPr>
        <w:t xml:space="preserve">світи під час атестації; </w:t>
      </w:r>
    </w:p>
    <w:p w:rsidR="00300A8E" w:rsidRPr="008F58A1" w:rsidRDefault="00300A8E" w:rsidP="00300A8E">
      <w:pPr>
        <w:pStyle w:val="2"/>
        <w:numPr>
          <w:ilvl w:val="0"/>
          <w:numId w:val="7"/>
        </w:numPr>
        <w:spacing w:before="120" w:line="240" w:lineRule="auto"/>
        <w:ind w:left="1134" w:hanging="774"/>
        <w:jc w:val="both"/>
        <w:rPr>
          <w:lang w:val="uk-UA"/>
        </w:rPr>
      </w:pPr>
      <w:r w:rsidRPr="008F58A1">
        <w:rPr>
          <w:lang w:val="uk-UA"/>
        </w:rPr>
        <w:t>рішення комісії про присвоєння здобувачу вищої</w:t>
      </w:r>
      <w:r w:rsidR="004A47F3">
        <w:rPr>
          <w:lang w:val="uk-UA"/>
        </w:rPr>
        <w:t>/</w:t>
      </w:r>
      <w:r w:rsidR="004A47F3" w:rsidRPr="003F3058">
        <w:rPr>
          <w:highlight w:val="green"/>
          <w:lang w:val="uk-UA"/>
        </w:rPr>
        <w:t>фахової передвищої</w:t>
      </w:r>
      <w:r w:rsidRPr="008F58A1">
        <w:rPr>
          <w:lang w:val="uk-UA"/>
        </w:rPr>
        <w:t xml:space="preserve"> освіти кваліфікації за відповідною галуззю знань, спеціальністю і рівнем </w:t>
      </w:r>
      <w:r w:rsidRPr="004A47F3">
        <w:rPr>
          <w:highlight w:val="yellow"/>
          <w:lang w:val="uk-UA"/>
        </w:rPr>
        <w:t>о</w:t>
      </w:r>
      <w:r w:rsidRPr="008F58A1">
        <w:rPr>
          <w:lang w:val="uk-UA"/>
        </w:rPr>
        <w:t xml:space="preserve">світи та про видачу йому диплома (загального зразка чи з відзнакою); </w:t>
      </w:r>
    </w:p>
    <w:p w:rsidR="00300A8E" w:rsidRPr="008F58A1" w:rsidRDefault="00300A8E" w:rsidP="00300A8E">
      <w:pPr>
        <w:pStyle w:val="2"/>
        <w:numPr>
          <w:ilvl w:val="0"/>
          <w:numId w:val="7"/>
        </w:numPr>
        <w:spacing w:before="120" w:line="240" w:lineRule="auto"/>
        <w:ind w:left="1134" w:hanging="774"/>
        <w:jc w:val="both"/>
        <w:rPr>
          <w:lang w:val="uk-UA"/>
        </w:rPr>
      </w:pPr>
      <w:r w:rsidRPr="008F58A1">
        <w:rPr>
          <w:lang w:val="uk-UA"/>
        </w:rPr>
        <w:t xml:space="preserve">рішення комісії про надання випускнику рекомендації до вступу на навчання за вищим рівнем </w:t>
      </w:r>
      <w:r w:rsidRPr="004A47F3">
        <w:rPr>
          <w:highlight w:val="yellow"/>
          <w:lang w:val="uk-UA"/>
        </w:rPr>
        <w:t>о</w:t>
      </w:r>
      <w:r w:rsidRPr="008F58A1">
        <w:rPr>
          <w:lang w:val="uk-UA"/>
        </w:rPr>
        <w:t>світ</w:t>
      </w:r>
      <w:r w:rsidRPr="004A47F3">
        <w:rPr>
          <w:highlight w:val="yellow"/>
          <w:lang w:val="uk-UA"/>
        </w:rPr>
        <w:t>и</w:t>
      </w:r>
      <w:r w:rsidRPr="008F58A1">
        <w:rPr>
          <w:lang w:val="uk-UA"/>
        </w:rPr>
        <w:t>;</w:t>
      </w:r>
    </w:p>
    <w:p w:rsidR="00300A8E" w:rsidRPr="008F58A1" w:rsidRDefault="00300A8E" w:rsidP="00300A8E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Секретар комісії призначається розпорядженням директора інституту</w:t>
      </w:r>
      <w:r w:rsidR="004C3707" w:rsidRPr="004C3707">
        <w:rPr>
          <w:highlight w:val="yellow"/>
          <w:lang w:val="uk-UA"/>
        </w:rPr>
        <w:t>,</w:t>
      </w:r>
      <w:r w:rsidRPr="004C3707">
        <w:rPr>
          <w:highlight w:val="yellow"/>
          <w:lang w:val="uk-UA"/>
        </w:rPr>
        <w:t xml:space="preserve"> </w:t>
      </w:r>
      <w:r w:rsidR="004C3707" w:rsidRPr="004C3707">
        <w:rPr>
          <w:highlight w:val="yellow"/>
          <w:lang w:val="uk-UA"/>
        </w:rPr>
        <w:t>філії,</w:t>
      </w:r>
      <w:r w:rsidR="004C3707">
        <w:rPr>
          <w:lang w:val="uk-UA"/>
        </w:rPr>
        <w:t xml:space="preserve"> </w:t>
      </w:r>
      <w:r w:rsidRPr="008F58A1">
        <w:rPr>
          <w:lang w:val="uk-UA"/>
        </w:rPr>
        <w:t>коледж</w:t>
      </w:r>
      <w:r w:rsidRPr="004C3707">
        <w:rPr>
          <w:highlight w:val="yellow"/>
          <w:lang w:val="uk-UA"/>
        </w:rPr>
        <w:t>у</w:t>
      </w:r>
      <w:r w:rsidRPr="008F58A1">
        <w:rPr>
          <w:lang w:val="uk-UA"/>
        </w:rPr>
        <w:t xml:space="preserve"> не пізніше ніж за</w:t>
      </w:r>
      <w:r w:rsidR="004C3707">
        <w:rPr>
          <w:lang w:val="uk-UA"/>
        </w:rPr>
        <w:t xml:space="preserve"> 1 місяць до початку роботи ЕК </w:t>
      </w:r>
      <w:r w:rsidR="004C3707" w:rsidRPr="004C3707">
        <w:rPr>
          <w:highlight w:val="yellow"/>
          <w:lang w:val="uk-UA"/>
        </w:rPr>
        <w:t>і</w:t>
      </w:r>
      <w:r w:rsidRPr="008F58A1">
        <w:rPr>
          <w:lang w:val="uk-UA"/>
        </w:rPr>
        <w:t xml:space="preserve">з числа співробітників </w:t>
      </w:r>
      <w:r w:rsidR="004C3707" w:rsidRPr="008F58A1">
        <w:rPr>
          <w:lang w:val="uk-UA"/>
        </w:rPr>
        <w:t>інституту</w:t>
      </w:r>
      <w:r w:rsidR="004C3707" w:rsidRPr="004C3707">
        <w:rPr>
          <w:highlight w:val="yellow"/>
          <w:lang w:val="uk-UA"/>
        </w:rPr>
        <w:t>, філії,</w:t>
      </w:r>
      <w:r w:rsidR="004C3707">
        <w:rPr>
          <w:lang w:val="uk-UA"/>
        </w:rPr>
        <w:t xml:space="preserve"> </w:t>
      </w:r>
      <w:r w:rsidR="004C3707" w:rsidRPr="008F58A1">
        <w:rPr>
          <w:lang w:val="uk-UA"/>
        </w:rPr>
        <w:t>коледж</w:t>
      </w:r>
      <w:r w:rsidR="004C3707" w:rsidRPr="004C3707">
        <w:rPr>
          <w:highlight w:val="yellow"/>
          <w:lang w:val="uk-UA"/>
        </w:rPr>
        <w:t>у</w:t>
      </w:r>
      <w:r w:rsidRPr="008F58A1">
        <w:rPr>
          <w:lang w:val="uk-UA"/>
        </w:rPr>
        <w:t xml:space="preserve">. Секретар ЕК не є членом комісії. </w:t>
      </w:r>
    </w:p>
    <w:p w:rsidR="00300A8E" w:rsidRPr="008F58A1" w:rsidRDefault="00300A8E" w:rsidP="00300A8E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Секретар ЕК несе відповідальність за правильне і своєчасне оформлення документів ЕК. Виправлення помилок у документах </w:t>
      </w:r>
      <w:r w:rsidR="00DD2FC5" w:rsidRPr="00C551FE">
        <w:rPr>
          <w:highlight w:val="yellow"/>
          <w:lang w:val="uk-UA"/>
        </w:rPr>
        <w:t>ЕК</w:t>
      </w:r>
      <w:r w:rsidR="00DD2FC5" w:rsidRPr="008F58A1">
        <w:rPr>
          <w:lang w:val="uk-UA"/>
        </w:rPr>
        <w:t xml:space="preserve"> </w:t>
      </w:r>
      <w:r w:rsidRPr="008F58A1">
        <w:rPr>
          <w:lang w:val="uk-UA"/>
        </w:rPr>
        <w:t xml:space="preserve">підтверджуються підписами </w:t>
      </w:r>
      <w:r w:rsidR="00992713" w:rsidRPr="00992713">
        <w:rPr>
          <w:highlight w:val="yellow"/>
          <w:lang w:val="uk-UA"/>
        </w:rPr>
        <w:t>г</w:t>
      </w:r>
      <w:r w:rsidRPr="008F58A1">
        <w:rPr>
          <w:lang w:val="uk-UA"/>
        </w:rPr>
        <w:t>олови і секретаря ЕК.</w:t>
      </w:r>
    </w:p>
    <w:p w:rsidR="00300A8E" w:rsidRPr="008F58A1" w:rsidRDefault="00300A8E" w:rsidP="00300A8E">
      <w:pPr>
        <w:widowControl w:val="0"/>
        <w:numPr>
          <w:ilvl w:val="0"/>
          <w:numId w:val="5"/>
        </w:numPr>
        <w:tabs>
          <w:tab w:val="left" w:pos="851"/>
        </w:tabs>
        <w:spacing w:before="120" w:after="120"/>
        <w:ind w:left="0" w:firstLine="0"/>
        <w:jc w:val="both"/>
        <w:rPr>
          <w:b/>
          <w:lang w:val="uk-UA"/>
        </w:rPr>
      </w:pPr>
      <w:r w:rsidRPr="008F58A1">
        <w:rPr>
          <w:lang w:val="uk-UA"/>
        </w:rPr>
        <w:t xml:space="preserve">До початку роботи </w:t>
      </w:r>
      <w:r w:rsidR="00DD2FC5" w:rsidRPr="00C551FE">
        <w:rPr>
          <w:highlight w:val="yellow"/>
          <w:lang w:val="uk-UA"/>
        </w:rPr>
        <w:t>ЕК</w:t>
      </w:r>
      <w:r w:rsidR="00DD2FC5" w:rsidRPr="008F58A1">
        <w:rPr>
          <w:bCs/>
          <w:lang w:val="uk-UA"/>
        </w:rPr>
        <w:t xml:space="preserve"> </w:t>
      </w:r>
      <w:r w:rsidRPr="008F58A1">
        <w:rPr>
          <w:bCs/>
          <w:lang w:val="uk-UA"/>
        </w:rPr>
        <w:t>секретар ЕК</w:t>
      </w:r>
      <w:r w:rsidRPr="008F58A1">
        <w:rPr>
          <w:lang w:val="uk-UA"/>
        </w:rPr>
        <w:t xml:space="preserve"> повинен: </w:t>
      </w:r>
    </w:p>
    <w:p w:rsidR="00300A8E" w:rsidRPr="008F58A1" w:rsidRDefault="00300A8E" w:rsidP="00300A8E">
      <w:pPr>
        <w:numPr>
          <w:ilvl w:val="0"/>
          <w:numId w:val="8"/>
        </w:numPr>
        <w:overflowPunct w:val="0"/>
        <w:adjustRightInd w:val="0"/>
        <w:spacing w:before="120" w:after="120"/>
        <w:ind w:left="1134" w:hanging="708"/>
        <w:jc w:val="both"/>
        <w:rPr>
          <w:b/>
          <w:lang w:val="uk-UA"/>
        </w:rPr>
      </w:pPr>
      <w:r w:rsidRPr="008F58A1">
        <w:rPr>
          <w:lang w:val="uk-UA"/>
        </w:rPr>
        <w:t xml:space="preserve">підготувати книги протоколів засідання </w:t>
      </w:r>
      <w:r w:rsidR="00DD2FC5" w:rsidRPr="00C551FE">
        <w:rPr>
          <w:highlight w:val="yellow"/>
          <w:lang w:val="uk-UA"/>
        </w:rPr>
        <w:t>ЕК</w:t>
      </w:r>
      <w:r w:rsidRPr="008F58A1">
        <w:rPr>
          <w:lang w:val="uk-UA"/>
        </w:rPr>
        <w:t>;</w:t>
      </w:r>
    </w:p>
    <w:p w:rsidR="00300A8E" w:rsidRPr="008F58A1" w:rsidRDefault="00300A8E" w:rsidP="00300A8E">
      <w:pPr>
        <w:numPr>
          <w:ilvl w:val="0"/>
          <w:numId w:val="8"/>
        </w:numPr>
        <w:overflowPunct w:val="0"/>
        <w:adjustRightInd w:val="0"/>
        <w:spacing w:before="120" w:after="120"/>
        <w:ind w:left="1134" w:hanging="708"/>
        <w:jc w:val="both"/>
        <w:rPr>
          <w:b/>
          <w:lang w:val="uk-UA"/>
        </w:rPr>
      </w:pPr>
      <w:r w:rsidRPr="008F58A1">
        <w:rPr>
          <w:lang w:val="uk-UA"/>
        </w:rPr>
        <w:t xml:space="preserve">підготувати відомість результатів комп’ютерного тестування здобувачів </w:t>
      </w:r>
      <w:r w:rsidRPr="004A47F3">
        <w:rPr>
          <w:highlight w:val="yellow"/>
          <w:lang w:val="uk-UA"/>
        </w:rPr>
        <w:t>о</w:t>
      </w:r>
      <w:r w:rsidRPr="008F58A1">
        <w:rPr>
          <w:lang w:val="uk-UA"/>
        </w:rPr>
        <w:t>світи зі спеціальності (якщо таке передбачається);</w:t>
      </w:r>
    </w:p>
    <w:p w:rsidR="00300A8E" w:rsidRPr="008F58A1" w:rsidRDefault="00300A8E" w:rsidP="00300A8E">
      <w:pPr>
        <w:numPr>
          <w:ilvl w:val="0"/>
          <w:numId w:val="8"/>
        </w:numPr>
        <w:overflowPunct w:val="0"/>
        <w:adjustRightInd w:val="0"/>
        <w:spacing w:before="120" w:after="120"/>
        <w:ind w:left="1134" w:hanging="708"/>
        <w:jc w:val="both"/>
        <w:rPr>
          <w:b/>
          <w:lang w:val="uk-UA"/>
        </w:rPr>
      </w:pPr>
      <w:r w:rsidRPr="008F58A1">
        <w:rPr>
          <w:lang w:val="uk-UA"/>
        </w:rPr>
        <w:t xml:space="preserve">забезпечити наявність на засіданні ЕК: наказу президента Університету про затвердження персонального складу ЕК; затвердженого графіку роботи ЕК; наказу про допуск здобувачів </w:t>
      </w:r>
      <w:r w:rsidRPr="004A47F3">
        <w:rPr>
          <w:highlight w:val="yellow"/>
          <w:lang w:val="uk-UA"/>
        </w:rPr>
        <w:t>о</w:t>
      </w:r>
      <w:r w:rsidRPr="008F58A1">
        <w:rPr>
          <w:lang w:val="uk-UA"/>
        </w:rPr>
        <w:t xml:space="preserve">світи до атестації та їх розподіл на екзаменаційні групи (потоки); наказу про затвердження тем випускних дипломних робіт; залікових книжок випускників; зведених відомостей успішності випускників. </w:t>
      </w:r>
    </w:p>
    <w:p w:rsidR="00300A8E" w:rsidRPr="008F58A1" w:rsidRDefault="00300A8E" w:rsidP="00300A8E">
      <w:pPr>
        <w:numPr>
          <w:ilvl w:val="0"/>
          <w:numId w:val="8"/>
        </w:numPr>
        <w:spacing w:before="120" w:after="120"/>
        <w:ind w:left="1134" w:hanging="708"/>
        <w:jc w:val="both"/>
        <w:rPr>
          <w:lang w:val="uk-UA"/>
        </w:rPr>
      </w:pPr>
      <w:r w:rsidRPr="008F58A1">
        <w:rPr>
          <w:lang w:val="uk-UA"/>
        </w:rPr>
        <w:t>отримати від випускової кафедри</w:t>
      </w:r>
      <w:r w:rsidR="00A01C5E">
        <w:rPr>
          <w:lang w:val="uk-UA"/>
        </w:rPr>
        <w:t xml:space="preserve"> </w:t>
      </w:r>
      <w:r w:rsidR="00A01C5E" w:rsidRPr="00A01C5E">
        <w:rPr>
          <w:highlight w:val="yellow"/>
          <w:lang w:val="uk-UA"/>
        </w:rPr>
        <w:t>(циклової комісії)</w:t>
      </w:r>
      <w:r w:rsidRPr="008F58A1">
        <w:rPr>
          <w:lang w:val="uk-UA"/>
        </w:rPr>
        <w:t xml:space="preserve">: мотивовані подання щодо надання рекомендації про видачу дипломів </w:t>
      </w:r>
      <w:r w:rsidR="009B35B5" w:rsidRPr="009B35B5">
        <w:rPr>
          <w:highlight w:val="yellow"/>
          <w:lang w:val="uk-UA"/>
        </w:rPr>
        <w:t>і</w:t>
      </w:r>
      <w:r w:rsidRPr="008F58A1">
        <w:rPr>
          <w:lang w:val="uk-UA"/>
        </w:rPr>
        <w:t xml:space="preserve">з відзнакою; про надання рекомендації щодо публікації та/або впровадження </w:t>
      </w:r>
      <w:r w:rsidR="009B35B5" w:rsidRPr="009B35B5">
        <w:rPr>
          <w:highlight w:val="yellow"/>
          <w:lang w:val="uk-UA"/>
        </w:rPr>
        <w:t>результатів</w:t>
      </w:r>
      <w:r w:rsidR="009B35B5">
        <w:rPr>
          <w:lang w:val="uk-UA"/>
        </w:rPr>
        <w:t xml:space="preserve"> </w:t>
      </w:r>
      <w:r w:rsidRPr="008F58A1">
        <w:rPr>
          <w:lang w:val="uk-UA"/>
        </w:rPr>
        <w:t>наукових досліджень; про надання випускникам за рівнем вищої освіти «магістр» рекоменда</w:t>
      </w:r>
      <w:r w:rsidR="009B35B5">
        <w:rPr>
          <w:lang w:val="uk-UA"/>
        </w:rPr>
        <w:t>цій для вступу до аспірантури.</w:t>
      </w:r>
    </w:p>
    <w:p w:rsidR="00300A8E" w:rsidRPr="008F58A1" w:rsidRDefault="00300A8E" w:rsidP="00300A8E">
      <w:pPr>
        <w:widowControl w:val="0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Упродовж терміну роботи </w:t>
      </w:r>
      <w:r w:rsidR="00DD2FC5" w:rsidRPr="00C551FE">
        <w:rPr>
          <w:highlight w:val="yellow"/>
          <w:lang w:val="uk-UA"/>
        </w:rPr>
        <w:t>ЕК</w:t>
      </w:r>
      <w:r w:rsidR="00DD2FC5" w:rsidRPr="008F58A1">
        <w:rPr>
          <w:lang w:val="uk-UA"/>
        </w:rPr>
        <w:t xml:space="preserve"> </w:t>
      </w:r>
      <w:r w:rsidRPr="008F58A1">
        <w:rPr>
          <w:lang w:val="uk-UA"/>
        </w:rPr>
        <w:t>секретар ЕК:</w:t>
      </w:r>
    </w:p>
    <w:p w:rsidR="00300A8E" w:rsidRPr="008F58A1" w:rsidRDefault="00300A8E" w:rsidP="00300A8E">
      <w:pPr>
        <w:numPr>
          <w:ilvl w:val="0"/>
          <w:numId w:val="9"/>
        </w:numPr>
        <w:overflowPunct w:val="0"/>
        <w:adjustRightInd w:val="0"/>
        <w:spacing w:before="120" w:after="120"/>
        <w:ind w:left="1134" w:hanging="708"/>
        <w:jc w:val="both"/>
        <w:rPr>
          <w:lang w:val="uk-UA"/>
        </w:rPr>
      </w:pPr>
      <w:r w:rsidRPr="008F58A1">
        <w:rPr>
          <w:lang w:val="uk-UA"/>
        </w:rPr>
        <w:t>доводить до відома голови і членів ЕК інформацію, що стосується роботи комісії;</w:t>
      </w:r>
    </w:p>
    <w:p w:rsidR="00300A8E" w:rsidRPr="008F58A1" w:rsidRDefault="00300A8E" w:rsidP="00300A8E">
      <w:pPr>
        <w:numPr>
          <w:ilvl w:val="0"/>
          <w:numId w:val="9"/>
        </w:numPr>
        <w:overflowPunct w:val="0"/>
        <w:adjustRightInd w:val="0"/>
        <w:spacing w:before="120" w:after="120"/>
        <w:ind w:left="1134" w:hanging="708"/>
        <w:jc w:val="both"/>
        <w:rPr>
          <w:lang w:val="uk-UA"/>
        </w:rPr>
      </w:pPr>
      <w:r w:rsidRPr="008F58A1">
        <w:rPr>
          <w:lang w:val="uk-UA"/>
        </w:rPr>
        <w:t xml:space="preserve">веде протоколи засідань </w:t>
      </w:r>
      <w:r w:rsidR="00DD2FC5" w:rsidRPr="00C551FE">
        <w:rPr>
          <w:highlight w:val="yellow"/>
          <w:lang w:val="uk-UA"/>
        </w:rPr>
        <w:t>ЕК</w:t>
      </w:r>
      <w:r w:rsidRPr="008F58A1">
        <w:rPr>
          <w:lang w:val="uk-UA"/>
        </w:rPr>
        <w:t>;</w:t>
      </w:r>
    </w:p>
    <w:p w:rsidR="00300A8E" w:rsidRPr="008F58A1" w:rsidRDefault="00300A8E" w:rsidP="00300A8E">
      <w:pPr>
        <w:numPr>
          <w:ilvl w:val="0"/>
          <w:numId w:val="9"/>
        </w:numPr>
        <w:overflowPunct w:val="0"/>
        <w:adjustRightInd w:val="0"/>
        <w:spacing w:before="120" w:after="120"/>
        <w:ind w:left="1134" w:hanging="708"/>
        <w:jc w:val="both"/>
        <w:rPr>
          <w:b/>
          <w:lang w:val="uk-UA"/>
        </w:rPr>
      </w:pPr>
      <w:r w:rsidRPr="008F58A1">
        <w:rPr>
          <w:lang w:val="uk-UA"/>
        </w:rPr>
        <w:t xml:space="preserve">готує для директора </w:t>
      </w:r>
      <w:r w:rsidR="004C3707" w:rsidRPr="008F58A1">
        <w:rPr>
          <w:lang w:val="uk-UA"/>
        </w:rPr>
        <w:t>інституту</w:t>
      </w:r>
      <w:r w:rsidR="004C3707" w:rsidRPr="004C3707">
        <w:rPr>
          <w:highlight w:val="yellow"/>
          <w:lang w:val="uk-UA"/>
        </w:rPr>
        <w:t>, філії,</w:t>
      </w:r>
      <w:r w:rsidR="004C3707">
        <w:rPr>
          <w:lang w:val="uk-UA"/>
        </w:rPr>
        <w:t xml:space="preserve"> </w:t>
      </w:r>
      <w:r w:rsidR="004C3707" w:rsidRPr="008F58A1">
        <w:rPr>
          <w:lang w:val="uk-UA"/>
        </w:rPr>
        <w:t>коледж</w:t>
      </w:r>
      <w:r w:rsidR="004C3707" w:rsidRPr="004C3707">
        <w:rPr>
          <w:highlight w:val="yellow"/>
          <w:lang w:val="uk-UA"/>
        </w:rPr>
        <w:t>у</w:t>
      </w:r>
      <w:r w:rsidR="004C3707" w:rsidRPr="008F58A1">
        <w:rPr>
          <w:lang w:val="uk-UA"/>
        </w:rPr>
        <w:t xml:space="preserve"> </w:t>
      </w:r>
      <w:r w:rsidRPr="008F58A1">
        <w:rPr>
          <w:lang w:val="uk-UA"/>
        </w:rPr>
        <w:t>пакет документів, необхідних для здійснення погодинної оплати роботи членів ЕК</w:t>
      </w:r>
      <w:r w:rsidR="009B35B5" w:rsidRPr="009B35B5">
        <w:rPr>
          <w:highlight w:val="yellow"/>
          <w:lang w:val="uk-UA"/>
        </w:rPr>
        <w:t>, які</w:t>
      </w:r>
      <w:r w:rsidR="009B35B5">
        <w:rPr>
          <w:lang w:val="uk-UA"/>
        </w:rPr>
        <w:t xml:space="preserve"> </w:t>
      </w:r>
      <w:r w:rsidRPr="008F58A1">
        <w:rPr>
          <w:lang w:val="uk-UA"/>
        </w:rPr>
        <w:t>не</w:t>
      </w:r>
      <w:r w:rsidR="009B35B5">
        <w:rPr>
          <w:lang w:val="uk-UA"/>
        </w:rPr>
        <w:t xml:space="preserve"> </w:t>
      </w:r>
      <w:r w:rsidR="009B35B5" w:rsidRPr="009B35B5">
        <w:rPr>
          <w:highlight w:val="yellow"/>
          <w:lang w:val="uk-UA"/>
        </w:rPr>
        <w:t>є</w:t>
      </w:r>
      <w:r w:rsidRPr="008F58A1">
        <w:rPr>
          <w:lang w:val="uk-UA"/>
        </w:rPr>
        <w:t xml:space="preserve"> співробітник</w:t>
      </w:r>
      <w:r w:rsidR="009B35B5" w:rsidRPr="009B35B5">
        <w:rPr>
          <w:highlight w:val="yellow"/>
          <w:lang w:val="uk-UA"/>
        </w:rPr>
        <w:t>ами</w:t>
      </w:r>
      <w:r w:rsidRPr="008F58A1">
        <w:rPr>
          <w:lang w:val="uk-UA"/>
        </w:rPr>
        <w:t xml:space="preserve"> Університету</w:t>
      </w:r>
      <w:r w:rsidRPr="008F58A1">
        <w:rPr>
          <w:b/>
          <w:lang w:val="uk-UA"/>
        </w:rPr>
        <w:t>.</w:t>
      </w:r>
    </w:p>
    <w:p w:rsidR="00300A8E" w:rsidRPr="008F58A1" w:rsidRDefault="00300A8E" w:rsidP="00300A8E">
      <w:pPr>
        <w:widowControl w:val="0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Не пізніше ніж за один день до засідання ЕК із приймання </w:t>
      </w:r>
      <w:r w:rsidRPr="00C551FE">
        <w:rPr>
          <w:highlight w:val="yellow"/>
          <w:lang w:val="uk-UA"/>
        </w:rPr>
        <w:t>в</w:t>
      </w:r>
      <w:r w:rsidRPr="008F58A1">
        <w:rPr>
          <w:lang w:val="uk-UA"/>
        </w:rPr>
        <w:t>ипускного іспиту секретар ЕК отримує від випускової кафедри</w:t>
      </w:r>
      <w:r w:rsidR="009B35B5">
        <w:rPr>
          <w:lang w:val="uk-UA"/>
        </w:rPr>
        <w:t xml:space="preserve"> </w:t>
      </w:r>
      <w:r w:rsidR="009B35B5" w:rsidRPr="009B35B5">
        <w:rPr>
          <w:highlight w:val="yellow"/>
          <w:lang w:val="uk-UA"/>
        </w:rPr>
        <w:t>(циклової комісії)</w:t>
      </w:r>
      <w:r w:rsidRPr="008F58A1">
        <w:rPr>
          <w:lang w:val="uk-UA"/>
        </w:rPr>
        <w:t xml:space="preserve">: програму іспиту; технічні засоби, лабораторне обладнання, демонстраційні та довідкові матеріали, необхідні для використання здобувачами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>світи під час підготовки та відповіді на питання випускного іспиту.</w:t>
      </w:r>
    </w:p>
    <w:p w:rsidR="00300A8E" w:rsidRPr="008F58A1" w:rsidRDefault="00300A8E" w:rsidP="00300A8E">
      <w:pPr>
        <w:widowControl w:val="0"/>
        <w:spacing w:before="120" w:after="120"/>
        <w:ind w:firstLine="567"/>
        <w:jc w:val="both"/>
        <w:rPr>
          <w:i/>
          <w:lang w:val="uk-UA"/>
        </w:rPr>
      </w:pPr>
      <w:r w:rsidRPr="008F58A1">
        <w:rPr>
          <w:b/>
          <w:i/>
          <w:lang w:val="uk-UA"/>
        </w:rPr>
        <w:t>Примітка:</w:t>
      </w:r>
      <w:r w:rsidRPr="008F58A1">
        <w:rPr>
          <w:i/>
          <w:lang w:val="uk-UA"/>
        </w:rPr>
        <w:t xml:space="preserve"> комплект екзаменаційних білетів (комплексних завдань, тестів, тощо) голова ЕК отримує від директора інституту</w:t>
      </w:r>
      <w:r w:rsidR="004C3707" w:rsidRPr="004C3707">
        <w:rPr>
          <w:i/>
          <w:highlight w:val="yellow"/>
          <w:lang w:val="uk-UA"/>
        </w:rPr>
        <w:t>, філії,</w:t>
      </w:r>
      <w:r w:rsidR="004C3707">
        <w:rPr>
          <w:i/>
          <w:lang w:val="uk-UA"/>
        </w:rPr>
        <w:t xml:space="preserve"> </w:t>
      </w:r>
      <w:r w:rsidRPr="008F58A1">
        <w:rPr>
          <w:i/>
          <w:lang w:val="uk-UA"/>
        </w:rPr>
        <w:t>коледж</w:t>
      </w:r>
      <w:r w:rsidRPr="004C3707">
        <w:rPr>
          <w:i/>
          <w:highlight w:val="yellow"/>
          <w:lang w:val="uk-UA"/>
        </w:rPr>
        <w:t>у</w:t>
      </w:r>
      <w:r w:rsidRPr="008F58A1">
        <w:rPr>
          <w:i/>
          <w:lang w:val="uk-UA"/>
        </w:rPr>
        <w:t xml:space="preserve"> особисто.</w:t>
      </w:r>
    </w:p>
    <w:p w:rsidR="00300A8E" w:rsidRPr="008F58A1" w:rsidRDefault="00300A8E" w:rsidP="00300A8E">
      <w:pPr>
        <w:widowControl w:val="0"/>
        <w:numPr>
          <w:ilvl w:val="0"/>
          <w:numId w:val="5"/>
        </w:numPr>
        <w:tabs>
          <w:tab w:val="left" w:pos="709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Не пізніше ніж за один день до засідання ЕК із захисту кваліфікаційних робіт секретар ЕК отримує від випускової кафедри: </w:t>
      </w:r>
    </w:p>
    <w:p w:rsidR="00300A8E" w:rsidRPr="008F58A1" w:rsidRDefault="00300A8E" w:rsidP="00300A8E">
      <w:pPr>
        <w:pStyle w:val="2"/>
        <w:numPr>
          <w:ilvl w:val="0"/>
          <w:numId w:val="10"/>
        </w:numPr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t xml:space="preserve">випускні кваліфікаційні роботи; </w:t>
      </w:r>
    </w:p>
    <w:p w:rsidR="00300A8E" w:rsidRPr="008F58A1" w:rsidRDefault="00300A8E" w:rsidP="00300A8E">
      <w:pPr>
        <w:pStyle w:val="2"/>
        <w:numPr>
          <w:ilvl w:val="0"/>
          <w:numId w:val="10"/>
        </w:numPr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lastRenderedPageBreak/>
        <w:t xml:space="preserve">письмові відгуки, рецензії на кваліфікаційні роботи; </w:t>
      </w:r>
    </w:p>
    <w:p w:rsidR="00300A8E" w:rsidRPr="008F58A1" w:rsidRDefault="00300A8E" w:rsidP="00300A8E">
      <w:pPr>
        <w:pStyle w:val="2"/>
        <w:numPr>
          <w:ilvl w:val="0"/>
          <w:numId w:val="10"/>
        </w:numPr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t xml:space="preserve">довідки установ і організацій про використання їх матеріалів при написанні кваліфікаційної роботи (якщо це передбачено); </w:t>
      </w:r>
    </w:p>
    <w:p w:rsidR="009B35B5" w:rsidRDefault="00300A8E" w:rsidP="009B35B5">
      <w:pPr>
        <w:pStyle w:val="2"/>
        <w:widowControl w:val="0"/>
        <w:numPr>
          <w:ilvl w:val="0"/>
          <w:numId w:val="10"/>
        </w:numPr>
        <w:spacing w:before="120" w:line="240" w:lineRule="auto"/>
        <w:ind w:left="1134" w:hanging="708"/>
        <w:jc w:val="both"/>
        <w:rPr>
          <w:lang w:val="uk-UA"/>
        </w:rPr>
      </w:pPr>
      <w:r w:rsidRPr="009B35B5">
        <w:rPr>
          <w:lang w:val="uk-UA"/>
        </w:rPr>
        <w:t xml:space="preserve">довідки або акти про впровадження наукових досліджень, листи-замовлення підприємств на виконання кваліфікаційної роботи; </w:t>
      </w:r>
    </w:p>
    <w:p w:rsidR="00300A8E" w:rsidRPr="009B35B5" w:rsidRDefault="009B35B5" w:rsidP="009B35B5">
      <w:pPr>
        <w:pStyle w:val="2"/>
        <w:widowControl w:val="0"/>
        <w:numPr>
          <w:ilvl w:val="0"/>
          <w:numId w:val="10"/>
        </w:numPr>
        <w:spacing w:before="120" w:line="240" w:lineRule="auto"/>
        <w:ind w:left="1134" w:hanging="708"/>
        <w:jc w:val="both"/>
        <w:rPr>
          <w:lang w:val="uk-UA"/>
        </w:rPr>
      </w:pPr>
      <w:r w:rsidRPr="009B35B5">
        <w:rPr>
          <w:highlight w:val="yellow"/>
          <w:lang w:val="uk-UA"/>
        </w:rPr>
        <w:t>п</w:t>
      </w:r>
      <w:r w:rsidR="00300A8E" w:rsidRPr="009B35B5">
        <w:rPr>
          <w:lang w:val="uk-UA"/>
        </w:rPr>
        <w:t xml:space="preserve">ублікації здобувачів </w:t>
      </w:r>
      <w:r w:rsidR="00300A8E" w:rsidRPr="00847343">
        <w:rPr>
          <w:highlight w:val="yellow"/>
          <w:lang w:val="uk-UA"/>
        </w:rPr>
        <w:t>о</w:t>
      </w:r>
      <w:r w:rsidR="00300A8E" w:rsidRPr="009B35B5">
        <w:rPr>
          <w:lang w:val="uk-UA"/>
        </w:rPr>
        <w:t>світи (якщо такі є).</w:t>
      </w:r>
    </w:p>
    <w:p w:rsidR="00300A8E" w:rsidRPr="008F58A1" w:rsidRDefault="00300A8E" w:rsidP="00300A8E">
      <w:pPr>
        <w:pStyle w:val="2"/>
        <w:widowControl w:val="0"/>
        <w:numPr>
          <w:ilvl w:val="0"/>
          <w:numId w:val="5"/>
        </w:numPr>
        <w:tabs>
          <w:tab w:val="left" w:pos="709"/>
        </w:tabs>
        <w:spacing w:before="120" w:line="240" w:lineRule="auto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Після завершення засідання ЕК </w:t>
      </w:r>
      <w:r w:rsidR="009B35B5" w:rsidRPr="009B35B5">
        <w:rPr>
          <w:highlight w:val="yellow"/>
          <w:lang w:val="uk-UA"/>
        </w:rPr>
        <w:t>і</w:t>
      </w:r>
      <w:r w:rsidRPr="008F58A1">
        <w:rPr>
          <w:lang w:val="uk-UA"/>
        </w:rPr>
        <w:t xml:space="preserve">з захисту кваліфікаційних робіт секретар ЕК здає в архів оформлену екзаменаційну відомість (протокол), випускні кваліфікаційні роботи із зазначеною на звороті титульної сторінки оцінкою (за підписом </w:t>
      </w:r>
      <w:r w:rsidR="004C3707" w:rsidRPr="004C3707">
        <w:rPr>
          <w:highlight w:val="yellow"/>
          <w:lang w:val="uk-UA"/>
        </w:rPr>
        <w:t>г</w:t>
      </w:r>
      <w:r w:rsidRPr="008F58A1">
        <w:rPr>
          <w:lang w:val="uk-UA"/>
        </w:rPr>
        <w:t xml:space="preserve">олови ЕК) та отримані супровідні документи. </w:t>
      </w:r>
    </w:p>
    <w:p w:rsidR="00300A8E" w:rsidRPr="008F58A1" w:rsidRDefault="00300A8E" w:rsidP="00300A8E">
      <w:pPr>
        <w:pStyle w:val="2"/>
        <w:widowControl w:val="0"/>
        <w:numPr>
          <w:ilvl w:val="0"/>
          <w:numId w:val="5"/>
        </w:numPr>
        <w:tabs>
          <w:tab w:val="left" w:pos="709"/>
        </w:tabs>
        <w:spacing w:before="120" w:line="240" w:lineRule="auto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Зведені дані по </w:t>
      </w:r>
      <w:r w:rsidR="004C3707" w:rsidRPr="008F58A1">
        <w:rPr>
          <w:lang w:val="uk-UA"/>
        </w:rPr>
        <w:t>інституту</w:t>
      </w:r>
      <w:r w:rsidR="004C3707" w:rsidRPr="004C3707">
        <w:rPr>
          <w:highlight w:val="yellow"/>
          <w:lang w:val="uk-UA"/>
        </w:rPr>
        <w:t>, філії,</w:t>
      </w:r>
      <w:r w:rsidR="004C3707">
        <w:rPr>
          <w:lang w:val="uk-UA"/>
        </w:rPr>
        <w:t xml:space="preserve"> </w:t>
      </w:r>
      <w:r w:rsidR="004C3707" w:rsidRPr="008F58A1">
        <w:rPr>
          <w:lang w:val="uk-UA"/>
        </w:rPr>
        <w:t>коледж</w:t>
      </w:r>
      <w:r w:rsidR="004C3707" w:rsidRPr="004C3707">
        <w:rPr>
          <w:highlight w:val="yellow"/>
          <w:lang w:val="uk-UA"/>
        </w:rPr>
        <w:t>у</w:t>
      </w:r>
      <w:r w:rsidR="004C3707" w:rsidRPr="008F58A1">
        <w:rPr>
          <w:lang w:val="uk-UA"/>
        </w:rPr>
        <w:t xml:space="preserve"> </w:t>
      </w:r>
      <w:r w:rsidRPr="008F58A1">
        <w:rPr>
          <w:lang w:val="uk-UA"/>
        </w:rPr>
        <w:t xml:space="preserve">надаються до відділу організації </w:t>
      </w:r>
      <w:r w:rsidR="00992713" w:rsidRPr="00992713">
        <w:rPr>
          <w:highlight w:val="yellow"/>
          <w:lang w:val="uk-UA"/>
        </w:rPr>
        <w:t>освітнь</w:t>
      </w:r>
      <w:r w:rsidRPr="008F58A1">
        <w:rPr>
          <w:lang w:val="uk-UA"/>
        </w:rPr>
        <w:t>ого процесу Університету не пізніше ніж через 10 днів після останнього засідання ЕК.</w:t>
      </w:r>
    </w:p>
    <w:p w:rsidR="00300A8E" w:rsidRPr="008F58A1" w:rsidRDefault="00300A8E" w:rsidP="00300A8E">
      <w:pPr>
        <w:spacing w:after="60"/>
        <w:jc w:val="both"/>
        <w:rPr>
          <w:lang w:val="uk-UA"/>
        </w:rPr>
      </w:pPr>
    </w:p>
    <w:p w:rsidR="00300A8E" w:rsidRPr="008F58A1" w:rsidRDefault="00300A8E" w:rsidP="00300A8E">
      <w:pPr>
        <w:tabs>
          <w:tab w:val="left" w:pos="2880"/>
        </w:tabs>
        <w:spacing w:after="60"/>
        <w:jc w:val="center"/>
        <w:rPr>
          <w:b/>
          <w:lang w:val="uk-UA"/>
        </w:rPr>
      </w:pPr>
      <w:r w:rsidRPr="008F58A1">
        <w:rPr>
          <w:b/>
          <w:lang w:val="uk-UA"/>
        </w:rPr>
        <w:t>3. ОРГАНІЗАЦІЯ І ПОРЯДОК РОБОТИ ЕК</w:t>
      </w:r>
    </w:p>
    <w:p w:rsidR="00300A8E" w:rsidRPr="008F58A1" w:rsidRDefault="00DD2FC5" w:rsidP="00300A8E">
      <w:pPr>
        <w:numPr>
          <w:ilvl w:val="0"/>
          <w:numId w:val="11"/>
        </w:numPr>
        <w:tabs>
          <w:tab w:val="left" w:pos="567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C551FE">
        <w:rPr>
          <w:highlight w:val="yellow"/>
          <w:lang w:val="uk-UA"/>
        </w:rPr>
        <w:t>ЕК</w:t>
      </w:r>
      <w:r w:rsidRPr="008F58A1">
        <w:rPr>
          <w:lang w:val="uk-UA"/>
        </w:rPr>
        <w:t xml:space="preserve"> </w:t>
      </w:r>
      <w:r w:rsidR="00300A8E" w:rsidRPr="008F58A1">
        <w:rPr>
          <w:lang w:val="uk-UA"/>
        </w:rPr>
        <w:t xml:space="preserve">працює за графіком навчального процесу на поточний навчальний рік, що розробляється на основі навчальних планів спеціальностей, затверджується президентом Університету (проректором з </w:t>
      </w:r>
      <w:r w:rsidR="004C3707" w:rsidRPr="004C3707">
        <w:rPr>
          <w:highlight w:val="yellow"/>
          <w:lang w:val="uk-UA"/>
        </w:rPr>
        <w:t>освітньої діяльності</w:t>
      </w:r>
      <w:r w:rsidR="00300A8E" w:rsidRPr="008F58A1">
        <w:rPr>
          <w:lang w:val="uk-UA"/>
        </w:rPr>
        <w:t>) і доводиться до випускових кафедр (</w:t>
      </w:r>
      <w:r w:rsidR="004C3707" w:rsidRPr="004C3707">
        <w:rPr>
          <w:highlight w:val="yellow"/>
          <w:lang w:val="uk-UA"/>
        </w:rPr>
        <w:t>циклових комісій</w:t>
      </w:r>
      <w:r w:rsidR="00300A8E" w:rsidRPr="008F58A1">
        <w:rPr>
          <w:lang w:val="uk-UA"/>
        </w:rPr>
        <w:t>) до початку навчального року.</w:t>
      </w:r>
    </w:p>
    <w:p w:rsidR="00300A8E" w:rsidRPr="008F58A1" w:rsidRDefault="00300A8E" w:rsidP="00300A8E">
      <w:pPr>
        <w:tabs>
          <w:tab w:val="left" w:pos="567"/>
        </w:tabs>
        <w:spacing w:before="120" w:after="120"/>
        <w:ind w:firstLine="567"/>
        <w:jc w:val="both"/>
        <w:rPr>
          <w:lang w:val="uk-UA"/>
        </w:rPr>
      </w:pPr>
      <w:r w:rsidRPr="008F58A1">
        <w:rPr>
          <w:lang w:val="uk-UA"/>
        </w:rPr>
        <w:t xml:space="preserve">Розклад роботи кожної ЕК, узгоджений </w:t>
      </w:r>
      <w:r w:rsidR="009B35B5" w:rsidRPr="009B35B5">
        <w:rPr>
          <w:highlight w:val="yellow"/>
          <w:lang w:val="uk-UA"/>
        </w:rPr>
        <w:t>і</w:t>
      </w:r>
      <w:r w:rsidRPr="008F58A1">
        <w:rPr>
          <w:lang w:val="uk-UA"/>
        </w:rPr>
        <w:t xml:space="preserve">з </w:t>
      </w:r>
      <w:r w:rsidR="004C3707" w:rsidRPr="004C3707">
        <w:rPr>
          <w:highlight w:val="yellow"/>
          <w:lang w:val="uk-UA"/>
        </w:rPr>
        <w:t>г</w:t>
      </w:r>
      <w:r w:rsidRPr="008F58A1">
        <w:rPr>
          <w:lang w:val="uk-UA"/>
        </w:rPr>
        <w:t>оловою ЕК, готується відповідною випусковою кафедрою (</w:t>
      </w:r>
      <w:r w:rsidR="00992713" w:rsidRPr="00992713">
        <w:rPr>
          <w:highlight w:val="yellow"/>
          <w:lang w:val="uk-UA"/>
        </w:rPr>
        <w:t>цикловою комісією</w:t>
      </w:r>
      <w:r w:rsidRPr="008F58A1">
        <w:rPr>
          <w:lang w:val="uk-UA"/>
        </w:rPr>
        <w:t xml:space="preserve">), подається до </w:t>
      </w:r>
      <w:r w:rsidRPr="00992713">
        <w:rPr>
          <w:highlight w:val="yellow"/>
          <w:lang w:val="uk-UA"/>
        </w:rPr>
        <w:t>в</w:t>
      </w:r>
      <w:r w:rsidRPr="008F58A1">
        <w:rPr>
          <w:lang w:val="uk-UA"/>
        </w:rPr>
        <w:t>ідділу</w:t>
      </w:r>
      <w:r w:rsidR="00992713">
        <w:rPr>
          <w:lang w:val="uk-UA"/>
        </w:rPr>
        <w:t xml:space="preserve"> </w:t>
      </w:r>
      <w:r w:rsidR="00992713" w:rsidRPr="00992713">
        <w:rPr>
          <w:highlight w:val="yellow"/>
          <w:lang w:val="uk-UA"/>
        </w:rPr>
        <w:t>організації освітнього процесу</w:t>
      </w:r>
      <w:r w:rsidRPr="008F58A1">
        <w:rPr>
          <w:lang w:val="uk-UA"/>
        </w:rPr>
        <w:t xml:space="preserve">, де складається загальний розклад роботи </w:t>
      </w:r>
      <w:r w:rsidR="00DD2FC5" w:rsidRPr="00C551FE">
        <w:rPr>
          <w:highlight w:val="yellow"/>
          <w:lang w:val="uk-UA"/>
        </w:rPr>
        <w:t>ЕК</w:t>
      </w:r>
      <w:r w:rsidRPr="008F58A1">
        <w:rPr>
          <w:lang w:val="uk-UA"/>
        </w:rPr>
        <w:t>, який затверджується президентом Університету не пізніше ніж за місяць до початку проведення ЕК або захисту про</w:t>
      </w:r>
      <w:r w:rsidR="004C3707" w:rsidRPr="004C3707">
        <w:rPr>
          <w:highlight w:val="yellow"/>
          <w:lang w:val="uk-UA"/>
        </w:rPr>
        <w:t>є</w:t>
      </w:r>
      <w:r w:rsidRPr="008F58A1">
        <w:rPr>
          <w:lang w:val="uk-UA"/>
        </w:rPr>
        <w:t>кту (роботи).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Не пізніше ніж за один день до початку випускних екзаменів або захисту дипломного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кту (</w:t>
      </w:r>
      <w:r w:rsidR="009B35B5">
        <w:rPr>
          <w:lang w:val="uk-UA"/>
        </w:rPr>
        <w:t xml:space="preserve">дипломної </w:t>
      </w:r>
      <w:r w:rsidRPr="009B35B5">
        <w:rPr>
          <w:lang w:val="uk-UA"/>
        </w:rPr>
        <w:t>р</w:t>
      </w:r>
      <w:r w:rsidRPr="008F58A1">
        <w:rPr>
          <w:lang w:val="uk-UA"/>
        </w:rPr>
        <w:t>оботи) відповідальним працівником навчально</w:t>
      </w:r>
      <w:r w:rsidR="00B26455" w:rsidRPr="00B26455">
        <w:rPr>
          <w:highlight w:val="yellow"/>
          <w:lang w:val="uk-UA"/>
        </w:rPr>
        <w:t>-виховно</w:t>
      </w:r>
      <w:r w:rsidRPr="008F58A1">
        <w:rPr>
          <w:lang w:val="uk-UA"/>
        </w:rPr>
        <w:t>го підрозділу (деканату, дирекції інституту</w:t>
      </w:r>
      <w:r w:rsidRPr="00992713">
        <w:rPr>
          <w:highlight w:val="yellow"/>
          <w:lang w:val="uk-UA"/>
        </w:rPr>
        <w:t xml:space="preserve">, </w:t>
      </w:r>
      <w:r w:rsidR="00992713" w:rsidRPr="00992713">
        <w:rPr>
          <w:highlight w:val="yellow"/>
          <w:lang w:val="uk-UA"/>
        </w:rPr>
        <w:t>філії, коледжу</w:t>
      </w:r>
      <w:r w:rsidRPr="008F58A1">
        <w:rPr>
          <w:lang w:val="uk-UA"/>
        </w:rPr>
        <w:t xml:space="preserve">) до </w:t>
      </w:r>
      <w:r w:rsidR="00DD2FC5" w:rsidRPr="00C551FE">
        <w:rPr>
          <w:highlight w:val="yellow"/>
          <w:lang w:val="uk-UA"/>
        </w:rPr>
        <w:t>ЕК</w:t>
      </w:r>
      <w:r w:rsidR="00DD2FC5" w:rsidRPr="008F58A1">
        <w:rPr>
          <w:lang w:val="uk-UA"/>
        </w:rPr>
        <w:t xml:space="preserve"> </w:t>
      </w:r>
      <w:r w:rsidRPr="008F58A1">
        <w:rPr>
          <w:lang w:val="uk-UA"/>
        </w:rPr>
        <w:t>подаються:</w:t>
      </w:r>
    </w:p>
    <w:p w:rsidR="00300A8E" w:rsidRPr="008F58A1" w:rsidRDefault="00300A8E" w:rsidP="00300A8E">
      <w:pPr>
        <w:pStyle w:val="2"/>
        <w:numPr>
          <w:ilvl w:val="0"/>
          <w:numId w:val="12"/>
        </w:numPr>
        <w:tabs>
          <w:tab w:val="left" w:pos="1134"/>
          <w:tab w:val="left" w:pos="1418"/>
        </w:tabs>
        <w:spacing w:before="120" w:line="240" w:lineRule="auto"/>
        <w:ind w:left="709" w:hanging="283"/>
        <w:jc w:val="both"/>
        <w:rPr>
          <w:lang w:val="uk-UA"/>
        </w:rPr>
      </w:pPr>
      <w:r w:rsidRPr="008F58A1">
        <w:rPr>
          <w:lang w:val="uk-UA"/>
        </w:rPr>
        <w:t xml:space="preserve">наказ (витяг </w:t>
      </w:r>
      <w:r w:rsidR="009B35B5" w:rsidRPr="009B35B5">
        <w:rPr>
          <w:highlight w:val="yellow"/>
          <w:lang w:val="uk-UA"/>
        </w:rPr>
        <w:t>і</w:t>
      </w:r>
      <w:r w:rsidRPr="008F58A1">
        <w:rPr>
          <w:lang w:val="uk-UA"/>
        </w:rPr>
        <w:t>з наказу) про затвердження персонального складу ЕК з</w:t>
      </w:r>
      <w:r w:rsidR="009B35B5" w:rsidRPr="009B35B5">
        <w:rPr>
          <w:highlight w:val="yellow"/>
          <w:lang w:val="uk-UA"/>
        </w:rPr>
        <w:t>і</w:t>
      </w:r>
      <w:r w:rsidRPr="008F58A1">
        <w:rPr>
          <w:lang w:val="uk-UA"/>
        </w:rPr>
        <w:t xml:space="preserve"> </w:t>
      </w:r>
      <w:r w:rsidR="009B35B5" w:rsidRPr="009B35B5">
        <w:rPr>
          <w:highlight w:val="yellow"/>
          <w:lang w:val="uk-UA"/>
        </w:rPr>
        <w:t>с</w:t>
      </w:r>
      <w:r w:rsidR="009B35B5">
        <w:rPr>
          <w:lang w:val="uk-UA"/>
        </w:rPr>
        <w:t>пеціальност</w:t>
      </w:r>
      <w:r w:rsidR="009B35B5" w:rsidRPr="009B35B5">
        <w:rPr>
          <w:highlight w:val="yellow"/>
          <w:lang w:val="uk-UA"/>
        </w:rPr>
        <w:t>і</w:t>
      </w:r>
      <w:r w:rsidRPr="008F58A1">
        <w:rPr>
          <w:lang w:val="uk-UA"/>
        </w:rPr>
        <w:t>;</w:t>
      </w:r>
    </w:p>
    <w:p w:rsidR="00300A8E" w:rsidRPr="008F58A1" w:rsidRDefault="00300A8E" w:rsidP="00300A8E">
      <w:pPr>
        <w:pStyle w:val="2"/>
        <w:numPr>
          <w:ilvl w:val="0"/>
          <w:numId w:val="12"/>
        </w:numPr>
        <w:tabs>
          <w:tab w:val="left" w:pos="1134"/>
          <w:tab w:val="left" w:pos="1418"/>
        </w:tabs>
        <w:spacing w:before="120" w:line="240" w:lineRule="auto"/>
        <w:ind w:left="851" w:hanging="425"/>
        <w:jc w:val="both"/>
        <w:rPr>
          <w:lang w:val="uk-UA"/>
        </w:rPr>
      </w:pPr>
      <w:r w:rsidRPr="008F58A1">
        <w:rPr>
          <w:lang w:val="uk-UA"/>
        </w:rPr>
        <w:t>розклад роботи ЕК;</w:t>
      </w:r>
    </w:p>
    <w:p w:rsidR="00300A8E" w:rsidRPr="008F58A1" w:rsidRDefault="00300A8E" w:rsidP="00300A8E">
      <w:pPr>
        <w:pStyle w:val="2"/>
        <w:numPr>
          <w:ilvl w:val="0"/>
          <w:numId w:val="12"/>
        </w:numPr>
        <w:tabs>
          <w:tab w:val="left" w:pos="1134"/>
          <w:tab w:val="left" w:pos="1418"/>
        </w:tabs>
        <w:spacing w:before="120" w:line="240" w:lineRule="auto"/>
        <w:ind w:left="851" w:hanging="425"/>
        <w:jc w:val="both"/>
        <w:rPr>
          <w:lang w:val="uk-UA"/>
        </w:rPr>
      </w:pPr>
      <w:r w:rsidRPr="008F58A1">
        <w:rPr>
          <w:lang w:val="uk-UA"/>
        </w:rPr>
        <w:t xml:space="preserve">списки здобувачів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>світи</w:t>
      </w:r>
      <w:r w:rsidRPr="008F58A1" w:rsidDel="00EE0321">
        <w:rPr>
          <w:lang w:val="uk-UA"/>
        </w:rPr>
        <w:t xml:space="preserve"> </w:t>
      </w:r>
      <w:r w:rsidRPr="008F58A1">
        <w:rPr>
          <w:lang w:val="uk-UA"/>
        </w:rPr>
        <w:t>(за навчальними групами), допущених до складання атестації;</w:t>
      </w:r>
    </w:p>
    <w:p w:rsidR="00300A8E" w:rsidRPr="008F58A1" w:rsidRDefault="00300A8E" w:rsidP="00300A8E">
      <w:pPr>
        <w:pStyle w:val="2"/>
        <w:numPr>
          <w:ilvl w:val="0"/>
          <w:numId w:val="12"/>
        </w:numPr>
        <w:tabs>
          <w:tab w:val="left" w:pos="1134"/>
          <w:tab w:val="left" w:pos="1418"/>
        </w:tabs>
        <w:spacing w:before="120" w:line="240" w:lineRule="auto"/>
        <w:ind w:left="851" w:hanging="425"/>
        <w:jc w:val="both"/>
        <w:rPr>
          <w:lang w:val="uk-UA"/>
        </w:rPr>
      </w:pPr>
      <w:r w:rsidRPr="008F58A1">
        <w:rPr>
          <w:lang w:val="uk-UA"/>
        </w:rPr>
        <w:t xml:space="preserve">подання </w:t>
      </w:r>
      <w:r w:rsidR="00992713" w:rsidRPr="00992713">
        <w:rPr>
          <w:highlight w:val="yellow"/>
          <w:lang w:val="uk-UA"/>
        </w:rPr>
        <w:t>г</w:t>
      </w:r>
      <w:r w:rsidRPr="008F58A1">
        <w:rPr>
          <w:lang w:val="uk-UA"/>
        </w:rPr>
        <w:t>олові ЕК щодо захисту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кту (роботи);</w:t>
      </w:r>
    </w:p>
    <w:p w:rsidR="00300A8E" w:rsidRPr="008F58A1" w:rsidRDefault="00300A8E" w:rsidP="00300A8E">
      <w:pPr>
        <w:pStyle w:val="2"/>
        <w:numPr>
          <w:ilvl w:val="0"/>
          <w:numId w:val="12"/>
        </w:numPr>
        <w:tabs>
          <w:tab w:val="left" w:pos="1134"/>
          <w:tab w:val="left" w:pos="1418"/>
        </w:tabs>
        <w:spacing w:before="120" w:line="240" w:lineRule="auto"/>
        <w:ind w:left="851" w:hanging="425"/>
        <w:jc w:val="both"/>
        <w:rPr>
          <w:lang w:val="uk-UA"/>
        </w:rPr>
      </w:pPr>
      <w:r w:rsidRPr="008F58A1">
        <w:rPr>
          <w:lang w:val="uk-UA"/>
        </w:rPr>
        <w:t>зведена відомість, за</w:t>
      </w:r>
      <w:r w:rsidR="00992713" w:rsidRPr="00992713">
        <w:rPr>
          <w:highlight w:val="yellow"/>
          <w:lang w:val="uk-UA"/>
        </w:rPr>
        <w:t>с</w:t>
      </w:r>
      <w:r w:rsidRPr="008F58A1">
        <w:rPr>
          <w:lang w:val="uk-UA"/>
        </w:rPr>
        <w:t>ві</w:t>
      </w:r>
      <w:r w:rsidR="00992713" w:rsidRPr="00992713">
        <w:rPr>
          <w:highlight w:val="yellow"/>
          <w:lang w:val="uk-UA"/>
        </w:rPr>
        <w:t>дч</w:t>
      </w:r>
      <w:r w:rsidRPr="008F58A1">
        <w:rPr>
          <w:lang w:val="uk-UA"/>
        </w:rPr>
        <w:t xml:space="preserve">ена </w:t>
      </w:r>
      <w:r w:rsidRPr="00992713">
        <w:rPr>
          <w:highlight w:val="yellow"/>
          <w:lang w:val="uk-UA"/>
        </w:rPr>
        <w:t>д</w:t>
      </w:r>
      <w:r w:rsidRPr="008F58A1">
        <w:rPr>
          <w:lang w:val="uk-UA"/>
        </w:rPr>
        <w:t>иректором інституту</w:t>
      </w:r>
      <w:r w:rsidRPr="00992713">
        <w:rPr>
          <w:highlight w:val="yellow"/>
          <w:lang w:val="uk-UA"/>
        </w:rPr>
        <w:t xml:space="preserve">, </w:t>
      </w:r>
      <w:r w:rsidR="00992713" w:rsidRPr="00992713">
        <w:rPr>
          <w:highlight w:val="yellow"/>
          <w:lang w:val="uk-UA"/>
        </w:rPr>
        <w:t>філії, коледжу</w:t>
      </w:r>
      <w:r w:rsidRPr="008F58A1">
        <w:rPr>
          <w:lang w:val="uk-UA"/>
        </w:rPr>
        <w:t xml:space="preserve"> або його заступником</w:t>
      </w:r>
      <w:r w:rsidR="009B35B5" w:rsidRPr="009B35B5">
        <w:rPr>
          <w:highlight w:val="yellow"/>
          <w:lang w:val="uk-UA"/>
        </w:rPr>
        <w:t>,</w:t>
      </w:r>
      <w:r w:rsidRPr="008F58A1">
        <w:rPr>
          <w:lang w:val="uk-UA"/>
        </w:rPr>
        <w:t xml:space="preserve"> про виконання здобувачами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>світи навчального плану й отримані ними оцінки з теоретичних дисциплін, курсових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ктів і робіт, практик тощо протягом усього строку навчання;</w:t>
      </w:r>
    </w:p>
    <w:p w:rsidR="00300A8E" w:rsidRPr="008F58A1" w:rsidRDefault="00300A8E" w:rsidP="00300A8E">
      <w:pPr>
        <w:pStyle w:val="2"/>
        <w:numPr>
          <w:ilvl w:val="0"/>
          <w:numId w:val="12"/>
        </w:numPr>
        <w:tabs>
          <w:tab w:val="left" w:pos="1134"/>
          <w:tab w:val="left" w:pos="1418"/>
        </w:tabs>
        <w:spacing w:before="120" w:line="240" w:lineRule="auto"/>
        <w:ind w:left="851" w:hanging="425"/>
        <w:jc w:val="both"/>
        <w:rPr>
          <w:lang w:val="uk-UA"/>
        </w:rPr>
      </w:pPr>
      <w:r w:rsidRPr="008F58A1">
        <w:rPr>
          <w:lang w:val="uk-UA"/>
        </w:rPr>
        <w:t xml:space="preserve">залікові книжки (індивідуальні плани) здобувачів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>світи, допущених до складання атестації;</w:t>
      </w:r>
    </w:p>
    <w:p w:rsidR="00300A8E" w:rsidRPr="008F58A1" w:rsidRDefault="00300A8E" w:rsidP="00300A8E">
      <w:pPr>
        <w:pStyle w:val="2"/>
        <w:numPr>
          <w:ilvl w:val="0"/>
          <w:numId w:val="12"/>
        </w:numPr>
        <w:tabs>
          <w:tab w:val="left" w:pos="1134"/>
          <w:tab w:val="left" w:pos="1418"/>
        </w:tabs>
        <w:spacing w:before="120" w:line="240" w:lineRule="auto"/>
        <w:ind w:left="851" w:hanging="425"/>
        <w:jc w:val="both"/>
        <w:rPr>
          <w:lang w:val="uk-UA"/>
        </w:rPr>
      </w:pPr>
      <w:r w:rsidRPr="008F58A1">
        <w:rPr>
          <w:lang w:val="uk-UA"/>
        </w:rPr>
        <w:t xml:space="preserve">результати наукової (творчої) роботи здобувачів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>світи, допущених до складання атестації;</w:t>
      </w:r>
    </w:p>
    <w:p w:rsidR="00300A8E" w:rsidRPr="008F58A1" w:rsidRDefault="00300A8E" w:rsidP="00300A8E">
      <w:pPr>
        <w:pStyle w:val="2"/>
        <w:numPr>
          <w:ilvl w:val="0"/>
          <w:numId w:val="12"/>
        </w:numPr>
        <w:tabs>
          <w:tab w:val="left" w:pos="1134"/>
          <w:tab w:val="left" w:pos="1418"/>
        </w:tabs>
        <w:spacing w:before="120" w:line="240" w:lineRule="auto"/>
        <w:ind w:left="851" w:hanging="425"/>
        <w:jc w:val="both"/>
        <w:rPr>
          <w:lang w:val="uk-UA"/>
        </w:rPr>
      </w:pPr>
      <w:r w:rsidRPr="008F58A1">
        <w:rPr>
          <w:lang w:val="uk-UA"/>
        </w:rPr>
        <w:t>екзаменаційні матеріали (екзаменаційні білети, комплексні кваліфікаційні завдання тощо), розроблені відповідно до програми випускного (комплексного випускного) екзамену;</w:t>
      </w:r>
    </w:p>
    <w:p w:rsidR="00300A8E" w:rsidRPr="008F58A1" w:rsidRDefault="00300A8E" w:rsidP="00300A8E">
      <w:pPr>
        <w:pStyle w:val="2"/>
        <w:numPr>
          <w:ilvl w:val="0"/>
          <w:numId w:val="12"/>
        </w:numPr>
        <w:tabs>
          <w:tab w:val="left" w:pos="1134"/>
          <w:tab w:val="left" w:pos="1418"/>
        </w:tabs>
        <w:spacing w:before="120" w:line="240" w:lineRule="auto"/>
        <w:ind w:left="851" w:hanging="425"/>
        <w:jc w:val="both"/>
        <w:rPr>
          <w:lang w:val="uk-UA"/>
        </w:rPr>
      </w:pPr>
      <w:r w:rsidRPr="008F58A1">
        <w:rPr>
          <w:lang w:val="uk-UA"/>
        </w:rPr>
        <w:t xml:space="preserve">рекомендація випускової кафедри (витяг </w:t>
      </w:r>
      <w:r w:rsidR="009B35B5" w:rsidRPr="009B35B5">
        <w:rPr>
          <w:highlight w:val="yellow"/>
          <w:lang w:val="uk-UA"/>
        </w:rPr>
        <w:t>і</w:t>
      </w:r>
      <w:r w:rsidRPr="008F58A1">
        <w:rPr>
          <w:lang w:val="uk-UA"/>
        </w:rPr>
        <w:t>з протоколу засідання кафедри) тощо.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При складанні випускних екзаменів </w:t>
      </w:r>
      <w:r w:rsidR="009B35B5" w:rsidRPr="009B35B5">
        <w:rPr>
          <w:highlight w:val="yellow"/>
          <w:lang w:val="uk-UA"/>
        </w:rPr>
        <w:t>і</w:t>
      </w:r>
      <w:r w:rsidRPr="008F58A1">
        <w:rPr>
          <w:lang w:val="uk-UA"/>
        </w:rPr>
        <w:t xml:space="preserve">з окремих дисциплін або комплексного екзамену до </w:t>
      </w:r>
      <w:r w:rsidR="00DD2FC5" w:rsidRPr="00C551FE">
        <w:rPr>
          <w:highlight w:val="yellow"/>
          <w:lang w:val="uk-UA"/>
        </w:rPr>
        <w:t>ЕК</w:t>
      </w:r>
      <w:r w:rsidR="00DD2FC5" w:rsidRPr="008F58A1">
        <w:rPr>
          <w:lang w:val="uk-UA"/>
        </w:rPr>
        <w:t xml:space="preserve"> </w:t>
      </w:r>
      <w:r w:rsidRPr="008F58A1">
        <w:rPr>
          <w:lang w:val="uk-UA"/>
        </w:rPr>
        <w:t>додатково подаються:</w:t>
      </w:r>
    </w:p>
    <w:p w:rsidR="00300A8E" w:rsidRPr="008F58A1" w:rsidRDefault="00300A8E" w:rsidP="00300A8E">
      <w:pPr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2880"/>
        </w:tabs>
        <w:spacing w:before="120" w:after="120"/>
        <w:ind w:left="851" w:hanging="425"/>
        <w:jc w:val="both"/>
        <w:rPr>
          <w:lang w:val="uk-UA"/>
        </w:rPr>
      </w:pPr>
      <w:r w:rsidRPr="008F58A1">
        <w:rPr>
          <w:lang w:val="uk-UA"/>
        </w:rPr>
        <w:lastRenderedPageBreak/>
        <w:t>програма випускного екзамену з окремих дисциплін або комплексного екзамену;</w:t>
      </w:r>
    </w:p>
    <w:p w:rsidR="00300A8E" w:rsidRPr="008F58A1" w:rsidRDefault="00300A8E" w:rsidP="00300A8E">
      <w:pPr>
        <w:pStyle w:val="2"/>
        <w:numPr>
          <w:ilvl w:val="0"/>
          <w:numId w:val="13"/>
        </w:numPr>
        <w:tabs>
          <w:tab w:val="left" w:pos="1134"/>
          <w:tab w:val="left" w:pos="1418"/>
        </w:tabs>
        <w:spacing w:before="120" w:line="240" w:lineRule="auto"/>
        <w:ind w:left="851" w:hanging="425"/>
        <w:jc w:val="both"/>
        <w:rPr>
          <w:lang w:val="uk-UA"/>
        </w:rPr>
      </w:pPr>
      <w:r w:rsidRPr="008F58A1">
        <w:rPr>
          <w:lang w:val="uk-UA"/>
        </w:rPr>
        <w:t xml:space="preserve">критерії оцінювання усних або письмових (тестових) відповідей здобувачів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>світи;</w:t>
      </w:r>
    </w:p>
    <w:p w:rsidR="00300A8E" w:rsidRPr="008F58A1" w:rsidRDefault="00300A8E" w:rsidP="00300A8E">
      <w:pPr>
        <w:pStyle w:val="2"/>
        <w:numPr>
          <w:ilvl w:val="0"/>
          <w:numId w:val="13"/>
        </w:numPr>
        <w:tabs>
          <w:tab w:val="left" w:pos="1134"/>
        </w:tabs>
        <w:spacing w:before="120" w:line="240" w:lineRule="auto"/>
        <w:ind w:left="851" w:hanging="425"/>
        <w:jc w:val="both"/>
        <w:rPr>
          <w:lang w:val="uk-UA"/>
        </w:rPr>
      </w:pPr>
      <w:r w:rsidRPr="008F58A1">
        <w:rPr>
          <w:lang w:val="uk-UA"/>
        </w:rPr>
        <w:t xml:space="preserve">комплект екзаменаційних білетів, комплексних завдань або письмових контрольних робіт; </w:t>
      </w:r>
    </w:p>
    <w:p w:rsidR="00300A8E" w:rsidRPr="008F58A1" w:rsidRDefault="00300A8E" w:rsidP="00300A8E">
      <w:pPr>
        <w:pStyle w:val="2"/>
        <w:numPr>
          <w:ilvl w:val="0"/>
          <w:numId w:val="13"/>
        </w:numPr>
        <w:tabs>
          <w:tab w:val="left" w:pos="1134"/>
          <w:tab w:val="left" w:pos="1418"/>
        </w:tabs>
        <w:spacing w:before="120" w:line="240" w:lineRule="auto"/>
        <w:ind w:left="851" w:hanging="425"/>
        <w:jc w:val="both"/>
        <w:rPr>
          <w:lang w:val="uk-UA"/>
        </w:rPr>
      </w:pPr>
      <w:r w:rsidRPr="008F58A1">
        <w:rPr>
          <w:lang w:val="uk-UA"/>
        </w:rPr>
        <w:t xml:space="preserve">варіанти правильних відповідей (при тестовій формі); перелік наочного приладдя, матеріалів довідкового характеру, технічні та дидактичні засоби й обладнання, що дозволені для використання здобувачами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>світи під час підготовки та відповідей на питання у ході випускного екзамену.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Екзаменаційні білети, варіанти завдань, перелік матеріалів та обладнання подаються </w:t>
      </w:r>
      <w:r w:rsidR="00992713" w:rsidRPr="00992713">
        <w:rPr>
          <w:highlight w:val="yellow"/>
          <w:lang w:val="uk-UA"/>
        </w:rPr>
        <w:t>г</w:t>
      </w:r>
      <w:r w:rsidRPr="008F58A1">
        <w:rPr>
          <w:lang w:val="uk-UA"/>
        </w:rPr>
        <w:t>олові ЕК.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При захисті дипломних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ктів (робіт) до ЕК подаються:</w:t>
      </w:r>
    </w:p>
    <w:p w:rsidR="00300A8E" w:rsidRPr="008F58A1" w:rsidRDefault="00300A8E" w:rsidP="00300A8E">
      <w:pPr>
        <w:pStyle w:val="2"/>
        <w:numPr>
          <w:ilvl w:val="0"/>
          <w:numId w:val="14"/>
        </w:numPr>
        <w:tabs>
          <w:tab w:val="left" w:pos="1134"/>
        </w:tabs>
        <w:spacing w:before="120" w:line="240" w:lineRule="auto"/>
        <w:ind w:left="851" w:hanging="425"/>
        <w:jc w:val="both"/>
        <w:rPr>
          <w:lang w:val="uk-UA"/>
        </w:rPr>
      </w:pPr>
      <w:r w:rsidRPr="008F58A1">
        <w:rPr>
          <w:lang w:val="uk-UA"/>
        </w:rPr>
        <w:t>дипломний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 (дипломна робота) здобувача вищої</w:t>
      </w:r>
      <w:r w:rsidR="00847343">
        <w:rPr>
          <w:lang w:val="uk-UA"/>
        </w:rPr>
        <w:t>/</w:t>
      </w:r>
      <w:r w:rsidR="00847343" w:rsidRPr="003F3058">
        <w:rPr>
          <w:highlight w:val="green"/>
          <w:lang w:val="uk-UA"/>
        </w:rPr>
        <w:t>фахової передвищої</w:t>
      </w:r>
      <w:r w:rsidRPr="008F58A1">
        <w:rPr>
          <w:lang w:val="uk-UA"/>
        </w:rPr>
        <w:t xml:space="preserve"> освіти із записом висновку завідувача випускової кафедри (</w:t>
      </w:r>
      <w:r w:rsidR="00992713" w:rsidRPr="00992713">
        <w:rPr>
          <w:highlight w:val="yellow"/>
          <w:lang w:val="uk-UA"/>
        </w:rPr>
        <w:t>голови циклової комісії</w:t>
      </w:r>
      <w:r w:rsidRPr="008F58A1">
        <w:rPr>
          <w:lang w:val="uk-UA"/>
        </w:rPr>
        <w:t xml:space="preserve">) про допуск здобувача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>світи до захисту;</w:t>
      </w:r>
    </w:p>
    <w:p w:rsidR="00300A8E" w:rsidRPr="008F58A1" w:rsidRDefault="00300A8E" w:rsidP="00300A8E">
      <w:pPr>
        <w:pStyle w:val="2"/>
        <w:numPr>
          <w:ilvl w:val="0"/>
          <w:numId w:val="14"/>
        </w:numPr>
        <w:tabs>
          <w:tab w:val="left" w:pos="1134"/>
        </w:tabs>
        <w:spacing w:before="120" w:line="240" w:lineRule="auto"/>
        <w:ind w:left="851" w:hanging="425"/>
        <w:jc w:val="both"/>
        <w:rPr>
          <w:lang w:val="uk-UA"/>
        </w:rPr>
      </w:pPr>
      <w:r w:rsidRPr="008F58A1">
        <w:rPr>
          <w:lang w:val="uk-UA"/>
        </w:rPr>
        <w:t>письмовий відгук керівника з характеристикою діяльності випускника під час виконання дипломного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кту (дипломної роботи);</w:t>
      </w:r>
    </w:p>
    <w:p w:rsidR="00300A8E" w:rsidRPr="008F58A1" w:rsidRDefault="00300A8E" w:rsidP="00300A8E">
      <w:pPr>
        <w:pStyle w:val="2"/>
        <w:numPr>
          <w:ilvl w:val="0"/>
          <w:numId w:val="14"/>
        </w:numPr>
        <w:tabs>
          <w:tab w:val="left" w:pos="1134"/>
        </w:tabs>
        <w:spacing w:before="120" w:line="240" w:lineRule="auto"/>
        <w:ind w:left="851" w:hanging="425"/>
        <w:jc w:val="both"/>
        <w:rPr>
          <w:lang w:val="uk-UA"/>
        </w:rPr>
      </w:pPr>
      <w:r w:rsidRPr="008F58A1">
        <w:rPr>
          <w:lang w:val="uk-UA"/>
        </w:rPr>
        <w:t>письмова рецензія на дипломний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 (дипломну роботу).</w:t>
      </w:r>
    </w:p>
    <w:p w:rsidR="00300A8E" w:rsidRPr="008F58A1" w:rsidRDefault="00300A8E" w:rsidP="00300A8E">
      <w:pPr>
        <w:pStyle w:val="2"/>
        <w:spacing w:before="120" w:line="240" w:lineRule="auto"/>
        <w:ind w:left="0" w:firstLine="567"/>
        <w:jc w:val="both"/>
        <w:rPr>
          <w:lang w:val="uk-UA"/>
        </w:rPr>
      </w:pPr>
      <w:r w:rsidRPr="008F58A1">
        <w:rPr>
          <w:lang w:val="uk-UA"/>
        </w:rPr>
        <w:t xml:space="preserve">До </w:t>
      </w:r>
      <w:r w:rsidR="00DD2FC5" w:rsidRPr="00C551FE">
        <w:rPr>
          <w:highlight w:val="yellow"/>
          <w:lang w:val="uk-UA"/>
        </w:rPr>
        <w:t>ЕК</w:t>
      </w:r>
      <w:r w:rsidR="00DD2FC5" w:rsidRPr="008F58A1">
        <w:rPr>
          <w:lang w:val="uk-UA"/>
        </w:rPr>
        <w:t xml:space="preserve"> </w:t>
      </w:r>
      <w:r w:rsidRPr="008F58A1">
        <w:rPr>
          <w:lang w:val="uk-UA"/>
        </w:rPr>
        <w:t>можуть подаватися й інші матеріали, що характеризують освітню та професійну компетентність випускника, наукову та практичну цінність виконаного ним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кту (роботи): друковані статті, заяви на патент, патенти, акти про практичне впровадження результатів дипломного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ктування, зразки матеріалів, макети, вироби, нові технології, оригінальні математичні моделі та програми тощо.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Складання випускних екзаменів чи захист дипломного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 xml:space="preserve">кту (дипломної роботи) проводиться на відкритому засіданні ЕК </w:t>
      </w:r>
      <w:r>
        <w:rPr>
          <w:lang w:val="uk-UA"/>
        </w:rPr>
        <w:t xml:space="preserve">в очному або дистанційному режимі </w:t>
      </w:r>
      <w:r w:rsidRPr="00C551FE">
        <w:rPr>
          <w:highlight w:val="yellow"/>
          <w:lang w:val="uk-UA"/>
        </w:rPr>
        <w:t>з</w:t>
      </w:r>
      <w:r w:rsidRPr="008F58A1">
        <w:rPr>
          <w:lang w:val="uk-UA"/>
        </w:rPr>
        <w:t xml:space="preserve">а обов’язкової присутності </w:t>
      </w:r>
      <w:r w:rsidR="00992713" w:rsidRPr="00992713">
        <w:rPr>
          <w:highlight w:val="yellow"/>
          <w:lang w:val="uk-UA"/>
        </w:rPr>
        <w:t>г</w:t>
      </w:r>
      <w:r w:rsidRPr="008F58A1">
        <w:rPr>
          <w:lang w:val="uk-UA"/>
        </w:rPr>
        <w:t xml:space="preserve">олови ЕК. </w:t>
      </w:r>
    </w:p>
    <w:p w:rsidR="00300A8E" w:rsidRPr="00C551FE" w:rsidRDefault="00300A8E" w:rsidP="00300A8E">
      <w:pPr>
        <w:numPr>
          <w:ilvl w:val="0"/>
          <w:numId w:val="11"/>
        </w:numPr>
        <w:tabs>
          <w:tab w:val="left" w:pos="567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C551FE">
        <w:rPr>
          <w:lang w:val="uk-UA"/>
        </w:rPr>
        <w:t>Кількість здобувачів вищої</w:t>
      </w:r>
      <w:r w:rsidR="00847343">
        <w:rPr>
          <w:lang w:val="uk-UA"/>
        </w:rPr>
        <w:t>/</w:t>
      </w:r>
      <w:r w:rsidR="00847343" w:rsidRPr="003F3058">
        <w:rPr>
          <w:highlight w:val="green"/>
          <w:lang w:val="uk-UA"/>
        </w:rPr>
        <w:t>фахової передвищої</w:t>
      </w:r>
      <w:r w:rsidRPr="00C551FE">
        <w:rPr>
          <w:lang w:val="uk-UA"/>
        </w:rPr>
        <w:t xml:space="preserve"> освіти в одній групі не повинна перевищувати 1</w:t>
      </w:r>
      <w:r w:rsidR="00C551FE" w:rsidRPr="00C551FE">
        <w:rPr>
          <w:highlight w:val="yellow"/>
          <w:lang w:val="uk-UA"/>
        </w:rPr>
        <w:t>6</w:t>
      </w:r>
      <w:r w:rsidRPr="00C551FE">
        <w:rPr>
          <w:lang w:val="uk-UA"/>
        </w:rPr>
        <w:t xml:space="preserve"> осіб.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Протокол підписують голова та члени ЕК, що брали участь у засіданні. Помилки та виправлення у протоколах не допускаються.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Рішення ЕК про оцінку результатів складання підсумкових екзаменів або (та) захисту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 xml:space="preserve">ктів (робіт), а також про видачу випускникам дипломів (дипломів </w:t>
      </w:r>
      <w:r w:rsidR="009B35B5" w:rsidRPr="009B35B5">
        <w:rPr>
          <w:highlight w:val="yellow"/>
          <w:lang w:val="uk-UA"/>
        </w:rPr>
        <w:t>і</w:t>
      </w:r>
      <w:r w:rsidRPr="008F58A1">
        <w:rPr>
          <w:lang w:val="uk-UA"/>
        </w:rPr>
        <w:t xml:space="preserve">з відзнакою) про закінчення </w:t>
      </w:r>
      <w:r w:rsidRPr="00992713">
        <w:rPr>
          <w:highlight w:val="yellow"/>
          <w:lang w:val="uk-UA"/>
        </w:rPr>
        <w:t>з</w:t>
      </w:r>
      <w:r w:rsidRPr="008F58A1">
        <w:rPr>
          <w:lang w:val="uk-UA"/>
        </w:rPr>
        <w:t>акладу</w:t>
      </w:r>
      <w:r w:rsidR="00992713">
        <w:rPr>
          <w:lang w:val="uk-UA"/>
        </w:rPr>
        <w:t xml:space="preserve"> </w:t>
      </w:r>
      <w:r w:rsidR="00992713" w:rsidRPr="00992713">
        <w:rPr>
          <w:highlight w:val="yellow"/>
          <w:lang w:val="uk-UA"/>
        </w:rPr>
        <w:t>вищої</w:t>
      </w:r>
      <w:r w:rsidR="00847343">
        <w:rPr>
          <w:lang w:val="uk-UA"/>
        </w:rPr>
        <w:t>/</w:t>
      </w:r>
      <w:r w:rsidR="00847343" w:rsidRPr="003F3058">
        <w:rPr>
          <w:highlight w:val="green"/>
          <w:lang w:val="uk-UA"/>
        </w:rPr>
        <w:t>фахової передвищої</w:t>
      </w:r>
      <w:r w:rsidR="00992713" w:rsidRPr="00992713">
        <w:rPr>
          <w:highlight w:val="yellow"/>
          <w:lang w:val="uk-UA"/>
        </w:rPr>
        <w:t xml:space="preserve"> освіти</w:t>
      </w:r>
      <w:r w:rsidRPr="008F58A1">
        <w:rPr>
          <w:lang w:val="uk-UA"/>
        </w:rPr>
        <w:t>, отримання певного рівня вищої</w:t>
      </w:r>
      <w:r w:rsidR="00847343">
        <w:rPr>
          <w:lang w:val="uk-UA"/>
        </w:rPr>
        <w:t>/</w:t>
      </w:r>
      <w:r w:rsidR="00847343" w:rsidRPr="003F3058">
        <w:rPr>
          <w:highlight w:val="green"/>
          <w:lang w:val="uk-UA"/>
        </w:rPr>
        <w:t>фахової передвищої</w:t>
      </w:r>
      <w:r w:rsidRPr="008F58A1">
        <w:rPr>
          <w:lang w:val="uk-UA"/>
        </w:rPr>
        <w:t xml:space="preserve"> освіти та здобуття певної кваліфікації приймається на закритому засіданні ЕК відкритим голосуванням звичайною більшістю голосів членів ЕК, які брали участь в її засіданні. При однаковій кількості голосів голова ЕК має вирішальний голос. Оцінки виставляє кожен член ЕК, а голова підсумовує їх результати по кожному здобувачу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>світи. За теоретичну і практичну частини екзамену виставляється одна оцінка.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Захист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 xml:space="preserve">кту (роботи) здійснюється як в Університеті, так і на підприємствах, </w:t>
      </w:r>
      <w:r w:rsidR="00B26455" w:rsidRPr="00B26455">
        <w:rPr>
          <w:highlight w:val="yellow"/>
          <w:lang w:val="uk-UA"/>
        </w:rPr>
        <w:t>в</w:t>
      </w:r>
      <w:r w:rsidR="00B26455">
        <w:rPr>
          <w:lang w:val="uk-UA"/>
        </w:rPr>
        <w:t xml:space="preserve"> </w:t>
      </w:r>
      <w:r w:rsidRPr="008F58A1">
        <w:rPr>
          <w:lang w:val="uk-UA"/>
        </w:rPr>
        <w:t>установах та організаціях різних форм власності, для яких тематика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 xml:space="preserve">ктів (робіт), поданих до захисту, становить науково-теоретичну або практичну значущість. У цьому випадку виїзне засідання </w:t>
      </w:r>
      <w:r w:rsidR="00DD2FC5" w:rsidRPr="00C551FE">
        <w:rPr>
          <w:highlight w:val="yellow"/>
          <w:lang w:val="uk-UA"/>
        </w:rPr>
        <w:t>ЕК</w:t>
      </w:r>
      <w:r w:rsidR="00DD2FC5" w:rsidRPr="008F58A1">
        <w:rPr>
          <w:lang w:val="uk-UA"/>
        </w:rPr>
        <w:t xml:space="preserve"> </w:t>
      </w:r>
      <w:r w:rsidRPr="008F58A1">
        <w:rPr>
          <w:lang w:val="uk-UA"/>
        </w:rPr>
        <w:t>оформлюється так, як і засідання, що проводиться в Університеті.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Проведення засідання ЕК при захисті дипломного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кту (дипломної  роботи) включає:</w:t>
      </w:r>
    </w:p>
    <w:p w:rsidR="00300A8E" w:rsidRPr="008F58A1" w:rsidRDefault="00300A8E" w:rsidP="00300A8E">
      <w:pPr>
        <w:pStyle w:val="2"/>
        <w:numPr>
          <w:ilvl w:val="0"/>
          <w:numId w:val="15"/>
        </w:numPr>
        <w:tabs>
          <w:tab w:val="left" w:pos="1134"/>
        </w:tabs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t xml:space="preserve">оголошення секретарем ЕК прізвища, імені та по батькові здобувача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>світи, теми його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кту (роботи);</w:t>
      </w:r>
    </w:p>
    <w:p w:rsidR="00300A8E" w:rsidRPr="008F58A1" w:rsidRDefault="00300A8E" w:rsidP="00300A8E">
      <w:pPr>
        <w:pStyle w:val="2"/>
        <w:numPr>
          <w:ilvl w:val="0"/>
          <w:numId w:val="15"/>
        </w:numPr>
        <w:tabs>
          <w:tab w:val="left" w:pos="1134"/>
        </w:tabs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lastRenderedPageBreak/>
        <w:t>оголошення здобутків здобувача вищої</w:t>
      </w:r>
      <w:r w:rsidR="00847343">
        <w:rPr>
          <w:lang w:val="uk-UA"/>
        </w:rPr>
        <w:t>/</w:t>
      </w:r>
      <w:r w:rsidR="00847343" w:rsidRPr="003F3058">
        <w:rPr>
          <w:highlight w:val="green"/>
          <w:lang w:val="uk-UA"/>
        </w:rPr>
        <w:t>фахової передвищої</w:t>
      </w:r>
      <w:r w:rsidRPr="008F58A1">
        <w:rPr>
          <w:lang w:val="uk-UA"/>
        </w:rPr>
        <w:t xml:space="preserve"> освіти</w:t>
      </w:r>
      <w:r w:rsidRPr="008F58A1" w:rsidDel="00EE0321">
        <w:rPr>
          <w:lang w:val="uk-UA"/>
        </w:rPr>
        <w:t xml:space="preserve"> </w:t>
      </w:r>
      <w:r w:rsidRPr="008F58A1">
        <w:rPr>
          <w:lang w:val="uk-UA"/>
        </w:rPr>
        <w:t>(наукових, творчих, рекомендацій випускової кафедри</w:t>
      </w:r>
      <w:r w:rsidR="00847343" w:rsidRPr="00847343">
        <w:rPr>
          <w:highlight w:val="yellow"/>
          <w:lang w:val="uk-UA"/>
        </w:rPr>
        <w:t>/циклової комісії</w:t>
      </w:r>
      <w:r w:rsidRPr="008F58A1">
        <w:rPr>
          <w:lang w:val="uk-UA"/>
        </w:rPr>
        <w:t>);</w:t>
      </w:r>
    </w:p>
    <w:p w:rsidR="00300A8E" w:rsidRPr="008F58A1" w:rsidRDefault="00300A8E" w:rsidP="00300A8E">
      <w:pPr>
        <w:pStyle w:val="2"/>
        <w:numPr>
          <w:ilvl w:val="0"/>
          <w:numId w:val="15"/>
        </w:numPr>
        <w:tabs>
          <w:tab w:val="left" w:pos="1134"/>
        </w:tabs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t>доповідь здобувача вищої</w:t>
      </w:r>
      <w:r w:rsidR="00847343">
        <w:rPr>
          <w:lang w:val="uk-UA"/>
        </w:rPr>
        <w:t>/</w:t>
      </w:r>
      <w:r w:rsidR="00847343" w:rsidRPr="003F3058">
        <w:rPr>
          <w:highlight w:val="green"/>
          <w:lang w:val="uk-UA"/>
        </w:rPr>
        <w:t>фахової передвищої</w:t>
      </w:r>
      <w:r w:rsidRPr="008F58A1">
        <w:rPr>
          <w:lang w:val="uk-UA"/>
        </w:rPr>
        <w:t xml:space="preserve"> освіти у довільній формі про сутність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кту (роботи), основні технічні (наукові) рішення, отримані результати та ступінь виконання завдання. При цьому можуть використовуватися різні форми візуалізації доповіді: обов’язковий графічний матеріал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кту, визначений завданням на дипломне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ктування, слайди, мультимедійні про</w:t>
      </w:r>
      <w:r w:rsidR="00992713" w:rsidRPr="00992713">
        <w:rPr>
          <w:highlight w:val="yellow"/>
          <w:lang w:val="uk-UA"/>
        </w:rPr>
        <w:t>є</w:t>
      </w:r>
      <w:r w:rsidR="00B26455">
        <w:rPr>
          <w:lang w:val="uk-UA"/>
        </w:rPr>
        <w:t xml:space="preserve">ктори, аудіо -, </w:t>
      </w:r>
      <w:r w:rsidRPr="008F58A1">
        <w:rPr>
          <w:lang w:val="uk-UA"/>
        </w:rPr>
        <w:t xml:space="preserve">відеоапаратура тощо; </w:t>
      </w:r>
    </w:p>
    <w:p w:rsidR="00300A8E" w:rsidRPr="008F58A1" w:rsidRDefault="00300A8E" w:rsidP="00300A8E">
      <w:pPr>
        <w:pStyle w:val="2"/>
        <w:numPr>
          <w:ilvl w:val="0"/>
          <w:numId w:val="15"/>
        </w:numPr>
        <w:tabs>
          <w:tab w:val="left" w:pos="1134"/>
        </w:tabs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t xml:space="preserve">демонстрацію експерименту; залежно від часу, який необхідний для демонстрації експерименту в повному обсязі, або можливості розміщення експериментального обладнання, макетів, зразків тощо демонстрація може проводитися або безпосередньо на засіданні ЕК або напередодні захисту в лабораторії, де знаходиться експериментальний зразок, у присутності членів ЕК, яким </w:t>
      </w:r>
      <w:r w:rsidR="00992713" w:rsidRPr="00992713">
        <w:rPr>
          <w:highlight w:val="yellow"/>
          <w:lang w:val="uk-UA"/>
        </w:rPr>
        <w:t>г</w:t>
      </w:r>
      <w:r w:rsidRPr="008F58A1">
        <w:rPr>
          <w:lang w:val="uk-UA"/>
        </w:rPr>
        <w:t>оловою ЕК доручено ознайомлення з експериментальною частиною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кту (роботи);</w:t>
      </w:r>
    </w:p>
    <w:p w:rsidR="00300A8E" w:rsidRPr="008F58A1" w:rsidRDefault="00300A8E" w:rsidP="00300A8E">
      <w:pPr>
        <w:pStyle w:val="2"/>
        <w:numPr>
          <w:ilvl w:val="0"/>
          <w:numId w:val="15"/>
        </w:numPr>
        <w:tabs>
          <w:tab w:val="left" w:pos="1134"/>
        </w:tabs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t>відповіді на запитання членів ЕК;</w:t>
      </w:r>
    </w:p>
    <w:p w:rsidR="00300A8E" w:rsidRPr="008F58A1" w:rsidRDefault="00300A8E" w:rsidP="00300A8E">
      <w:pPr>
        <w:pStyle w:val="2"/>
        <w:numPr>
          <w:ilvl w:val="0"/>
          <w:numId w:val="15"/>
        </w:numPr>
        <w:tabs>
          <w:tab w:val="left" w:pos="1134"/>
        </w:tabs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t>оголошення секретарем ЕК відгуку керівника або виступ керівника зі стислою характеристикою роботи випускника в процесі підготовки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кту (роботи);</w:t>
      </w:r>
    </w:p>
    <w:p w:rsidR="00300A8E" w:rsidRPr="008F58A1" w:rsidRDefault="00300A8E" w:rsidP="00300A8E">
      <w:pPr>
        <w:pStyle w:val="2"/>
        <w:numPr>
          <w:ilvl w:val="0"/>
          <w:numId w:val="15"/>
        </w:numPr>
        <w:tabs>
          <w:tab w:val="left" w:pos="1134"/>
        </w:tabs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t>оголошення секретарем ЕК рецензії на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 (роботу);</w:t>
      </w:r>
    </w:p>
    <w:p w:rsidR="00300A8E" w:rsidRPr="008F58A1" w:rsidRDefault="00300A8E" w:rsidP="00300A8E">
      <w:pPr>
        <w:pStyle w:val="2"/>
        <w:numPr>
          <w:ilvl w:val="0"/>
          <w:numId w:val="15"/>
        </w:numPr>
        <w:tabs>
          <w:tab w:val="left" w:pos="1134"/>
        </w:tabs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t xml:space="preserve">відповіді здобувача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>світи на зауваження керівника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кту (роботи) та рецензента;</w:t>
      </w:r>
    </w:p>
    <w:p w:rsidR="00300A8E" w:rsidRPr="008F58A1" w:rsidRDefault="00300A8E" w:rsidP="00300A8E">
      <w:pPr>
        <w:pStyle w:val="2"/>
        <w:numPr>
          <w:ilvl w:val="0"/>
          <w:numId w:val="15"/>
        </w:numPr>
        <w:tabs>
          <w:tab w:val="left" w:pos="1134"/>
        </w:tabs>
        <w:spacing w:before="120" w:line="240" w:lineRule="auto"/>
        <w:ind w:left="1134" w:hanging="708"/>
        <w:jc w:val="both"/>
        <w:rPr>
          <w:lang w:val="uk-UA"/>
        </w:rPr>
      </w:pPr>
      <w:r w:rsidRPr="008F58A1">
        <w:rPr>
          <w:lang w:val="uk-UA"/>
        </w:rPr>
        <w:t xml:space="preserve">оголошення </w:t>
      </w:r>
      <w:r w:rsidR="00992713" w:rsidRPr="00992713">
        <w:rPr>
          <w:highlight w:val="yellow"/>
          <w:lang w:val="uk-UA"/>
        </w:rPr>
        <w:t>г</w:t>
      </w:r>
      <w:r w:rsidRPr="008F58A1">
        <w:rPr>
          <w:lang w:val="uk-UA"/>
        </w:rPr>
        <w:t>олови ЕК про закінчення захисту.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709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Оцінювання результатів складання випускних іспитів та/або захисту випускних кваліфікаційних робіт здійснюється у порядку, передбаченому прийнятою в Університеті системою контролю знань:</w:t>
      </w:r>
    </w:p>
    <w:p w:rsidR="00300A8E" w:rsidRPr="008F58A1" w:rsidRDefault="00300A8E" w:rsidP="00300A8E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8F58A1">
        <w:rPr>
          <w:lang w:val="uk-UA"/>
        </w:rPr>
        <w:t>за національною (4-бальною) шкалою:</w:t>
      </w:r>
    </w:p>
    <w:p w:rsidR="00300A8E" w:rsidRPr="008F58A1" w:rsidRDefault="00300A8E" w:rsidP="00300A8E">
      <w:pPr>
        <w:tabs>
          <w:tab w:val="left" w:pos="2880"/>
        </w:tabs>
        <w:spacing w:after="60"/>
        <w:ind w:firstLine="1080"/>
        <w:jc w:val="both"/>
        <w:rPr>
          <w:lang w:val="uk-UA"/>
        </w:rPr>
      </w:pPr>
      <w:r w:rsidRPr="008F58A1">
        <w:rPr>
          <w:lang w:val="uk-UA"/>
        </w:rPr>
        <w:t>відмінно;</w:t>
      </w:r>
    </w:p>
    <w:p w:rsidR="00300A8E" w:rsidRPr="008F58A1" w:rsidRDefault="00300A8E" w:rsidP="00300A8E">
      <w:pPr>
        <w:tabs>
          <w:tab w:val="left" w:pos="2880"/>
        </w:tabs>
        <w:spacing w:after="60"/>
        <w:ind w:firstLine="1080"/>
        <w:jc w:val="both"/>
        <w:rPr>
          <w:lang w:val="uk-UA"/>
        </w:rPr>
      </w:pPr>
      <w:r w:rsidRPr="008F58A1">
        <w:rPr>
          <w:lang w:val="uk-UA"/>
        </w:rPr>
        <w:t xml:space="preserve">добре; </w:t>
      </w:r>
    </w:p>
    <w:p w:rsidR="00300A8E" w:rsidRPr="008F58A1" w:rsidRDefault="00300A8E" w:rsidP="00300A8E">
      <w:pPr>
        <w:tabs>
          <w:tab w:val="left" w:pos="2880"/>
        </w:tabs>
        <w:spacing w:after="60"/>
        <w:ind w:firstLine="1080"/>
        <w:jc w:val="both"/>
        <w:rPr>
          <w:lang w:val="uk-UA"/>
        </w:rPr>
      </w:pPr>
      <w:r w:rsidRPr="008F58A1">
        <w:rPr>
          <w:lang w:val="uk-UA"/>
        </w:rPr>
        <w:t>задовільно;</w:t>
      </w:r>
    </w:p>
    <w:p w:rsidR="00300A8E" w:rsidRPr="008F58A1" w:rsidRDefault="00300A8E" w:rsidP="00300A8E">
      <w:pPr>
        <w:tabs>
          <w:tab w:val="left" w:pos="1800"/>
          <w:tab w:val="left" w:pos="2880"/>
        </w:tabs>
        <w:spacing w:after="60"/>
        <w:ind w:firstLine="1080"/>
        <w:jc w:val="both"/>
        <w:rPr>
          <w:lang w:val="uk-UA"/>
        </w:rPr>
      </w:pPr>
      <w:r w:rsidRPr="008F58A1">
        <w:rPr>
          <w:lang w:val="uk-UA"/>
        </w:rPr>
        <w:t>незадовільно.</w:t>
      </w:r>
    </w:p>
    <w:p w:rsidR="00300A8E" w:rsidRPr="008F58A1" w:rsidRDefault="00300A8E" w:rsidP="00300A8E">
      <w:pPr>
        <w:numPr>
          <w:ilvl w:val="0"/>
          <w:numId w:val="1"/>
        </w:numPr>
        <w:tabs>
          <w:tab w:val="clear" w:pos="709"/>
          <w:tab w:val="left" w:pos="720"/>
        </w:tabs>
        <w:spacing w:after="60"/>
        <w:jc w:val="both"/>
        <w:rPr>
          <w:lang w:val="uk-UA"/>
        </w:rPr>
      </w:pPr>
      <w:r w:rsidRPr="008F58A1">
        <w:rPr>
          <w:lang w:val="uk-UA"/>
        </w:rPr>
        <w:t>за 100-бальною шкалою (та шкалою ESTC):</w:t>
      </w:r>
    </w:p>
    <w:p w:rsidR="00300A8E" w:rsidRPr="008F58A1" w:rsidRDefault="00300A8E" w:rsidP="00300A8E">
      <w:pPr>
        <w:tabs>
          <w:tab w:val="left" w:pos="2880"/>
        </w:tabs>
        <w:spacing w:before="60" w:after="60"/>
        <w:ind w:left="1080"/>
        <w:jc w:val="both"/>
        <w:rPr>
          <w:lang w:val="uk-UA"/>
        </w:rPr>
      </w:pPr>
      <w:r w:rsidRPr="008F58A1">
        <w:rPr>
          <w:lang w:val="uk-UA"/>
        </w:rPr>
        <w:t xml:space="preserve">90 – 100 балів (A) – </w:t>
      </w:r>
      <w:r w:rsidRPr="008F58A1">
        <w:rPr>
          <w:b/>
          <w:i/>
          <w:lang w:val="uk-UA"/>
        </w:rPr>
        <w:t>відмінно</w:t>
      </w:r>
      <w:r w:rsidRPr="008F58A1">
        <w:rPr>
          <w:lang w:val="uk-UA"/>
        </w:rPr>
        <w:t xml:space="preserve"> – відмінне виконання з незначними помилками,</w:t>
      </w:r>
    </w:p>
    <w:p w:rsidR="00300A8E" w:rsidRPr="008F58A1" w:rsidRDefault="00300A8E" w:rsidP="00300A8E">
      <w:pPr>
        <w:tabs>
          <w:tab w:val="left" w:pos="2880"/>
        </w:tabs>
        <w:spacing w:before="60" w:after="60"/>
        <w:ind w:left="1080"/>
        <w:jc w:val="both"/>
        <w:rPr>
          <w:lang w:val="uk-UA"/>
        </w:rPr>
      </w:pPr>
      <w:r w:rsidRPr="008F58A1">
        <w:rPr>
          <w:lang w:val="uk-UA"/>
        </w:rPr>
        <w:t xml:space="preserve">82 – 89 балів (B) – </w:t>
      </w:r>
      <w:r w:rsidRPr="008F58A1">
        <w:rPr>
          <w:b/>
          <w:i/>
          <w:lang w:val="uk-UA"/>
        </w:rPr>
        <w:t>добре</w:t>
      </w:r>
      <w:r w:rsidR="00B26455">
        <w:rPr>
          <w:lang w:val="uk-UA"/>
        </w:rPr>
        <w:t xml:space="preserve"> </w:t>
      </w:r>
      <w:r w:rsidRPr="008F58A1">
        <w:rPr>
          <w:lang w:val="uk-UA"/>
        </w:rPr>
        <w:t>– вище середніх стандартів, але з деякими помилками;</w:t>
      </w:r>
    </w:p>
    <w:p w:rsidR="00300A8E" w:rsidRPr="008F58A1" w:rsidRDefault="00300A8E" w:rsidP="00300A8E">
      <w:pPr>
        <w:tabs>
          <w:tab w:val="left" w:pos="2880"/>
        </w:tabs>
        <w:spacing w:before="60" w:after="60"/>
        <w:ind w:left="1080"/>
        <w:jc w:val="both"/>
        <w:rPr>
          <w:lang w:val="uk-UA"/>
        </w:rPr>
      </w:pPr>
      <w:r w:rsidRPr="008F58A1">
        <w:rPr>
          <w:lang w:val="uk-UA"/>
        </w:rPr>
        <w:t>7</w:t>
      </w:r>
      <w:r w:rsidR="009E2480" w:rsidRPr="009E2480">
        <w:rPr>
          <w:highlight w:val="yellow"/>
          <w:lang w:val="uk-UA"/>
        </w:rPr>
        <w:t>5</w:t>
      </w:r>
      <w:r w:rsidRPr="008F58A1">
        <w:rPr>
          <w:lang w:val="uk-UA"/>
        </w:rPr>
        <w:t xml:space="preserve"> – 81 бали (C) – </w:t>
      </w:r>
      <w:r w:rsidRPr="008F58A1">
        <w:rPr>
          <w:b/>
          <w:i/>
          <w:lang w:val="uk-UA"/>
        </w:rPr>
        <w:t>добре</w:t>
      </w:r>
      <w:r w:rsidRPr="008F58A1">
        <w:rPr>
          <w:b/>
          <w:lang w:val="uk-UA"/>
        </w:rPr>
        <w:t xml:space="preserve"> </w:t>
      </w:r>
      <w:r w:rsidRPr="008F58A1">
        <w:rPr>
          <w:lang w:val="uk-UA"/>
        </w:rPr>
        <w:t xml:space="preserve">– в цілому змістовна робота зі значними помилками; </w:t>
      </w:r>
    </w:p>
    <w:p w:rsidR="00300A8E" w:rsidRPr="008F58A1" w:rsidRDefault="00300A8E" w:rsidP="00300A8E">
      <w:pPr>
        <w:tabs>
          <w:tab w:val="left" w:pos="2880"/>
        </w:tabs>
        <w:spacing w:before="60" w:after="60"/>
        <w:ind w:left="1080"/>
        <w:jc w:val="both"/>
        <w:rPr>
          <w:lang w:val="uk-UA"/>
        </w:rPr>
      </w:pPr>
      <w:r w:rsidRPr="008F58A1">
        <w:rPr>
          <w:lang w:val="uk-UA"/>
        </w:rPr>
        <w:t>64 – 7</w:t>
      </w:r>
      <w:r w:rsidR="009E2480">
        <w:rPr>
          <w:lang w:val="uk-UA"/>
        </w:rPr>
        <w:t>4</w:t>
      </w:r>
      <w:r w:rsidRPr="008F58A1">
        <w:rPr>
          <w:lang w:val="uk-UA"/>
        </w:rPr>
        <w:t xml:space="preserve"> бали (D) – </w:t>
      </w:r>
      <w:r w:rsidRPr="008F58A1">
        <w:rPr>
          <w:b/>
          <w:i/>
          <w:lang w:val="uk-UA"/>
        </w:rPr>
        <w:t>задовільно</w:t>
      </w:r>
      <w:r w:rsidRPr="008F58A1">
        <w:rPr>
          <w:lang w:val="uk-UA"/>
        </w:rPr>
        <w:t xml:space="preserve"> – чітко, але зі значними недоліками;</w:t>
      </w:r>
    </w:p>
    <w:p w:rsidR="00300A8E" w:rsidRPr="008F58A1" w:rsidRDefault="00300A8E" w:rsidP="00300A8E">
      <w:pPr>
        <w:tabs>
          <w:tab w:val="left" w:pos="2880"/>
        </w:tabs>
        <w:spacing w:before="60" w:after="60"/>
        <w:ind w:left="1080"/>
        <w:jc w:val="both"/>
        <w:rPr>
          <w:lang w:val="uk-UA"/>
        </w:rPr>
      </w:pPr>
      <w:r w:rsidRPr="008F58A1">
        <w:rPr>
          <w:lang w:val="uk-UA"/>
        </w:rPr>
        <w:t xml:space="preserve">60 – 63 бали (E) – </w:t>
      </w:r>
      <w:r w:rsidRPr="008F58A1">
        <w:rPr>
          <w:b/>
          <w:i/>
          <w:lang w:val="uk-UA"/>
        </w:rPr>
        <w:t>задовільно</w:t>
      </w:r>
      <w:r w:rsidRPr="008F58A1">
        <w:rPr>
          <w:lang w:val="uk-UA"/>
        </w:rPr>
        <w:t xml:space="preserve"> – виконання відповідає мінімальним критеріям;</w:t>
      </w:r>
    </w:p>
    <w:p w:rsidR="00300A8E" w:rsidRPr="008F58A1" w:rsidRDefault="00300A8E" w:rsidP="00300A8E">
      <w:pPr>
        <w:tabs>
          <w:tab w:val="left" w:pos="851"/>
          <w:tab w:val="left" w:pos="2880"/>
        </w:tabs>
        <w:spacing w:before="60" w:after="60"/>
        <w:ind w:firstLine="1134"/>
        <w:jc w:val="both"/>
        <w:rPr>
          <w:lang w:val="uk-UA"/>
        </w:rPr>
      </w:pPr>
      <w:r w:rsidRPr="008F58A1">
        <w:rPr>
          <w:lang w:val="uk-UA"/>
        </w:rPr>
        <w:t xml:space="preserve">менше 60 балів (FX, F) – </w:t>
      </w:r>
      <w:r w:rsidRPr="008F58A1">
        <w:rPr>
          <w:b/>
          <w:i/>
          <w:lang w:val="uk-UA"/>
        </w:rPr>
        <w:t>незадовільно</w:t>
      </w:r>
      <w:r w:rsidRPr="008F58A1">
        <w:rPr>
          <w:lang w:val="uk-UA"/>
        </w:rPr>
        <w:t>.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Якщо відповідь здобувача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 xml:space="preserve">світи на випускному іспиті або захист випускної дипломної роботи не відповідає вимогам рівня атестації, ЕК ухвалює рішення про те, що здобувач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 xml:space="preserve">світи не пройшов атестацію </w:t>
      </w:r>
      <w:r w:rsidR="00B26455" w:rsidRPr="00B26455">
        <w:rPr>
          <w:highlight w:val="yellow"/>
          <w:lang w:val="uk-UA"/>
        </w:rPr>
        <w:t>та</w:t>
      </w:r>
      <w:r w:rsidRPr="008F58A1">
        <w:rPr>
          <w:lang w:val="uk-UA"/>
        </w:rPr>
        <w:t xml:space="preserve"> у протоколі засідання ЕК йому проставляється оцінка «незадовільно» (0-59 балів).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У випадку, якщо здобувач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>світи не з’явився на засідання ЕК для складання іспитів або захисту випускної дипломної роботи, у прот</w:t>
      </w:r>
      <w:r w:rsidR="00B26455">
        <w:rPr>
          <w:lang w:val="uk-UA"/>
        </w:rPr>
        <w:t>околі зазначається, що він є н</w:t>
      </w:r>
      <w:r w:rsidR="00B26455" w:rsidRPr="00B26455">
        <w:rPr>
          <w:highlight w:val="yellow"/>
          <w:lang w:val="uk-UA"/>
        </w:rPr>
        <w:t>е</w:t>
      </w:r>
      <w:r w:rsidRPr="00B26455">
        <w:rPr>
          <w:highlight w:val="yellow"/>
          <w:lang w:val="uk-UA"/>
        </w:rPr>
        <w:t>а</w:t>
      </w:r>
      <w:r w:rsidRPr="008F58A1">
        <w:rPr>
          <w:lang w:val="uk-UA"/>
        </w:rPr>
        <w:t xml:space="preserve">тестованим у зв’язку з неявкою на засідання. Якщо здобувач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 xml:space="preserve">світи не з’явився на засідання ЕК </w:t>
      </w:r>
      <w:r w:rsidR="00B26455" w:rsidRPr="00B26455">
        <w:rPr>
          <w:highlight w:val="yellow"/>
          <w:lang w:val="uk-UA"/>
        </w:rPr>
        <w:t>і</w:t>
      </w:r>
      <w:r w:rsidRPr="008F58A1">
        <w:rPr>
          <w:lang w:val="uk-UA"/>
        </w:rPr>
        <w:t>з поважної причини, що підтверджується відповідними документами, йому може бути встановлена інша дата складання іспиту (захисту випускної дипломної роботи) під час роботи ЕК</w:t>
      </w:r>
      <w:r w:rsidR="00B26455" w:rsidRPr="00B26455">
        <w:rPr>
          <w:highlight w:val="yellow"/>
          <w:lang w:val="uk-UA"/>
        </w:rPr>
        <w:t>.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lastRenderedPageBreak/>
        <w:t>Захист комплексного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 xml:space="preserve">кту (роботи), як правило, планується і проводиться на одному засіданні ЕК, причому здобувачу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>світи, який захищається першим, доручається доповісти як про загальну частину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 xml:space="preserve">кту (роботи), так і про індивідуальну частину зі збільшенням (за необхідності) часу на доповідь. </w:t>
      </w:r>
    </w:p>
    <w:p w:rsidR="00300A8E" w:rsidRPr="008F58A1" w:rsidRDefault="00300A8E" w:rsidP="00300A8E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lang w:val="uk-UA"/>
        </w:rPr>
      </w:pPr>
      <w:r w:rsidRPr="008F58A1">
        <w:rPr>
          <w:lang w:val="uk-UA"/>
        </w:rPr>
        <w:t xml:space="preserve">Усі здобувачі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>світи, які виконували комплексний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 (роботу), повинні бути повною мірою обізнані із загальною частиною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кту і готові до запитань членів ЕК</w:t>
      </w:r>
      <w:r w:rsidR="00860565">
        <w:rPr>
          <w:lang w:val="uk-UA"/>
        </w:rPr>
        <w:t xml:space="preserve"> не тільки з індивідуальної, а</w:t>
      </w:r>
      <w:r w:rsidRPr="008F58A1">
        <w:rPr>
          <w:lang w:val="uk-UA"/>
        </w:rPr>
        <w:t xml:space="preserve"> </w:t>
      </w:r>
      <w:r w:rsidRPr="00860565">
        <w:rPr>
          <w:highlight w:val="yellow"/>
          <w:lang w:val="uk-UA"/>
        </w:rPr>
        <w:t>і</w:t>
      </w:r>
      <w:r w:rsidR="00860565" w:rsidRPr="00860565">
        <w:rPr>
          <w:highlight w:val="yellow"/>
          <w:lang w:val="uk-UA"/>
        </w:rPr>
        <w:t xml:space="preserve"> </w:t>
      </w:r>
      <w:r w:rsidRPr="00860565">
        <w:rPr>
          <w:highlight w:val="yellow"/>
          <w:lang w:val="uk-UA"/>
        </w:rPr>
        <w:t>з</w:t>
      </w:r>
      <w:r w:rsidRPr="008F58A1">
        <w:rPr>
          <w:lang w:val="uk-UA"/>
        </w:rPr>
        <w:t xml:space="preserve"> загальної частини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 xml:space="preserve">кту. 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  <w:tab w:val="left" w:pos="1560"/>
        </w:tabs>
        <w:spacing w:before="120" w:after="6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Здобувачам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>світи, які успішно склали випускні екзамени, а також захистили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 (роботу) відповідно до освітньо-професійної програми підготовки, рішенням ЕК присвоюються відповідн</w:t>
      </w:r>
      <w:r w:rsidR="00860565" w:rsidRPr="00860565">
        <w:rPr>
          <w:highlight w:val="yellow"/>
          <w:lang w:val="uk-UA"/>
        </w:rPr>
        <w:t>ий</w:t>
      </w:r>
      <w:r w:rsidRPr="008F58A1">
        <w:rPr>
          <w:lang w:val="uk-UA"/>
        </w:rPr>
        <w:t xml:space="preserve"> ступ</w:t>
      </w:r>
      <w:r w:rsidR="00860565" w:rsidRPr="00860565">
        <w:rPr>
          <w:highlight w:val="yellow"/>
          <w:lang w:val="uk-UA"/>
        </w:rPr>
        <w:t>і</w:t>
      </w:r>
      <w:r w:rsidRPr="008F58A1">
        <w:rPr>
          <w:lang w:val="uk-UA"/>
        </w:rPr>
        <w:t xml:space="preserve">нь, кваліфікація. На підставі цих рішень Університетом видається наказ про випуск, </w:t>
      </w:r>
      <w:r w:rsidR="00860565" w:rsidRPr="00860565">
        <w:rPr>
          <w:highlight w:val="yellow"/>
          <w:lang w:val="uk-UA"/>
        </w:rPr>
        <w:t>в</w:t>
      </w:r>
      <w:r w:rsidRPr="008F58A1">
        <w:rPr>
          <w:lang w:val="uk-UA"/>
        </w:rPr>
        <w:t xml:space="preserve"> якому зазначається відповідний рівень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 xml:space="preserve">світи, кваліфікація, протокол ЕК та номер диплома (диплома з відзнакою) фахівця. 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  <w:tab w:val="left" w:pos="1560"/>
        </w:tabs>
        <w:spacing w:before="120" w:after="6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Здобувач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 xml:space="preserve">світи, який отримав незадовільну оцінку при складанні </w:t>
      </w:r>
      <w:r w:rsidRPr="00C551FE">
        <w:rPr>
          <w:highlight w:val="yellow"/>
          <w:lang w:val="uk-UA"/>
        </w:rPr>
        <w:t>випускного іспиту (на випускному курсі)</w:t>
      </w:r>
      <w:r w:rsidRPr="008F58A1">
        <w:rPr>
          <w:lang w:val="uk-UA"/>
        </w:rPr>
        <w:t xml:space="preserve"> або на захисті випускної кваліфікаційної роботи, відраховується з Університету. Йому видається академічна довідка встановленого зразка. </w:t>
      </w:r>
    </w:p>
    <w:p w:rsidR="00300A8E" w:rsidRPr="008F58A1" w:rsidRDefault="00300A8E" w:rsidP="00300A8E">
      <w:pPr>
        <w:spacing w:after="60"/>
        <w:ind w:firstLine="567"/>
        <w:jc w:val="both"/>
        <w:rPr>
          <w:lang w:val="uk-UA"/>
        </w:rPr>
      </w:pPr>
      <w:r w:rsidRPr="008F58A1">
        <w:rPr>
          <w:lang w:val="uk-UA"/>
        </w:rPr>
        <w:t>У випадках, коли захист випускної кваліфікаційної роботи (про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 xml:space="preserve">кту) визнається незадовільним, </w:t>
      </w:r>
      <w:r w:rsidR="00DD2FC5" w:rsidRPr="00C551FE">
        <w:rPr>
          <w:highlight w:val="yellow"/>
          <w:lang w:val="uk-UA"/>
        </w:rPr>
        <w:t>ЕК</w:t>
      </w:r>
      <w:r w:rsidR="00DD2FC5" w:rsidRPr="008F58A1">
        <w:rPr>
          <w:lang w:val="uk-UA"/>
        </w:rPr>
        <w:t xml:space="preserve"> </w:t>
      </w:r>
      <w:r w:rsidRPr="008F58A1">
        <w:rPr>
          <w:lang w:val="uk-UA"/>
        </w:rPr>
        <w:t xml:space="preserve">встановлює, чи може здобувач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>світи подати на повторний захист ту саму роботу (про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 xml:space="preserve">кт) </w:t>
      </w:r>
      <w:r w:rsidR="00992713" w:rsidRPr="00992713">
        <w:rPr>
          <w:highlight w:val="yellow"/>
          <w:lang w:val="uk-UA"/>
        </w:rPr>
        <w:t>і</w:t>
      </w:r>
      <w:r w:rsidRPr="008F58A1">
        <w:rPr>
          <w:lang w:val="uk-UA"/>
        </w:rPr>
        <w:t>з доопрацюванням, чи він зобов’язаний опрацювати нову тему, визначену відповідною кафедрою</w:t>
      </w:r>
      <w:r w:rsidR="00847343" w:rsidRPr="00847343">
        <w:rPr>
          <w:highlight w:val="yellow"/>
          <w:lang w:val="uk-UA"/>
        </w:rPr>
        <w:t>/</w:t>
      </w:r>
      <w:r w:rsidR="00860565" w:rsidRPr="00860565">
        <w:rPr>
          <w:highlight w:val="yellow"/>
          <w:lang w:val="uk-UA"/>
        </w:rPr>
        <w:t>цикловою комісією</w:t>
      </w:r>
      <w:r w:rsidRPr="00860565">
        <w:rPr>
          <w:highlight w:val="yellow"/>
          <w:lang w:val="uk-UA"/>
        </w:rPr>
        <w:t xml:space="preserve">, </w:t>
      </w:r>
      <w:r w:rsidR="00860565" w:rsidRPr="00860565">
        <w:rPr>
          <w:highlight w:val="yellow"/>
          <w:lang w:val="uk-UA"/>
        </w:rPr>
        <w:t>в</w:t>
      </w:r>
      <w:r w:rsidRPr="008F58A1">
        <w:rPr>
          <w:lang w:val="uk-UA"/>
        </w:rPr>
        <w:t xml:space="preserve"> наступному навчальному році.</w:t>
      </w:r>
    </w:p>
    <w:p w:rsidR="00300A8E" w:rsidRPr="008F58A1" w:rsidRDefault="00300A8E" w:rsidP="00300A8E">
      <w:pPr>
        <w:tabs>
          <w:tab w:val="left" w:pos="2880"/>
        </w:tabs>
        <w:spacing w:after="60"/>
        <w:ind w:firstLine="567"/>
        <w:jc w:val="both"/>
        <w:rPr>
          <w:lang w:val="uk-UA"/>
        </w:rPr>
      </w:pPr>
      <w:r w:rsidRPr="00C551FE">
        <w:rPr>
          <w:highlight w:val="yellow"/>
          <w:lang w:val="uk-UA"/>
        </w:rPr>
        <w:t>З</w:t>
      </w:r>
      <w:r w:rsidRPr="008F58A1">
        <w:rPr>
          <w:lang w:val="uk-UA"/>
        </w:rPr>
        <w:t xml:space="preserve">добувачі </w:t>
      </w:r>
      <w:r w:rsidRPr="00847343">
        <w:rPr>
          <w:highlight w:val="yellow"/>
          <w:lang w:val="uk-UA"/>
        </w:rPr>
        <w:t>о</w:t>
      </w:r>
      <w:r w:rsidRPr="008F58A1">
        <w:rPr>
          <w:lang w:val="uk-UA"/>
        </w:rPr>
        <w:t xml:space="preserve">світи, які не склали випускні іспити та/або не захистили випускну кваліфікаційну роботу у зв’язку </w:t>
      </w:r>
      <w:r w:rsidR="00860565" w:rsidRPr="00860565">
        <w:rPr>
          <w:highlight w:val="yellow"/>
          <w:lang w:val="uk-UA"/>
        </w:rPr>
        <w:t>з</w:t>
      </w:r>
      <w:r w:rsidR="00860565">
        <w:rPr>
          <w:lang w:val="uk-UA"/>
        </w:rPr>
        <w:t xml:space="preserve"> </w:t>
      </w:r>
      <w:r w:rsidRPr="008F58A1">
        <w:rPr>
          <w:lang w:val="uk-UA"/>
        </w:rPr>
        <w:t xml:space="preserve">неявкою без поважних причин або отриманням незадовільної оцінки, мають право на повторну (з наступного навчального року) атестацію протягом трьох років після відрахування </w:t>
      </w:r>
      <w:r w:rsidR="00860565" w:rsidRPr="00860565">
        <w:rPr>
          <w:highlight w:val="yellow"/>
          <w:lang w:val="uk-UA"/>
        </w:rPr>
        <w:t>і</w:t>
      </w:r>
      <w:r w:rsidRPr="008F58A1">
        <w:rPr>
          <w:lang w:val="uk-UA"/>
        </w:rPr>
        <w:t xml:space="preserve">з </w:t>
      </w:r>
      <w:r w:rsidR="00860565" w:rsidRPr="00860565">
        <w:rPr>
          <w:highlight w:val="yellow"/>
          <w:lang w:val="uk-UA"/>
        </w:rPr>
        <w:t>ЗВО</w:t>
      </w:r>
      <w:r w:rsidRPr="008F58A1">
        <w:rPr>
          <w:lang w:val="uk-UA"/>
        </w:rPr>
        <w:t xml:space="preserve"> (у період роботи, згідно затвердженого графіку, </w:t>
      </w:r>
      <w:r w:rsidR="00DD2FC5" w:rsidRPr="00C551FE">
        <w:rPr>
          <w:highlight w:val="yellow"/>
          <w:lang w:val="uk-UA"/>
        </w:rPr>
        <w:t>ЕК</w:t>
      </w:r>
      <w:r w:rsidR="00DD2FC5" w:rsidRPr="008F58A1">
        <w:rPr>
          <w:lang w:val="uk-UA"/>
        </w:rPr>
        <w:t xml:space="preserve"> </w:t>
      </w:r>
      <w:r w:rsidRPr="008F58A1">
        <w:rPr>
          <w:lang w:val="uk-UA"/>
        </w:rPr>
        <w:t>з відповідної спеціальності). Перелік випускних іспитів визначається за навчальним планом, чинним на момент повторної атестації. Повторно складаються тільки ті випускні іспити, з яких була отримана незадовільна оцінка.</w:t>
      </w:r>
    </w:p>
    <w:p w:rsidR="00300A8E" w:rsidRPr="008F58A1" w:rsidRDefault="00300A8E" w:rsidP="00300A8E">
      <w:pPr>
        <w:spacing w:after="60"/>
        <w:jc w:val="center"/>
        <w:rPr>
          <w:b/>
          <w:lang w:val="uk-UA"/>
        </w:rPr>
      </w:pPr>
    </w:p>
    <w:p w:rsidR="00300A8E" w:rsidRPr="008F58A1" w:rsidRDefault="00300A8E" w:rsidP="00300A8E">
      <w:pPr>
        <w:spacing w:after="60"/>
        <w:jc w:val="center"/>
        <w:rPr>
          <w:b/>
          <w:lang w:val="uk-UA"/>
        </w:rPr>
      </w:pPr>
      <w:r w:rsidRPr="008F58A1">
        <w:rPr>
          <w:b/>
          <w:lang w:val="uk-UA"/>
        </w:rPr>
        <w:t xml:space="preserve">4. ПІДВЕДЕННЯ ПІДСУМКІВ РОБОТИ </w:t>
      </w:r>
      <w:r w:rsidRPr="00DD2FC5">
        <w:rPr>
          <w:b/>
          <w:highlight w:val="yellow"/>
          <w:lang w:val="uk-UA"/>
        </w:rPr>
        <w:t>ЕК</w:t>
      </w:r>
    </w:p>
    <w:p w:rsidR="00300A8E" w:rsidRPr="008F58A1" w:rsidRDefault="00300A8E" w:rsidP="00300A8E">
      <w:pPr>
        <w:numPr>
          <w:ilvl w:val="0"/>
          <w:numId w:val="16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Результати письмових випускних екзаменів оголошуються </w:t>
      </w:r>
      <w:r w:rsidR="00372C9A" w:rsidRPr="00992713">
        <w:rPr>
          <w:highlight w:val="yellow"/>
          <w:lang w:val="uk-UA"/>
        </w:rPr>
        <w:t>г</w:t>
      </w:r>
      <w:r w:rsidRPr="008F58A1">
        <w:rPr>
          <w:lang w:val="uk-UA"/>
        </w:rPr>
        <w:t>оловою ЕК після перевірки робіт не пізніше наступного робочого дня, а оцінки з усних екзаменів та захисту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 xml:space="preserve">ктів (робіт) оголошуються в день їх складання (захисту). </w:t>
      </w:r>
    </w:p>
    <w:p w:rsidR="00300A8E" w:rsidRPr="008F58A1" w:rsidRDefault="00300A8E" w:rsidP="00300A8E">
      <w:pPr>
        <w:numPr>
          <w:ilvl w:val="0"/>
          <w:numId w:val="16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За підсумками діяльності </w:t>
      </w:r>
      <w:r w:rsidR="00DD2FC5" w:rsidRPr="00C551FE">
        <w:rPr>
          <w:highlight w:val="yellow"/>
          <w:lang w:val="uk-UA"/>
        </w:rPr>
        <w:t>ЕК</w:t>
      </w:r>
      <w:r w:rsidR="00DD2FC5" w:rsidRPr="00992713">
        <w:rPr>
          <w:highlight w:val="yellow"/>
          <w:lang w:val="uk-UA"/>
        </w:rPr>
        <w:t xml:space="preserve"> </w:t>
      </w:r>
      <w:r w:rsidR="00372C9A" w:rsidRPr="00992713">
        <w:rPr>
          <w:highlight w:val="yellow"/>
          <w:lang w:val="uk-UA"/>
        </w:rPr>
        <w:t>г</w:t>
      </w:r>
      <w:r w:rsidRPr="008F58A1">
        <w:rPr>
          <w:lang w:val="uk-UA"/>
        </w:rPr>
        <w:t>олова ЕК складає звіт, який затверджується на її заключному засіданні.</w:t>
      </w:r>
    </w:p>
    <w:p w:rsidR="00300A8E" w:rsidRPr="008F58A1" w:rsidRDefault="00300A8E" w:rsidP="00860565">
      <w:pPr>
        <w:pStyle w:val="a7"/>
        <w:jc w:val="both"/>
        <w:rPr>
          <w:lang w:val="uk-UA"/>
        </w:rPr>
      </w:pPr>
      <w:r w:rsidRPr="008F58A1">
        <w:rPr>
          <w:lang w:val="uk-UA"/>
        </w:rPr>
        <w:t>У звіті відображаються рівень підготовки фахівців з</w:t>
      </w:r>
      <w:r w:rsidR="00860565" w:rsidRPr="00860565">
        <w:rPr>
          <w:highlight w:val="yellow"/>
          <w:lang w:val="uk-UA"/>
        </w:rPr>
        <w:t>і</w:t>
      </w:r>
      <w:r w:rsidRPr="008F58A1">
        <w:rPr>
          <w:lang w:val="uk-UA"/>
        </w:rPr>
        <w:t xml:space="preserve"> </w:t>
      </w:r>
      <w:r w:rsidRPr="00860565">
        <w:rPr>
          <w:highlight w:val="yellow"/>
          <w:lang w:val="uk-UA"/>
        </w:rPr>
        <w:t>с</w:t>
      </w:r>
      <w:r w:rsidR="00860565">
        <w:rPr>
          <w:lang w:val="uk-UA"/>
        </w:rPr>
        <w:t>пеціальност</w:t>
      </w:r>
      <w:r w:rsidR="00860565" w:rsidRPr="00860565">
        <w:rPr>
          <w:highlight w:val="yellow"/>
          <w:lang w:val="uk-UA"/>
        </w:rPr>
        <w:t>і</w:t>
      </w:r>
      <w:r w:rsidRPr="008F58A1">
        <w:rPr>
          <w:lang w:val="uk-UA"/>
        </w:rPr>
        <w:t xml:space="preserve"> і характеристика знань, умінь та компетентностей випускників, якість виконання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 xml:space="preserve">ктів (робіт), актуальність їх тематики та відповідність сучасному стану науки, техніки і виробництва. Вказуються недоліки, допущені у підготовці фахівців, зауваження щодо забезпечення організації роботи ЕК тощо. У ньому даються пропозиції щодо: </w:t>
      </w:r>
    </w:p>
    <w:p w:rsidR="00300A8E" w:rsidRPr="008F58A1" w:rsidRDefault="00300A8E" w:rsidP="00300A8E">
      <w:pPr>
        <w:numPr>
          <w:ilvl w:val="0"/>
          <w:numId w:val="17"/>
        </w:numPr>
        <w:tabs>
          <w:tab w:val="left" w:pos="1134"/>
        </w:tabs>
        <w:ind w:left="1134" w:hanging="567"/>
        <w:jc w:val="both"/>
        <w:rPr>
          <w:lang w:val="uk-UA"/>
        </w:rPr>
      </w:pPr>
      <w:r w:rsidRPr="008F58A1">
        <w:rPr>
          <w:lang w:val="uk-UA"/>
        </w:rPr>
        <w:t xml:space="preserve">поліпшення якості підготовки фахівців; </w:t>
      </w:r>
    </w:p>
    <w:p w:rsidR="00300A8E" w:rsidRPr="008F58A1" w:rsidRDefault="00300A8E" w:rsidP="00300A8E">
      <w:pPr>
        <w:numPr>
          <w:ilvl w:val="0"/>
          <w:numId w:val="17"/>
        </w:numPr>
        <w:tabs>
          <w:tab w:val="left" w:pos="1134"/>
          <w:tab w:val="left" w:pos="1418"/>
        </w:tabs>
        <w:ind w:left="1134" w:hanging="567"/>
        <w:jc w:val="both"/>
        <w:rPr>
          <w:lang w:val="uk-UA"/>
        </w:rPr>
      </w:pPr>
      <w:r w:rsidRPr="008F58A1">
        <w:rPr>
          <w:lang w:val="uk-UA"/>
        </w:rPr>
        <w:t>усунення недоліків в організації проведення випускних екзаменів і захисту випускних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ктів (робіт);</w:t>
      </w:r>
    </w:p>
    <w:p w:rsidR="00300A8E" w:rsidRPr="008F58A1" w:rsidRDefault="00300A8E" w:rsidP="00300A8E">
      <w:pPr>
        <w:numPr>
          <w:ilvl w:val="0"/>
          <w:numId w:val="17"/>
        </w:numPr>
        <w:tabs>
          <w:tab w:val="left" w:pos="1134"/>
          <w:tab w:val="left" w:pos="1418"/>
        </w:tabs>
        <w:ind w:left="1134" w:hanging="567"/>
        <w:jc w:val="both"/>
        <w:rPr>
          <w:lang w:val="uk-UA"/>
        </w:rPr>
      </w:pPr>
      <w:r w:rsidRPr="008F58A1">
        <w:rPr>
          <w:lang w:val="uk-UA"/>
        </w:rPr>
        <w:t>можливості публікації основних положень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 xml:space="preserve">ктів (робіт), їх використання </w:t>
      </w:r>
      <w:r w:rsidR="00B26455" w:rsidRPr="00B26455">
        <w:rPr>
          <w:highlight w:val="yellow"/>
          <w:lang w:val="uk-UA"/>
        </w:rPr>
        <w:t>в</w:t>
      </w:r>
      <w:r w:rsidRPr="00B26455">
        <w:rPr>
          <w:highlight w:val="yellow"/>
          <w:lang w:val="uk-UA"/>
        </w:rPr>
        <w:t xml:space="preserve"> </w:t>
      </w:r>
      <w:r w:rsidR="00B26455" w:rsidRPr="00B26455">
        <w:rPr>
          <w:highlight w:val="yellow"/>
          <w:lang w:val="uk-UA"/>
        </w:rPr>
        <w:t>освітнь</w:t>
      </w:r>
      <w:r w:rsidRPr="008F58A1">
        <w:rPr>
          <w:lang w:val="uk-UA"/>
        </w:rPr>
        <w:t xml:space="preserve">ому процесі на підприємствах, </w:t>
      </w:r>
      <w:r w:rsidR="00B26455" w:rsidRPr="00B26455">
        <w:rPr>
          <w:highlight w:val="yellow"/>
          <w:lang w:val="uk-UA"/>
        </w:rPr>
        <w:t>в</w:t>
      </w:r>
      <w:r w:rsidR="00B26455">
        <w:rPr>
          <w:lang w:val="uk-UA"/>
        </w:rPr>
        <w:t xml:space="preserve"> </w:t>
      </w:r>
      <w:r w:rsidRPr="008F58A1">
        <w:rPr>
          <w:lang w:val="uk-UA"/>
        </w:rPr>
        <w:t>установах та організаціях;</w:t>
      </w:r>
    </w:p>
    <w:p w:rsidR="00300A8E" w:rsidRPr="008F58A1" w:rsidRDefault="00300A8E" w:rsidP="00300A8E">
      <w:pPr>
        <w:numPr>
          <w:ilvl w:val="0"/>
          <w:numId w:val="17"/>
        </w:numPr>
        <w:tabs>
          <w:tab w:val="left" w:pos="1134"/>
          <w:tab w:val="left" w:pos="1418"/>
        </w:tabs>
        <w:ind w:left="1134" w:hanging="567"/>
        <w:jc w:val="both"/>
        <w:rPr>
          <w:lang w:val="uk-UA"/>
        </w:rPr>
      </w:pPr>
      <w:r w:rsidRPr="008F58A1">
        <w:rPr>
          <w:lang w:val="uk-UA"/>
        </w:rPr>
        <w:t>надання випускникам відповідного ОКР рекомендації щодо вступу до аспірантури.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Звіт про роботу ЕК після обговорення на її заключному засіданні подається </w:t>
      </w:r>
      <w:r w:rsidRPr="004C3707">
        <w:rPr>
          <w:highlight w:val="yellow"/>
          <w:lang w:val="uk-UA"/>
        </w:rPr>
        <w:t>д</w:t>
      </w:r>
      <w:r w:rsidRPr="008F58A1">
        <w:rPr>
          <w:lang w:val="uk-UA"/>
        </w:rPr>
        <w:t xml:space="preserve">иректору інституту, </w:t>
      </w:r>
      <w:r w:rsidR="004C3707" w:rsidRPr="004C3707">
        <w:rPr>
          <w:highlight w:val="yellow"/>
          <w:lang w:val="uk-UA"/>
        </w:rPr>
        <w:t>філії,</w:t>
      </w:r>
      <w:r w:rsidR="004C3707">
        <w:rPr>
          <w:lang w:val="uk-UA"/>
        </w:rPr>
        <w:t xml:space="preserve"> коледж</w:t>
      </w:r>
      <w:r w:rsidR="004C3707" w:rsidRPr="004C3707">
        <w:rPr>
          <w:highlight w:val="yellow"/>
          <w:lang w:val="uk-UA"/>
        </w:rPr>
        <w:t>у</w:t>
      </w:r>
      <w:r w:rsidRPr="008F58A1">
        <w:rPr>
          <w:lang w:val="uk-UA"/>
        </w:rPr>
        <w:t xml:space="preserve"> в двох примірниках у двотижневий строк після закінчення роботи ЕК. 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lastRenderedPageBreak/>
        <w:t>Результати роботи, пропозиції і рекомендації ЕК обговорюються на засіданнях випуск</w:t>
      </w:r>
      <w:r w:rsidR="00860565" w:rsidRPr="00860565">
        <w:rPr>
          <w:highlight w:val="yellow"/>
          <w:lang w:val="uk-UA"/>
        </w:rPr>
        <w:t>ов</w:t>
      </w:r>
      <w:r w:rsidRPr="008F58A1">
        <w:rPr>
          <w:lang w:val="uk-UA"/>
        </w:rPr>
        <w:t>их кафедр</w:t>
      </w:r>
      <w:r w:rsidR="00860565">
        <w:rPr>
          <w:lang w:val="uk-UA"/>
        </w:rPr>
        <w:t xml:space="preserve"> </w:t>
      </w:r>
      <w:r w:rsidR="00860565" w:rsidRPr="00860565">
        <w:rPr>
          <w:highlight w:val="yellow"/>
          <w:lang w:val="uk-UA"/>
        </w:rPr>
        <w:t>(циклових комісій)</w:t>
      </w:r>
      <w:r w:rsidRPr="008F58A1">
        <w:rPr>
          <w:lang w:val="uk-UA"/>
        </w:rPr>
        <w:t>, вчених (</w:t>
      </w:r>
      <w:r w:rsidR="00860565" w:rsidRPr="00860565">
        <w:rPr>
          <w:highlight w:val="yellow"/>
          <w:lang w:val="uk-UA"/>
        </w:rPr>
        <w:t>методи</w:t>
      </w:r>
      <w:r w:rsidRPr="008F58A1">
        <w:rPr>
          <w:lang w:val="uk-UA"/>
        </w:rPr>
        <w:t xml:space="preserve">чних) рад </w:t>
      </w:r>
      <w:r w:rsidRPr="00860565">
        <w:rPr>
          <w:highlight w:val="yellow"/>
          <w:lang w:val="uk-UA"/>
        </w:rPr>
        <w:t>і</w:t>
      </w:r>
      <w:r w:rsidR="00860565">
        <w:rPr>
          <w:lang w:val="uk-UA"/>
        </w:rPr>
        <w:t xml:space="preserve">нститутів, </w:t>
      </w:r>
      <w:r w:rsidR="00860565" w:rsidRPr="00860565">
        <w:rPr>
          <w:highlight w:val="yellow"/>
          <w:lang w:val="uk-UA"/>
        </w:rPr>
        <w:t>філій,</w:t>
      </w:r>
      <w:r w:rsidR="00860565">
        <w:rPr>
          <w:lang w:val="uk-UA"/>
        </w:rPr>
        <w:t xml:space="preserve"> коледжі</w:t>
      </w:r>
      <w:r w:rsidR="00860565" w:rsidRPr="00860565">
        <w:rPr>
          <w:highlight w:val="yellow"/>
          <w:lang w:val="uk-UA"/>
        </w:rPr>
        <w:t>в</w:t>
      </w:r>
      <w:r w:rsidRPr="008F58A1">
        <w:rPr>
          <w:lang w:val="uk-UA"/>
        </w:rPr>
        <w:t>, засіданнях вченої ради Університету.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</w:tabs>
        <w:spacing w:after="60"/>
        <w:ind w:left="0" w:firstLine="0"/>
        <w:jc w:val="both"/>
        <w:rPr>
          <w:lang w:val="uk-UA"/>
        </w:rPr>
      </w:pPr>
      <w:r w:rsidRPr="008F58A1">
        <w:rPr>
          <w:lang w:val="uk-UA"/>
        </w:rPr>
        <w:t>Рішення про видачу документу про вищу</w:t>
      </w:r>
      <w:r w:rsidR="00847343">
        <w:rPr>
          <w:lang w:val="uk-UA"/>
        </w:rPr>
        <w:t>/</w:t>
      </w:r>
      <w:r w:rsidR="00847343" w:rsidRPr="003F3058">
        <w:rPr>
          <w:highlight w:val="green"/>
          <w:lang w:val="uk-UA"/>
        </w:rPr>
        <w:t>фахов</w:t>
      </w:r>
      <w:r w:rsidR="00847343">
        <w:rPr>
          <w:highlight w:val="green"/>
          <w:lang w:val="uk-UA"/>
        </w:rPr>
        <w:t>у</w:t>
      </w:r>
      <w:r w:rsidR="00847343" w:rsidRPr="003F3058">
        <w:rPr>
          <w:highlight w:val="green"/>
          <w:lang w:val="uk-UA"/>
        </w:rPr>
        <w:t xml:space="preserve"> передвищ</w:t>
      </w:r>
      <w:r w:rsidR="00847343">
        <w:rPr>
          <w:highlight w:val="green"/>
          <w:lang w:val="uk-UA"/>
        </w:rPr>
        <w:t>у</w:t>
      </w:r>
      <w:r w:rsidRPr="008F58A1">
        <w:rPr>
          <w:lang w:val="uk-UA"/>
        </w:rPr>
        <w:t xml:space="preserve"> освіту з відзнакою приймаєт</w:t>
      </w:r>
      <w:r w:rsidR="00860565">
        <w:rPr>
          <w:lang w:val="uk-UA"/>
        </w:rPr>
        <w:t xml:space="preserve">ься, якщо здобувач </w:t>
      </w:r>
      <w:r w:rsidR="00860565" w:rsidRPr="00847343">
        <w:rPr>
          <w:highlight w:val="yellow"/>
          <w:lang w:val="uk-UA"/>
        </w:rPr>
        <w:t>о</w:t>
      </w:r>
      <w:r w:rsidR="00860565">
        <w:rPr>
          <w:lang w:val="uk-UA"/>
        </w:rPr>
        <w:t>світ</w:t>
      </w:r>
      <w:r w:rsidR="00860565" w:rsidRPr="00860565">
        <w:rPr>
          <w:highlight w:val="yellow"/>
          <w:lang w:val="uk-UA"/>
        </w:rPr>
        <w:t>и</w:t>
      </w:r>
      <w:r w:rsidRPr="008F58A1">
        <w:rPr>
          <w:lang w:val="uk-UA"/>
        </w:rPr>
        <w:t xml:space="preserve"> отримав підсумкові оцінки "відмінно" не менше як </w:t>
      </w:r>
      <w:r w:rsidR="00860565" w:rsidRPr="00860565">
        <w:rPr>
          <w:highlight w:val="yellow"/>
          <w:lang w:val="uk-UA"/>
        </w:rPr>
        <w:t>і</w:t>
      </w:r>
      <w:r w:rsidRPr="008F58A1">
        <w:rPr>
          <w:lang w:val="uk-UA"/>
        </w:rPr>
        <w:t>з 75 відсотків усіх навчальних дисциплін та індивідуальних завдань, передбачених навчальним планом, а з інших навчальних дисциплін та індивідуальних завдань – оцінки "добре", склав випускний екзамени з оцінками "відмінно", захистив дипломний 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>кт (роботу) з оцінкою "відмінно", а також виявив себе в науковій (творчій) роботі, що підтверджується рекомендацією кафедри (</w:t>
      </w:r>
      <w:r w:rsidRPr="00860565">
        <w:rPr>
          <w:highlight w:val="yellow"/>
          <w:lang w:val="uk-UA"/>
        </w:rPr>
        <w:t>ц</w:t>
      </w:r>
      <w:r w:rsidRPr="008F58A1">
        <w:rPr>
          <w:lang w:val="uk-UA"/>
        </w:rPr>
        <w:t>иклової комісії).</w:t>
      </w:r>
    </w:p>
    <w:p w:rsidR="00300A8E" w:rsidRPr="008F58A1" w:rsidRDefault="00300A8E" w:rsidP="00300A8E">
      <w:pPr>
        <w:numPr>
          <w:ilvl w:val="0"/>
          <w:numId w:val="11"/>
        </w:numPr>
        <w:tabs>
          <w:tab w:val="left" w:pos="567"/>
          <w:tab w:val="left" w:pos="2880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Документ про вищу освіту з відзнакою після завершення навчання за освітнім ступенем магістра видається за результатами навчання за зазначеним рівнем вищої освіти незалежно від результатів навчання за освітнім ступенем бакалавра.</w:t>
      </w:r>
    </w:p>
    <w:p w:rsidR="00300A8E" w:rsidRPr="008F58A1" w:rsidRDefault="00300A8E" w:rsidP="00300A8E">
      <w:pPr>
        <w:spacing w:after="60"/>
        <w:jc w:val="both"/>
        <w:rPr>
          <w:lang w:val="uk-UA"/>
        </w:rPr>
      </w:pPr>
    </w:p>
    <w:p w:rsidR="00300A8E" w:rsidRPr="008F58A1" w:rsidRDefault="00300A8E" w:rsidP="00300A8E">
      <w:pPr>
        <w:spacing w:before="120" w:after="120"/>
        <w:jc w:val="center"/>
        <w:rPr>
          <w:b/>
          <w:lang w:val="uk-UA"/>
        </w:rPr>
      </w:pPr>
      <w:r w:rsidRPr="008F58A1">
        <w:rPr>
          <w:b/>
          <w:lang w:val="uk-UA"/>
        </w:rPr>
        <w:t>5. РОЗГЛЯД АПЕЛЯЦІЙ</w:t>
      </w:r>
    </w:p>
    <w:p w:rsidR="00300A8E" w:rsidRPr="008F58A1" w:rsidRDefault="00300A8E" w:rsidP="00300A8E">
      <w:pPr>
        <w:tabs>
          <w:tab w:val="left" w:pos="851"/>
        </w:tabs>
        <w:spacing w:before="120" w:after="120"/>
        <w:ind w:firstLine="567"/>
        <w:jc w:val="both"/>
        <w:rPr>
          <w:lang w:val="uk-UA"/>
        </w:rPr>
      </w:pPr>
      <w:r w:rsidRPr="008F58A1">
        <w:rPr>
          <w:lang w:val="uk-UA"/>
        </w:rPr>
        <w:t>У випадку незгоди з оцінкою випускник має право подати апеляцію.</w:t>
      </w:r>
    </w:p>
    <w:p w:rsidR="00300A8E" w:rsidRPr="008F58A1" w:rsidRDefault="00300A8E" w:rsidP="00300A8E">
      <w:pPr>
        <w:numPr>
          <w:ilvl w:val="0"/>
          <w:numId w:val="18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Апеляція на ім’я президента Університету подається президенту Університету або проректору з </w:t>
      </w:r>
      <w:r w:rsidR="00992713" w:rsidRPr="00992713">
        <w:rPr>
          <w:highlight w:val="yellow"/>
          <w:lang w:val="uk-UA"/>
        </w:rPr>
        <w:t>освітньої діяльності</w:t>
      </w:r>
      <w:r w:rsidRPr="008F58A1">
        <w:rPr>
          <w:lang w:val="uk-UA"/>
        </w:rPr>
        <w:t xml:space="preserve">. Апеляція подається </w:t>
      </w:r>
      <w:r w:rsidRPr="008F58A1">
        <w:rPr>
          <w:b/>
          <w:lang w:val="uk-UA"/>
        </w:rPr>
        <w:t>в день проведення випускного іспиту або захисту випускної кваліфікаційної роботи (про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b/>
          <w:lang w:val="uk-UA"/>
        </w:rPr>
        <w:t>кту)</w:t>
      </w:r>
      <w:r w:rsidRPr="008F58A1">
        <w:rPr>
          <w:lang w:val="uk-UA"/>
        </w:rPr>
        <w:t xml:space="preserve"> з обов’язковим повідомленням директора інституту</w:t>
      </w:r>
      <w:r w:rsidR="004C3707" w:rsidRPr="004C3707">
        <w:rPr>
          <w:highlight w:val="yellow"/>
          <w:lang w:val="uk-UA"/>
        </w:rPr>
        <w:t>, філії,</w:t>
      </w:r>
      <w:r w:rsidR="004C3707">
        <w:rPr>
          <w:lang w:val="uk-UA"/>
        </w:rPr>
        <w:t xml:space="preserve"> </w:t>
      </w:r>
      <w:r w:rsidRPr="008F58A1">
        <w:rPr>
          <w:lang w:val="uk-UA"/>
        </w:rPr>
        <w:t>коле</w:t>
      </w:r>
      <w:r w:rsidR="004C3707">
        <w:rPr>
          <w:lang w:val="uk-UA"/>
        </w:rPr>
        <w:t>дж</w:t>
      </w:r>
      <w:r w:rsidR="004C3707" w:rsidRPr="004C3707">
        <w:rPr>
          <w:highlight w:val="yellow"/>
          <w:lang w:val="uk-UA"/>
        </w:rPr>
        <w:t>у</w:t>
      </w:r>
      <w:r w:rsidRPr="008F58A1">
        <w:rPr>
          <w:lang w:val="uk-UA"/>
        </w:rPr>
        <w:t xml:space="preserve">. </w:t>
      </w:r>
    </w:p>
    <w:p w:rsidR="00300A8E" w:rsidRPr="008F58A1" w:rsidRDefault="00300A8E" w:rsidP="00300A8E">
      <w:pPr>
        <w:numPr>
          <w:ilvl w:val="0"/>
          <w:numId w:val="18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У випадку надходження апеляції розпорядженням створюється комісія для розгляду апеляції. </w:t>
      </w:r>
      <w:r w:rsidR="00860565">
        <w:rPr>
          <w:lang w:val="uk-UA"/>
        </w:rPr>
        <w:t>Г</w:t>
      </w:r>
      <w:r w:rsidRPr="008F58A1">
        <w:rPr>
          <w:lang w:val="uk-UA"/>
        </w:rPr>
        <w:t xml:space="preserve">оловою комісії призначається проректор, директор інституту, </w:t>
      </w:r>
      <w:r w:rsidR="00992713" w:rsidRPr="00992713">
        <w:rPr>
          <w:highlight w:val="yellow"/>
          <w:lang w:val="uk-UA"/>
        </w:rPr>
        <w:t>філії,</w:t>
      </w:r>
      <w:r w:rsidR="00992713">
        <w:rPr>
          <w:lang w:val="uk-UA"/>
        </w:rPr>
        <w:t xml:space="preserve"> </w:t>
      </w:r>
      <w:r w:rsidRPr="00992713">
        <w:rPr>
          <w:highlight w:val="yellow"/>
          <w:lang w:val="uk-UA"/>
        </w:rPr>
        <w:t>к</w:t>
      </w:r>
      <w:r w:rsidR="00860565">
        <w:rPr>
          <w:lang w:val="uk-UA"/>
        </w:rPr>
        <w:t xml:space="preserve">оледжу, </w:t>
      </w:r>
      <w:r w:rsidR="00860565" w:rsidRPr="00860565">
        <w:rPr>
          <w:highlight w:val="yellow"/>
          <w:lang w:val="uk-UA"/>
        </w:rPr>
        <w:t>з</w:t>
      </w:r>
      <w:r w:rsidR="00860565">
        <w:rPr>
          <w:lang w:val="uk-UA"/>
        </w:rPr>
        <w:t>аступни</w:t>
      </w:r>
      <w:r w:rsidR="00860565" w:rsidRPr="00860565">
        <w:rPr>
          <w:highlight w:val="yellow"/>
          <w:lang w:val="uk-UA"/>
        </w:rPr>
        <w:t>к</w:t>
      </w:r>
      <w:r w:rsidR="00860565">
        <w:rPr>
          <w:lang w:val="uk-UA"/>
        </w:rPr>
        <w:t xml:space="preserve"> </w:t>
      </w:r>
      <w:r w:rsidR="00860565" w:rsidRPr="00860565">
        <w:rPr>
          <w:highlight w:val="yellow"/>
          <w:lang w:val="uk-UA"/>
        </w:rPr>
        <w:t>директора</w:t>
      </w:r>
      <w:r w:rsidRPr="008F58A1">
        <w:rPr>
          <w:lang w:val="uk-UA"/>
        </w:rPr>
        <w:t xml:space="preserve">. Склад комісії затверджується розпорядженням президента Університету. </w:t>
      </w:r>
    </w:p>
    <w:p w:rsidR="00300A8E" w:rsidRPr="008F58A1" w:rsidRDefault="00300A8E" w:rsidP="00300A8E">
      <w:pPr>
        <w:numPr>
          <w:ilvl w:val="0"/>
          <w:numId w:val="18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Комісія розглядає апеляції випускників з приводу порушення процедури проведення випускного іспиту або захисту випускних кваліфікаційних робіт (про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 xml:space="preserve">ктів), що могло негативно вплинути на оцінку </w:t>
      </w:r>
      <w:r w:rsidR="00DD2FC5" w:rsidRPr="00C551FE">
        <w:rPr>
          <w:highlight w:val="yellow"/>
          <w:lang w:val="uk-UA"/>
        </w:rPr>
        <w:t>ЕК</w:t>
      </w:r>
      <w:r w:rsidRPr="008F58A1">
        <w:rPr>
          <w:lang w:val="uk-UA"/>
        </w:rPr>
        <w:t>.</w:t>
      </w:r>
    </w:p>
    <w:p w:rsidR="00300A8E" w:rsidRPr="008F58A1" w:rsidRDefault="00300A8E" w:rsidP="00300A8E">
      <w:pPr>
        <w:numPr>
          <w:ilvl w:val="0"/>
          <w:numId w:val="18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 xml:space="preserve">Комісія не розглядає питання змісту </w:t>
      </w:r>
      <w:r w:rsidR="00860565" w:rsidRPr="00860565">
        <w:rPr>
          <w:highlight w:val="yellow"/>
          <w:lang w:val="uk-UA"/>
        </w:rPr>
        <w:t>і</w:t>
      </w:r>
      <w:r w:rsidRPr="008F58A1">
        <w:rPr>
          <w:lang w:val="uk-UA"/>
        </w:rPr>
        <w:t xml:space="preserve"> структури білетів (комплексних кваліфікаційних завдань), а також не розглядає порушен</w:t>
      </w:r>
      <w:r w:rsidR="00860565" w:rsidRPr="00860565">
        <w:rPr>
          <w:highlight w:val="yellow"/>
          <w:lang w:val="uk-UA"/>
        </w:rPr>
        <w:t>ня</w:t>
      </w:r>
      <w:r w:rsidRPr="008F58A1">
        <w:rPr>
          <w:lang w:val="uk-UA"/>
        </w:rPr>
        <w:t xml:space="preserve"> правил </w:t>
      </w:r>
      <w:r w:rsidR="00860565" w:rsidRPr="00860565">
        <w:rPr>
          <w:highlight w:val="yellow"/>
          <w:lang w:val="uk-UA"/>
        </w:rPr>
        <w:t>і</w:t>
      </w:r>
      <w:r w:rsidRPr="008F58A1">
        <w:rPr>
          <w:lang w:val="uk-UA"/>
        </w:rPr>
        <w:t>з проведення випускного іспиту або захисту випускних кваліфікаційних робіт (про</w:t>
      </w:r>
      <w:r w:rsidR="00992713" w:rsidRPr="00992713">
        <w:rPr>
          <w:highlight w:val="yellow"/>
          <w:lang w:val="uk-UA"/>
        </w:rPr>
        <w:t>є</w:t>
      </w:r>
      <w:r w:rsidRPr="008F58A1">
        <w:rPr>
          <w:lang w:val="uk-UA"/>
        </w:rPr>
        <w:t xml:space="preserve">ктів) випускником. </w:t>
      </w:r>
    </w:p>
    <w:p w:rsidR="00300A8E" w:rsidRPr="008F58A1" w:rsidRDefault="00300A8E" w:rsidP="00300A8E">
      <w:pPr>
        <w:numPr>
          <w:ilvl w:val="0"/>
          <w:numId w:val="18"/>
        </w:numPr>
        <w:tabs>
          <w:tab w:val="left" w:pos="567"/>
        </w:tabs>
        <w:spacing w:before="120" w:after="120"/>
        <w:ind w:left="0" w:firstLine="0"/>
        <w:jc w:val="both"/>
        <w:rPr>
          <w:lang w:val="uk-UA"/>
        </w:rPr>
      </w:pPr>
      <w:r w:rsidRPr="008F58A1">
        <w:rPr>
          <w:lang w:val="uk-UA"/>
        </w:rPr>
        <w:t>Апеляція розглядається протягом трьох календарних днів після її пода</w:t>
      </w:r>
      <w:r w:rsidR="00860565" w:rsidRPr="00860565">
        <w:rPr>
          <w:highlight w:val="yellow"/>
          <w:lang w:val="uk-UA"/>
        </w:rPr>
        <w:t>ння</w:t>
      </w:r>
      <w:r w:rsidRPr="008F58A1">
        <w:rPr>
          <w:lang w:val="uk-UA"/>
        </w:rPr>
        <w:t xml:space="preserve">. </w:t>
      </w:r>
    </w:p>
    <w:p w:rsidR="00285138" w:rsidRDefault="00300A8E" w:rsidP="00860565">
      <w:pPr>
        <w:numPr>
          <w:ilvl w:val="0"/>
          <w:numId w:val="18"/>
        </w:numPr>
        <w:tabs>
          <w:tab w:val="left" w:pos="567"/>
        </w:tabs>
        <w:spacing w:before="240" w:after="120"/>
        <w:ind w:left="0" w:firstLine="0"/>
        <w:jc w:val="both"/>
        <w:rPr>
          <w:lang w:val="uk-UA"/>
        </w:rPr>
      </w:pPr>
      <w:r w:rsidRPr="00860565">
        <w:rPr>
          <w:lang w:val="uk-UA"/>
        </w:rPr>
        <w:t xml:space="preserve">У випадку встановлення комісією порушення процедури проведення атестації, яке вплинуло на результати оцінювання, комісія пропонує президенту Університету скасувати відповідне рішення ЕК і провести повторне засідання ЕК </w:t>
      </w:r>
      <w:r w:rsidR="00860565" w:rsidRPr="00860565">
        <w:rPr>
          <w:highlight w:val="yellow"/>
          <w:lang w:val="uk-UA"/>
        </w:rPr>
        <w:t>у</w:t>
      </w:r>
      <w:r w:rsidRPr="00860565">
        <w:rPr>
          <w:lang w:val="uk-UA"/>
        </w:rPr>
        <w:t xml:space="preserve"> присутності представників комісії з розгляду апеляції. </w:t>
      </w:r>
    </w:p>
    <w:p w:rsidR="00171531" w:rsidRDefault="00171531" w:rsidP="00171531">
      <w:pPr>
        <w:rPr>
          <w:b/>
          <w:sz w:val="28"/>
          <w:szCs w:val="28"/>
          <w:lang w:val="uk-UA"/>
        </w:rPr>
      </w:pPr>
    </w:p>
    <w:p w:rsidR="00171531" w:rsidRPr="00171531" w:rsidRDefault="00171531" w:rsidP="00171531">
      <w:pPr>
        <w:rPr>
          <w:b/>
          <w:sz w:val="28"/>
          <w:szCs w:val="28"/>
          <w:lang w:val="uk-UA"/>
        </w:rPr>
      </w:pPr>
      <w:r w:rsidRPr="00171531">
        <w:rPr>
          <w:b/>
          <w:sz w:val="28"/>
          <w:szCs w:val="28"/>
          <w:lang w:val="uk-UA"/>
        </w:rPr>
        <w:t>Погоджено:</w:t>
      </w:r>
    </w:p>
    <w:p w:rsidR="00171531" w:rsidRPr="00171531" w:rsidRDefault="00171531" w:rsidP="00171531">
      <w:pPr>
        <w:rPr>
          <w:bCs/>
          <w:sz w:val="28"/>
          <w:szCs w:val="28"/>
          <w:lang w:val="uk-UA"/>
        </w:rPr>
      </w:pPr>
    </w:p>
    <w:p w:rsidR="00171531" w:rsidRPr="00171531" w:rsidRDefault="00171531" w:rsidP="00171531">
      <w:pPr>
        <w:rPr>
          <w:bCs/>
          <w:sz w:val="28"/>
          <w:szCs w:val="28"/>
          <w:lang w:val="uk-UA"/>
        </w:rPr>
      </w:pPr>
      <w:r w:rsidRPr="00171531">
        <w:rPr>
          <w:bCs/>
          <w:sz w:val="28"/>
          <w:szCs w:val="28"/>
          <w:lang w:val="uk-UA"/>
        </w:rPr>
        <w:t>Проректор з освітньої діяльності</w:t>
      </w:r>
      <w:r w:rsidRPr="00171531">
        <w:rPr>
          <w:bCs/>
          <w:sz w:val="28"/>
          <w:szCs w:val="28"/>
          <w:lang w:val="uk-UA"/>
        </w:rPr>
        <w:tab/>
      </w:r>
      <w:r w:rsidRPr="00171531">
        <w:rPr>
          <w:bCs/>
          <w:sz w:val="28"/>
          <w:szCs w:val="28"/>
          <w:lang w:val="uk-UA"/>
        </w:rPr>
        <w:tab/>
      </w:r>
      <w:r w:rsidRPr="0017153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171531">
        <w:rPr>
          <w:bCs/>
          <w:sz w:val="28"/>
          <w:szCs w:val="28"/>
          <w:lang w:val="uk-UA"/>
        </w:rPr>
        <w:tab/>
        <w:t>Оксана КОЛЯДА</w:t>
      </w:r>
    </w:p>
    <w:p w:rsidR="00171531" w:rsidRPr="00860565" w:rsidRDefault="00171531" w:rsidP="00171531">
      <w:pPr>
        <w:tabs>
          <w:tab w:val="left" w:pos="567"/>
        </w:tabs>
        <w:spacing w:before="240" w:after="120"/>
        <w:jc w:val="both"/>
        <w:rPr>
          <w:lang w:val="uk-UA"/>
        </w:rPr>
      </w:pPr>
    </w:p>
    <w:sectPr w:rsidR="00171531" w:rsidRPr="00860565" w:rsidSect="00171531">
      <w:footerReference w:type="default" r:id="rId11"/>
      <w:pgSz w:w="11906" w:h="16838"/>
      <w:pgMar w:top="850" w:right="850" w:bottom="850" w:left="1417" w:header="709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93" w:rsidRDefault="00DE3493">
      <w:r>
        <w:separator/>
      </w:r>
    </w:p>
  </w:endnote>
  <w:endnote w:type="continuationSeparator" w:id="1">
    <w:p w:rsidR="00DE3493" w:rsidRDefault="00DE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4A" w:rsidRPr="00866A4A" w:rsidRDefault="0037756B" w:rsidP="00866A4A">
    <w:pPr>
      <w:pStyle w:val="a5"/>
      <w:jc w:val="center"/>
      <w:rPr>
        <w:lang w:val="uk-UA"/>
      </w:rPr>
    </w:pPr>
    <w:r>
      <w:fldChar w:fldCharType="begin"/>
    </w:r>
    <w:r w:rsidR="00300A8E">
      <w:instrText xml:space="preserve"> PAGE   \* MERGEFORMAT </w:instrText>
    </w:r>
    <w:r>
      <w:fldChar w:fldCharType="separate"/>
    </w:r>
    <w:r w:rsidR="00171531">
      <w:rPr>
        <w:noProof/>
      </w:rPr>
      <w:t>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93" w:rsidRDefault="00DE3493">
      <w:r>
        <w:separator/>
      </w:r>
    </w:p>
  </w:footnote>
  <w:footnote w:type="continuationSeparator" w:id="1">
    <w:p w:rsidR="00DE3493" w:rsidRDefault="00DE3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13F"/>
    <w:multiLevelType w:val="hybridMultilevel"/>
    <w:tmpl w:val="3B188B40"/>
    <w:lvl w:ilvl="0" w:tplc="6D06FD9E">
      <w:start w:val="1"/>
      <w:numFmt w:val="decimal"/>
      <w:lvlText w:val="2.15.%1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1F6230"/>
    <w:multiLevelType w:val="hybridMultilevel"/>
    <w:tmpl w:val="B9BAB530"/>
    <w:lvl w:ilvl="0" w:tplc="A9687E7C">
      <w:start w:val="1"/>
      <w:numFmt w:val="decimal"/>
      <w:lvlText w:val="3.12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C235B"/>
    <w:multiLevelType w:val="hybridMultilevel"/>
    <w:tmpl w:val="D6B0B3C0"/>
    <w:lvl w:ilvl="0" w:tplc="5A0003A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61E0C"/>
    <w:multiLevelType w:val="hybridMultilevel"/>
    <w:tmpl w:val="B5F0291E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0F0D2A16"/>
    <w:multiLevelType w:val="hybridMultilevel"/>
    <w:tmpl w:val="A1B89822"/>
    <w:lvl w:ilvl="0" w:tplc="42B44398">
      <w:start w:val="1"/>
      <w:numFmt w:val="decimal"/>
      <w:lvlText w:val="3.5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4F237F"/>
    <w:multiLevelType w:val="hybridMultilevel"/>
    <w:tmpl w:val="DCB6E368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9D9554E"/>
    <w:multiLevelType w:val="hybridMultilevel"/>
    <w:tmpl w:val="EAFAFF76"/>
    <w:lvl w:ilvl="0" w:tplc="3D9270C0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3189"/>
    <w:multiLevelType w:val="hybridMultilevel"/>
    <w:tmpl w:val="A0988F64"/>
    <w:lvl w:ilvl="0" w:tplc="044C4508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574B8"/>
    <w:multiLevelType w:val="hybridMultilevel"/>
    <w:tmpl w:val="EF1CC0BE"/>
    <w:lvl w:ilvl="0" w:tplc="EE024802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206237"/>
    <w:multiLevelType w:val="hybridMultilevel"/>
    <w:tmpl w:val="1EEA3D2A"/>
    <w:lvl w:ilvl="0" w:tplc="6178D6AC">
      <w:start w:val="1"/>
      <w:numFmt w:val="decimal"/>
      <w:lvlText w:val="3.2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7171A1"/>
    <w:multiLevelType w:val="hybridMultilevel"/>
    <w:tmpl w:val="F97E0FDC"/>
    <w:lvl w:ilvl="0" w:tplc="001A22D8">
      <w:start w:val="1"/>
      <w:numFmt w:val="decimal"/>
      <w:lvlText w:val="2.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A1E79"/>
    <w:multiLevelType w:val="hybridMultilevel"/>
    <w:tmpl w:val="72549766"/>
    <w:lvl w:ilvl="0" w:tplc="9530E35A">
      <w:start w:val="1"/>
      <w:numFmt w:val="decimal"/>
      <w:lvlText w:val="4.2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B41AE"/>
    <w:multiLevelType w:val="hybridMultilevel"/>
    <w:tmpl w:val="AAC4BAA0"/>
    <w:lvl w:ilvl="0" w:tplc="D0085516">
      <w:start w:val="1"/>
      <w:numFmt w:val="decimal"/>
      <w:lvlText w:val="2.1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00839"/>
    <w:multiLevelType w:val="hybridMultilevel"/>
    <w:tmpl w:val="50C02E54"/>
    <w:lvl w:ilvl="0" w:tplc="04AC889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AC8894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92D65"/>
    <w:multiLevelType w:val="hybridMultilevel"/>
    <w:tmpl w:val="EC5AF37A"/>
    <w:lvl w:ilvl="0" w:tplc="913E8F90">
      <w:start w:val="1"/>
      <w:numFmt w:val="decimal"/>
      <w:lvlText w:val="2.14.%1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F6423D"/>
    <w:multiLevelType w:val="hybridMultilevel"/>
    <w:tmpl w:val="8516170E"/>
    <w:lvl w:ilvl="0" w:tplc="7040C6C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72001"/>
    <w:multiLevelType w:val="hybridMultilevel"/>
    <w:tmpl w:val="1BE68E42"/>
    <w:lvl w:ilvl="0" w:tplc="A818146C">
      <w:start w:val="1"/>
      <w:numFmt w:val="decimal"/>
      <w:lvlText w:val="1.3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30E46"/>
    <w:multiLevelType w:val="hybridMultilevel"/>
    <w:tmpl w:val="F8CEBD20"/>
    <w:lvl w:ilvl="0" w:tplc="613A7DD0">
      <w:start w:val="1"/>
      <w:numFmt w:val="decimal"/>
      <w:lvlText w:val="2.1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12"/>
  </w:num>
  <w:num w:numId="8">
    <w:abstractNumId w:val="14"/>
  </w:num>
  <w:num w:numId="9">
    <w:abstractNumId w:val="0"/>
  </w:num>
  <w:num w:numId="10">
    <w:abstractNumId w:val="17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  <w:num w:numId="15">
    <w:abstractNumId w:val="1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0A8E"/>
    <w:rsid w:val="000E24C0"/>
    <w:rsid w:val="00171531"/>
    <w:rsid w:val="00285138"/>
    <w:rsid w:val="00300A8E"/>
    <w:rsid w:val="00372C9A"/>
    <w:rsid w:val="0037756B"/>
    <w:rsid w:val="003A2EBE"/>
    <w:rsid w:val="004A47F3"/>
    <w:rsid w:val="004C3707"/>
    <w:rsid w:val="005310CB"/>
    <w:rsid w:val="00651D2D"/>
    <w:rsid w:val="006E079E"/>
    <w:rsid w:val="0081688C"/>
    <w:rsid w:val="00847343"/>
    <w:rsid w:val="00860565"/>
    <w:rsid w:val="00896458"/>
    <w:rsid w:val="00992713"/>
    <w:rsid w:val="009B35B5"/>
    <w:rsid w:val="009E2480"/>
    <w:rsid w:val="00A01C5E"/>
    <w:rsid w:val="00B26455"/>
    <w:rsid w:val="00B42F3B"/>
    <w:rsid w:val="00B87900"/>
    <w:rsid w:val="00C551FE"/>
    <w:rsid w:val="00DD2FC5"/>
    <w:rsid w:val="00DE3493"/>
    <w:rsid w:val="00E1693C"/>
    <w:rsid w:val="00EE33FA"/>
    <w:rsid w:val="00EF2FA7"/>
    <w:rsid w:val="00F51821"/>
    <w:rsid w:val="00FA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51D2D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0A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00A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0A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300A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00A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A0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651D2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1">
    <w:name w:val="Заголовок №1_"/>
    <w:link w:val="10"/>
    <w:rsid w:val="00651D2D"/>
    <w:rPr>
      <w:b/>
      <w:bCs/>
      <w:spacing w:val="4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51D2D"/>
    <w:pPr>
      <w:widowControl w:val="0"/>
      <w:shd w:val="clear" w:color="auto" w:fill="FFFFFF"/>
      <w:spacing w:before="240" w:line="302" w:lineRule="exact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23"/>
      <w:szCs w:val="23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71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171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fask.com.ua/uploads/football_team/img/0000/2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F037-5C1D-4231-A786-3C7BFCDE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11</Pages>
  <Words>16378</Words>
  <Characters>9336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dcterms:created xsi:type="dcterms:W3CDTF">2022-06-08T08:52:00Z</dcterms:created>
  <dcterms:modified xsi:type="dcterms:W3CDTF">2022-06-15T08:59:00Z</dcterms:modified>
</cp:coreProperties>
</file>