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176" w:type="dxa"/>
        <w:tblLayout w:type="fixed"/>
        <w:tblLook w:val="0000" w:firstRow="0" w:lastRow="0" w:firstColumn="0" w:lastColumn="0" w:noHBand="0" w:noVBand="0"/>
      </w:tblPr>
      <w:tblGrid>
        <w:gridCol w:w="3686"/>
        <w:gridCol w:w="2268"/>
        <w:gridCol w:w="4394"/>
      </w:tblGrid>
      <w:tr w:rsidR="001977DE" w:rsidRPr="001C6C12" w:rsidTr="001977DE">
        <w:trPr>
          <w:trHeight w:val="1406"/>
        </w:trPr>
        <w:tc>
          <w:tcPr>
            <w:tcW w:w="3686" w:type="dxa"/>
          </w:tcPr>
          <w:p w:rsidR="001977DE" w:rsidRPr="001C6C12" w:rsidRDefault="001977DE" w:rsidP="001977DE">
            <w:pPr>
              <w:rPr>
                <w:b/>
                <w:sz w:val="20"/>
                <w:szCs w:val="20"/>
              </w:rPr>
            </w:pPr>
            <w:r w:rsidRPr="001C6C12">
              <w:rPr>
                <w:b/>
                <w:sz w:val="20"/>
                <w:szCs w:val="20"/>
              </w:rPr>
              <w:t>Заклад вищої освіти</w:t>
            </w:r>
          </w:p>
          <w:p w:rsidR="001977DE" w:rsidRPr="001C6C12" w:rsidRDefault="001977DE" w:rsidP="001977DE">
            <w:pPr>
              <w:rPr>
                <w:b/>
                <w:sz w:val="20"/>
                <w:szCs w:val="20"/>
              </w:rPr>
            </w:pPr>
            <w:r w:rsidRPr="001C6C12">
              <w:rPr>
                <w:b/>
                <w:sz w:val="20"/>
                <w:szCs w:val="20"/>
              </w:rPr>
              <w:t xml:space="preserve">"Відкритий </w:t>
            </w:r>
          </w:p>
          <w:p w:rsidR="001977DE" w:rsidRPr="001C6C12" w:rsidRDefault="001977DE" w:rsidP="001977DE">
            <w:pPr>
              <w:rPr>
                <w:b/>
                <w:sz w:val="20"/>
                <w:szCs w:val="20"/>
              </w:rPr>
            </w:pPr>
            <w:r w:rsidRPr="001C6C12">
              <w:rPr>
                <w:b/>
                <w:sz w:val="20"/>
                <w:szCs w:val="20"/>
              </w:rPr>
              <w:t>міжнародний       УНІВЕРСИТЕТ</w:t>
            </w:r>
          </w:p>
          <w:p w:rsidR="001977DE" w:rsidRPr="001C6C12" w:rsidRDefault="001977DE" w:rsidP="001977DE">
            <w:pPr>
              <w:rPr>
                <w:b/>
                <w:sz w:val="20"/>
                <w:szCs w:val="20"/>
              </w:rPr>
            </w:pPr>
            <w:r w:rsidRPr="001C6C12">
              <w:rPr>
                <w:b/>
                <w:sz w:val="20"/>
                <w:szCs w:val="20"/>
              </w:rPr>
              <w:t>розвитку людини</w:t>
            </w:r>
          </w:p>
          <w:p w:rsidR="001977DE" w:rsidRPr="001C6C12" w:rsidRDefault="001977DE" w:rsidP="001977DE">
            <w:pPr>
              <w:rPr>
                <w:b/>
                <w:sz w:val="20"/>
                <w:szCs w:val="20"/>
              </w:rPr>
            </w:pPr>
            <w:r w:rsidRPr="001C6C12">
              <w:rPr>
                <w:b/>
                <w:sz w:val="20"/>
                <w:szCs w:val="20"/>
              </w:rPr>
              <w:t xml:space="preserve">                                      "УКРАЇНА"</w:t>
            </w:r>
          </w:p>
        </w:tc>
        <w:tc>
          <w:tcPr>
            <w:tcW w:w="2268" w:type="dxa"/>
          </w:tcPr>
          <w:p w:rsidR="001977DE" w:rsidRPr="001C6C12" w:rsidRDefault="001977DE" w:rsidP="001977DE">
            <w:pPr>
              <w:rPr>
                <w:b/>
                <w:sz w:val="20"/>
                <w:szCs w:val="20"/>
              </w:rPr>
            </w:pPr>
            <w:r w:rsidRPr="001C6C12">
              <w:rPr>
                <w:b/>
                <w:noProof/>
                <w:sz w:val="20"/>
                <w:szCs w:val="20"/>
                <w:lang w:eastAsia="uk-UA"/>
              </w:rPr>
              <w:drawing>
                <wp:inline distT="0" distB="0" distL="0" distR="0" wp14:anchorId="3B9BCD13" wp14:editId="631737F4">
                  <wp:extent cx="1076960" cy="798195"/>
                  <wp:effectExtent l="0" t="0" r="889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960" cy="798195"/>
                          </a:xfrm>
                          <a:prstGeom prst="rect">
                            <a:avLst/>
                          </a:prstGeom>
                          <a:noFill/>
                          <a:ln>
                            <a:noFill/>
                          </a:ln>
                        </pic:spPr>
                      </pic:pic>
                    </a:graphicData>
                  </a:graphic>
                </wp:inline>
              </w:drawing>
            </w:r>
          </w:p>
        </w:tc>
        <w:tc>
          <w:tcPr>
            <w:tcW w:w="4394" w:type="dxa"/>
          </w:tcPr>
          <w:p w:rsidR="001977DE" w:rsidRPr="001C6C12" w:rsidRDefault="001977DE" w:rsidP="001977DE">
            <w:pPr>
              <w:ind w:firstLine="607"/>
              <w:rPr>
                <w:b/>
                <w:sz w:val="20"/>
                <w:szCs w:val="20"/>
              </w:rPr>
            </w:pPr>
            <w:proofErr w:type="spellStart"/>
            <w:r w:rsidRPr="001C6C12">
              <w:rPr>
                <w:b/>
                <w:sz w:val="20"/>
                <w:szCs w:val="20"/>
              </w:rPr>
              <w:t>Higher</w:t>
            </w:r>
            <w:proofErr w:type="spellEnd"/>
            <w:r w:rsidRPr="001C6C12">
              <w:rPr>
                <w:b/>
                <w:sz w:val="20"/>
                <w:szCs w:val="20"/>
              </w:rPr>
              <w:t xml:space="preserve"> </w:t>
            </w:r>
            <w:proofErr w:type="spellStart"/>
            <w:r w:rsidRPr="001C6C12">
              <w:rPr>
                <w:b/>
                <w:sz w:val="20"/>
                <w:szCs w:val="20"/>
              </w:rPr>
              <w:t>Education</w:t>
            </w:r>
            <w:proofErr w:type="spellEnd"/>
            <w:r w:rsidRPr="001C6C12">
              <w:rPr>
                <w:b/>
                <w:sz w:val="20"/>
                <w:szCs w:val="20"/>
              </w:rPr>
              <w:t xml:space="preserve"> </w:t>
            </w:r>
            <w:proofErr w:type="spellStart"/>
            <w:r w:rsidRPr="001C6C12">
              <w:rPr>
                <w:b/>
                <w:sz w:val="20"/>
                <w:szCs w:val="20"/>
              </w:rPr>
              <w:t>Institution</w:t>
            </w:r>
            <w:proofErr w:type="spellEnd"/>
          </w:p>
          <w:p w:rsidR="001977DE" w:rsidRPr="001C6C12" w:rsidRDefault="001977DE" w:rsidP="001977DE">
            <w:pPr>
              <w:ind w:firstLine="607"/>
              <w:rPr>
                <w:b/>
                <w:sz w:val="20"/>
                <w:szCs w:val="20"/>
              </w:rPr>
            </w:pPr>
            <w:r w:rsidRPr="001C6C12">
              <w:rPr>
                <w:b/>
                <w:sz w:val="20"/>
                <w:szCs w:val="20"/>
              </w:rPr>
              <w:t>"</w:t>
            </w:r>
            <w:proofErr w:type="spellStart"/>
            <w:r w:rsidRPr="001C6C12">
              <w:rPr>
                <w:b/>
                <w:sz w:val="20"/>
                <w:szCs w:val="20"/>
              </w:rPr>
              <w:t>Open</w:t>
            </w:r>
            <w:proofErr w:type="spellEnd"/>
            <w:r w:rsidRPr="001C6C12">
              <w:rPr>
                <w:b/>
                <w:sz w:val="20"/>
                <w:szCs w:val="20"/>
              </w:rPr>
              <w:t xml:space="preserve"> </w:t>
            </w:r>
          </w:p>
          <w:p w:rsidR="001977DE" w:rsidRPr="001C6C12" w:rsidRDefault="001977DE" w:rsidP="001977DE">
            <w:pPr>
              <w:ind w:firstLine="607"/>
              <w:rPr>
                <w:b/>
                <w:sz w:val="20"/>
                <w:szCs w:val="20"/>
              </w:rPr>
            </w:pPr>
            <w:proofErr w:type="spellStart"/>
            <w:r w:rsidRPr="001C6C12">
              <w:rPr>
                <w:b/>
                <w:sz w:val="20"/>
                <w:szCs w:val="20"/>
              </w:rPr>
              <w:t>International</w:t>
            </w:r>
            <w:proofErr w:type="spellEnd"/>
            <w:r w:rsidRPr="001C6C12">
              <w:rPr>
                <w:b/>
                <w:sz w:val="20"/>
                <w:szCs w:val="20"/>
              </w:rPr>
              <w:t xml:space="preserve">       UNIVERSITY </w:t>
            </w:r>
          </w:p>
          <w:p w:rsidR="001977DE" w:rsidRPr="001C6C12" w:rsidRDefault="001977DE" w:rsidP="001977DE">
            <w:pPr>
              <w:ind w:firstLine="607"/>
              <w:rPr>
                <w:b/>
                <w:sz w:val="20"/>
                <w:szCs w:val="20"/>
              </w:rPr>
            </w:pPr>
            <w:proofErr w:type="spellStart"/>
            <w:r w:rsidRPr="001C6C12">
              <w:rPr>
                <w:b/>
                <w:sz w:val="20"/>
                <w:szCs w:val="20"/>
              </w:rPr>
              <w:t>of</w:t>
            </w:r>
            <w:proofErr w:type="spellEnd"/>
            <w:r w:rsidRPr="001C6C12">
              <w:rPr>
                <w:b/>
                <w:sz w:val="20"/>
                <w:szCs w:val="20"/>
              </w:rPr>
              <w:t xml:space="preserve"> </w:t>
            </w:r>
            <w:proofErr w:type="spellStart"/>
            <w:r w:rsidRPr="001C6C12">
              <w:rPr>
                <w:b/>
                <w:sz w:val="20"/>
                <w:szCs w:val="20"/>
              </w:rPr>
              <w:t>Human</w:t>
            </w:r>
            <w:proofErr w:type="spellEnd"/>
            <w:r w:rsidRPr="001C6C12">
              <w:rPr>
                <w:b/>
                <w:sz w:val="20"/>
                <w:szCs w:val="20"/>
              </w:rPr>
              <w:t xml:space="preserve"> </w:t>
            </w:r>
            <w:proofErr w:type="spellStart"/>
            <w:r w:rsidRPr="001C6C12">
              <w:rPr>
                <w:b/>
                <w:sz w:val="20"/>
                <w:szCs w:val="20"/>
              </w:rPr>
              <w:t>Development</w:t>
            </w:r>
            <w:proofErr w:type="spellEnd"/>
          </w:p>
          <w:p w:rsidR="001977DE" w:rsidRPr="001C6C12" w:rsidRDefault="001977DE" w:rsidP="001977DE">
            <w:pPr>
              <w:ind w:firstLine="607"/>
              <w:rPr>
                <w:b/>
                <w:sz w:val="20"/>
                <w:szCs w:val="20"/>
              </w:rPr>
            </w:pPr>
            <w:r w:rsidRPr="001C6C12">
              <w:rPr>
                <w:b/>
                <w:sz w:val="20"/>
                <w:szCs w:val="20"/>
              </w:rPr>
              <w:t xml:space="preserve">                                      "UKRAINE"</w:t>
            </w:r>
          </w:p>
        </w:tc>
      </w:tr>
    </w:tbl>
    <w:p w:rsidR="001977DE" w:rsidRPr="0099448E" w:rsidRDefault="001977DE" w:rsidP="001977DE">
      <w:pPr>
        <w:rPr>
          <w:b/>
          <w:color w:val="FF0000"/>
          <w:sz w:val="16"/>
          <w:szCs w:val="16"/>
        </w:rPr>
      </w:pPr>
      <w:r w:rsidRPr="0099448E">
        <w:rPr>
          <w:b/>
          <w:noProof/>
          <w:color w:val="FF0000"/>
          <w:lang w:eastAsia="uk-UA"/>
        </w:rPr>
        <mc:AlternateContent>
          <mc:Choice Requires="wps">
            <w:drawing>
              <wp:anchor distT="0" distB="0" distL="114300" distR="114300" simplePos="0" relativeHeight="251659264" behindDoc="0" locked="0" layoutInCell="1" allowOverlap="1" wp14:anchorId="13D63493" wp14:editId="1BAB9ECE">
                <wp:simplePos x="0" y="0"/>
                <wp:positionH relativeFrom="column">
                  <wp:posOffset>-130810</wp:posOffset>
                </wp:positionH>
                <wp:positionV relativeFrom="paragraph">
                  <wp:posOffset>45720</wp:posOffset>
                </wp:positionV>
                <wp:extent cx="6213475" cy="9525"/>
                <wp:effectExtent l="0" t="19050" r="53975" b="47625"/>
                <wp:wrapTopAndBottom/>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3475" cy="952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C7788" id="Пряма сполучна лінія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3.6pt" to="478.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" strokeweight="4.5pt">
                <v:stroke linestyle="thickThin"/>
                <w10:wrap type="topAndBottom"/>
              </v:line>
            </w:pict>
          </mc:Fallback>
        </mc:AlternateContent>
      </w:r>
      <w:r w:rsidR="0099448E" w:rsidRPr="0099448E">
        <w:rPr>
          <w:b/>
          <w:color w:val="FF0000"/>
          <w:sz w:val="16"/>
          <w:szCs w:val="16"/>
        </w:rPr>
        <w:t>ПРОЄ</w:t>
      </w:r>
      <w:bookmarkStart w:id="0" w:name="_GoBack"/>
      <w:bookmarkEnd w:id="0"/>
      <w:r w:rsidR="0099448E" w:rsidRPr="0099448E">
        <w:rPr>
          <w:b/>
          <w:color w:val="FF0000"/>
          <w:sz w:val="16"/>
          <w:szCs w:val="16"/>
        </w:rPr>
        <w:t>КТ</w:t>
      </w:r>
    </w:p>
    <w:p w:rsidR="001977DE" w:rsidRPr="001C6C12" w:rsidRDefault="001977DE" w:rsidP="001977DE">
      <w:pPr>
        <w:jc w:val="center"/>
        <w:rPr>
          <w:b/>
          <w:bCs/>
          <w:kern w:val="36"/>
          <w:sz w:val="32"/>
          <w:szCs w:val="32"/>
        </w:rPr>
      </w:pPr>
      <w:r w:rsidRPr="001C6C12">
        <w:rPr>
          <w:b/>
          <w:bCs/>
          <w:kern w:val="36"/>
          <w:sz w:val="32"/>
          <w:szCs w:val="32"/>
        </w:rPr>
        <w:t>НАКАЗ</w:t>
      </w:r>
    </w:p>
    <w:p w:rsidR="001977DE" w:rsidRPr="001C6C12" w:rsidRDefault="001977DE" w:rsidP="001977DE">
      <w:pPr>
        <w:ind w:left="-108" w:right="-108"/>
        <w:jc w:val="center"/>
        <w:rPr>
          <w:b/>
          <w:sz w:val="16"/>
          <w:szCs w:val="16"/>
        </w:rPr>
      </w:pPr>
    </w:p>
    <w:p w:rsidR="001977DE" w:rsidRPr="001C6C12" w:rsidRDefault="001977DE" w:rsidP="001977DE">
      <w:pPr>
        <w:ind w:left="-108" w:right="-108"/>
        <w:jc w:val="center"/>
        <w:rPr>
          <w:b/>
          <w:sz w:val="32"/>
          <w:szCs w:val="32"/>
        </w:rPr>
      </w:pPr>
      <w:r w:rsidRPr="001C6C12">
        <w:rPr>
          <w:b/>
          <w:sz w:val="32"/>
          <w:szCs w:val="32"/>
        </w:rPr>
        <w:t>м. Київ</w:t>
      </w:r>
    </w:p>
    <w:p w:rsidR="001977DE" w:rsidRPr="001C6C12" w:rsidRDefault="001977DE" w:rsidP="001977DE">
      <w:pPr>
        <w:pStyle w:val="ac"/>
        <w:shd w:val="clear" w:color="auto" w:fill="FFFFFF"/>
        <w:jc w:val="center"/>
        <w:rPr>
          <w:b/>
          <w:sz w:val="16"/>
          <w:szCs w:val="16"/>
        </w:rPr>
      </w:pPr>
    </w:p>
    <w:p w:rsidR="001977DE" w:rsidRPr="001C6C12" w:rsidRDefault="001977DE" w:rsidP="001977DE">
      <w:pPr>
        <w:pStyle w:val="ac"/>
        <w:shd w:val="clear" w:color="auto" w:fill="FFFFFF"/>
        <w:ind w:left="0"/>
        <w:rPr>
          <w:sz w:val="28"/>
          <w:szCs w:val="28"/>
        </w:rPr>
      </w:pPr>
      <w:r w:rsidRPr="001C6C12">
        <w:rPr>
          <w:sz w:val="28"/>
          <w:szCs w:val="28"/>
        </w:rPr>
        <w:t>«</w:t>
      </w:r>
      <w:r w:rsidRPr="001C6C12">
        <w:rPr>
          <w:sz w:val="28"/>
          <w:szCs w:val="28"/>
          <w:highlight w:val="red"/>
        </w:rPr>
        <w:t>25</w:t>
      </w:r>
      <w:r w:rsidRPr="001C6C12">
        <w:rPr>
          <w:sz w:val="28"/>
          <w:szCs w:val="28"/>
        </w:rPr>
        <w:t>» квітня 2025 року</w:t>
      </w:r>
      <w:r w:rsidRPr="001C6C12">
        <w:rPr>
          <w:sz w:val="28"/>
          <w:szCs w:val="28"/>
        </w:rPr>
        <w:tab/>
      </w:r>
      <w:r w:rsidRPr="001C6C12">
        <w:rPr>
          <w:sz w:val="28"/>
          <w:szCs w:val="28"/>
        </w:rPr>
        <w:tab/>
      </w:r>
      <w:r w:rsidRPr="001C6C12">
        <w:rPr>
          <w:sz w:val="28"/>
          <w:szCs w:val="28"/>
        </w:rPr>
        <w:tab/>
      </w:r>
      <w:r w:rsidRPr="001C6C12">
        <w:rPr>
          <w:sz w:val="28"/>
          <w:szCs w:val="28"/>
        </w:rPr>
        <w:tab/>
      </w:r>
      <w:r w:rsidRPr="001C6C12">
        <w:rPr>
          <w:sz w:val="28"/>
          <w:szCs w:val="28"/>
        </w:rPr>
        <w:tab/>
      </w:r>
      <w:r w:rsidRPr="001C6C12">
        <w:rPr>
          <w:sz w:val="28"/>
          <w:szCs w:val="28"/>
        </w:rPr>
        <w:tab/>
      </w:r>
      <w:r w:rsidRPr="001C6C12">
        <w:rPr>
          <w:sz w:val="28"/>
          <w:szCs w:val="28"/>
        </w:rPr>
        <w:tab/>
      </w:r>
      <w:r w:rsidRPr="001C6C12">
        <w:rPr>
          <w:sz w:val="28"/>
          <w:szCs w:val="28"/>
        </w:rPr>
        <w:tab/>
      </w:r>
      <w:r w:rsidRPr="001C6C12">
        <w:rPr>
          <w:sz w:val="28"/>
          <w:szCs w:val="28"/>
        </w:rPr>
        <w:tab/>
        <w:t xml:space="preserve">№ </w:t>
      </w:r>
      <w:r w:rsidRPr="001C6C12">
        <w:rPr>
          <w:sz w:val="28"/>
          <w:szCs w:val="28"/>
          <w:highlight w:val="red"/>
        </w:rPr>
        <w:t>??</w:t>
      </w:r>
    </w:p>
    <w:p w:rsidR="001977DE" w:rsidRPr="001977DE" w:rsidRDefault="001977DE" w:rsidP="001977DE">
      <w:pPr>
        <w:pStyle w:val="3"/>
        <w:rPr>
          <w:rFonts w:ascii="Times New Roman" w:hAnsi="Times New Roman" w:cs="Times New Roman"/>
          <w:b/>
          <w:color w:val="auto"/>
        </w:rPr>
      </w:pPr>
      <w:r w:rsidRPr="001977DE">
        <w:rPr>
          <w:rFonts w:ascii="Times New Roman" w:hAnsi="Times New Roman" w:cs="Times New Roman"/>
          <w:b/>
          <w:color w:val="auto"/>
        </w:rPr>
        <w:t xml:space="preserve">Про введення в дію Положення про </w:t>
      </w:r>
    </w:p>
    <w:p w:rsidR="001977DE" w:rsidRPr="001977DE" w:rsidRDefault="001977DE" w:rsidP="001977DE">
      <w:pPr>
        <w:shd w:val="clear" w:color="auto" w:fill="FFFFFF"/>
        <w:ind w:right="4"/>
        <w:rPr>
          <w:b/>
          <w:sz w:val="24"/>
          <w:szCs w:val="24"/>
        </w:rPr>
      </w:pPr>
      <w:r w:rsidRPr="001977DE">
        <w:rPr>
          <w:b/>
          <w:sz w:val="24"/>
          <w:szCs w:val="24"/>
        </w:rPr>
        <w:t xml:space="preserve">систему внутрішнього забезпечення </w:t>
      </w:r>
    </w:p>
    <w:p w:rsidR="001977DE" w:rsidRPr="001977DE" w:rsidRDefault="001977DE" w:rsidP="001977DE">
      <w:pPr>
        <w:shd w:val="clear" w:color="auto" w:fill="FFFFFF"/>
        <w:ind w:right="4"/>
        <w:rPr>
          <w:b/>
          <w:sz w:val="24"/>
          <w:szCs w:val="24"/>
        </w:rPr>
      </w:pPr>
      <w:r w:rsidRPr="001977DE">
        <w:rPr>
          <w:b/>
          <w:sz w:val="24"/>
          <w:szCs w:val="24"/>
        </w:rPr>
        <w:t xml:space="preserve">якості освіти та освітньої діяльності </w:t>
      </w:r>
    </w:p>
    <w:p w:rsidR="001977DE" w:rsidRPr="001977DE" w:rsidRDefault="001977DE" w:rsidP="001977DE">
      <w:pPr>
        <w:shd w:val="clear" w:color="auto" w:fill="FFFFFF"/>
        <w:ind w:right="4"/>
        <w:rPr>
          <w:b/>
          <w:sz w:val="24"/>
          <w:szCs w:val="24"/>
        </w:rPr>
      </w:pPr>
      <w:r w:rsidRPr="001977DE">
        <w:rPr>
          <w:b/>
          <w:sz w:val="24"/>
          <w:szCs w:val="24"/>
        </w:rPr>
        <w:t xml:space="preserve">у Відкритому міжнародному університеті </w:t>
      </w:r>
    </w:p>
    <w:p w:rsidR="001977DE" w:rsidRPr="001977DE" w:rsidRDefault="001977DE" w:rsidP="001977DE">
      <w:pPr>
        <w:shd w:val="clear" w:color="auto" w:fill="FFFFFF"/>
        <w:ind w:right="4"/>
        <w:rPr>
          <w:b/>
          <w:sz w:val="24"/>
          <w:szCs w:val="24"/>
        </w:rPr>
      </w:pPr>
      <w:r w:rsidRPr="001977DE">
        <w:rPr>
          <w:b/>
          <w:sz w:val="24"/>
          <w:szCs w:val="24"/>
        </w:rPr>
        <w:t>розвитку людини «Україна»</w:t>
      </w:r>
    </w:p>
    <w:p w:rsidR="001977DE" w:rsidRPr="001C6C12" w:rsidRDefault="001977DE" w:rsidP="001977DE">
      <w:pPr>
        <w:shd w:val="clear" w:color="auto" w:fill="FFFFFF"/>
        <w:ind w:right="1134"/>
        <w:rPr>
          <w:b/>
          <w:sz w:val="26"/>
          <w:szCs w:val="26"/>
        </w:rPr>
      </w:pPr>
    </w:p>
    <w:p w:rsidR="001977DE" w:rsidRPr="001C6C12" w:rsidRDefault="001977DE" w:rsidP="001977DE">
      <w:pPr>
        <w:pStyle w:val="20"/>
        <w:shd w:val="clear" w:color="auto" w:fill="FFFFFF"/>
        <w:spacing w:before="240" w:after="240" w:line="240" w:lineRule="auto"/>
        <w:ind w:right="430" w:firstLine="709"/>
        <w:jc w:val="both"/>
        <w:rPr>
          <w:sz w:val="28"/>
          <w:szCs w:val="28"/>
          <w:shd w:val="clear" w:color="auto" w:fill="FFFFFF"/>
        </w:rPr>
      </w:pPr>
      <w:r w:rsidRPr="001C6C12">
        <w:rPr>
          <w:sz w:val="28"/>
          <w:szCs w:val="28"/>
          <w:shd w:val="clear" w:color="auto" w:fill="FFFFFF"/>
        </w:rPr>
        <w:t>З метою</w:t>
      </w:r>
      <w:r>
        <w:rPr>
          <w:sz w:val="28"/>
          <w:szCs w:val="28"/>
          <w:shd w:val="clear" w:color="auto" w:fill="FFFFFF"/>
        </w:rPr>
        <w:t xml:space="preserve"> </w:t>
      </w:r>
      <w:r w:rsidRPr="001C6C12">
        <w:rPr>
          <w:sz w:val="28"/>
          <w:szCs w:val="28"/>
          <w:shd w:val="clear" w:color="auto" w:fill="FFFFFF"/>
        </w:rPr>
        <w:t xml:space="preserve">визначення порядку організації системи внутрішнього забезпечення якості освіти в Університеті та на виконання рішення Вченої ради Відкритого міжнародного університету розвитку людини «Україна» (Протокол </w:t>
      </w:r>
      <w:r w:rsidRPr="001C6C12">
        <w:rPr>
          <w:sz w:val="28"/>
          <w:szCs w:val="28"/>
          <w:highlight w:val="red"/>
          <w:shd w:val="clear" w:color="auto" w:fill="FFFFFF"/>
        </w:rPr>
        <w:t>№3</w:t>
      </w:r>
      <w:r w:rsidRPr="001C6C12">
        <w:rPr>
          <w:sz w:val="28"/>
          <w:szCs w:val="28"/>
          <w:shd w:val="clear" w:color="auto" w:fill="FFFFFF"/>
        </w:rPr>
        <w:t xml:space="preserve"> від </w:t>
      </w:r>
      <w:r w:rsidRPr="001C6C12">
        <w:rPr>
          <w:sz w:val="28"/>
          <w:szCs w:val="28"/>
          <w:highlight w:val="red"/>
          <w:shd w:val="clear" w:color="auto" w:fill="FFFFFF"/>
        </w:rPr>
        <w:t>25</w:t>
      </w:r>
      <w:r w:rsidRPr="001C6C12">
        <w:rPr>
          <w:sz w:val="28"/>
          <w:szCs w:val="28"/>
          <w:shd w:val="clear" w:color="auto" w:fill="FFFFFF"/>
        </w:rPr>
        <w:t>.04.2025 року)</w:t>
      </w:r>
    </w:p>
    <w:p w:rsidR="001977DE" w:rsidRPr="001C6C12" w:rsidRDefault="001977DE" w:rsidP="001977DE">
      <w:pPr>
        <w:pStyle w:val="20"/>
        <w:shd w:val="clear" w:color="auto" w:fill="FFFFFF"/>
        <w:spacing w:before="240" w:after="240" w:line="240" w:lineRule="auto"/>
        <w:ind w:right="430"/>
        <w:rPr>
          <w:b/>
          <w:bCs/>
          <w:sz w:val="28"/>
          <w:szCs w:val="28"/>
        </w:rPr>
      </w:pPr>
      <w:r w:rsidRPr="001C6C12">
        <w:rPr>
          <w:b/>
          <w:bCs/>
          <w:sz w:val="28"/>
          <w:szCs w:val="28"/>
        </w:rPr>
        <w:t>НАКАЗУЮ:</w:t>
      </w:r>
    </w:p>
    <w:p w:rsidR="001977DE" w:rsidRDefault="001977DE" w:rsidP="001977DE">
      <w:pPr>
        <w:ind w:right="430" w:firstLine="709"/>
        <w:jc w:val="both"/>
        <w:rPr>
          <w:sz w:val="28"/>
          <w:szCs w:val="28"/>
        </w:rPr>
      </w:pPr>
      <w:r w:rsidRPr="001C6C12">
        <w:rPr>
          <w:sz w:val="28"/>
          <w:szCs w:val="28"/>
        </w:rPr>
        <w:t>1. Ввести в дію з моменту підписання наказу Положення про систему внутрішнього забезпечення якості освіти та освітньої діяльності у Відкритому міжнародному університеті розвитку людини «Україна»</w:t>
      </w:r>
      <w:r>
        <w:rPr>
          <w:sz w:val="28"/>
          <w:szCs w:val="28"/>
        </w:rPr>
        <w:t xml:space="preserve"> (далі – Положення)</w:t>
      </w:r>
      <w:r w:rsidRPr="001C6C12">
        <w:rPr>
          <w:sz w:val="28"/>
          <w:szCs w:val="28"/>
        </w:rPr>
        <w:t>, що додається.</w:t>
      </w:r>
    </w:p>
    <w:p w:rsidR="001977DE" w:rsidRPr="001C6C12" w:rsidRDefault="001977DE" w:rsidP="001977DE">
      <w:pPr>
        <w:ind w:right="430" w:firstLine="709"/>
        <w:jc w:val="both"/>
        <w:rPr>
          <w:sz w:val="28"/>
          <w:szCs w:val="28"/>
        </w:rPr>
      </w:pPr>
      <w:r>
        <w:rPr>
          <w:sz w:val="28"/>
          <w:szCs w:val="28"/>
        </w:rPr>
        <w:t xml:space="preserve">2. </w:t>
      </w:r>
      <w:r w:rsidRPr="001C6C12">
        <w:rPr>
          <w:sz w:val="28"/>
          <w:szCs w:val="28"/>
        </w:rPr>
        <w:t>Положення про систему</w:t>
      </w:r>
      <w:r>
        <w:rPr>
          <w:sz w:val="28"/>
          <w:szCs w:val="28"/>
        </w:rPr>
        <w:t xml:space="preserve"> забезпечення якості підготовки здобувачів вищої освіти, затверджене Вченою радою від 22.02.2018 (Протокол № 1), вважати таким, що втратило чинність.</w:t>
      </w:r>
    </w:p>
    <w:p w:rsidR="001977DE" w:rsidRPr="001C6C12" w:rsidRDefault="001977DE" w:rsidP="001977DE">
      <w:pPr>
        <w:pStyle w:val="33"/>
        <w:shd w:val="clear" w:color="auto" w:fill="auto"/>
        <w:tabs>
          <w:tab w:val="num" w:pos="993"/>
        </w:tabs>
        <w:spacing w:before="0" w:after="0" w:line="240" w:lineRule="auto"/>
        <w:ind w:right="430" w:firstLine="709"/>
        <w:jc w:val="both"/>
        <w:rPr>
          <w:spacing w:val="0"/>
          <w:sz w:val="28"/>
          <w:szCs w:val="28"/>
          <w:lang w:val="uk-UA"/>
        </w:rPr>
      </w:pPr>
      <w:r>
        <w:rPr>
          <w:spacing w:val="0"/>
          <w:sz w:val="28"/>
          <w:szCs w:val="28"/>
          <w:lang w:val="uk-UA"/>
        </w:rPr>
        <w:t>3</w:t>
      </w:r>
      <w:r w:rsidRPr="001C6C12">
        <w:rPr>
          <w:spacing w:val="0"/>
          <w:sz w:val="28"/>
          <w:szCs w:val="28"/>
          <w:lang w:val="uk-UA"/>
        </w:rPr>
        <w:t>. Керівникам структурних підрозділів довести зміст Положення до відома співробітників, викладачів та здобувачів вищої і фахової передвищої освіти та керуватись ним.</w:t>
      </w:r>
    </w:p>
    <w:p w:rsidR="001977DE" w:rsidRPr="001C6C12" w:rsidRDefault="001977DE" w:rsidP="001977DE">
      <w:pPr>
        <w:pStyle w:val="33"/>
        <w:shd w:val="clear" w:color="auto" w:fill="auto"/>
        <w:tabs>
          <w:tab w:val="num" w:pos="993"/>
        </w:tabs>
        <w:spacing w:before="0" w:after="0" w:line="240" w:lineRule="auto"/>
        <w:ind w:right="430" w:firstLine="709"/>
        <w:jc w:val="both"/>
        <w:rPr>
          <w:spacing w:val="0"/>
          <w:sz w:val="28"/>
          <w:szCs w:val="28"/>
          <w:lang w:val="uk-UA"/>
        </w:rPr>
      </w:pPr>
      <w:r>
        <w:rPr>
          <w:spacing w:val="0"/>
          <w:sz w:val="28"/>
          <w:szCs w:val="28"/>
          <w:lang w:val="uk-UA"/>
        </w:rPr>
        <w:t>4</w:t>
      </w:r>
      <w:r w:rsidRPr="001C6C12">
        <w:rPr>
          <w:spacing w:val="0"/>
          <w:sz w:val="28"/>
          <w:szCs w:val="28"/>
          <w:lang w:val="uk-UA"/>
        </w:rPr>
        <w:t>. Центру розвитку корпоративного порталу та просування в Інтернет-просторі</w:t>
      </w:r>
      <w:r w:rsidRPr="001C6C12">
        <w:rPr>
          <w:b/>
          <w:bCs/>
          <w:spacing w:val="0"/>
          <w:sz w:val="28"/>
          <w:szCs w:val="28"/>
          <w:lang w:val="uk-UA"/>
        </w:rPr>
        <w:t xml:space="preserve"> </w:t>
      </w:r>
      <w:r w:rsidRPr="001C6C12">
        <w:rPr>
          <w:spacing w:val="0"/>
          <w:sz w:val="28"/>
          <w:szCs w:val="28"/>
          <w:lang w:val="uk-UA"/>
        </w:rPr>
        <w:t>викласти нову редакцію Положення на офіційному сайті Університету.</w:t>
      </w:r>
    </w:p>
    <w:p w:rsidR="001977DE" w:rsidRPr="001C6C12" w:rsidRDefault="001977DE" w:rsidP="001977DE">
      <w:pPr>
        <w:pStyle w:val="33"/>
        <w:shd w:val="clear" w:color="auto" w:fill="auto"/>
        <w:spacing w:before="0" w:after="0" w:line="240" w:lineRule="auto"/>
        <w:ind w:right="430" w:firstLine="709"/>
        <w:jc w:val="both"/>
        <w:rPr>
          <w:spacing w:val="0"/>
          <w:sz w:val="28"/>
          <w:szCs w:val="28"/>
          <w:lang w:val="uk-UA"/>
        </w:rPr>
      </w:pPr>
      <w:r>
        <w:rPr>
          <w:spacing w:val="0"/>
          <w:sz w:val="28"/>
          <w:szCs w:val="28"/>
          <w:lang w:val="uk-UA"/>
        </w:rPr>
        <w:t>5</w:t>
      </w:r>
      <w:r w:rsidRPr="001C6C12">
        <w:rPr>
          <w:spacing w:val="0"/>
          <w:sz w:val="28"/>
          <w:szCs w:val="28"/>
          <w:lang w:val="uk-UA"/>
        </w:rPr>
        <w:t xml:space="preserve">. Контроль за виконанням даного наказу покласти на </w:t>
      </w:r>
      <w:r w:rsidRPr="001C6C12">
        <w:rPr>
          <w:bCs/>
          <w:spacing w:val="0"/>
          <w:sz w:val="28"/>
          <w:szCs w:val="28"/>
          <w:lang w:val="uk-UA"/>
        </w:rPr>
        <w:t>проректора з освітньої діяльності Коляду О.П.</w:t>
      </w:r>
    </w:p>
    <w:p w:rsidR="001977DE" w:rsidRPr="001C6C12" w:rsidRDefault="001977DE" w:rsidP="001977DE">
      <w:pPr>
        <w:pStyle w:val="20"/>
        <w:shd w:val="clear" w:color="auto" w:fill="FFFFFF"/>
        <w:ind w:right="430"/>
        <w:rPr>
          <w:sz w:val="28"/>
          <w:szCs w:val="28"/>
        </w:rPr>
      </w:pPr>
    </w:p>
    <w:p w:rsidR="001977DE" w:rsidRPr="001C6C12" w:rsidRDefault="001977DE" w:rsidP="001977DE">
      <w:pPr>
        <w:pStyle w:val="20"/>
        <w:shd w:val="clear" w:color="auto" w:fill="FFFFFF"/>
        <w:ind w:right="430"/>
        <w:rPr>
          <w:bCs/>
          <w:sz w:val="28"/>
          <w:szCs w:val="28"/>
        </w:rPr>
      </w:pPr>
      <w:r w:rsidRPr="001C6C12">
        <w:rPr>
          <w:sz w:val="28"/>
          <w:szCs w:val="28"/>
        </w:rPr>
        <w:t xml:space="preserve">Президент </w:t>
      </w:r>
      <w:r w:rsidRPr="001C6C12">
        <w:rPr>
          <w:sz w:val="28"/>
          <w:szCs w:val="28"/>
        </w:rPr>
        <w:tab/>
      </w:r>
      <w:r w:rsidRPr="001C6C12">
        <w:rPr>
          <w:sz w:val="28"/>
          <w:szCs w:val="28"/>
        </w:rPr>
        <w:tab/>
      </w:r>
      <w:r w:rsidRPr="001C6C12">
        <w:rPr>
          <w:sz w:val="28"/>
          <w:szCs w:val="28"/>
        </w:rPr>
        <w:tab/>
      </w:r>
      <w:r w:rsidRPr="001C6C12">
        <w:rPr>
          <w:sz w:val="28"/>
          <w:szCs w:val="28"/>
        </w:rPr>
        <w:tab/>
      </w:r>
      <w:r w:rsidRPr="001C6C12">
        <w:rPr>
          <w:sz w:val="28"/>
          <w:szCs w:val="28"/>
        </w:rPr>
        <w:tab/>
      </w:r>
      <w:r w:rsidRPr="001C6C12">
        <w:rPr>
          <w:sz w:val="28"/>
          <w:szCs w:val="28"/>
        </w:rPr>
        <w:tab/>
      </w:r>
      <w:r w:rsidRPr="001C6C12">
        <w:rPr>
          <w:sz w:val="28"/>
          <w:szCs w:val="28"/>
        </w:rPr>
        <w:tab/>
      </w:r>
      <w:r w:rsidRPr="001C6C12">
        <w:rPr>
          <w:sz w:val="28"/>
          <w:szCs w:val="28"/>
        </w:rPr>
        <w:tab/>
      </w:r>
      <w:r w:rsidRPr="001C6C12">
        <w:rPr>
          <w:sz w:val="28"/>
          <w:szCs w:val="28"/>
        </w:rPr>
        <w:tab/>
        <w:t>Петро ТАЛАНЧУК</w:t>
      </w:r>
    </w:p>
    <w:p w:rsidR="001977DE" w:rsidRPr="001C6C12" w:rsidRDefault="001977DE" w:rsidP="001977DE">
      <w:pPr>
        <w:rPr>
          <w:b/>
          <w:bCs/>
          <w:sz w:val="28"/>
          <w:szCs w:val="28"/>
          <w:lang w:eastAsia="ru-RU"/>
        </w:rPr>
      </w:pPr>
      <w:r w:rsidRPr="001C6C12">
        <w:rPr>
          <w:sz w:val="28"/>
          <w:szCs w:val="28"/>
        </w:rPr>
        <w:br w:type="page"/>
      </w:r>
    </w:p>
    <w:p w:rsidR="001977DE" w:rsidRPr="001C6C12" w:rsidRDefault="001977DE" w:rsidP="001977DE">
      <w:pPr>
        <w:pStyle w:val="4"/>
        <w:jc w:val="center"/>
        <w:rPr>
          <w:rFonts w:ascii="Times New Roman" w:hAnsi="Times New Roman"/>
          <w:b w:val="0"/>
          <w:i/>
        </w:rPr>
      </w:pPr>
      <w:r w:rsidRPr="001C6C12">
        <w:rPr>
          <w:rFonts w:ascii="Times New Roman" w:hAnsi="Times New Roman"/>
          <w:noProof/>
          <w:lang w:eastAsia="uk-UA"/>
        </w:rPr>
        <w:lastRenderedPageBreak/>
        <w:drawing>
          <wp:anchor distT="0" distB="0" distL="114300" distR="114300" simplePos="0" relativeHeight="251660288" behindDoc="1" locked="0" layoutInCell="1" allowOverlap="1" wp14:anchorId="6EFE975C" wp14:editId="380197F6">
            <wp:simplePos x="0" y="0"/>
            <wp:positionH relativeFrom="margin">
              <wp:align>left</wp:align>
            </wp:positionH>
            <wp:positionV relativeFrom="margin">
              <wp:align>top</wp:align>
            </wp:positionV>
            <wp:extent cx="1584325" cy="1466850"/>
            <wp:effectExtent l="0" t="0" r="0" b="0"/>
            <wp:wrapSquare wrapText="bothSides"/>
            <wp:docPr id="3" name="Рисунок 3"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fask.com.ua/uploads/football_team/img/0000/2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8432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C12">
        <w:rPr>
          <w:rFonts w:ascii="Times New Roman" w:hAnsi="Times New Roman"/>
        </w:rPr>
        <w:t>ЗАКЛАД ВИЩОЇ ОСВІТИ</w:t>
      </w:r>
    </w:p>
    <w:p w:rsidR="001977DE" w:rsidRPr="001C6C12" w:rsidRDefault="001977DE" w:rsidP="001977DE">
      <w:pPr>
        <w:pStyle w:val="4"/>
        <w:shd w:val="clear" w:color="auto" w:fill="FFFFFF"/>
        <w:jc w:val="center"/>
        <w:rPr>
          <w:rFonts w:ascii="Times New Roman" w:hAnsi="Times New Roman"/>
          <w:b w:val="0"/>
          <w:sz w:val="36"/>
          <w:szCs w:val="36"/>
        </w:rPr>
      </w:pPr>
      <w:r w:rsidRPr="001C6C12">
        <w:rPr>
          <w:rFonts w:ascii="Times New Roman" w:hAnsi="Times New Roman"/>
          <w:szCs w:val="24"/>
        </w:rPr>
        <w:t xml:space="preserve">ВІДКРИТИЙ </w:t>
      </w:r>
      <w:r w:rsidRPr="001C6C12">
        <w:rPr>
          <w:rFonts w:ascii="Times New Roman" w:hAnsi="Times New Roman"/>
        </w:rPr>
        <w:t>МІЖНАРОДНИЙ УНІВЕРСИТЕТ РОЗВИТКУ ЛЮДИНИ "УКРАЇНА"</w:t>
      </w:r>
    </w:p>
    <w:p w:rsidR="001977DE" w:rsidRPr="001C6C12" w:rsidRDefault="001977DE" w:rsidP="001977DE">
      <w:pPr>
        <w:spacing w:line="360" w:lineRule="auto"/>
        <w:ind w:left="4253"/>
        <w:rPr>
          <w:bCs/>
          <w:iCs/>
          <w:sz w:val="28"/>
          <w:szCs w:val="28"/>
        </w:rPr>
      </w:pPr>
    </w:p>
    <w:p w:rsidR="001977DE" w:rsidRPr="001C6C12" w:rsidRDefault="001977DE" w:rsidP="001977DE">
      <w:pPr>
        <w:spacing w:after="120"/>
        <w:ind w:left="5670"/>
        <w:rPr>
          <w:bCs/>
          <w:iCs/>
          <w:sz w:val="28"/>
          <w:szCs w:val="28"/>
        </w:rPr>
      </w:pPr>
      <w:r w:rsidRPr="001C6C12">
        <w:rPr>
          <w:bCs/>
          <w:iCs/>
          <w:sz w:val="28"/>
          <w:szCs w:val="28"/>
        </w:rPr>
        <w:t xml:space="preserve">ЗАТВЕРДЖЕНО </w:t>
      </w:r>
    </w:p>
    <w:p w:rsidR="001977DE" w:rsidRPr="001C6C12" w:rsidRDefault="001977DE" w:rsidP="001977DE">
      <w:pPr>
        <w:ind w:left="5670"/>
        <w:rPr>
          <w:bCs/>
          <w:iCs/>
          <w:sz w:val="28"/>
          <w:szCs w:val="28"/>
        </w:rPr>
      </w:pPr>
      <w:r w:rsidRPr="001C6C12">
        <w:rPr>
          <w:bCs/>
          <w:iCs/>
          <w:sz w:val="28"/>
          <w:szCs w:val="28"/>
        </w:rPr>
        <w:t xml:space="preserve">Рішенням Вченої ради </w:t>
      </w:r>
    </w:p>
    <w:p w:rsidR="001977DE" w:rsidRPr="001C6C12" w:rsidRDefault="001977DE" w:rsidP="001977DE">
      <w:pPr>
        <w:ind w:left="5670"/>
        <w:rPr>
          <w:sz w:val="28"/>
          <w:szCs w:val="28"/>
        </w:rPr>
      </w:pPr>
      <w:r w:rsidRPr="001C6C12">
        <w:rPr>
          <w:sz w:val="28"/>
          <w:szCs w:val="28"/>
        </w:rPr>
        <w:t xml:space="preserve">Відкритого міжнародного </w:t>
      </w:r>
    </w:p>
    <w:p w:rsidR="00E143D4" w:rsidRDefault="001977DE" w:rsidP="001977DE">
      <w:pPr>
        <w:ind w:left="5670"/>
        <w:rPr>
          <w:sz w:val="28"/>
          <w:szCs w:val="28"/>
        </w:rPr>
      </w:pPr>
      <w:r w:rsidRPr="001C6C12">
        <w:rPr>
          <w:sz w:val="28"/>
          <w:szCs w:val="28"/>
        </w:rPr>
        <w:t xml:space="preserve">університету розвитку людини «Україна» </w:t>
      </w:r>
    </w:p>
    <w:p w:rsidR="001977DE" w:rsidRPr="001C6C12" w:rsidRDefault="001977DE" w:rsidP="001977DE">
      <w:pPr>
        <w:ind w:left="5670"/>
        <w:rPr>
          <w:sz w:val="28"/>
          <w:szCs w:val="28"/>
        </w:rPr>
      </w:pPr>
      <w:r>
        <w:rPr>
          <w:sz w:val="28"/>
          <w:szCs w:val="28"/>
        </w:rPr>
        <w:t>протокол №</w:t>
      </w:r>
      <w:r w:rsidRPr="001C6C12">
        <w:rPr>
          <w:sz w:val="28"/>
          <w:szCs w:val="28"/>
          <w:highlight w:val="red"/>
        </w:rPr>
        <w:t>3</w:t>
      </w:r>
      <w:r w:rsidR="00E143D4">
        <w:rPr>
          <w:sz w:val="28"/>
          <w:szCs w:val="28"/>
        </w:rPr>
        <w:t xml:space="preserve"> </w:t>
      </w:r>
      <w:r w:rsidRPr="001C6C12">
        <w:rPr>
          <w:sz w:val="28"/>
          <w:szCs w:val="28"/>
        </w:rPr>
        <w:t xml:space="preserve">від </w:t>
      </w:r>
      <w:r w:rsidRPr="001C6C12">
        <w:rPr>
          <w:sz w:val="28"/>
          <w:szCs w:val="28"/>
          <w:highlight w:val="red"/>
        </w:rPr>
        <w:t>25</w:t>
      </w:r>
      <w:r>
        <w:rPr>
          <w:sz w:val="28"/>
          <w:szCs w:val="28"/>
        </w:rPr>
        <w:t>.04</w:t>
      </w:r>
      <w:r w:rsidRPr="001C6C12">
        <w:rPr>
          <w:sz w:val="28"/>
          <w:szCs w:val="28"/>
        </w:rPr>
        <w:t xml:space="preserve">.2025  </w:t>
      </w:r>
    </w:p>
    <w:p w:rsidR="003D7A7D" w:rsidRPr="00261889" w:rsidRDefault="003D7A7D" w:rsidP="007718CE">
      <w:pPr>
        <w:jc w:val="center"/>
        <w:rPr>
          <w:b/>
          <w:bCs/>
          <w:sz w:val="28"/>
          <w:szCs w:val="28"/>
          <w:lang w:val="ru-RU"/>
        </w:rPr>
      </w:pPr>
    </w:p>
    <w:p w:rsidR="003D7A7D" w:rsidRPr="00261889" w:rsidRDefault="003D7A7D" w:rsidP="007718CE">
      <w:pPr>
        <w:jc w:val="center"/>
        <w:rPr>
          <w:b/>
          <w:bCs/>
          <w:sz w:val="28"/>
          <w:szCs w:val="28"/>
          <w:lang w:val="ru-RU"/>
        </w:rPr>
      </w:pPr>
    </w:p>
    <w:p w:rsidR="003D7A7D" w:rsidRPr="00261889" w:rsidRDefault="003D7A7D" w:rsidP="007718CE">
      <w:pPr>
        <w:jc w:val="center"/>
        <w:rPr>
          <w:b/>
          <w:bCs/>
          <w:sz w:val="28"/>
          <w:szCs w:val="28"/>
          <w:lang w:val="ru-RU"/>
        </w:rPr>
      </w:pPr>
    </w:p>
    <w:p w:rsidR="003D7A7D" w:rsidRPr="00261889" w:rsidRDefault="003D7A7D" w:rsidP="007718CE">
      <w:pPr>
        <w:jc w:val="center"/>
        <w:rPr>
          <w:b/>
          <w:bCs/>
          <w:sz w:val="28"/>
          <w:szCs w:val="28"/>
          <w:lang w:val="ru-RU"/>
        </w:rPr>
      </w:pPr>
    </w:p>
    <w:p w:rsidR="003D7A7D" w:rsidRPr="00261889" w:rsidRDefault="003D7A7D" w:rsidP="00945B6A">
      <w:pPr>
        <w:pStyle w:val="a5"/>
        <w:spacing w:line="240" w:lineRule="auto"/>
        <w:ind w:right="289"/>
        <w:rPr>
          <w:sz w:val="32"/>
          <w:szCs w:val="32"/>
        </w:rPr>
      </w:pPr>
      <w:r w:rsidRPr="00261889">
        <w:rPr>
          <w:sz w:val="32"/>
          <w:szCs w:val="32"/>
        </w:rPr>
        <w:t>ПОЛОЖЕННЯ</w:t>
      </w:r>
    </w:p>
    <w:p w:rsidR="003D7A7D" w:rsidRPr="00261889" w:rsidRDefault="003D7A7D" w:rsidP="00945B6A">
      <w:pPr>
        <w:ind w:right="289"/>
        <w:jc w:val="center"/>
        <w:rPr>
          <w:b/>
          <w:sz w:val="32"/>
          <w:szCs w:val="32"/>
        </w:rPr>
      </w:pPr>
      <w:r w:rsidRPr="00261889">
        <w:rPr>
          <w:b/>
          <w:sz w:val="32"/>
          <w:szCs w:val="32"/>
        </w:rPr>
        <w:t xml:space="preserve">про систему </w:t>
      </w:r>
    </w:p>
    <w:p w:rsidR="003D7A7D" w:rsidRPr="00261889" w:rsidRDefault="003D7A7D" w:rsidP="007718CE">
      <w:pPr>
        <w:ind w:right="288"/>
        <w:jc w:val="center"/>
        <w:rPr>
          <w:b/>
          <w:sz w:val="32"/>
          <w:szCs w:val="32"/>
        </w:rPr>
      </w:pPr>
      <w:r w:rsidRPr="00261889">
        <w:rPr>
          <w:b/>
          <w:sz w:val="32"/>
          <w:szCs w:val="32"/>
        </w:rPr>
        <w:t xml:space="preserve">внутрішнього забезпечення якості освіти </w:t>
      </w:r>
      <w:r w:rsidR="00261889" w:rsidRPr="00261889">
        <w:rPr>
          <w:b/>
          <w:sz w:val="32"/>
          <w:szCs w:val="32"/>
        </w:rPr>
        <w:t xml:space="preserve">та освітньої діяльності </w:t>
      </w:r>
      <w:r w:rsidRPr="00261889">
        <w:rPr>
          <w:b/>
          <w:sz w:val="32"/>
          <w:szCs w:val="32"/>
        </w:rPr>
        <w:t xml:space="preserve">у </w:t>
      </w:r>
    </w:p>
    <w:p w:rsidR="003D7A7D" w:rsidRPr="00261889" w:rsidRDefault="003D7A7D" w:rsidP="007718CE">
      <w:pPr>
        <w:ind w:right="288"/>
        <w:jc w:val="center"/>
        <w:rPr>
          <w:b/>
          <w:sz w:val="32"/>
          <w:szCs w:val="32"/>
        </w:rPr>
      </w:pPr>
      <w:r w:rsidRPr="00261889">
        <w:rPr>
          <w:b/>
          <w:sz w:val="32"/>
          <w:szCs w:val="32"/>
        </w:rPr>
        <w:t>Відкритому міжнародному університеті розвитку людини «Україна»</w:t>
      </w:r>
    </w:p>
    <w:p w:rsidR="003D7A7D" w:rsidRPr="00261889" w:rsidRDefault="003D7A7D" w:rsidP="007718CE">
      <w:pPr>
        <w:ind w:right="288"/>
        <w:rPr>
          <w:sz w:val="28"/>
          <w:szCs w:val="28"/>
          <w:lang w:val="ru-RU"/>
        </w:rPr>
      </w:pPr>
    </w:p>
    <w:p w:rsidR="003D7A7D" w:rsidRPr="00261889" w:rsidRDefault="003D7A7D" w:rsidP="007718CE">
      <w:pPr>
        <w:ind w:left="4253"/>
        <w:rPr>
          <w:sz w:val="28"/>
          <w:szCs w:val="28"/>
          <w:lang w:val="ru-RU"/>
        </w:rPr>
      </w:pPr>
    </w:p>
    <w:p w:rsidR="003D7A7D" w:rsidRPr="00261889" w:rsidRDefault="003D7A7D" w:rsidP="007718CE">
      <w:pPr>
        <w:ind w:left="4253"/>
        <w:rPr>
          <w:sz w:val="28"/>
          <w:szCs w:val="28"/>
          <w:lang w:val="ru-RU"/>
        </w:rPr>
      </w:pPr>
    </w:p>
    <w:p w:rsidR="003D7A7D" w:rsidRPr="00261889" w:rsidRDefault="003D7A7D" w:rsidP="007718CE">
      <w:pPr>
        <w:ind w:left="4253"/>
        <w:rPr>
          <w:sz w:val="28"/>
          <w:szCs w:val="28"/>
          <w:lang w:val="ru-RU"/>
        </w:rPr>
      </w:pPr>
    </w:p>
    <w:p w:rsidR="003D7A7D" w:rsidRPr="00261889" w:rsidRDefault="003D7A7D" w:rsidP="007718CE">
      <w:pPr>
        <w:ind w:left="4253"/>
        <w:rPr>
          <w:sz w:val="28"/>
          <w:szCs w:val="28"/>
          <w:lang w:val="ru-RU"/>
        </w:rPr>
      </w:pPr>
    </w:p>
    <w:p w:rsidR="003D7A7D" w:rsidRPr="00261889" w:rsidRDefault="003D7A7D" w:rsidP="007718CE">
      <w:pPr>
        <w:ind w:left="4253"/>
        <w:rPr>
          <w:sz w:val="28"/>
          <w:szCs w:val="28"/>
          <w:lang w:val="ru-RU"/>
        </w:rPr>
      </w:pPr>
      <w:proofErr w:type="spellStart"/>
      <w:r w:rsidRPr="00261889">
        <w:rPr>
          <w:sz w:val="28"/>
          <w:szCs w:val="28"/>
          <w:lang w:val="ru-RU"/>
        </w:rPr>
        <w:t>Положення</w:t>
      </w:r>
      <w:proofErr w:type="spellEnd"/>
      <w:r w:rsidRPr="00261889">
        <w:rPr>
          <w:sz w:val="28"/>
          <w:szCs w:val="28"/>
          <w:lang w:val="ru-RU"/>
        </w:rPr>
        <w:t xml:space="preserve"> вводиться в </w:t>
      </w:r>
      <w:proofErr w:type="spellStart"/>
      <w:r w:rsidRPr="00261889">
        <w:rPr>
          <w:sz w:val="28"/>
          <w:szCs w:val="28"/>
          <w:lang w:val="ru-RU"/>
        </w:rPr>
        <w:t>дію</w:t>
      </w:r>
      <w:proofErr w:type="spellEnd"/>
      <w:r w:rsidRPr="00261889">
        <w:rPr>
          <w:sz w:val="28"/>
          <w:szCs w:val="28"/>
          <w:lang w:val="ru-RU"/>
        </w:rPr>
        <w:br/>
        <w:t xml:space="preserve">наказом № </w:t>
      </w:r>
      <w:r w:rsidRPr="00261889">
        <w:rPr>
          <w:sz w:val="28"/>
          <w:szCs w:val="28"/>
          <w:highlight w:val="red"/>
        </w:rPr>
        <w:t>____</w:t>
      </w:r>
      <w:r w:rsidRPr="00261889">
        <w:rPr>
          <w:sz w:val="28"/>
          <w:szCs w:val="28"/>
          <w:lang w:val="ru-RU"/>
        </w:rPr>
        <w:t xml:space="preserve"> </w:t>
      </w:r>
      <w:proofErr w:type="spellStart"/>
      <w:r w:rsidRPr="00261889">
        <w:rPr>
          <w:sz w:val="28"/>
          <w:szCs w:val="28"/>
          <w:lang w:val="ru-RU"/>
        </w:rPr>
        <w:t>від</w:t>
      </w:r>
      <w:proofErr w:type="spellEnd"/>
      <w:r w:rsidRPr="00261889">
        <w:rPr>
          <w:sz w:val="28"/>
          <w:szCs w:val="28"/>
          <w:lang w:val="ru-RU"/>
        </w:rPr>
        <w:t xml:space="preserve"> </w:t>
      </w:r>
      <w:r w:rsidRPr="00261889">
        <w:rPr>
          <w:sz w:val="28"/>
          <w:szCs w:val="28"/>
          <w:highlight w:val="yellow"/>
          <w:lang w:val="ru-RU"/>
        </w:rPr>
        <w:t>«</w:t>
      </w:r>
      <w:r w:rsidRPr="001977DE">
        <w:rPr>
          <w:sz w:val="28"/>
          <w:szCs w:val="28"/>
          <w:highlight w:val="red"/>
        </w:rPr>
        <w:t>2</w:t>
      </w:r>
      <w:r w:rsidR="001977DE" w:rsidRPr="001977DE">
        <w:rPr>
          <w:sz w:val="28"/>
          <w:szCs w:val="28"/>
          <w:highlight w:val="red"/>
        </w:rPr>
        <w:t>5</w:t>
      </w:r>
      <w:r w:rsidRPr="00261889">
        <w:rPr>
          <w:sz w:val="28"/>
          <w:szCs w:val="28"/>
          <w:highlight w:val="yellow"/>
        </w:rPr>
        <w:t xml:space="preserve">» квітня </w:t>
      </w:r>
      <w:r w:rsidRPr="00261889">
        <w:rPr>
          <w:sz w:val="28"/>
          <w:szCs w:val="28"/>
        </w:rPr>
        <w:t>2025 </w:t>
      </w:r>
      <w:r w:rsidRPr="00261889">
        <w:rPr>
          <w:sz w:val="28"/>
          <w:szCs w:val="28"/>
          <w:lang w:val="ru-RU"/>
        </w:rPr>
        <w:t>року</w:t>
      </w:r>
    </w:p>
    <w:p w:rsidR="003D7A7D" w:rsidRPr="00261889" w:rsidRDefault="003D7A7D" w:rsidP="007718CE">
      <w:pPr>
        <w:ind w:left="4253"/>
        <w:jc w:val="both"/>
        <w:outlineLvl w:val="1"/>
        <w:rPr>
          <w:b/>
          <w:bCs/>
          <w:sz w:val="28"/>
          <w:szCs w:val="28"/>
          <w:lang w:val="ru-RU"/>
        </w:rPr>
      </w:pPr>
      <w:r w:rsidRPr="00261889">
        <w:rPr>
          <w:rStyle w:val="uficommentbody"/>
          <w:sz w:val="28"/>
          <w:szCs w:val="28"/>
          <w:lang w:val="ru-RU"/>
        </w:rPr>
        <w:t>Президент ___________ Петро ТАЛАНЧУК</w:t>
      </w:r>
    </w:p>
    <w:p w:rsidR="003D7A7D" w:rsidRPr="00261889" w:rsidRDefault="003D7A7D" w:rsidP="007718CE">
      <w:pPr>
        <w:rPr>
          <w:bCs/>
          <w:sz w:val="28"/>
          <w:szCs w:val="28"/>
          <w:lang w:val="ru-RU"/>
        </w:rPr>
      </w:pPr>
    </w:p>
    <w:p w:rsidR="003D7A7D" w:rsidRPr="00261889" w:rsidRDefault="003D7A7D" w:rsidP="007718CE">
      <w:pPr>
        <w:rPr>
          <w:bCs/>
          <w:sz w:val="28"/>
          <w:szCs w:val="28"/>
          <w:lang w:val="ru-RU"/>
        </w:rPr>
      </w:pPr>
    </w:p>
    <w:p w:rsidR="003D7A7D" w:rsidRPr="00261889" w:rsidRDefault="003D7A7D" w:rsidP="007718CE">
      <w:pPr>
        <w:rPr>
          <w:bCs/>
          <w:sz w:val="28"/>
          <w:szCs w:val="28"/>
          <w:lang w:val="ru-RU"/>
        </w:rPr>
      </w:pPr>
    </w:p>
    <w:p w:rsidR="003D7A7D" w:rsidRPr="00261889" w:rsidRDefault="003D7A7D" w:rsidP="007718CE">
      <w:pPr>
        <w:rPr>
          <w:bCs/>
          <w:sz w:val="28"/>
          <w:szCs w:val="28"/>
          <w:lang w:val="ru-RU"/>
        </w:rPr>
      </w:pPr>
    </w:p>
    <w:p w:rsidR="003D7A7D" w:rsidRPr="00261889" w:rsidRDefault="003D7A7D" w:rsidP="007718CE">
      <w:pPr>
        <w:pStyle w:val="11"/>
        <w:shd w:val="clear" w:color="auto" w:fill="auto"/>
        <w:spacing w:before="0" w:line="300" w:lineRule="exact"/>
        <w:rPr>
          <w:spacing w:val="0"/>
          <w:sz w:val="28"/>
          <w:szCs w:val="28"/>
          <w:lang w:val="ru-RU"/>
        </w:rPr>
      </w:pPr>
    </w:p>
    <w:p w:rsidR="003D7A7D" w:rsidRPr="00261889" w:rsidRDefault="003D7A7D" w:rsidP="007718CE">
      <w:pPr>
        <w:pStyle w:val="11"/>
        <w:shd w:val="clear" w:color="auto" w:fill="auto"/>
        <w:spacing w:before="0" w:line="300" w:lineRule="exact"/>
        <w:rPr>
          <w:spacing w:val="0"/>
          <w:sz w:val="28"/>
          <w:szCs w:val="28"/>
          <w:lang w:val="ru-RU"/>
        </w:rPr>
      </w:pPr>
    </w:p>
    <w:p w:rsidR="003D7A7D" w:rsidRPr="00261889" w:rsidRDefault="003D7A7D" w:rsidP="007718CE">
      <w:pPr>
        <w:pStyle w:val="11"/>
        <w:shd w:val="clear" w:color="auto" w:fill="auto"/>
        <w:spacing w:before="0" w:line="300" w:lineRule="exact"/>
        <w:rPr>
          <w:spacing w:val="0"/>
          <w:sz w:val="28"/>
          <w:szCs w:val="28"/>
          <w:lang w:val="ru-RU"/>
        </w:rPr>
      </w:pPr>
    </w:p>
    <w:p w:rsidR="003D7A7D" w:rsidRPr="00261889" w:rsidRDefault="003D7A7D" w:rsidP="007718CE">
      <w:pPr>
        <w:pStyle w:val="11"/>
        <w:shd w:val="clear" w:color="auto" w:fill="auto"/>
        <w:spacing w:before="0" w:line="300" w:lineRule="exact"/>
        <w:jc w:val="center"/>
        <w:rPr>
          <w:rFonts w:ascii="Times New Roman" w:hAnsi="Times New Roman" w:cs="Times New Roman"/>
          <w:bCs w:val="0"/>
          <w:spacing w:val="0"/>
          <w:sz w:val="28"/>
          <w:lang w:val="ru-RU"/>
        </w:rPr>
      </w:pPr>
      <w:proofErr w:type="spellStart"/>
      <w:r w:rsidRPr="00261889">
        <w:rPr>
          <w:rFonts w:ascii="Times New Roman" w:hAnsi="Times New Roman" w:cs="Times New Roman"/>
          <w:spacing w:val="0"/>
          <w:sz w:val="28"/>
          <w:szCs w:val="28"/>
          <w:lang w:val="ru-RU"/>
        </w:rPr>
        <w:t>Київ</w:t>
      </w:r>
      <w:proofErr w:type="spellEnd"/>
      <w:r w:rsidRPr="00261889">
        <w:rPr>
          <w:rFonts w:ascii="Times New Roman" w:hAnsi="Times New Roman" w:cs="Times New Roman"/>
          <w:spacing w:val="0"/>
          <w:sz w:val="28"/>
          <w:szCs w:val="28"/>
          <w:lang w:val="ru-RU"/>
        </w:rPr>
        <w:t xml:space="preserve"> – 2025</w:t>
      </w:r>
    </w:p>
    <w:p w:rsidR="00C46A24" w:rsidRPr="00261889" w:rsidRDefault="003D7A7D" w:rsidP="007718CE">
      <w:pPr>
        <w:spacing w:line="360" w:lineRule="auto"/>
        <w:jc w:val="center"/>
        <w:rPr>
          <w:b/>
          <w:sz w:val="24"/>
          <w:szCs w:val="24"/>
        </w:rPr>
      </w:pPr>
      <w:r w:rsidRPr="00261889">
        <w:rPr>
          <w:b/>
          <w:sz w:val="26"/>
        </w:rPr>
        <w:br w:type="page"/>
      </w:r>
    </w:p>
    <w:p w:rsidR="00C46A24" w:rsidRDefault="00B652EB" w:rsidP="007718CE">
      <w:pPr>
        <w:pStyle w:val="1"/>
        <w:numPr>
          <w:ilvl w:val="0"/>
          <w:numId w:val="5"/>
        </w:numPr>
        <w:tabs>
          <w:tab w:val="left" w:pos="284"/>
        </w:tabs>
        <w:ind w:left="0" w:firstLine="0"/>
        <w:jc w:val="center"/>
      </w:pPr>
      <w:r w:rsidRPr="00CA375B">
        <w:lastRenderedPageBreak/>
        <w:t>ЗАГАЛЬНІ ПОЛОЖЕННЯ</w:t>
      </w:r>
    </w:p>
    <w:p w:rsidR="00CA375B" w:rsidRPr="00CA375B" w:rsidRDefault="00CA375B" w:rsidP="00CA375B">
      <w:pPr>
        <w:pStyle w:val="1"/>
        <w:tabs>
          <w:tab w:val="left" w:pos="284"/>
        </w:tabs>
        <w:ind w:firstLine="0"/>
        <w:jc w:val="right"/>
      </w:pPr>
    </w:p>
    <w:p w:rsidR="00C46A24" w:rsidRPr="00CA375B" w:rsidRDefault="00B652EB" w:rsidP="007718CE">
      <w:pPr>
        <w:pStyle w:val="a4"/>
        <w:numPr>
          <w:ilvl w:val="1"/>
          <w:numId w:val="5"/>
        </w:numPr>
        <w:tabs>
          <w:tab w:val="left" w:pos="1480"/>
        </w:tabs>
        <w:ind w:left="0" w:right="282" w:firstLine="709"/>
        <w:rPr>
          <w:sz w:val="24"/>
          <w:szCs w:val="24"/>
        </w:rPr>
      </w:pPr>
      <w:r w:rsidRPr="00CA375B">
        <w:rPr>
          <w:sz w:val="24"/>
          <w:szCs w:val="24"/>
        </w:rPr>
        <w:t xml:space="preserve">Положення про систему внутрішнього забезпечення якості освіти </w:t>
      </w:r>
      <w:r w:rsidR="00261889" w:rsidRPr="00CA375B">
        <w:rPr>
          <w:sz w:val="24"/>
          <w:szCs w:val="24"/>
        </w:rPr>
        <w:t xml:space="preserve">та освітньої діяльності </w:t>
      </w:r>
      <w:r w:rsidRPr="00CA375B">
        <w:rPr>
          <w:sz w:val="24"/>
          <w:szCs w:val="24"/>
        </w:rPr>
        <w:t xml:space="preserve">у </w:t>
      </w:r>
      <w:r w:rsidR="003D7A7D" w:rsidRPr="00CA375B">
        <w:rPr>
          <w:sz w:val="24"/>
          <w:szCs w:val="24"/>
        </w:rPr>
        <w:t xml:space="preserve">Відкритому міжнародному університеті розвитку людини «Україна» </w:t>
      </w:r>
      <w:r w:rsidRPr="00CA375B">
        <w:rPr>
          <w:sz w:val="24"/>
          <w:szCs w:val="24"/>
        </w:rPr>
        <w:t xml:space="preserve">(далі – Положення) розроблено відповідно до законів України «Про освіту», «Про вищу освіту», </w:t>
      </w:r>
      <w:r w:rsidR="003D7A7D" w:rsidRPr="00CA375B">
        <w:rPr>
          <w:sz w:val="24"/>
          <w:szCs w:val="24"/>
        </w:rPr>
        <w:t>«Про фахову передвищу освіту», п</w:t>
      </w:r>
      <w:r w:rsidRPr="00CA375B">
        <w:rPr>
          <w:sz w:val="24"/>
          <w:szCs w:val="24"/>
        </w:rPr>
        <w:t xml:space="preserve">останови </w:t>
      </w:r>
      <w:r w:rsidR="003D7A7D" w:rsidRPr="00CA375B">
        <w:rPr>
          <w:sz w:val="24"/>
          <w:szCs w:val="24"/>
        </w:rPr>
        <w:t>Кабінету Міністрів України</w:t>
      </w:r>
      <w:r w:rsidRPr="00CA375B">
        <w:rPr>
          <w:sz w:val="24"/>
          <w:szCs w:val="24"/>
        </w:rPr>
        <w:t xml:space="preserve"> </w:t>
      </w:r>
      <w:r w:rsidR="003D7A7D" w:rsidRPr="00CA375B">
        <w:rPr>
          <w:sz w:val="24"/>
          <w:szCs w:val="24"/>
        </w:rPr>
        <w:t>від 24.03.2021</w:t>
      </w:r>
      <w:r w:rsidRPr="00CA375B">
        <w:rPr>
          <w:sz w:val="24"/>
          <w:szCs w:val="24"/>
        </w:rPr>
        <w:t xml:space="preserve"> № 365 «Про внесення змін до постанови Кабінету Міністрів України від 30</w:t>
      </w:r>
      <w:r w:rsidR="00FB5C9F" w:rsidRPr="00CA375B">
        <w:rPr>
          <w:sz w:val="24"/>
          <w:szCs w:val="24"/>
        </w:rPr>
        <w:t>.12.2015</w:t>
      </w:r>
      <w:r w:rsidRPr="00CA375B">
        <w:rPr>
          <w:sz w:val="24"/>
          <w:szCs w:val="24"/>
        </w:rPr>
        <w:t xml:space="preserve"> № 1187», Статуту </w:t>
      </w:r>
      <w:r w:rsidR="00FB5C9F" w:rsidRPr="00CA375B">
        <w:rPr>
          <w:sz w:val="24"/>
          <w:szCs w:val="24"/>
        </w:rPr>
        <w:t xml:space="preserve">Відкритого міжнародного університету розвитку людини «Україна» </w:t>
      </w:r>
      <w:r w:rsidRPr="00CA375B">
        <w:rPr>
          <w:sz w:val="24"/>
          <w:szCs w:val="24"/>
        </w:rPr>
        <w:t>(</w:t>
      </w:r>
      <w:r w:rsidR="00FB5C9F" w:rsidRPr="00CA375B">
        <w:rPr>
          <w:sz w:val="24"/>
          <w:szCs w:val="24"/>
        </w:rPr>
        <w:t>далі – Університет)</w:t>
      </w:r>
      <w:r w:rsidRPr="00CA375B">
        <w:rPr>
          <w:sz w:val="24"/>
          <w:szCs w:val="24"/>
        </w:rPr>
        <w:t xml:space="preserve"> та з урахуванням вимог стандарту ISO 9001:2015 «</w:t>
      </w:r>
      <w:proofErr w:type="spellStart"/>
      <w:r w:rsidRPr="00CA375B">
        <w:rPr>
          <w:sz w:val="24"/>
          <w:szCs w:val="24"/>
        </w:rPr>
        <w:t>Quality</w:t>
      </w:r>
      <w:proofErr w:type="spellEnd"/>
      <w:r w:rsidRPr="00CA375B">
        <w:rPr>
          <w:sz w:val="24"/>
          <w:szCs w:val="24"/>
        </w:rPr>
        <w:t xml:space="preserve"> </w:t>
      </w:r>
      <w:proofErr w:type="spellStart"/>
      <w:r w:rsidR="000B3021" w:rsidRPr="00CA375B">
        <w:rPr>
          <w:sz w:val="24"/>
          <w:szCs w:val="24"/>
        </w:rPr>
        <w:t>M</w:t>
      </w:r>
      <w:r w:rsidRPr="00CA375B">
        <w:rPr>
          <w:sz w:val="24"/>
          <w:szCs w:val="24"/>
        </w:rPr>
        <w:t>anagement</w:t>
      </w:r>
      <w:proofErr w:type="spellEnd"/>
      <w:r w:rsidRPr="00CA375B">
        <w:rPr>
          <w:sz w:val="24"/>
          <w:szCs w:val="24"/>
        </w:rPr>
        <w:t xml:space="preserve"> </w:t>
      </w:r>
      <w:proofErr w:type="spellStart"/>
      <w:r w:rsidR="000B3021" w:rsidRPr="00CA375B">
        <w:rPr>
          <w:sz w:val="24"/>
          <w:szCs w:val="24"/>
        </w:rPr>
        <w:t>S</w:t>
      </w:r>
      <w:r w:rsidRPr="00CA375B">
        <w:rPr>
          <w:sz w:val="24"/>
          <w:szCs w:val="24"/>
        </w:rPr>
        <w:t>ystems</w:t>
      </w:r>
      <w:proofErr w:type="spellEnd"/>
      <w:r w:rsidRPr="00CA375B">
        <w:rPr>
          <w:sz w:val="24"/>
          <w:szCs w:val="24"/>
        </w:rPr>
        <w:t xml:space="preserve"> – </w:t>
      </w:r>
      <w:proofErr w:type="spellStart"/>
      <w:r w:rsidRPr="00CA375B">
        <w:rPr>
          <w:sz w:val="24"/>
          <w:szCs w:val="24"/>
        </w:rPr>
        <w:t>Requirements</w:t>
      </w:r>
      <w:proofErr w:type="spellEnd"/>
      <w:r w:rsidRPr="00CA375B">
        <w:rPr>
          <w:sz w:val="24"/>
          <w:szCs w:val="24"/>
        </w:rPr>
        <w:t>» («Системи управління якістю. Вимоги»), «Стандартів і рекомендацій щодо забезпечення якості в Європейському просторі».</w:t>
      </w:r>
    </w:p>
    <w:p w:rsidR="00C46A24" w:rsidRPr="00CA375B" w:rsidRDefault="00B652EB" w:rsidP="007718CE">
      <w:pPr>
        <w:pStyle w:val="a4"/>
        <w:numPr>
          <w:ilvl w:val="1"/>
          <w:numId w:val="5"/>
        </w:numPr>
        <w:tabs>
          <w:tab w:val="left" w:pos="1416"/>
        </w:tabs>
        <w:ind w:left="0" w:right="282" w:firstLine="709"/>
        <w:rPr>
          <w:sz w:val="24"/>
          <w:szCs w:val="24"/>
        </w:rPr>
      </w:pPr>
      <w:r w:rsidRPr="00CA375B">
        <w:rPr>
          <w:sz w:val="24"/>
          <w:szCs w:val="24"/>
        </w:rPr>
        <w:t>Дане Положення регламентує порядок організації системи внутрішнього забезпечення якості освіти в Університет</w:t>
      </w:r>
      <w:r w:rsidR="00FB5C9F" w:rsidRPr="00CA375B">
        <w:rPr>
          <w:sz w:val="24"/>
          <w:szCs w:val="24"/>
        </w:rPr>
        <w:t>і</w:t>
      </w:r>
      <w:r w:rsidRPr="00CA375B">
        <w:rPr>
          <w:sz w:val="24"/>
          <w:szCs w:val="24"/>
        </w:rPr>
        <w:t>.</w:t>
      </w:r>
    </w:p>
    <w:p w:rsidR="00C46A24" w:rsidRPr="00CA375B" w:rsidRDefault="00B652EB" w:rsidP="007718CE">
      <w:pPr>
        <w:pStyle w:val="a4"/>
        <w:numPr>
          <w:ilvl w:val="1"/>
          <w:numId w:val="5"/>
        </w:numPr>
        <w:tabs>
          <w:tab w:val="left" w:pos="1416"/>
        </w:tabs>
        <w:ind w:left="0" w:right="282" w:firstLine="709"/>
        <w:rPr>
          <w:sz w:val="24"/>
          <w:szCs w:val="24"/>
        </w:rPr>
      </w:pPr>
      <w:r w:rsidRPr="00CA375B">
        <w:rPr>
          <w:sz w:val="24"/>
          <w:szCs w:val="24"/>
        </w:rPr>
        <w:t xml:space="preserve">Положення є обов’язковим для виконання науково-педагогічними (педагогічними) працівниками, здобувачами вищої </w:t>
      </w:r>
      <w:r w:rsidR="00FB5C9F" w:rsidRPr="00CA375B">
        <w:rPr>
          <w:sz w:val="24"/>
          <w:szCs w:val="24"/>
        </w:rPr>
        <w:t xml:space="preserve">і фахової передвищої </w:t>
      </w:r>
      <w:r w:rsidRPr="00CA375B">
        <w:rPr>
          <w:sz w:val="24"/>
          <w:szCs w:val="24"/>
        </w:rPr>
        <w:t>освіти, працівниками підрозділів</w:t>
      </w:r>
      <w:r w:rsidR="00FB5C9F" w:rsidRPr="00CA375B">
        <w:rPr>
          <w:sz w:val="24"/>
          <w:szCs w:val="24"/>
        </w:rPr>
        <w:t xml:space="preserve"> Університету</w:t>
      </w:r>
      <w:r w:rsidRPr="00CA375B">
        <w:rPr>
          <w:sz w:val="24"/>
          <w:szCs w:val="24"/>
        </w:rPr>
        <w:t>, які беруть участь у забезпеченні якості освітньої діяльності та якості освіти в Університеті.</w:t>
      </w:r>
    </w:p>
    <w:p w:rsidR="00C46A24" w:rsidRPr="00CA375B" w:rsidRDefault="00B652EB" w:rsidP="007718CE">
      <w:pPr>
        <w:pStyle w:val="a4"/>
        <w:numPr>
          <w:ilvl w:val="1"/>
          <w:numId w:val="5"/>
        </w:numPr>
        <w:tabs>
          <w:tab w:val="left" w:pos="1415"/>
        </w:tabs>
        <w:ind w:left="0" w:right="282" w:firstLine="709"/>
        <w:rPr>
          <w:sz w:val="24"/>
          <w:szCs w:val="24"/>
        </w:rPr>
      </w:pPr>
      <w:r w:rsidRPr="00CA375B">
        <w:rPr>
          <w:sz w:val="24"/>
          <w:szCs w:val="24"/>
        </w:rPr>
        <w:t>У цьому Положенні терміни вживаються в таких значеннях:</w:t>
      </w:r>
    </w:p>
    <w:p w:rsidR="00C46A24" w:rsidRPr="00CA375B" w:rsidRDefault="00B652EB" w:rsidP="007718CE">
      <w:pPr>
        <w:pStyle w:val="a3"/>
        <w:ind w:left="0" w:right="282" w:firstLine="709"/>
      </w:pPr>
      <w:r w:rsidRPr="00CA375B">
        <w:rPr>
          <w:i/>
        </w:rPr>
        <w:t xml:space="preserve">освітня (освітньо-професійна, освітньо-наукова чи освітньо-творча) програма </w:t>
      </w:r>
      <w:r w:rsidR="00261889" w:rsidRPr="00CA375B">
        <w:t>–</w:t>
      </w:r>
      <w:r w:rsidRPr="00CA375B">
        <w:t xml:space="preserve">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цілей та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передбачати єдину спеціалізацію а</w:t>
      </w:r>
      <w:r w:rsidR="00261889" w:rsidRPr="00CA375B">
        <w:t>бо не передбачати спеціалізації</w:t>
      </w:r>
      <w:r w:rsidRPr="00CA375B">
        <w:t>;</w:t>
      </w:r>
    </w:p>
    <w:p w:rsidR="00C46A24" w:rsidRPr="00CA375B" w:rsidRDefault="00B652EB" w:rsidP="007718CE">
      <w:pPr>
        <w:pStyle w:val="a3"/>
        <w:ind w:left="0" w:right="282" w:firstLine="709"/>
      </w:pPr>
      <w:r w:rsidRPr="00CA375B">
        <w:rPr>
          <w:i/>
        </w:rPr>
        <w:t xml:space="preserve">система внутрішнього забезпечення якості освіти </w:t>
      </w:r>
      <w:r w:rsidR="000B3021" w:rsidRPr="00CA375B">
        <w:rPr>
          <w:i/>
        </w:rPr>
        <w:t xml:space="preserve">та освітньої діяльності </w:t>
      </w:r>
      <w:r w:rsidR="00261889" w:rsidRPr="00CA375B">
        <w:t xml:space="preserve">(далі – </w:t>
      </w:r>
      <w:r w:rsidR="000B3021" w:rsidRPr="00CA375B">
        <w:t>СВЗЯООД</w:t>
      </w:r>
      <w:r w:rsidRPr="00CA375B">
        <w:t xml:space="preserve">) – сукупність організаційних структур, процедур, процесів і ресурсів та розподіл відповідальності, які сприяють досягненню відповідності якості освіти та освітньої діяльності Університету запитам суспільства, нормам законодавства, положенням стандартів вищої </w:t>
      </w:r>
      <w:r w:rsidR="000B3021" w:rsidRPr="00CA375B">
        <w:t xml:space="preserve">та фахової передвищої </w:t>
      </w:r>
      <w:r w:rsidRPr="00CA375B">
        <w:t xml:space="preserve">освіти, запитам учасників освітнього процесу, роботодавців та інших </w:t>
      </w:r>
      <w:proofErr w:type="spellStart"/>
      <w:r w:rsidRPr="00CA375B">
        <w:t>стейк</w:t>
      </w:r>
      <w:r w:rsidR="00261889" w:rsidRPr="00CA375B">
        <w:t>г</w:t>
      </w:r>
      <w:r w:rsidRPr="00CA375B">
        <w:t>олдерів</w:t>
      </w:r>
      <w:proofErr w:type="spellEnd"/>
      <w:r w:rsidRPr="00CA375B">
        <w:t>;</w:t>
      </w:r>
    </w:p>
    <w:p w:rsidR="00C46A24" w:rsidRPr="00CA375B" w:rsidRDefault="00B652EB" w:rsidP="007718CE">
      <w:pPr>
        <w:pStyle w:val="a3"/>
        <w:ind w:left="0" w:right="282" w:firstLine="709"/>
      </w:pPr>
      <w:r w:rsidRPr="00CA375B">
        <w:rPr>
          <w:i/>
        </w:rPr>
        <w:t xml:space="preserve">суб’єкти освітнього процесу </w:t>
      </w:r>
      <w:r w:rsidRPr="00CA375B">
        <w:t xml:space="preserve">– здобувачі вищої </w:t>
      </w:r>
      <w:r w:rsidR="00261889" w:rsidRPr="00CA375B">
        <w:t xml:space="preserve">і фахової передвищої </w:t>
      </w:r>
      <w:r w:rsidRPr="00CA375B">
        <w:t>освіти, науково-педагогічні (педагогічні) працівники та інші особи, причетні до освітнього процесу;</w:t>
      </w:r>
    </w:p>
    <w:p w:rsidR="00FB5C9F" w:rsidRPr="00CA375B" w:rsidRDefault="00B652EB" w:rsidP="007718CE">
      <w:pPr>
        <w:pStyle w:val="a3"/>
        <w:ind w:left="0" w:right="282" w:firstLine="709"/>
      </w:pPr>
      <w:r w:rsidRPr="00CA375B">
        <w:rPr>
          <w:i/>
        </w:rPr>
        <w:t xml:space="preserve">якість освіти </w:t>
      </w:r>
      <w:r w:rsidRPr="00CA375B">
        <w:t>– відповідність результатів навчання вимогам, встановленим законодавством,</w:t>
      </w:r>
      <w:r w:rsidR="00261889" w:rsidRPr="00CA375B">
        <w:t xml:space="preserve"> </w:t>
      </w:r>
      <w:r w:rsidRPr="00CA375B">
        <w:t>відповідним</w:t>
      </w:r>
      <w:r w:rsidR="00261889" w:rsidRPr="00CA375B">
        <w:t xml:space="preserve"> </w:t>
      </w:r>
      <w:r w:rsidRPr="00CA375B">
        <w:t>стандартом</w:t>
      </w:r>
      <w:r w:rsidR="00261889" w:rsidRPr="00CA375B">
        <w:t xml:space="preserve"> </w:t>
      </w:r>
      <w:r w:rsidRPr="00CA375B">
        <w:t>освіти та/або договором про надання освітніх послуг;</w:t>
      </w:r>
    </w:p>
    <w:p w:rsidR="00C46A24" w:rsidRPr="00CA375B" w:rsidRDefault="00B652EB" w:rsidP="007718CE">
      <w:pPr>
        <w:pStyle w:val="a3"/>
        <w:ind w:left="0" w:right="282" w:firstLine="709"/>
      </w:pPr>
      <w:r w:rsidRPr="00CA375B">
        <w:rPr>
          <w:i/>
        </w:rPr>
        <w:t xml:space="preserve">якість освітньої діяльності </w:t>
      </w:r>
      <w:r w:rsidRPr="00CA375B">
        <w:t>– 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на надання освітніх послуг.</w:t>
      </w:r>
    </w:p>
    <w:p w:rsidR="00C46A24" w:rsidRPr="00036BE5" w:rsidRDefault="00036BE5" w:rsidP="00036BE5">
      <w:pPr>
        <w:pStyle w:val="a3"/>
        <w:numPr>
          <w:ilvl w:val="1"/>
          <w:numId w:val="5"/>
        </w:numPr>
        <w:ind w:left="0" w:right="282" w:firstLine="709"/>
        <w:rPr>
          <w:lang w:val="ru-RU"/>
        </w:rPr>
      </w:pPr>
      <w:r w:rsidRPr="00036BE5">
        <w:t>Основними внутрішніми нормативними документами, на яких базується це Положення</w:t>
      </w:r>
      <w:r w:rsidRPr="00036BE5">
        <w:rPr>
          <w:lang w:val="ru-RU"/>
        </w:rPr>
        <w:t>,</w:t>
      </w:r>
      <w:r w:rsidRPr="00036BE5">
        <w:t xml:space="preserve"> є:</w:t>
      </w:r>
    </w:p>
    <w:p w:rsidR="00E94890" w:rsidRPr="00E94890" w:rsidRDefault="00E94890" w:rsidP="00E94890">
      <w:pPr>
        <w:ind w:left="1" w:firstLine="708"/>
        <w:jc w:val="both"/>
        <w:rPr>
          <w:sz w:val="24"/>
          <w:szCs w:val="24"/>
        </w:rPr>
      </w:pPr>
      <w:hyperlink r:id="rId10" w:tgtFrame="_blank" w:history="1">
        <w:r w:rsidRPr="00E94890">
          <w:rPr>
            <w:rStyle w:val="a7"/>
            <w:sz w:val="24"/>
            <w:szCs w:val="24"/>
          </w:rPr>
          <w:t>Положення про Раду із забезпечення якості освітньої діяльності та якості освіти Відкритого міжнародного університету розвитку людини «Україна»</w:t>
        </w:r>
      </w:hyperlink>
      <w:r w:rsidRPr="00E94890">
        <w:rPr>
          <w:sz w:val="24"/>
          <w:szCs w:val="24"/>
        </w:rPr>
        <w:t>;</w:t>
      </w:r>
    </w:p>
    <w:p w:rsidR="00E94890" w:rsidRPr="00E94890" w:rsidRDefault="00E94890" w:rsidP="00E94890">
      <w:pPr>
        <w:ind w:left="1" w:firstLine="708"/>
        <w:jc w:val="both"/>
        <w:rPr>
          <w:sz w:val="24"/>
          <w:szCs w:val="24"/>
        </w:rPr>
      </w:pPr>
      <w:hyperlink r:id="rId11" w:tgtFrame="_blank" w:history="1">
        <w:r w:rsidRPr="00E94890">
          <w:rPr>
            <w:rStyle w:val="a7"/>
            <w:sz w:val="24"/>
            <w:szCs w:val="24"/>
          </w:rPr>
          <w:t>Положення про Студентську агенцію сприяння якості освіти</w:t>
        </w:r>
      </w:hyperlink>
      <w:r w:rsidRPr="00E94890">
        <w:rPr>
          <w:sz w:val="24"/>
          <w:szCs w:val="24"/>
        </w:rPr>
        <w:t>;</w:t>
      </w:r>
    </w:p>
    <w:p w:rsidR="00467D19" w:rsidRDefault="00467D19" w:rsidP="00E94890">
      <w:pPr>
        <w:ind w:left="1" w:firstLine="708"/>
        <w:jc w:val="both"/>
        <w:rPr>
          <w:sz w:val="24"/>
          <w:szCs w:val="24"/>
        </w:rPr>
      </w:pPr>
      <w:hyperlink r:id="rId12" w:tgtFrame="_blank" w:history="1">
        <w:r w:rsidRPr="00467D19">
          <w:rPr>
            <w:rStyle w:val="a7"/>
            <w:sz w:val="24"/>
            <w:szCs w:val="24"/>
          </w:rPr>
          <w:t>Положення про уповноваженого прав студентів (студентського омбудсмена) Відкритого міжнародного університету розвитку людини «Україна»</w:t>
        </w:r>
      </w:hyperlink>
      <w:r>
        <w:rPr>
          <w:sz w:val="24"/>
          <w:szCs w:val="24"/>
        </w:rPr>
        <w:t>;</w:t>
      </w:r>
    </w:p>
    <w:p w:rsidR="00467D19" w:rsidRPr="00467D19" w:rsidRDefault="00467D19" w:rsidP="00E94890">
      <w:pPr>
        <w:ind w:left="1" w:firstLine="708"/>
        <w:jc w:val="both"/>
        <w:rPr>
          <w:sz w:val="24"/>
          <w:szCs w:val="24"/>
        </w:rPr>
      </w:pPr>
      <w:hyperlink r:id="rId13" w:tgtFrame="_blank" w:history="1">
        <w:r w:rsidRPr="00467D19">
          <w:rPr>
            <w:rStyle w:val="a7"/>
            <w:sz w:val="24"/>
            <w:szCs w:val="24"/>
          </w:rPr>
          <w:t>Наказ від 23.10.2019 №144 «Про призначення Уповноваженого з питань запобігання та виявлення корупції»;</w:t>
        </w:r>
      </w:hyperlink>
    </w:p>
    <w:p w:rsidR="00E94890" w:rsidRPr="00E94890" w:rsidRDefault="00E94890" w:rsidP="00E94890">
      <w:pPr>
        <w:ind w:left="1" w:firstLine="708"/>
        <w:jc w:val="both"/>
        <w:rPr>
          <w:sz w:val="24"/>
          <w:szCs w:val="24"/>
        </w:rPr>
      </w:pPr>
      <w:hyperlink r:id="rId14" w:tgtFrame="_blank" w:history="1">
        <w:r w:rsidRPr="00E94890">
          <w:rPr>
            <w:rStyle w:val="a7"/>
            <w:sz w:val="24"/>
            <w:szCs w:val="24"/>
          </w:rPr>
          <w:t>Положенн</w:t>
        </w:r>
        <w:r w:rsidRPr="00E94890">
          <w:rPr>
            <w:rStyle w:val="a7"/>
            <w:sz w:val="24"/>
            <w:szCs w:val="24"/>
          </w:rPr>
          <w:t>я</w:t>
        </w:r>
        <w:r w:rsidRPr="00E94890">
          <w:rPr>
            <w:rStyle w:val="a7"/>
            <w:sz w:val="24"/>
            <w:szCs w:val="24"/>
          </w:rPr>
          <w:t xml:space="preserve"> про групу моніторингу якості освіти</w:t>
        </w:r>
      </w:hyperlink>
      <w:r w:rsidRPr="00E94890">
        <w:rPr>
          <w:sz w:val="24"/>
          <w:szCs w:val="24"/>
        </w:rPr>
        <w:t>;</w:t>
      </w:r>
    </w:p>
    <w:p w:rsidR="00E94890" w:rsidRPr="00E94890" w:rsidRDefault="00E94890" w:rsidP="00E94890">
      <w:pPr>
        <w:ind w:left="1" w:firstLine="708"/>
        <w:jc w:val="both"/>
        <w:rPr>
          <w:sz w:val="24"/>
          <w:szCs w:val="24"/>
        </w:rPr>
      </w:pPr>
      <w:hyperlink r:id="rId15" w:tgtFrame="_blank" w:history="1">
        <w:r w:rsidRPr="00E94890">
          <w:rPr>
            <w:rStyle w:val="a7"/>
            <w:sz w:val="24"/>
            <w:szCs w:val="24"/>
          </w:rPr>
          <w:t xml:space="preserve">Положення про робочу групу із </w:t>
        </w:r>
        <w:proofErr w:type="spellStart"/>
        <w:r w:rsidRPr="00E94890">
          <w:rPr>
            <w:rStyle w:val="a7"/>
            <w:sz w:val="24"/>
            <w:szCs w:val="24"/>
          </w:rPr>
          <w:t>самооцінювання</w:t>
        </w:r>
        <w:proofErr w:type="spellEnd"/>
        <w:r w:rsidRPr="00E94890">
          <w:rPr>
            <w:rStyle w:val="a7"/>
            <w:sz w:val="24"/>
            <w:szCs w:val="24"/>
          </w:rPr>
          <w:t xml:space="preserve"> освітніх програм</w:t>
        </w:r>
      </w:hyperlink>
      <w:r w:rsidRPr="00E94890">
        <w:rPr>
          <w:sz w:val="24"/>
          <w:szCs w:val="24"/>
        </w:rPr>
        <w:t>;</w:t>
      </w:r>
    </w:p>
    <w:p w:rsidR="00E94890" w:rsidRPr="00E94890" w:rsidRDefault="00E94890" w:rsidP="00E94890">
      <w:pPr>
        <w:ind w:firstLine="709"/>
        <w:jc w:val="both"/>
        <w:rPr>
          <w:sz w:val="24"/>
          <w:szCs w:val="24"/>
        </w:rPr>
      </w:pPr>
      <w:hyperlink r:id="rId16" w:tgtFrame="_blank" w:history="1">
        <w:r w:rsidRPr="00DE08CA">
          <w:rPr>
            <w:rStyle w:val="a7"/>
            <w:sz w:val="24"/>
            <w:szCs w:val="24"/>
          </w:rPr>
          <w:t>Порядок проведення внутрішнього моніторингу якості вищої освіти та освітньої діяльності у Відкритому міжнародному університеті розвитку людини «Україна»</w:t>
        </w:r>
      </w:hyperlink>
      <w:r w:rsidRPr="00E94890">
        <w:rPr>
          <w:sz w:val="24"/>
          <w:szCs w:val="24"/>
        </w:rPr>
        <w:t>;</w:t>
      </w:r>
    </w:p>
    <w:p w:rsidR="00E94890" w:rsidRPr="00DE08CA" w:rsidRDefault="00E94890" w:rsidP="00E94890">
      <w:pPr>
        <w:ind w:firstLine="709"/>
        <w:jc w:val="both"/>
        <w:rPr>
          <w:sz w:val="24"/>
          <w:szCs w:val="24"/>
        </w:rPr>
      </w:pPr>
      <w:hyperlink r:id="rId17" w:tgtFrame="_blank" w:history="1">
        <w:r w:rsidRPr="00DE08CA">
          <w:rPr>
            <w:rStyle w:val="a7"/>
            <w:sz w:val="24"/>
            <w:szCs w:val="24"/>
          </w:rPr>
          <w:t>Порядок проведення внутрішнього моніторингу якості фахової передвищої освіти у фахових коледжах Відкритого міжнародного університету розвитку людини «Україна»</w:t>
        </w:r>
      </w:hyperlink>
      <w:r>
        <w:rPr>
          <w:sz w:val="24"/>
          <w:szCs w:val="24"/>
        </w:rPr>
        <w:t>;</w:t>
      </w:r>
    </w:p>
    <w:p w:rsidR="00E94890" w:rsidRPr="00DE08CA" w:rsidRDefault="00E94890" w:rsidP="00E94890">
      <w:pPr>
        <w:ind w:firstLine="709"/>
        <w:jc w:val="both"/>
        <w:rPr>
          <w:sz w:val="24"/>
          <w:szCs w:val="24"/>
        </w:rPr>
      </w:pPr>
      <w:hyperlink r:id="rId18" w:tgtFrame="_blank" w:history="1">
        <w:r w:rsidRPr="00DE08CA">
          <w:rPr>
            <w:rStyle w:val="a7"/>
            <w:sz w:val="24"/>
            <w:szCs w:val="24"/>
          </w:rPr>
          <w:t xml:space="preserve">Положення про освітні програми у Відкритому міжнародному університеті розвитку </w:t>
        </w:r>
        <w:r w:rsidRPr="00DE08CA">
          <w:rPr>
            <w:rStyle w:val="a7"/>
            <w:sz w:val="24"/>
            <w:szCs w:val="24"/>
          </w:rPr>
          <w:lastRenderedPageBreak/>
          <w:t>людини «Україна»</w:t>
        </w:r>
      </w:hyperlink>
      <w:r>
        <w:rPr>
          <w:sz w:val="24"/>
          <w:szCs w:val="24"/>
        </w:rPr>
        <w:t>;</w:t>
      </w:r>
    </w:p>
    <w:p w:rsidR="00E94890" w:rsidRPr="00DE08CA" w:rsidRDefault="00E94890" w:rsidP="00E94890">
      <w:pPr>
        <w:ind w:firstLine="709"/>
        <w:jc w:val="both"/>
        <w:rPr>
          <w:sz w:val="24"/>
          <w:szCs w:val="24"/>
        </w:rPr>
      </w:pPr>
      <w:hyperlink r:id="rId19" w:tgtFrame="_blank" w:history="1">
        <w:r w:rsidRPr="00DE08CA">
          <w:rPr>
            <w:rStyle w:val="a7"/>
            <w:sz w:val="24"/>
            <w:szCs w:val="24"/>
          </w:rPr>
          <w:t>Рекомендації щодо розробки освітніх програм,</w:t>
        </w:r>
      </w:hyperlink>
      <w:r w:rsidRPr="00DE08CA">
        <w:rPr>
          <w:sz w:val="24"/>
          <w:szCs w:val="24"/>
        </w:rPr>
        <w:t xml:space="preserve"> </w:t>
      </w:r>
      <w:hyperlink r:id="rId20" w:tgtFrame="_blank" w:history="1">
        <w:r w:rsidRPr="00DE08CA">
          <w:rPr>
            <w:rStyle w:val="a7"/>
            <w:sz w:val="24"/>
            <w:szCs w:val="24"/>
          </w:rPr>
          <w:t xml:space="preserve">навчальних та робочих навчальних планів на 2024/2025 </w:t>
        </w:r>
        <w:proofErr w:type="spellStart"/>
        <w:r w:rsidRPr="00DE08CA">
          <w:rPr>
            <w:rStyle w:val="a7"/>
            <w:sz w:val="24"/>
            <w:szCs w:val="24"/>
          </w:rPr>
          <w:t>н.р</w:t>
        </w:r>
        <w:proofErr w:type="spellEnd"/>
        <w:r w:rsidRPr="00DE08CA">
          <w:rPr>
            <w:rStyle w:val="a7"/>
            <w:sz w:val="24"/>
            <w:szCs w:val="24"/>
          </w:rPr>
          <w:t>.</w:t>
        </w:r>
      </w:hyperlink>
      <w:r w:rsidRPr="00DE08CA">
        <w:rPr>
          <w:sz w:val="24"/>
          <w:szCs w:val="24"/>
        </w:rPr>
        <w:t xml:space="preserve"> </w:t>
      </w:r>
      <w:hyperlink r:id="rId21" w:tgtFrame="_blank" w:history="1">
        <w:r w:rsidRPr="00DE08CA">
          <w:rPr>
            <w:rStyle w:val="a7"/>
            <w:sz w:val="24"/>
            <w:szCs w:val="24"/>
          </w:rPr>
          <w:t>на їхній основі</w:t>
        </w:r>
      </w:hyperlink>
      <w:r>
        <w:rPr>
          <w:sz w:val="24"/>
          <w:szCs w:val="24"/>
        </w:rPr>
        <w:t>;</w:t>
      </w:r>
    </w:p>
    <w:p w:rsidR="00E94890" w:rsidRPr="00DE08CA" w:rsidRDefault="00E94890" w:rsidP="00E94890">
      <w:pPr>
        <w:ind w:firstLine="709"/>
        <w:jc w:val="both"/>
        <w:rPr>
          <w:sz w:val="24"/>
          <w:szCs w:val="24"/>
        </w:rPr>
      </w:pPr>
      <w:hyperlink r:id="rId22" w:tgtFrame="_blank" w:history="1">
        <w:r w:rsidRPr="00DE08CA">
          <w:rPr>
            <w:rStyle w:val="a7"/>
            <w:sz w:val="24"/>
            <w:szCs w:val="24"/>
          </w:rPr>
          <w:t xml:space="preserve">Про затвердження методичних рекомендацій щодо розроблення навчального плану підготовки фахівців освітньо-професійного ступеня «фаховий молодший бакалавр» на 2024/2025 </w:t>
        </w:r>
        <w:proofErr w:type="spellStart"/>
        <w:r w:rsidRPr="00DE08CA">
          <w:rPr>
            <w:rStyle w:val="a7"/>
            <w:sz w:val="24"/>
            <w:szCs w:val="24"/>
          </w:rPr>
          <w:t>н.р</w:t>
        </w:r>
        <w:proofErr w:type="spellEnd"/>
        <w:r w:rsidRPr="00DE08CA">
          <w:rPr>
            <w:rStyle w:val="a7"/>
            <w:sz w:val="24"/>
            <w:szCs w:val="24"/>
          </w:rPr>
          <w:t>.</w:t>
        </w:r>
      </w:hyperlink>
      <w:r>
        <w:rPr>
          <w:sz w:val="24"/>
          <w:szCs w:val="24"/>
        </w:rPr>
        <w:t>;</w:t>
      </w:r>
    </w:p>
    <w:p w:rsidR="00E94890" w:rsidRPr="00DE08CA" w:rsidRDefault="00E94890" w:rsidP="00E94890">
      <w:pPr>
        <w:ind w:firstLine="709"/>
        <w:jc w:val="both"/>
        <w:rPr>
          <w:sz w:val="24"/>
          <w:szCs w:val="24"/>
        </w:rPr>
      </w:pPr>
      <w:hyperlink r:id="rId23" w:tgtFrame="_blank" w:history="1">
        <w:r w:rsidRPr="00DE08CA">
          <w:rPr>
            <w:rStyle w:val="a7"/>
            <w:sz w:val="24"/>
            <w:szCs w:val="24"/>
          </w:rPr>
          <w:t>Положення про гарантів освітніх програм у Відкритому міжнародному університеті розвитку людини «Україна»</w:t>
        </w:r>
      </w:hyperlink>
      <w:r>
        <w:rPr>
          <w:sz w:val="24"/>
          <w:szCs w:val="24"/>
        </w:rPr>
        <w:t>;</w:t>
      </w:r>
    </w:p>
    <w:p w:rsidR="00E94890" w:rsidRPr="00DE08CA" w:rsidRDefault="00E94890" w:rsidP="00E94890">
      <w:pPr>
        <w:ind w:firstLine="709"/>
        <w:jc w:val="both"/>
        <w:rPr>
          <w:sz w:val="24"/>
          <w:szCs w:val="24"/>
        </w:rPr>
      </w:pPr>
      <w:hyperlink r:id="rId24" w:tgtFrame="_blank" w:history="1">
        <w:r w:rsidRPr="00DE08CA">
          <w:rPr>
            <w:rStyle w:val="a7"/>
            <w:sz w:val="24"/>
            <w:szCs w:val="24"/>
          </w:rPr>
          <w:t>Методичні рекомендації щодо розроблення робочих програм навчальних дисциплін</w:t>
        </w:r>
      </w:hyperlink>
      <w:r>
        <w:rPr>
          <w:sz w:val="24"/>
          <w:szCs w:val="24"/>
        </w:rPr>
        <w:t>;</w:t>
      </w:r>
    </w:p>
    <w:p w:rsidR="00E94890" w:rsidRPr="00DE08CA" w:rsidRDefault="00E94890" w:rsidP="00E94890">
      <w:pPr>
        <w:ind w:firstLine="709"/>
        <w:jc w:val="both"/>
        <w:rPr>
          <w:sz w:val="24"/>
          <w:szCs w:val="24"/>
        </w:rPr>
      </w:pPr>
      <w:hyperlink r:id="rId25" w:tgtFrame="_blank" w:history="1">
        <w:r w:rsidRPr="00DE08CA">
          <w:rPr>
            <w:rStyle w:val="a7"/>
            <w:sz w:val="24"/>
            <w:szCs w:val="24"/>
          </w:rPr>
          <w:t xml:space="preserve">Методичні рекомендації до складання </w:t>
        </w:r>
        <w:proofErr w:type="spellStart"/>
        <w:r w:rsidRPr="00DE08CA">
          <w:rPr>
            <w:rStyle w:val="a7"/>
            <w:sz w:val="24"/>
            <w:szCs w:val="24"/>
          </w:rPr>
          <w:t>силабусів</w:t>
        </w:r>
        <w:proofErr w:type="spellEnd"/>
        <w:r w:rsidRPr="00DE08CA">
          <w:rPr>
            <w:rStyle w:val="a7"/>
            <w:sz w:val="24"/>
            <w:szCs w:val="24"/>
          </w:rPr>
          <w:t xml:space="preserve"> навчальних дисциплін у Відкритому міжнародному університеті розвитку людини «Україна»</w:t>
        </w:r>
      </w:hyperlink>
      <w:r>
        <w:rPr>
          <w:sz w:val="24"/>
          <w:szCs w:val="24"/>
        </w:rPr>
        <w:t>;</w:t>
      </w:r>
    </w:p>
    <w:p w:rsidR="00E94890" w:rsidRPr="00DE08CA" w:rsidRDefault="00E94890" w:rsidP="00E94890">
      <w:pPr>
        <w:ind w:firstLine="709"/>
        <w:jc w:val="both"/>
        <w:rPr>
          <w:sz w:val="24"/>
          <w:szCs w:val="24"/>
        </w:rPr>
      </w:pPr>
      <w:hyperlink r:id="rId26" w:tgtFrame="_blank" w:history="1">
        <w:r w:rsidRPr="00DE08CA">
          <w:rPr>
            <w:rStyle w:val="a7"/>
            <w:sz w:val="24"/>
            <w:szCs w:val="24"/>
          </w:rPr>
          <w:t xml:space="preserve">Положення про </w:t>
        </w:r>
        <w:proofErr w:type="spellStart"/>
        <w:r w:rsidRPr="00DE08CA">
          <w:rPr>
            <w:rStyle w:val="a7"/>
            <w:sz w:val="24"/>
            <w:szCs w:val="24"/>
          </w:rPr>
          <w:t>стейк</w:t>
        </w:r>
        <w:r>
          <w:rPr>
            <w:rStyle w:val="a7"/>
            <w:sz w:val="24"/>
            <w:szCs w:val="24"/>
          </w:rPr>
          <w:t>г</w:t>
        </w:r>
        <w:r w:rsidRPr="00DE08CA">
          <w:rPr>
            <w:rStyle w:val="a7"/>
            <w:sz w:val="24"/>
            <w:szCs w:val="24"/>
          </w:rPr>
          <w:t>олдерів</w:t>
        </w:r>
        <w:proofErr w:type="spellEnd"/>
        <w:r w:rsidRPr="00DE08CA">
          <w:rPr>
            <w:rStyle w:val="a7"/>
            <w:sz w:val="24"/>
            <w:szCs w:val="24"/>
          </w:rPr>
          <w:t xml:space="preserve"> освітніх програм Відкритого міжнародного університету розвитку людини «Україна»</w:t>
        </w:r>
      </w:hyperlink>
      <w:r>
        <w:rPr>
          <w:sz w:val="24"/>
          <w:szCs w:val="24"/>
        </w:rPr>
        <w:t>;</w:t>
      </w:r>
    </w:p>
    <w:p w:rsidR="00E94890" w:rsidRPr="00DE08CA" w:rsidRDefault="00E94890" w:rsidP="00E94890">
      <w:pPr>
        <w:ind w:firstLine="709"/>
        <w:jc w:val="both"/>
        <w:rPr>
          <w:sz w:val="24"/>
          <w:szCs w:val="24"/>
        </w:rPr>
      </w:pPr>
      <w:hyperlink r:id="rId27" w:tgtFrame="_blank" w:history="1">
        <w:r w:rsidRPr="00DE08CA">
          <w:rPr>
            <w:rStyle w:val="a7"/>
            <w:sz w:val="24"/>
            <w:szCs w:val="24"/>
          </w:rPr>
          <w:t xml:space="preserve">Положення про опитування внутрішніх і зовнішніх </w:t>
        </w:r>
        <w:proofErr w:type="spellStart"/>
        <w:r w:rsidRPr="00DE08CA">
          <w:rPr>
            <w:rStyle w:val="a7"/>
            <w:sz w:val="24"/>
            <w:szCs w:val="24"/>
          </w:rPr>
          <w:t>стейк</w:t>
        </w:r>
        <w:r>
          <w:rPr>
            <w:rStyle w:val="a7"/>
            <w:sz w:val="24"/>
            <w:szCs w:val="24"/>
          </w:rPr>
          <w:t>г</w:t>
        </w:r>
        <w:r w:rsidRPr="00DE08CA">
          <w:rPr>
            <w:rStyle w:val="a7"/>
            <w:sz w:val="24"/>
            <w:szCs w:val="24"/>
          </w:rPr>
          <w:t>олдерів</w:t>
        </w:r>
        <w:proofErr w:type="spellEnd"/>
        <w:r w:rsidRPr="00DE08CA">
          <w:rPr>
            <w:rStyle w:val="a7"/>
            <w:sz w:val="24"/>
            <w:szCs w:val="24"/>
          </w:rPr>
          <w:t xml:space="preserve"> у Відкритому міжнародному університеті розвитку людини «Україна»</w:t>
        </w:r>
      </w:hyperlink>
      <w:r>
        <w:rPr>
          <w:sz w:val="24"/>
          <w:szCs w:val="24"/>
        </w:rPr>
        <w:t>;</w:t>
      </w:r>
    </w:p>
    <w:p w:rsidR="00DE08CA" w:rsidRPr="00DE08CA" w:rsidRDefault="00DE08CA" w:rsidP="00DE08CA">
      <w:pPr>
        <w:ind w:firstLine="709"/>
        <w:jc w:val="both"/>
        <w:rPr>
          <w:sz w:val="24"/>
          <w:szCs w:val="24"/>
        </w:rPr>
      </w:pPr>
      <w:hyperlink r:id="rId28" w:tgtFrame="_blank" w:history="1">
        <w:r w:rsidRPr="00DE08CA">
          <w:rPr>
            <w:rStyle w:val="a7"/>
            <w:sz w:val="24"/>
            <w:szCs w:val="24"/>
          </w:rPr>
          <w:t>Положення про рейтингову систему оцінювання роботи професорсько-викладацького складу</w:t>
        </w:r>
      </w:hyperlink>
      <w:r>
        <w:rPr>
          <w:sz w:val="24"/>
          <w:szCs w:val="24"/>
        </w:rPr>
        <w:t>;</w:t>
      </w:r>
    </w:p>
    <w:p w:rsidR="00E94890" w:rsidRPr="00DE08CA" w:rsidRDefault="00E94890" w:rsidP="00E94890">
      <w:pPr>
        <w:ind w:firstLine="709"/>
        <w:jc w:val="both"/>
        <w:rPr>
          <w:sz w:val="24"/>
          <w:szCs w:val="24"/>
        </w:rPr>
      </w:pPr>
      <w:hyperlink r:id="rId29" w:tgtFrame="_blank" w:history="1">
        <w:r w:rsidRPr="00DE08CA">
          <w:rPr>
            <w:rStyle w:val="a7"/>
            <w:sz w:val="24"/>
            <w:szCs w:val="24"/>
          </w:rPr>
          <w:t>Положення про рейтингове оцінювання академічної успішності здобувачів освіти</w:t>
        </w:r>
      </w:hyperlink>
      <w:r>
        <w:rPr>
          <w:sz w:val="24"/>
          <w:szCs w:val="24"/>
        </w:rPr>
        <w:t>;</w:t>
      </w:r>
    </w:p>
    <w:p w:rsidR="00E94890" w:rsidRPr="00DE08CA" w:rsidRDefault="00E94890" w:rsidP="00E94890">
      <w:pPr>
        <w:ind w:firstLine="709"/>
        <w:jc w:val="both"/>
        <w:rPr>
          <w:sz w:val="24"/>
          <w:szCs w:val="24"/>
        </w:rPr>
      </w:pPr>
      <w:hyperlink r:id="rId30" w:tgtFrame="_blank" w:history="1">
        <w:r w:rsidRPr="00DE08CA">
          <w:rPr>
            <w:rStyle w:val="a7"/>
            <w:sz w:val="24"/>
            <w:szCs w:val="24"/>
          </w:rPr>
          <w:t>Положення про проведення та оцінювання відкритих занять науково-педагогічних працівників Відкритого міжнародного університету розвитку людини «Україна»</w:t>
        </w:r>
      </w:hyperlink>
      <w:r>
        <w:rPr>
          <w:sz w:val="24"/>
          <w:szCs w:val="24"/>
        </w:rPr>
        <w:t>;</w:t>
      </w:r>
    </w:p>
    <w:p w:rsidR="00695AF8" w:rsidRDefault="00E94890" w:rsidP="00E94890">
      <w:pPr>
        <w:ind w:firstLine="709"/>
        <w:jc w:val="both"/>
        <w:rPr>
          <w:sz w:val="24"/>
          <w:szCs w:val="24"/>
        </w:rPr>
      </w:pPr>
      <w:hyperlink r:id="rId31" w:tgtFrame="_blank" w:history="1">
        <w:r w:rsidRPr="00DE08CA">
          <w:rPr>
            <w:rStyle w:val="a7"/>
            <w:sz w:val="24"/>
            <w:szCs w:val="24"/>
          </w:rPr>
          <w:t>Положення про оцінювання залишкових знань здобувачів вищої і фахової передвищої освіти з навчальних дисциплін у формі контрольних, комплексних контрольних робіт</w:t>
        </w:r>
      </w:hyperlink>
      <w:r w:rsidR="00695AF8">
        <w:rPr>
          <w:sz w:val="24"/>
          <w:szCs w:val="24"/>
        </w:rPr>
        <w:t>;</w:t>
      </w:r>
    </w:p>
    <w:p w:rsidR="00695AF8" w:rsidRDefault="00695AF8" w:rsidP="00E94890">
      <w:pPr>
        <w:ind w:firstLine="709"/>
        <w:jc w:val="both"/>
        <w:rPr>
          <w:sz w:val="24"/>
          <w:szCs w:val="24"/>
        </w:rPr>
      </w:pPr>
      <w:hyperlink r:id="rId32" w:tgtFrame="_blank" w:history="1">
        <w:r w:rsidRPr="00695AF8">
          <w:rPr>
            <w:rStyle w:val="a7"/>
            <w:sz w:val="24"/>
            <w:szCs w:val="24"/>
          </w:rPr>
          <w:t>Кодекс академічної доброчесності</w:t>
        </w:r>
      </w:hyperlink>
      <w:r>
        <w:rPr>
          <w:sz w:val="24"/>
          <w:szCs w:val="24"/>
        </w:rPr>
        <w:t>;</w:t>
      </w:r>
      <w:r w:rsidRPr="00695AF8">
        <w:rPr>
          <w:sz w:val="24"/>
          <w:szCs w:val="24"/>
        </w:rPr>
        <w:t xml:space="preserve"> </w:t>
      </w:r>
    </w:p>
    <w:p w:rsidR="00695AF8" w:rsidRDefault="00695AF8" w:rsidP="00E94890">
      <w:pPr>
        <w:ind w:firstLine="709"/>
        <w:jc w:val="both"/>
        <w:rPr>
          <w:sz w:val="24"/>
          <w:szCs w:val="24"/>
        </w:rPr>
      </w:pPr>
      <w:hyperlink r:id="rId33" w:tgtFrame="_blank" w:history="1">
        <w:r w:rsidRPr="00695AF8">
          <w:rPr>
            <w:rStyle w:val="a7"/>
            <w:sz w:val="24"/>
            <w:szCs w:val="24"/>
          </w:rPr>
          <w:t>Положення про запобігання та виявлення академічного плагіату в наукових, навчально-методичних, кваліфікаційних та навчальних роботах у Відкритому міжнародному університеті розвитку людини «Україна»</w:t>
        </w:r>
      </w:hyperlink>
      <w:r>
        <w:rPr>
          <w:sz w:val="24"/>
          <w:szCs w:val="24"/>
        </w:rPr>
        <w:t>;</w:t>
      </w:r>
    </w:p>
    <w:p w:rsidR="00E94890" w:rsidRPr="00DE08CA" w:rsidRDefault="00695AF8" w:rsidP="00E94890">
      <w:pPr>
        <w:ind w:firstLine="709"/>
        <w:jc w:val="both"/>
        <w:rPr>
          <w:sz w:val="24"/>
          <w:szCs w:val="24"/>
        </w:rPr>
      </w:pPr>
      <w:hyperlink r:id="rId34" w:tgtFrame="_blank" w:history="1">
        <w:r w:rsidRPr="00695AF8">
          <w:rPr>
            <w:rStyle w:val="a7"/>
            <w:sz w:val="24"/>
            <w:szCs w:val="24"/>
          </w:rPr>
          <w:t>Порядок виявлення та встановлення фактів порушення академічної доброчесності здобувачами вищої освіти у Відкритому міжнародному університеті розвитку людини «Україна»</w:t>
        </w:r>
      </w:hyperlink>
      <w:r w:rsidR="00E94890">
        <w:rPr>
          <w:sz w:val="24"/>
          <w:szCs w:val="24"/>
        </w:rPr>
        <w:t>.</w:t>
      </w:r>
    </w:p>
    <w:p w:rsidR="00036BE5" w:rsidRPr="00CA375B" w:rsidRDefault="00036BE5" w:rsidP="007718CE">
      <w:pPr>
        <w:pStyle w:val="a3"/>
        <w:ind w:left="0" w:right="282" w:firstLine="709"/>
        <w:jc w:val="left"/>
      </w:pPr>
    </w:p>
    <w:p w:rsidR="00FB5C9F" w:rsidRPr="00CA375B" w:rsidRDefault="00FB5C9F" w:rsidP="007718CE">
      <w:pPr>
        <w:pStyle w:val="a3"/>
        <w:ind w:left="0" w:right="282" w:firstLine="709"/>
        <w:jc w:val="left"/>
      </w:pPr>
    </w:p>
    <w:p w:rsidR="00C46A24" w:rsidRDefault="00B652EB" w:rsidP="007718CE">
      <w:pPr>
        <w:pStyle w:val="1"/>
        <w:numPr>
          <w:ilvl w:val="0"/>
          <w:numId w:val="5"/>
        </w:numPr>
        <w:tabs>
          <w:tab w:val="left" w:pos="1572"/>
        </w:tabs>
        <w:ind w:left="0" w:right="282" w:firstLine="709"/>
        <w:jc w:val="left"/>
      </w:pPr>
      <w:r w:rsidRPr="00CA375B">
        <w:t xml:space="preserve">МЕТА, СТРУКТУРА І ПРИНЦИПИ ФУНКЦІОНУВАННЯ </w:t>
      </w:r>
      <w:r w:rsidR="000B3021" w:rsidRPr="00CA375B">
        <w:t>СВЗЯООД</w:t>
      </w:r>
    </w:p>
    <w:p w:rsidR="00CA375B" w:rsidRPr="00CA375B" w:rsidRDefault="00CA375B" w:rsidP="00CA375B">
      <w:pPr>
        <w:pStyle w:val="1"/>
        <w:tabs>
          <w:tab w:val="left" w:pos="1572"/>
        </w:tabs>
        <w:ind w:left="709" w:right="282" w:firstLine="0"/>
        <w:jc w:val="center"/>
      </w:pPr>
    </w:p>
    <w:p w:rsidR="00C46A24" w:rsidRPr="00CA375B" w:rsidRDefault="000B3021" w:rsidP="007718CE">
      <w:pPr>
        <w:pStyle w:val="a4"/>
        <w:numPr>
          <w:ilvl w:val="1"/>
          <w:numId w:val="5"/>
        </w:numPr>
        <w:tabs>
          <w:tab w:val="left" w:pos="1414"/>
        </w:tabs>
        <w:ind w:left="0" w:right="282" w:firstLine="709"/>
        <w:rPr>
          <w:sz w:val="24"/>
          <w:szCs w:val="24"/>
        </w:rPr>
      </w:pPr>
      <w:r w:rsidRPr="00CA375B">
        <w:rPr>
          <w:sz w:val="24"/>
          <w:szCs w:val="24"/>
        </w:rPr>
        <w:t>СВЗЯООД</w:t>
      </w:r>
      <w:r w:rsidR="00B652EB" w:rsidRPr="00CA375B">
        <w:rPr>
          <w:sz w:val="24"/>
          <w:szCs w:val="24"/>
        </w:rPr>
        <w:t xml:space="preserve"> створюється з метою приведення у відповідність якості освіти й освітньої діяльності в Університеті вимогам, встановленим законодавством і стандартами освіти, та запитам суб’єктів освітнього процесу.</w:t>
      </w:r>
    </w:p>
    <w:p w:rsidR="00C46A24" w:rsidRPr="00CA375B" w:rsidRDefault="000B3021" w:rsidP="007718CE">
      <w:pPr>
        <w:pStyle w:val="a4"/>
        <w:numPr>
          <w:ilvl w:val="1"/>
          <w:numId w:val="5"/>
        </w:numPr>
        <w:tabs>
          <w:tab w:val="left" w:pos="1415"/>
        </w:tabs>
        <w:ind w:left="0" w:right="282" w:firstLine="709"/>
        <w:rPr>
          <w:sz w:val="24"/>
          <w:szCs w:val="24"/>
        </w:rPr>
      </w:pPr>
      <w:r w:rsidRPr="00CA375B">
        <w:rPr>
          <w:sz w:val="24"/>
          <w:szCs w:val="24"/>
        </w:rPr>
        <w:t>СВЗЯООД</w:t>
      </w:r>
      <w:r w:rsidR="00B652EB" w:rsidRPr="00CA375B">
        <w:rPr>
          <w:sz w:val="24"/>
          <w:szCs w:val="24"/>
        </w:rPr>
        <w:t xml:space="preserve"> в Університеті виконує завдання:</w:t>
      </w:r>
    </w:p>
    <w:p w:rsidR="00C46A24" w:rsidRPr="00CA375B" w:rsidRDefault="00B652EB" w:rsidP="007718CE">
      <w:pPr>
        <w:pStyle w:val="a4"/>
        <w:numPr>
          <w:ilvl w:val="0"/>
          <w:numId w:val="4"/>
        </w:numPr>
        <w:tabs>
          <w:tab w:val="left" w:pos="1272"/>
        </w:tabs>
        <w:spacing w:line="237" w:lineRule="auto"/>
        <w:ind w:left="0" w:right="282" w:firstLine="709"/>
        <w:rPr>
          <w:sz w:val="24"/>
          <w:szCs w:val="24"/>
        </w:rPr>
      </w:pPr>
      <w:r w:rsidRPr="00CA375B">
        <w:rPr>
          <w:sz w:val="24"/>
          <w:szCs w:val="24"/>
        </w:rPr>
        <w:t>забезпечення відповідності якості освіти та освітніх послуг тенденціям розвитку національної та світової освіти;</w:t>
      </w:r>
    </w:p>
    <w:p w:rsidR="00C46A24" w:rsidRPr="00CA375B" w:rsidRDefault="00B652EB" w:rsidP="007718CE">
      <w:pPr>
        <w:pStyle w:val="a4"/>
        <w:numPr>
          <w:ilvl w:val="0"/>
          <w:numId w:val="4"/>
        </w:numPr>
        <w:tabs>
          <w:tab w:val="left" w:pos="1274"/>
        </w:tabs>
        <w:spacing w:line="293" w:lineRule="exact"/>
        <w:ind w:left="0" w:right="282" w:firstLine="709"/>
        <w:jc w:val="left"/>
        <w:rPr>
          <w:sz w:val="24"/>
          <w:szCs w:val="24"/>
        </w:rPr>
      </w:pPr>
      <w:r w:rsidRPr="00CA375B">
        <w:rPr>
          <w:sz w:val="24"/>
          <w:szCs w:val="24"/>
        </w:rPr>
        <w:t>сприяння підготовці фахівців відповідно до вимог сучасного ринку праці;</w:t>
      </w:r>
    </w:p>
    <w:p w:rsidR="00C46A24" w:rsidRPr="00CA375B" w:rsidRDefault="00B652EB" w:rsidP="007718CE">
      <w:pPr>
        <w:pStyle w:val="a4"/>
        <w:numPr>
          <w:ilvl w:val="0"/>
          <w:numId w:val="4"/>
        </w:numPr>
        <w:tabs>
          <w:tab w:val="left" w:pos="1274"/>
        </w:tabs>
        <w:spacing w:line="293" w:lineRule="exact"/>
        <w:ind w:left="0" w:right="282" w:firstLine="709"/>
        <w:jc w:val="left"/>
        <w:rPr>
          <w:sz w:val="24"/>
          <w:szCs w:val="24"/>
        </w:rPr>
      </w:pPr>
      <w:r w:rsidRPr="00CA375B">
        <w:rPr>
          <w:sz w:val="24"/>
          <w:szCs w:val="24"/>
        </w:rPr>
        <w:t>задоволення потреб роботодавців регіону та України в цілому;</w:t>
      </w:r>
    </w:p>
    <w:p w:rsidR="00C46A24" w:rsidRPr="00CA375B" w:rsidRDefault="00B652EB" w:rsidP="007718CE">
      <w:pPr>
        <w:pStyle w:val="a4"/>
        <w:numPr>
          <w:ilvl w:val="0"/>
          <w:numId w:val="4"/>
        </w:numPr>
        <w:tabs>
          <w:tab w:val="left" w:pos="1274"/>
        </w:tabs>
        <w:spacing w:line="292" w:lineRule="exact"/>
        <w:ind w:left="0" w:right="282" w:firstLine="709"/>
        <w:jc w:val="left"/>
        <w:rPr>
          <w:sz w:val="24"/>
          <w:szCs w:val="24"/>
        </w:rPr>
      </w:pPr>
      <w:r w:rsidRPr="00CA375B">
        <w:rPr>
          <w:sz w:val="24"/>
          <w:szCs w:val="24"/>
        </w:rPr>
        <w:t>підвищення іміджу Університету.</w:t>
      </w:r>
    </w:p>
    <w:p w:rsidR="00C46A24" w:rsidRPr="00CA375B" w:rsidRDefault="00B652EB" w:rsidP="007718CE">
      <w:pPr>
        <w:pStyle w:val="a4"/>
        <w:numPr>
          <w:ilvl w:val="1"/>
          <w:numId w:val="5"/>
        </w:numPr>
        <w:tabs>
          <w:tab w:val="left" w:pos="1480"/>
        </w:tabs>
        <w:ind w:left="0" w:right="282" w:firstLine="709"/>
        <w:rPr>
          <w:sz w:val="24"/>
          <w:szCs w:val="24"/>
        </w:rPr>
      </w:pPr>
      <w:r w:rsidRPr="00CA375B">
        <w:rPr>
          <w:sz w:val="24"/>
          <w:szCs w:val="24"/>
        </w:rPr>
        <w:t xml:space="preserve">Реалізація </w:t>
      </w:r>
      <w:r w:rsidR="000B3021" w:rsidRPr="00CA375B">
        <w:rPr>
          <w:sz w:val="24"/>
          <w:szCs w:val="24"/>
        </w:rPr>
        <w:t>СВЗЯООД</w:t>
      </w:r>
      <w:r w:rsidRPr="00CA375B">
        <w:rPr>
          <w:sz w:val="24"/>
          <w:szCs w:val="24"/>
        </w:rPr>
        <w:t xml:space="preserve"> в Університеті передбачає здійснення таких процедур і заходів:</w:t>
      </w:r>
    </w:p>
    <w:p w:rsidR="00C46A24" w:rsidRPr="00CA375B" w:rsidRDefault="00B652EB" w:rsidP="007718CE">
      <w:pPr>
        <w:pStyle w:val="a4"/>
        <w:numPr>
          <w:ilvl w:val="0"/>
          <w:numId w:val="3"/>
        </w:numPr>
        <w:tabs>
          <w:tab w:val="left" w:pos="1273"/>
        </w:tabs>
        <w:spacing w:line="293" w:lineRule="exact"/>
        <w:ind w:left="0" w:right="282" w:firstLine="709"/>
        <w:rPr>
          <w:sz w:val="24"/>
          <w:szCs w:val="24"/>
        </w:rPr>
      </w:pPr>
      <w:r w:rsidRPr="00CA375B">
        <w:rPr>
          <w:sz w:val="24"/>
          <w:szCs w:val="24"/>
        </w:rPr>
        <w:t>визначення принципів та процедур забезпечення якості вищої освіти;</w:t>
      </w:r>
    </w:p>
    <w:p w:rsidR="00C46A24" w:rsidRPr="00CA375B" w:rsidRDefault="00B652EB" w:rsidP="007718CE">
      <w:pPr>
        <w:pStyle w:val="a4"/>
        <w:numPr>
          <w:ilvl w:val="0"/>
          <w:numId w:val="3"/>
        </w:numPr>
        <w:tabs>
          <w:tab w:val="left" w:pos="1273"/>
        </w:tabs>
        <w:spacing w:line="293" w:lineRule="exact"/>
        <w:ind w:left="0" w:right="282" w:firstLine="709"/>
        <w:rPr>
          <w:sz w:val="24"/>
          <w:szCs w:val="24"/>
        </w:rPr>
      </w:pPr>
      <w:r w:rsidRPr="00CA375B">
        <w:rPr>
          <w:sz w:val="24"/>
          <w:szCs w:val="24"/>
        </w:rPr>
        <w:t>здійснення моніторингу та періодичного перегляду освітніх програм;</w:t>
      </w:r>
    </w:p>
    <w:p w:rsidR="00C46A24" w:rsidRPr="00CA375B" w:rsidRDefault="00B652EB" w:rsidP="007718CE">
      <w:pPr>
        <w:pStyle w:val="a4"/>
        <w:numPr>
          <w:ilvl w:val="0"/>
          <w:numId w:val="3"/>
        </w:numPr>
        <w:tabs>
          <w:tab w:val="left" w:pos="1272"/>
        </w:tabs>
        <w:spacing w:line="237" w:lineRule="auto"/>
        <w:ind w:left="0" w:right="282" w:firstLine="709"/>
        <w:rPr>
          <w:sz w:val="24"/>
          <w:szCs w:val="24"/>
        </w:rPr>
      </w:pPr>
      <w:r w:rsidRPr="00CA375B">
        <w:rPr>
          <w:sz w:val="24"/>
          <w:szCs w:val="24"/>
        </w:rPr>
        <w:t xml:space="preserve">щорічне оцінювання здобувачів вищої </w:t>
      </w:r>
      <w:r w:rsidR="00261889" w:rsidRPr="00CA375B">
        <w:rPr>
          <w:sz w:val="24"/>
          <w:szCs w:val="24"/>
        </w:rPr>
        <w:t xml:space="preserve">і фахової передвищої </w:t>
      </w:r>
      <w:r w:rsidRPr="00CA375B">
        <w:rPr>
          <w:sz w:val="24"/>
          <w:szCs w:val="24"/>
        </w:rPr>
        <w:t>освіти, науково-педагогічних (педагогічних) працівників Університету та регулярне оприлюднення результатів таких оцінювань на офіційному вебсайті Університету та в будь-який інший спосіб;</w:t>
      </w:r>
    </w:p>
    <w:p w:rsidR="00C46A24" w:rsidRPr="00CA375B" w:rsidRDefault="00B652EB" w:rsidP="007718CE">
      <w:pPr>
        <w:pStyle w:val="a4"/>
        <w:numPr>
          <w:ilvl w:val="0"/>
          <w:numId w:val="3"/>
        </w:numPr>
        <w:tabs>
          <w:tab w:val="left" w:pos="1272"/>
        </w:tabs>
        <w:spacing w:line="237" w:lineRule="auto"/>
        <w:ind w:left="0" w:right="282" w:firstLine="709"/>
        <w:rPr>
          <w:sz w:val="24"/>
          <w:szCs w:val="24"/>
        </w:rPr>
      </w:pPr>
      <w:r w:rsidRPr="00CA375B">
        <w:rPr>
          <w:sz w:val="24"/>
          <w:szCs w:val="24"/>
        </w:rPr>
        <w:t>забезпечення підвищення кваліфікації науково-педагогічних (педагогічних) працівників;</w:t>
      </w:r>
    </w:p>
    <w:p w:rsidR="00C46A24" w:rsidRPr="00CA375B" w:rsidRDefault="00B652EB" w:rsidP="007718CE">
      <w:pPr>
        <w:pStyle w:val="a4"/>
        <w:numPr>
          <w:ilvl w:val="0"/>
          <w:numId w:val="3"/>
        </w:numPr>
        <w:tabs>
          <w:tab w:val="left" w:pos="1272"/>
        </w:tabs>
        <w:ind w:left="0" w:right="282" w:firstLine="709"/>
        <w:rPr>
          <w:sz w:val="24"/>
          <w:szCs w:val="24"/>
        </w:rPr>
      </w:pPr>
      <w:r w:rsidRPr="00CA375B">
        <w:rPr>
          <w:sz w:val="24"/>
          <w:szCs w:val="24"/>
        </w:rPr>
        <w:t xml:space="preserve">забезпечення необхідних ресурсів для організації освітнього процесу, в тому числі самостійної роботи </w:t>
      </w:r>
      <w:r w:rsidR="00261889" w:rsidRPr="00CA375B">
        <w:rPr>
          <w:sz w:val="24"/>
          <w:szCs w:val="24"/>
        </w:rPr>
        <w:t>здобувачів освіти</w:t>
      </w:r>
      <w:r w:rsidRPr="00CA375B">
        <w:rPr>
          <w:sz w:val="24"/>
          <w:szCs w:val="24"/>
        </w:rPr>
        <w:t>, за кожною освітньою програмою;</w:t>
      </w:r>
    </w:p>
    <w:p w:rsidR="00C46A24" w:rsidRPr="00CA375B" w:rsidRDefault="00B652EB" w:rsidP="007718CE">
      <w:pPr>
        <w:pStyle w:val="a4"/>
        <w:numPr>
          <w:ilvl w:val="0"/>
          <w:numId w:val="3"/>
        </w:numPr>
        <w:tabs>
          <w:tab w:val="left" w:pos="1272"/>
        </w:tabs>
        <w:spacing w:line="237" w:lineRule="auto"/>
        <w:ind w:left="0" w:right="282" w:firstLine="709"/>
        <w:rPr>
          <w:sz w:val="24"/>
          <w:szCs w:val="24"/>
        </w:rPr>
      </w:pPr>
      <w:r w:rsidRPr="00CA375B">
        <w:rPr>
          <w:sz w:val="24"/>
          <w:szCs w:val="24"/>
        </w:rPr>
        <w:t xml:space="preserve">забезпечення функціонування інформаційних систем для ефективного управління </w:t>
      </w:r>
      <w:r w:rsidRPr="00CA375B">
        <w:rPr>
          <w:sz w:val="24"/>
          <w:szCs w:val="24"/>
        </w:rPr>
        <w:lastRenderedPageBreak/>
        <w:t>освітнім процесом;</w:t>
      </w:r>
    </w:p>
    <w:p w:rsidR="00261889" w:rsidRPr="00CA375B" w:rsidRDefault="00B652EB" w:rsidP="007718CE">
      <w:pPr>
        <w:pStyle w:val="a4"/>
        <w:numPr>
          <w:ilvl w:val="0"/>
          <w:numId w:val="3"/>
        </w:numPr>
        <w:tabs>
          <w:tab w:val="left" w:pos="1272"/>
        </w:tabs>
        <w:spacing w:line="237" w:lineRule="auto"/>
        <w:ind w:left="0" w:right="282" w:firstLine="709"/>
        <w:rPr>
          <w:sz w:val="24"/>
          <w:szCs w:val="24"/>
        </w:rPr>
      </w:pPr>
      <w:r w:rsidRPr="00CA375B">
        <w:rPr>
          <w:sz w:val="24"/>
          <w:szCs w:val="24"/>
        </w:rPr>
        <w:t xml:space="preserve">забезпечення публічності інформації про освітні програми, рівні вищої </w:t>
      </w:r>
      <w:r w:rsidR="00261889" w:rsidRPr="00CA375B">
        <w:rPr>
          <w:sz w:val="24"/>
          <w:szCs w:val="24"/>
        </w:rPr>
        <w:t xml:space="preserve">і фахової передвищої </w:t>
      </w:r>
      <w:r w:rsidRPr="00CA375B">
        <w:rPr>
          <w:sz w:val="24"/>
          <w:szCs w:val="24"/>
        </w:rPr>
        <w:t xml:space="preserve">освіти та кваліфікації (за наявності); </w:t>
      </w:r>
    </w:p>
    <w:p w:rsidR="00C46A24" w:rsidRPr="00CA375B" w:rsidRDefault="00B652EB" w:rsidP="007718CE">
      <w:pPr>
        <w:pStyle w:val="a4"/>
        <w:numPr>
          <w:ilvl w:val="0"/>
          <w:numId w:val="3"/>
        </w:numPr>
        <w:tabs>
          <w:tab w:val="left" w:pos="1272"/>
        </w:tabs>
        <w:spacing w:line="237" w:lineRule="auto"/>
        <w:ind w:left="0" w:right="282" w:firstLine="709"/>
        <w:rPr>
          <w:sz w:val="24"/>
          <w:szCs w:val="24"/>
        </w:rPr>
      </w:pPr>
      <w:r w:rsidRPr="00CA375B">
        <w:rPr>
          <w:sz w:val="24"/>
          <w:szCs w:val="24"/>
        </w:rPr>
        <w:t>інформування усіх зацікавлених сторін про стан якості освіти й освітньої діяльності Університету через інформаційні ресурси;</w:t>
      </w:r>
    </w:p>
    <w:p w:rsidR="00C46A24" w:rsidRPr="00CA375B" w:rsidRDefault="00B652EB" w:rsidP="007718CE">
      <w:pPr>
        <w:pStyle w:val="a4"/>
        <w:numPr>
          <w:ilvl w:val="0"/>
          <w:numId w:val="3"/>
        </w:numPr>
        <w:tabs>
          <w:tab w:val="left" w:pos="1272"/>
        </w:tabs>
        <w:spacing w:line="237" w:lineRule="auto"/>
        <w:ind w:left="0" w:right="282" w:firstLine="709"/>
        <w:rPr>
          <w:sz w:val="24"/>
          <w:szCs w:val="24"/>
        </w:rPr>
      </w:pPr>
      <w:r w:rsidRPr="00CA375B">
        <w:rPr>
          <w:sz w:val="24"/>
          <w:szCs w:val="24"/>
        </w:rPr>
        <w:t>забезпечення дотримання академічної доброчесності працівниками Університету та здобувачами освіти, в тому числі забезпечення функціонування ефективної системи запобігання та виявлення академічного плагіату;</w:t>
      </w:r>
    </w:p>
    <w:p w:rsidR="00C46A24" w:rsidRPr="00CA375B" w:rsidRDefault="00B652EB" w:rsidP="007718CE">
      <w:pPr>
        <w:pStyle w:val="a4"/>
        <w:numPr>
          <w:ilvl w:val="0"/>
          <w:numId w:val="3"/>
        </w:numPr>
        <w:tabs>
          <w:tab w:val="left" w:pos="1272"/>
        </w:tabs>
        <w:spacing w:line="237" w:lineRule="auto"/>
        <w:ind w:left="0" w:right="282" w:firstLine="709"/>
        <w:rPr>
          <w:sz w:val="24"/>
          <w:szCs w:val="24"/>
        </w:rPr>
      </w:pPr>
      <w:r w:rsidRPr="00CA375B">
        <w:rPr>
          <w:sz w:val="24"/>
          <w:szCs w:val="24"/>
        </w:rPr>
        <w:t>організація та здійснення моніторингу якості освіти та освітньої діяльності;</w:t>
      </w:r>
    </w:p>
    <w:p w:rsidR="00C46A24" w:rsidRPr="00CA375B" w:rsidRDefault="00B652EB" w:rsidP="007718CE">
      <w:pPr>
        <w:pStyle w:val="a4"/>
        <w:numPr>
          <w:ilvl w:val="0"/>
          <w:numId w:val="3"/>
        </w:numPr>
        <w:tabs>
          <w:tab w:val="left" w:pos="1272"/>
        </w:tabs>
        <w:spacing w:line="237" w:lineRule="auto"/>
        <w:ind w:left="0" w:right="282" w:firstLine="709"/>
        <w:rPr>
          <w:sz w:val="24"/>
          <w:szCs w:val="24"/>
        </w:rPr>
      </w:pPr>
      <w:r w:rsidRPr="00CA375B">
        <w:rPr>
          <w:sz w:val="24"/>
          <w:szCs w:val="24"/>
        </w:rPr>
        <w:t>організація опитувань (анкетувань, оцінювань тощо) суб’єктів освітнього процесу;</w:t>
      </w:r>
    </w:p>
    <w:p w:rsidR="00C46A24" w:rsidRPr="00CA375B" w:rsidRDefault="00B652EB" w:rsidP="007718CE">
      <w:pPr>
        <w:pStyle w:val="a4"/>
        <w:numPr>
          <w:ilvl w:val="0"/>
          <w:numId w:val="3"/>
        </w:numPr>
        <w:tabs>
          <w:tab w:val="left" w:pos="1272"/>
        </w:tabs>
        <w:spacing w:line="237" w:lineRule="auto"/>
        <w:ind w:left="0" w:right="282" w:firstLine="709"/>
        <w:rPr>
          <w:sz w:val="24"/>
          <w:szCs w:val="24"/>
        </w:rPr>
      </w:pPr>
      <w:r w:rsidRPr="00CA375B">
        <w:rPr>
          <w:sz w:val="24"/>
          <w:szCs w:val="24"/>
        </w:rPr>
        <w:t>координацію дій суб’єктів освітнього процесу щодо забезпечення якості освіти;</w:t>
      </w:r>
    </w:p>
    <w:p w:rsidR="00C46A24" w:rsidRPr="00CA375B" w:rsidRDefault="00B652EB" w:rsidP="007718CE">
      <w:pPr>
        <w:pStyle w:val="a4"/>
        <w:numPr>
          <w:ilvl w:val="0"/>
          <w:numId w:val="3"/>
        </w:numPr>
        <w:tabs>
          <w:tab w:val="left" w:pos="1272"/>
        </w:tabs>
        <w:ind w:left="0" w:right="282" w:firstLine="709"/>
        <w:rPr>
          <w:sz w:val="24"/>
          <w:szCs w:val="24"/>
        </w:rPr>
      </w:pPr>
      <w:r w:rsidRPr="00CA375B">
        <w:rPr>
          <w:sz w:val="24"/>
          <w:szCs w:val="24"/>
        </w:rPr>
        <w:t>інших процедур і заходів, спрямованих на забезпечення якості освіти та освітньої діяльності в Університеті.</w:t>
      </w:r>
    </w:p>
    <w:p w:rsidR="00C46A24" w:rsidRPr="00CA375B" w:rsidRDefault="000B3021" w:rsidP="007718CE">
      <w:pPr>
        <w:pStyle w:val="a4"/>
        <w:numPr>
          <w:ilvl w:val="1"/>
          <w:numId w:val="5"/>
        </w:numPr>
        <w:tabs>
          <w:tab w:val="left" w:pos="1287"/>
        </w:tabs>
        <w:spacing w:line="275" w:lineRule="exact"/>
        <w:ind w:left="0" w:right="282" w:firstLine="709"/>
        <w:rPr>
          <w:sz w:val="24"/>
          <w:szCs w:val="24"/>
        </w:rPr>
      </w:pPr>
      <w:r w:rsidRPr="00CA375B">
        <w:rPr>
          <w:sz w:val="24"/>
          <w:szCs w:val="24"/>
        </w:rPr>
        <w:t>СВЗЯООД</w:t>
      </w:r>
      <w:r w:rsidR="00B652EB" w:rsidRPr="00CA375B">
        <w:rPr>
          <w:sz w:val="24"/>
          <w:szCs w:val="24"/>
        </w:rPr>
        <w:t xml:space="preserve"> в Університеті ґрунтується на принципах:</w:t>
      </w:r>
    </w:p>
    <w:p w:rsidR="00C46A24" w:rsidRPr="00CA375B" w:rsidRDefault="00B652EB" w:rsidP="007718CE">
      <w:pPr>
        <w:pStyle w:val="a4"/>
        <w:numPr>
          <w:ilvl w:val="0"/>
          <w:numId w:val="2"/>
        </w:numPr>
        <w:tabs>
          <w:tab w:val="left" w:pos="1272"/>
        </w:tabs>
        <w:spacing w:line="237" w:lineRule="auto"/>
        <w:ind w:left="0" w:right="282" w:firstLine="709"/>
        <w:rPr>
          <w:sz w:val="24"/>
          <w:szCs w:val="24"/>
        </w:rPr>
      </w:pPr>
      <w:r w:rsidRPr="00CA375B">
        <w:rPr>
          <w:sz w:val="24"/>
          <w:szCs w:val="24"/>
        </w:rPr>
        <w:t xml:space="preserve">відповідності вимогам чинного законодавства у галузі вищої </w:t>
      </w:r>
      <w:r w:rsidR="00261889" w:rsidRPr="00CA375B">
        <w:rPr>
          <w:sz w:val="24"/>
          <w:szCs w:val="24"/>
        </w:rPr>
        <w:t xml:space="preserve">та фахової передвищої </w:t>
      </w:r>
      <w:r w:rsidRPr="00CA375B">
        <w:rPr>
          <w:sz w:val="24"/>
          <w:szCs w:val="24"/>
        </w:rPr>
        <w:t>освіти, стандартам та рекомендаціям щодо забезпечення якості освіти як складової європейського освітнього простору;</w:t>
      </w:r>
    </w:p>
    <w:p w:rsidR="00C46A24" w:rsidRPr="00CA375B" w:rsidRDefault="00B652EB" w:rsidP="007718CE">
      <w:pPr>
        <w:pStyle w:val="a4"/>
        <w:numPr>
          <w:ilvl w:val="0"/>
          <w:numId w:val="2"/>
        </w:numPr>
        <w:tabs>
          <w:tab w:val="left" w:pos="1274"/>
        </w:tabs>
        <w:spacing w:line="293" w:lineRule="exact"/>
        <w:ind w:left="0" w:right="282" w:firstLine="709"/>
        <w:jc w:val="left"/>
        <w:rPr>
          <w:sz w:val="24"/>
          <w:szCs w:val="24"/>
        </w:rPr>
      </w:pPr>
      <w:r w:rsidRPr="00CA375B">
        <w:rPr>
          <w:sz w:val="24"/>
          <w:szCs w:val="24"/>
        </w:rPr>
        <w:t>автономії Університету;</w:t>
      </w:r>
    </w:p>
    <w:p w:rsidR="00C46A24" w:rsidRPr="00CA375B" w:rsidRDefault="00B652EB" w:rsidP="007718CE">
      <w:pPr>
        <w:pStyle w:val="a4"/>
        <w:numPr>
          <w:ilvl w:val="0"/>
          <w:numId w:val="2"/>
        </w:numPr>
        <w:tabs>
          <w:tab w:val="left" w:pos="1274"/>
        </w:tabs>
        <w:spacing w:line="293" w:lineRule="exact"/>
        <w:ind w:left="0" w:right="282" w:firstLine="709"/>
        <w:jc w:val="left"/>
        <w:rPr>
          <w:sz w:val="24"/>
          <w:szCs w:val="24"/>
        </w:rPr>
      </w:pPr>
      <w:r w:rsidRPr="00CA375B">
        <w:rPr>
          <w:sz w:val="24"/>
          <w:szCs w:val="24"/>
        </w:rPr>
        <w:t>відповідності освітніх послуг та їх</w:t>
      </w:r>
      <w:r w:rsidR="00261889" w:rsidRPr="00CA375B">
        <w:rPr>
          <w:sz w:val="24"/>
          <w:szCs w:val="24"/>
        </w:rPr>
        <w:t>ніх</w:t>
      </w:r>
      <w:r w:rsidRPr="00CA375B">
        <w:rPr>
          <w:sz w:val="24"/>
          <w:szCs w:val="24"/>
        </w:rPr>
        <w:t xml:space="preserve"> результатів суспільним очікуванням;</w:t>
      </w:r>
    </w:p>
    <w:p w:rsidR="00C46A24" w:rsidRPr="00CA375B" w:rsidRDefault="00B652EB" w:rsidP="007718CE">
      <w:pPr>
        <w:pStyle w:val="a4"/>
        <w:numPr>
          <w:ilvl w:val="0"/>
          <w:numId w:val="2"/>
        </w:numPr>
        <w:tabs>
          <w:tab w:val="left" w:pos="1274"/>
        </w:tabs>
        <w:spacing w:line="293" w:lineRule="exact"/>
        <w:ind w:left="0" w:right="284" w:firstLine="709"/>
        <w:jc w:val="left"/>
        <w:rPr>
          <w:sz w:val="24"/>
          <w:szCs w:val="24"/>
        </w:rPr>
      </w:pPr>
      <w:r w:rsidRPr="00CA375B">
        <w:rPr>
          <w:sz w:val="24"/>
          <w:szCs w:val="24"/>
        </w:rPr>
        <w:t>орієнтації на наявні та потенційні потреби здобувачів освіти;</w:t>
      </w:r>
    </w:p>
    <w:p w:rsidR="00FB5C9F" w:rsidRPr="00CA375B" w:rsidRDefault="00B652EB" w:rsidP="007718CE">
      <w:pPr>
        <w:pStyle w:val="a4"/>
        <w:numPr>
          <w:ilvl w:val="0"/>
          <w:numId w:val="2"/>
        </w:numPr>
        <w:tabs>
          <w:tab w:val="left" w:pos="1274"/>
        </w:tabs>
        <w:spacing w:line="293" w:lineRule="exact"/>
        <w:ind w:left="0" w:right="284" w:firstLine="709"/>
        <w:rPr>
          <w:sz w:val="24"/>
          <w:szCs w:val="24"/>
        </w:rPr>
      </w:pPr>
      <w:r w:rsidRPr="00CA375B">
        <w:rPr>
          <w:sz w:val="24"/>
          <w:szCs w:val="24"/>
        </w:rPr>
        <w:t xml:space="preserve">відповідальності за якість освіти </w:t>
      </w:r>
      <w:r w:rsidR="00261889" w:rsidRPr="00CA375B">
        <w:rPr>
          <w:sz w:val="24"/>
          <w:szCs w:val="24"/>
        </w:rPr>
        <w:t>та</w:t>
      </w:r>
      <w:r w:rsidRPr="00CA375B">
        <w:rPr>
          <w:sz w:val="24"/>
          <w:szCs w:val="24"/>
        </w:rPr>
        <w:t xml:space="preserve"> освітньої діяльності усіх суб’єктів освітнього процесу;</w:t>
      </w:r>
    </w:p>
    <w:p w:rsidR="00C46A24" w:rsidRPr="00CA375B" w:rsidRDefault="00B652EB" w:rsidP="007718CE">
      <w:pPr>
        <w:pStyle w:val="a4"/>
        <w:numPr>
          <w:ilvl w:val="0"/>
          <w:numId w:val="2"/>
        </w:numPr>
        <w:tabs>
          <w:tab w:val="left" w:pos="1274"/>
        </w:tabs>
        <w:spacing w:line="293" w:lineRule="exact"/>
        <w:ind w:left="0" w:right="284" w:firstLine="709"/>
        <w:jc w:val="left"/>
        <w:rPr>
          <w:sz w:val="24"/>
          <w:szCs w:val="24"/>
        </w:rPr>
      </w:pPr>
      <w:r w:rsidRPr="00CA375B">
        <w:rPr>
          <w:sz w:val="24"/>
          <w:szCs w:val="24"/>
        </w:rPr>
        <w:t>академічної свободи та толерантності;</w:t>
      </w:r>
    </w:p>
    <w:p w:rsidR="00C46A24" w:rsidRPr="00CA375B" w:rsidRDefault="00B652EB" w:rsidP="007718CE">
      <w:pPr>
        <w:pStyle w:val="a4"/>
        <w:numPr>
          <w:ilvl w:val="0"/>
          <w:numId w:val="2"/>
        </w:numPr>
        <w:tabs>
          <w:tab w:val="left" w:pos="1274"/>
        </w:tabs>
        <w:spacing w:line="293" w:lineRule="exact"/>
        <w:ind w:left="0" w:right="282" w:firstLine="709"/>
        <w:jc w:val="left"/>
        <w:rPr>
          <w:sz w:val="24"/>
          <w:szCs w:val="24"/>
        </w:rPr>
      </w:pPr>
      <w:r w:rsidRPr="00CA375B">
        <w:rPr>
          <w:sz w:val="24"/>
          <w:szCs w:val="24"/>
        </w:rPr>
        <w:t>академічної доброчесності;</w:t>
      </w:r>
    </w:p>
    <w:p w:rsidR="00C46A24" w:rsidRPr="00CA375B" w:rsidRDefault="00B652EB" w:rsidP="007718CE">
      <w:pPr>
        <w:pStyle w:val="a4"/>
        <w:numPr>
          <w:ilvl w:val="0"/>
          <w:numId w:val="2"/>
        </w:numPr>
        <w:tabs>
          <w:tab w:val="left" w:pos="1274"/>
        </w:tabs>
        <w:spacing w:line="293" w:lineRule="exact"/>
        <w:ind w:left="0" w:right="282" w:firstLine="709"/>
        <w:jc w:val="left"/>
        <w:rPr>
          <w:sz w:val="24"/>
          <w:szCs w:val="24"/>
        </w:rPr>
      </w:pPr>
      <w:r w:rsidRPr="00CA375B">
        <w:rPr>
          <w:sz w:val="24"/>
          <w:szCs w:val="24"/>
        </w:rPr>
        <w:t>відкритості у забезпеченні якості освіти;</w:t>
      </w:r>
    </w:p>
    <w:p w:rsidR="00C46A24" w:rsidRPr="00CA375B" w:rsidRDefault="00B652EB" w:rsidP="007718CE">
      <w:pPr>
        <w:pStyle w:val="a4"/>
        <w:numPr>
          <w:ilvl w:val="0"/>
          <w:numId w:val="2"/>
        </w:numPr>
        <w:tabs>
          <w:tab w:val="left" w:pos="1274"/>
        </w:tabs>
        <w:spacing w:line="293" w:lineRule="exact"/>
        <w:ind w:left="0" w:right="282" w:firstLine="709"/>
        <w:jc w:val="left"/>
        <w:rPr>
          <w:sz w:val="24"/>
          <w:szCs w:val="24"/>
        </w:rPr>
      </w:pPr>
      <w:r w:rsidRPr="00CA375B">
        <w:rPr>
          <w:sz w:val="24"/>
          <w:szCs w:val="24"/>
        </w:rPr>
        <w:t>взаємної вимогливості та довіри;</w:t>
      </w:r>
    </w:p>
    <w:p w:rsidR="00C46A24" w:rsidRPr="00CA375B" w:rsidRDefault="00B652EB" w:rsidP="007718CE">
      <w:pPr>
        <w:pStyle w:val="a4"/>
        <w:numPr>
          <w:ilvl w:val="0"/>
          <w:numId w:val="2"/>
        </w:numPr>
        <w:tabs>
          <w:tab w:val="left" w:pos="1274"/>
          <w:tab w:val="left" w:pos="3211"/>
          <w:tab w:val="left" w:pos="3537"/>
          <w:tab w:val="left" w:pos="4328"/>
          <w:tab w:val="left" w:pos="6096"/>
          <w:tab w:val="left" w:pos="7498"/>
          <w:tab w:val="left" w:pos="8846"/>
        </w:tabs>
        <w:spacing w:line="237" w:lineRule="auto"/>
        <w:ind w:left="0" w:right="282" w:firstLine="709"/>
        <w:rPr>
          <w:sz w:val="24"/>
          <w:szCs w:val="24"/>
        </w:rPr>
      </w:pPr>
      <w:r w:rsidRPr="00CA375B">
        <w:rPr>
          <w:sz w:val="24"/>
          <w:szCs w:val="24"/>
        </w:rPr>
        <w:t>співробітництва</w:t>
      </w:r>
      <w:r w:rsidR="00FB5C9F" w:rsidRPr="00CA375B">
        <w:rPr>
          <w:sz w:val="24"/>
          <w:szCs w:val="24"/>
        </w:rPr>
        <w:t xml:space="preserve"> </w:t>
      </w:r>
      <w:r w:rsidRPr="00CA375B">
        <w:rPr>
          <w:sz w:val="24"/>
          <w:szCs w:val="24"/>
        </w:rPr>
        <w:t>з</w:t>
      </w:r>
      <w:r w:rsidR="00FB5C9F" w:rsidRPr="00CA375B">
        <w:rPr>
          <w:sz w:val="24"/>
          <w:szCs w:val="24"/>
        </w:rPr>
        <w:t xml:space="preserve"> </w:t>
      </w:r>
      <w:r w:rsidRPr="00CA375B">
        <w:rPr>
          <w:sz w:val="24"/>
          <w:szCs w:val="24"/>
        </w:rPr>
        <w:t>усіма</w:t>
      </w:r>
      <w:r w:rsidR="00FB5C9F" w:rsidRPr="00CA375B">
        <w:rPr>
          <w:sz w:val="24"/>
          <w:szCs w:val="24"/>
        </w:rPr>
        <w:t xml:space="preserve"> </w:t>
      </w:r>
      <w:r w:rsidRPr="00CA375B">
        <w:rPr>
          <w:sz w:val="24"/>
          <w:szCs w:val="24"/>
        </w:rPr>
        <w:t>зацікавленими</w:t>
      </w:r>
      <w:r w:rsidR="00FB5C9F" w:rsidRPr="00CA375B">
        <w:rPr>
          <w:sz w:val="24"/>
          <w:szCs w:val="24"/>
        </w:rPr>
        <w:t xml:space="preserve"> </w:t>
      </w:r>
      <w:r w:rsidRPr="00CA375B">
        <w:rPr>
          <w:sz w:val="24"/>
          <w:szCs w:val="24"/>
        </w:rPr>
        <w:t>суб’єктами</w:t>
      </w:r>
      <w:r w:rsidR="00FB5C9F" w:rsidRPr="00CA375B">
        <w:rPr>
          <w:sz w:val="24"/>
          <w:szCs w:val="24"/>
        </w:rPr>
        <w:t xml:space="preserve"> </w:t>
      </w:r>
      <w:r w:rsidRPr="00CA375B">
        <w:rPr>
          <w:sz w:val="24"/>
          <w:szCs w:val="24"/>
        </w:rPr>
        <w:t>освітнього</w:t>
      </w:r>
      <w:r w:rsidR="00FB5C9F" w:rsidRPr="00CA375B">
        <w:rPr>
          <w:sz w:val="24"/>
          <w:szCs w:val="24"/>
        </w:rPr>
        <w:t xml:space="preserve"> </w:t>
      </w:r>
      <w:r w:rsidRPr="00CA375B">
        <w:rPr>
          <w:sz w:val="24"/>
          <w:szCs w:val="24"/>
        </w:rPr>
        <w:t>процесу, випускниками,</w:t>
      </w:r>
      <w:r w:rsidR="00FB5C9F" w:rsidRPr="00CA375B">
        <w:rPr>
          <w:sz w:val="24"/>
          <w:szCs w:val="24"/>
        </w:rPr>
        <w:t xml:space="preserve"> </w:t>
      </w:r>
      <w:r w:rsidRPr="00CA375B">
        <w:rPr>
          <w:sz w:val="24"/>
          <w:szCs w:val="24"/>
        </w:rPr>
        <w:t xml:space="preserve">роботодавцями, </w:t>
      </w:r>
      <w:proofErr w:type="spellStart"/>
      <w:r w:rsidRPr="00CA375B">
        <w:rPr>
          <w:sz w:val="24"/>
          <w:szCs w:val="24"/>
        </w:rPr>
        <w:t>стейк</w:t>
      </w:r>
      <w:r w:rsidR="00261889" w:rsidRPr="00CA375B">
        <w:rPr>
          <w:sz w:val="24"/>
          <w:szCs w:val="24"/>
        </w:rPr>
        <w:t>г</w:t>
      </w:r>
      <w:r w:rsidRPr="00CA375B">
        <w:rPr>
          <w:sz w:val="24"/>
          <w:szCs w:val="24"/>
        </w:rPr>
        <w:t>олдерами</w:t>
      </w:r>
      <w:proofErr w:type="spellEnd"/>
      <w:r w:rsidRPr="00CA375B">
        <w:rPr>
          <w:sz w:val="24"/>
          <w:szCs w:val="24"/>
        </w:rPr>
        <w:t>;</w:t>
      </w:r>
    </w:p>
    <w:p w:rsidR="00C46A24" w:rsidRPr="00CA375B" w:rsidRDefault="00B652EB" w:rsidP="007718CE">
      <w:pPr>
        <w:pStyle w:val="a4"/>
        <w:numPr>
          <w:ilvl w:val="0"/>
          <w:numId w:val="2"/>
        </w:numPr>
        <w:tabs>
          <w:tab w:val="left" w:pos="1274"/>
          <w:tab w:val="left" w:pos="2651"/>
          <w:tab w:val="left" w:pos="4160"/>
          <w:tab w:val="left" w:pos="5025"/>
          <w:tab w:val="left" w:pos="5969"/>
          <w:tab w:val="left" w:pos="7157"/>
          <w:tab w:val="left" w:pos="8480"/>
          <w:tab w:val="left" w:pos="8918"/>
        </w:tabs>
        <w:spacing w:line="237" w:lineRule="auto"/>
        <w:ind w:left="0" w:right="282" w:firstLine="709"/>
        <w:rPr>
          <w:sz w:val="24"/>
          <w:szCs w:val="24"/>
        </w:rPr>
      </w:pPr>
      <w:r w:rsidRPr="00CA375B">
        <w:rPr>
          <w:sz w:val="24"/>
          <w:szCs w:val="24"/>
        </w:rPr>
        <w:t>постійного</w:t>
      </w:r>
      <w:r w:rsidR="00FB5C9F" w:rsidRPr="00CA375B">
        <w:rPr>
          <w:sz w:val="24"/>
          <w:szCs w:val="24"/>
        </w:rPr>
        <w:t xml:space="preserve"> </w:t>
      </w:r>
      <w:r w:rsidRPr="00CA375B">
        <w:rPr>
          <w:sz w:val="24"/>
          <w:szCs w:val="24"/>
        </w:rPr>
        <w:t>покращення</w:t>
      </w:r>
      <w:r w:rsidR="00FB5C9F" w:rsidRPr="00CA375B">
        <w:rPr>
          <w:sz w:val="24"/>
          <w:szCs w:val="24"/>
        </w:rPr>
        <w:t xml:space="preserve"> </w:t>
      </w:r>
      <w:r w:rsidRPr="00CA375B">
        <w:rPr>
          <w:sz w:val="24"/>
          <w:szCs w:val="24"/>
        </w:rPr>
        <w:t>якості</w:t>
      </w:r>
      <w:r w:rsidR="00FB5C9F" w:rsidRPr="00CA375B">
        <w:rPr>
          <w:sz w:val="24"/>
          <w:szCs w:val="24"/>
        </w:rPr>
        <w:t xml:space="preserve"> </w:t>
      </w:r>
      <w:r w:rsidRPr="00CA375B">
        <w:rPr>
          <w:sz w:val="24"/>
          <w:szCs w:val="24"/>
        </w:rPr>
        <w:t>освіти,</w:t>
      </w:r>
      <w:r w:rsidR="00FB5C9F" w:rsidRPr="00CA375B">
        <w:rPr>
          <w:sz w:val="24"/>
          <w:szCs w:val="24"/>
        </w:rPr>
        <w:t xml:space="preserve"> </w:t>
      </w:r>
      <w:r w:rsidRPr="00CA375B">
        <w:rPr>
          <w:sz w:val="24"/>
          <w:szCs w:val="24"/>
        </w:rPr>
        <w:t>освітньої</w:t>
      </w:r>
      <w:r w:rsidR="00FB5C9F" w:rsidRPr="00CA375B">
        <w:rPr>
          <w:sz w:val="24"/>
          <w:szCs w:val="24"/>
        </w:rPr>
        <w:t xml:space="preserve"> </w:t>
      </w:r>
      <w:r w:rsidRPr="00CA375B">
        <w:rPr>
          <w:sz w:val="24"/>
          <w:szCs w:val="24"/>
        </w:rPr>
        <w:t>діяльності</w:t>
      </w:r>
      <w:r w:rsidR="00FB5C9F" w:rsidRPr="00CA375B">
        <w:rPr>
          <w:sz w:val="24"/>
          <w:szCs w:val="24"/>
        </w:rPr>
        <w:t xml:space="preserve"> </w:t>
      </w:r>
      <w:r w:rsidRPr="00CA375B">
        <w:rPr>
          <w:sz w:val="24"/>
          <w:szCs w:val="24"/>
        </w:rPr>
        <w:t>та</w:t>
      </w:r>
      <w:r w:rsidR="00FB5C9F" w:rsidRPr="00CA375B">
        <w:rPr>
          <w:sz w:val="24"/>
          <w:szCs w:val="24"/>
        </w:rPr>
        <w:t xml:space="preserve"> </w:t>
      </w:r>
      <w:r w:rsidRPr="00CA375B">
        <w:rPr>
          <w:sz w:val="24"/>
          <w:szCs w:val="24"/>
        </w:rPr>
        <w:t>системи управління якістю освіти в Університеті.</w:t>
      </w:r>
    </w:p>
    <w:p w:rsidR="00C46A24" w:rsidRPr="00CA375B" w:rsidRDefault="00B652EB" w:rsidP="007718CE">
      <w:pPr>
        <w:pStyle w:val="a4"/>
        <w:numPr>
          <w:ilvl w:val="1"/>
          <w:numId w:val="5"/>
        </w:numPr>
        <w:tabs>
          <w:tab w:val="left" w:pos="1414"/>
        </w:tabs>
        <w:ind w:left="0" w:right="282" w:firstLine="709"/>
        <w:rPr>
          <w:sz w:val="24"/>
          <w:szCs w:val="24"/>
        </w:rPr>
      </w:pPr>
      <w:r w:rsidRPr="00CA375B">
        <w:rPr>
          <w:sz w:val="24"/>
          <w:szCs w:val="24"/>
        </w:rPr>
        <w:t xml:space="preserve">Колегіальним органом управління, який визначає систему та затверджує процедури внутрішнього забезпечення якості вищої </w:t>
      </w:r>
      <w:r w:rsidR="00261889" w:rsidRPr="00CA375B">
        <w:rPr>
          <w:sz w:val="24"/>
          <w:szCs w:val="24"/>
        </w:rPr>
        <w:t xml:space="preserve">і фахової передвищої </w:t>
      </w:r>
      <w:r w:rsidRPr="00CA375B">
        <w:rPr>
          <w:sz w:val="24"/>
          <w:szCs w:val="24"/>
        </w:rPr>
        <w:t>освіти, є Вчена рада Університету.</w:t>
      </w:r>
    </w:p>
    <w:p w:rsidR="00261889" w:rsidRPr="00CA375B" w:rsidRDefault="00261889" w:rsidP="007718CE">
      <w:pPr>
        <w:pStyle w:val="a3"/>
        <w:ind w:left="0" w:right="282" w:firstLine="709"/>
        <w:jc w:val="left"/>
      </w:pPr>
    </w:p>
    <w:p w:rsidR="00261889" w:rsidRPr="00CA375B" w:rsidRDefault="00261889" w:rsidP="007718CE">
      <w:pPr>
        <w:pStyle w:val="a3"/>
        <w:ind w:left="0" w:right="282" w:firstLine="709"/>
        <w:jc w:val="left"/>
      </w:pPr>
    </w:p>
    <w:p w:rsidR="00C46A24" w:rsidRPr="00CA375B" w:rsidRDefault="00B652EB" w:rsidP="007718CE">
      <w:pPr>
        <w:pStyle w:val="1"/>
        <w:numPr>
          <w:ilvl w:val="0"/>
          <w:numId w:val="5"/>
        </w:numPr>
        <w:tabs>
          <w:tab w:val="left" w:pos="567"/>
          <w:tab w:val="left" w:pos="1299"/>
          <w:tab w:val="left" w:pos="3384"/>
        </w:tabs>
        <w:ind w:left="0" w:right="282" w:firstLine="0"/>
        <w:jc w:val="center"/>
      </w:pPr>
      <w:r w:rsidRPr="00CA375B">
        <w:t>ПОРЯДОК ЗДІЙСНЕННЯ В УНІВЕРСИТЕТІ ПРОЦЕДУ</w:t>
      </w:r>
      <w:r w:rsidR="00261889" w:rsidRPr="00CA375B">
        <w:t>Р ТА ЗАХОДІВ, ПЕРЕДБАЧЕНИХ СВЗЯ</w:t>
      </w:r>
      <w:r w:rsidRPr="00CA375B">
        <w:t>О</w:t>
      </w:r>
      <w:r w:rsidR="00CA375B">
        <w:t>ОД</w:t>
      </w:r>
    </w:p>
    <w:p w:rsidR="00C46A24" w:rsidRPr="00CA375B" w:rsidRDefault="00C46A24" w:rsidP="007718CE">
      <w:pPr>
        <w:pStyle w:val="a3"/>
        <w:ind w:left="0" w:right="282" w:firstLine="709"/>
        <w:jc w:val="left"/>
        <w:rPr>
          <w:b/>
        </w:rPr>
      </w:pPr>
    </w:p>
    <w:p w:rsidR="00B652EB" w:rsidRPr="00CA375B" w:rsidRDefault="00B652EB" w:rsidP="007718CE">
      <w:pPr>
        <w:pStyle w:val="2"/>
        <w:numPr>
          <w:ilvl w:val="1"/>
          <w:numId w:val="5"/>
        </w:numPr>
        <w:tabs>
          <w:tab w:val="left" w:pos="1416"/>
        </w:tabs>
        <w:ind w:left="0" w:right="282" w:firstLine="709"/>
      </w:pPr>
      <w:r w:rsidRPr="00CA375B">
        <w:t>Розроблення, затвердження, здійснення моніторингу та періодичного перегляду освітніх програм</w:t>
      </w:r>
    </w:p>
    <w:p w:rsidR="00C46A24" w:rsidRPr="00CA375B" w:rsidRDefault="00B652EB" w:rsidP="007718CE">
      <w:pPr>
        <w:pStyle w:val="a4"/>
        <w:numPr>
          <w:ilvl w:val="2"/>
          <w:numId w:val="5"/>
        </w:numPr>
        <w:tabs>
          <w:tab w:val="left" w:pos="1539"/>
        </w:tabs>
        <w:ind w:left="0" w:right="282" w:firstLine="709"/>
        <w:rPr>
          <w:sz w:val="24"/>
          <w:szCs w:val="24"/>
        </w:rPr>
      </w:pPr>
      <w:r w:rsidRPr="00CA375B">
        <w:rPr>
          <w:sz w:val="24"/>
          <w:szCs w:val="24"/>
        </w:rPr>
        <w:t xml:space="preserve">Розроблення, затвердження, здійснення моніторингу та перегляду освітніх програм в Університеті забезпечується відповідно до </w:t>
      </w:r>
      <w:hyperlink r:id="rId35" w:tgtFrame="_blank" w:history="1">
        <w:r w:rsidRPr="00CA375B">
          <w:rPr>
            <w:rStyle w:val="a7"/>
            <w:sz w:val="24"/>
            <w:szCs w:val="24"/>
          </w:rPr>
          <w:t>Положення про гарантів освітніх програм у Відкритому міжнародному університеті розвитку людини «Україна»</w:t>
        </w:r>
      </w:hyperlink>
      <w:r w:rsidRPr="00CA375B">
        <w:rPr>
          <w:sz w:val="24"/>
          <w:szCs w:val="24"/>
        </w:rPr>
        <w:t xml:space="preserve">, </w:t>
      </w:r>
      <w:hyperlink r:id="rId36" w:tgtFrame="_blank" w:history="1">
        <w:r w:rsidRPr="00CA375B">
          <w:rPr>
            <w:rStyle w:val="a7"/>
            <w:sz w:val="24"/>
            <w:szCs w:val="24"/>
          </w:rPr>
          <w:t>Положення про освітні програми у Відкритому міжнародному університеті розвитку людини «Україна»</w:t>
        </w:r>
      </w:hyperlink>
      <w:r w:rsidRPr="00CA375B">
        <w:rPr>
          <w:sz w:val="24"/>
          <w:szCs w:val="24"/>
        </w:rPr>
        <w:t xml:space="preserve">, </w:t>
      </w:r>
      <w:hyperlink r:id="rId37" w:tgtFrame="_blank" w:history="1">
        <w:r w:rsidRPr="00CA375B">
          <w:rPr>
            <w:rStyle w:val="a7"/>
            <w:sz w:val="24"/>
            <w:szCs w:val="24"/>
          </w:rPr>
          <w:t xml:space="preserve">Положення про робочу групу із </w:t>
        </w:r>
        <w:proofErr w:type="spellStart"/>
        <w:r w:rsidRPr="00CA375B">
          <w:rPr>
            <w:rStyle w:val="a7"/>
            <w:sz w:val="24"/>
            <w:szCs w:val="24"/>
          </w:rPr>
          <w:t>самооцінювання</w:t>
        </w:r>
        <w:proofErr w:type="spellEnd"/>
        <w:r w:rsidRPr="00CA375B">
          <w:rPr>
            <w:rStyle w:val="a7"/>
            <w:sz w:val="24"/>
            <w:szCs w:val="24"/>
          </w:rPr>
          <w:t xml:space="preserve"> освітніх програм</w:t>
        </w:r>
      </w:hyperlink>
      <w:r w:rsidRPr="00CA375B">
        <w:rPr>
          <w:sz w:val="24"/>
          <w:szCs w:val="24"/>
        </w:rPr>
        <w:t xml:space="preserve">, </w:t>
      </w:r>
      <w:hyperlink r:id="rId38" w:tgtFrame="_blank" w:history="1">
        <w:r w:rsidRPr="00CA375B">
          <w:rPr>
            <w:rStyle w:val="a7"/>
            <w:sz w:val="24"/>
            <w:szCs w:val="24"/>
          </w:rPr>
          <w:t>Порядку проведення внутрішнього моніторингу якості вищої освіти та освітньої діяльності у Відкритому міжнародному у</w:t>
        </w:r>
        <w:r w:rsidRPr="00CA375B">
          <w:rPr>
            <w:rStyle w:val="a7"/>
            <w:sz w:val="24"/>
            <w:szCs w:val="24"/>
          </w:rPr>
          <w:t>н</w:t>
        </w:r>
        <w:r w:rsidRPr="00CA375B">
          <w:rPr>
            <w:rStyle w:val="a7"/>
            <w:sz w:val="24"/>
            <w:szCs w:val="24"/>
          </w:rPr>
          <w:t>іверситеті розвитку людини «Україна»</w:t>
        </w:r>
      </w:hyperlink>
      <w:r w:rsidRPr="00CA375B">
        <w:rPr>
          <w:sz w:val="24"/>
          <w:szCs w:val="24"/>
        </w:rPr>
        <w:t xml:space="preserve">, </w:t>
      </w:r>
      <w:hyperlink r:id="rId39" w:tgtFrame="_blank" w:history="1">
        <w:r w:rsidRPr="00CA375B">
          <w:rPr>
            <w:rStyle w:val="a7"/>
            <w:sz w:val="24"/>
            <w:szCs w:val="24"/>
          </w:rPr>
          <w:t>Порядок проведення внутрішнього моніторингу якості фахової передвищої освіти у фахових коледжах Відкритого міжнародного університету розвитку людини «Україна»</w:t>
        </w:r>
      </w:hyperlink>
      <w:r w:rsidRPr="00CA375B">
        <w:rPr>
          <w:sz w:val="24"/>
          <w:szCs w:val="24"/>
        </w:rPr>
        <w:t>, щорічних рекомендацій щодо розробки освітніх програм, навчальних та робочих навчальних планів на наступний навчальний рік на їхній основі.</w:t>
      </w:r>
    </w:p>
    <w:p w:rsidR="00C46A24" w:rsidRPr="00CA375B" w:rsidRDefault="00B652EB" w:rsidP="007718CE">
      <w:pPr>
        <w:pStyle w:val="a4"/>
        <w:numPr>
          <w:ilvl w:val="2"/>
          <w:numId w:val="5"/>
        </w:numPr>
        <w:tabs>
          <w:tab w:val="left" w:pos="1539"/>
        </w:tabs>
        <w:ind w:left="0" w:right="282" w:firstLine="709"/>
        <w:rPr>
          <w:sz w:val="24"/>
          <w:szCs w:val="24"/>
        </w:rPr>
      </w:pPr>
      <w:r w:rsidRPr="00CA375B">
        <w:rPr>
          <w:sz w:val="24"/>
          <w:szCs w:val="24"/>
        </w:rPr>
        <w:t xml:space="preserve">Освітні (освітньо-професійні, освітньо-наукові) програми розробляються та вдосконалюються відповідно до критеріїв якості, встановлених стандартами вищої і фахової </w:t>
      </w:r>
      <w:r w:rsidRPr="00CA375B">
        <w:rPr>
          <w:sz w:val="24"/>
          <w:szCs w:val="24"/>
        </w:rPr>
        <w:lastRenderedPageBreak/>
        <w:t>передвищої освіти, Ліцензійними умовами провадження освітньої діяльності закладів освіти, Положення</w:t>
      </w:r>
      <w:r w:rsidR="007718CE" w:rsidRPr="00CA375B">
        <w:rPr>
          <w:sz w:val="24"/>
          <w:szCs w:val="24"/>
        </w:rPr>
        <w:t>м</w:t>
      </w:r>
      <w:r w:rsidRPr="00CA375B">
        <w:rPr>
          <w:sz w:val="24"/>
          <w:szCs w:val="24"/>
        </w:rPr>
        <w:t xml:space="preserve"> про акредитацію освітніх програм, за якими здійснюється підготовка здобувачів вищої освіти (затверджене наказом МОН України від 15.05.2024 № 686), </w:t>
      </w:r>
      <w:hyperlink r:id="rId40" w:history="1">
        <w:r w:rsidRPr="00CA375B">
          <w:rPr>
            <w:rStyle w:val="a7"/>
            <w:sz w:val="24"/>
            <w:szCs w:val="24"/>
          </w:rPr>
          <w:t>Положенням про організацію освітнього процесу у Відкритому міжнародному університеті розвитку людини «Україна»</w:t>
        </w:r>
      </w:hyperlink>
      <w:r w:rsidR="007718CE" w:rsidRPr="00CA375B">
        <w:rPr>
          <w:sz w:val="24"/>
          <w:szCs w:val="24"/>
        </w:rPr>
        <w:t>,</w:t>
      </w:r>
      <w:r w:rsidRPr="00CA375B">
        <w:rPr>
          <w:sz w:val="24"/>
          <w:szCs w:val="24"/>
        </w:rPr>
        <w:t xml:space="preserve"> відповідно до принципів:</w:t>
      </w:r>
    </w:p>
    <w:p w:rsidR="00C46A24" w:rsidRPr="00CA375B" w:rsidRDefault="00B652EB" w:rsidP="007718CE">
      <w:pPr>
        <w:pStyle w:val="a4"/>
        <w:numPr>
          <w:ilvl w:val="3"/>
          <w:numId w:val="5"/>
        </w:numPr>
        <w:tabs>
          <w:tab w:val="left" w:pos="1273"/>
        </w:tabs>
        <w:spacing w:line="293" w:lineRule="exact"/>
        <w:ind w:left="0" w:right="282" w:firstLine="709"/>
        <w:rPr>
          <w:sz w:val="24"/>
          <w:szCs w:val="24"/>
        </w:rPr>
      </w:pPr>
      <w:r w:rsidRPr="00CA375B">
        <w:rPr>
          <w:sz w:val="24"/>
          <w:szCs w:val="24"/>
        </w:rPr>
        <w:t>орієнтації на потреби здобувачів освіти;</w:t>
      </w:r>
    </w:p>
    <w:p w:rsidR="00C46A24" w:rsidRPr="00CA375B" w:rsidRDefault="00B652EB" w:rsidP="007718CE">
      <w:pPr>
        <w:pStyle w:val="a4"/>
        <w:numPr>
          <w:ilvl w:val="3"/>
          <w:numId w:val="5"/>
        </w:numPr>
        <w:tabs>
          <w:tab w:val="left" w:pos="1272"/>
        </w:tabs>
        <w:spacing w:line="237" w:lineRule="auto"/>
        <w:ind w:left="0" w:right="282" w:firstLine="709"/>
        <w:rPr>
          <w:sz w:val="24"/>
          <w:szCs w:val="24"/>
        </w:rPr>
      </w:pPr>
      <w:r w:rsidRPr="00CA375B">
        <w:rPr>
          <w:sz w:val="24"/>
          <w:szCs w:val="24"/>
        </w:rPr>
        <w:t xml:space="preserve">дотримання </w:t>
      </w:r>
      <w:proofErr w:type="spellStart"/>
      <w:r w:rsidRPr="00CA375B">
        <w:rPr>
          <w:sz w:val="24"/>
          <w:szCs w:val="24"/>
        </w:rPr>
        <w:t>студентоцентрованого</w:t>
      </w:r>
      <w:proofErr w:type="spellEnd"/>
      <w:r w:rsidRPr="00CA375B">
        <w:rPr>
          <w:sz w:val="24"/>
          <w:szCs w:val="24"/>
        </w:rPr>
        <w:t xml:space="preserve"> підходу, що передбачає реалізацію індивідуальної освітньої траєкторії та отримання здобувачами освіти оптимальних результатів навчання;</w:t>
      </w:r>
    </w:p>
    <w:p w:rsidR="00C46A24" w:rsidRPr="00CA375B" w:rsidRDefault="00B652EB" w:rsidP="007718CE">
      <w:pPr>
        <w:pStyle w:val="a4"/>
        <w:numPr>
          <w:ilvl w:val="3"/>
          <w:numId w:val="5"/>
        </w:numPr>
        <w:tabs>
          <w:tab w:val="left" w:pos="1273"/>
        </w:tabs>
        <w:spacing w:line="293" w:lineRule="exact"/>
        <w:ind w:left="0" w:right="282" w:firstLine="709"/>
        <w:rPr>
          <w:sz w:val="24"/>
          <w:szCs w:val="24"/>
        </w:rPr>
      </w:pPr>
      <w:r w:rsidRPr="00CA375B">
        <w:rPr>
          <w:sz w:val="24"/>
          <w:szCs w:val="24"/>
        </w:rPr>
        <w:t>урахування вимог ринку праці;</w:t>
      </w:r>
    </w:p>
    <w:p w:rsidR="00C46A24" w:rsidRPr="00CA375B" w:rsidRDefault="00B652EB" w:rsidP="007718CE">
      <w:pPr>
        <w:pStyle w:val="a4"/>
        <w:numPr>
          <w:ilvl w:val="3"/>
          <w:numId w:val="5"/>
        </w:numPr>
        <w:tabs>
          <w:tab w:val="left" w:pos="1272"/>
        </w:tabs>
        <w:ind w:left="0" w:right="282" w:firstLine="709"/>
        <w:rPr>
          <w:sz w:val="24"/>
          <w:szCs w:val="24"/>
        </w:rPr>
      </w:pPr>
      <w:r w:rsidRPr="00CA375B">
        <w:rPr>
          <w:sz w:val="24"/>
          <w:szCs w:val="24"/>
        </w:rPr>
        <w:t>урахування європейських і світових тенденцій розвитку освітніх програм у відповідних предметних галузях;</w:t>
      </w:r>
    </w:p>
    <w:p w:rsidR="00C46A24" w:rsidRPr="00CA375B" w:rsidRDefault="00B652EB" w:rsidP="007718CE">
      <w:pPr>
        <w:pStyle w:val="a4"/>
        <w:numPr>
          <w:ilvl w:val="3"/>
          <w:numId w:val="5"/>
        </w:numPr>
        <w:tabs>
          <w:tab w:val="left" w:pos="1272"/>
        </w:tabs>
        <w:spacing w:line="237" w:lineRule="auto"/>
        <w:ind w:left="0" w:right="282" w:firstLine="709"/>
        <w:rPr>
          <w:sz w:val="24"/>
          <w:szCs w:val="24"/>
        </w:rPr>
      </w:pPr>
      <w:r w:rsidRPr="00CA375B">
        <w:rPr>
          <w:sz w:val="24"/>
          <w:szCs w:val="24"/>
        </w:rPr>
        <w:t>втілення результатів теоретичних досліджень і практичного досвіду у відповідній предметній галузі;</w:t>
      </w:r>
    </w:p>
    <w:p w:rsidR="00C46A24" w:rsidRPr="00CA375B" w:rsidRDefault="00B652EB" w:rsidP="007718CE">
      <w:pPr>
        <w:pStyle w:val="a4"/>
        <w:numPr>
          <w:ilvl w:val="3"/>
          <w:numId w:val="5"/>
        </w:numPr>
        <w:tabs>
          <w:tab w:val="left" w:pos="1273"/>
        </w:tabs>
        <w:spacing w:line="293" w:lineRule="exact"/>
        <w:ind w:left="0" w:right="282" w:firstLine="709"/>
        <w:rPr>
          <w:sz w:val="24"/>
          <w:szCs w:val="24"/>
        </w:rPr>
      </w:pPr>
      <w:r w:rsidRPr="00CA375B">
        <w:rPr>
          <w:sz w:val="24"/>
          <w:szCs w:val="24"/>
        </w:rPr>
        <w:t>забезпечення академічної мобільності здобувачів вищої і фахової передвищої освіти;</w:t>
      </w:r>
    </w:p>
    <w:p w:rsidR="00C46A24" w:rsidRPr="00CA375B" w:rsidRDefault="00B652EB" w:rsidP="007718CE">
      <w:pPr>
        <w:pStyle w:val="a4"/>
        <w:numPr>
          <w:ilvl w:val="3"/>
          <w:numId w:val="5"/>
        </w:numPr>
        <w:tabs>
          <w:tab w:val="left" w:pos="1273"/>
        </w:tabs>
        <w:spacing w:line="292" w:lineRule="exact"/>
        <w:ind w:left="0" w:right="282" w:firstLine="709"/>
        <w:rPr>
          <w:sz w:val="24"/>
          <w:szCs w:val="24"/>
        </w:rPr>
      </w:pPr>
      <w:r w:rsidRPr="00CA375B">
        <w:rPr>
          <w:sz w:val="24"/>
          <w:szCs w:val="24"/>
        </w:rPr>
        <w:t>забезпечення можливостей для працевлаштування випускників.</w:t>
      </w:r>
    </w:p>
    <w:p w:rsidR="00C46A24" w:rsidRPr="00CA375B" w:rsidRDefault="00B652EB" w:rsidP="007718CE">
      <w:pPr>
        <w:pStyle w:val="a4"/>
        <w:numPr>
          <w:ilvl w:val="2"/>
          <w:numId w:val="5"/>
        </w:numPr>
        <w:tabs>
          <w:tab w:val="left" w:pos="1539"/>
        </w:tabs>
        <w:ind w:left="0" w:right="282" w:firstLine="709"/>
        <w:rPr>
          <w:sz w:val="24"/>
          <w:szCs w:val="24"/>
        </w:rPr>
      </w:pPr>
      <w:r w:rsidRPr="00CA375B">
        <w:rPr>
          <w:sz w:val="24"/>
          <w:szCs w:val="24"/>
        </w:rPr>
        <w:t>За розробку та перегляд освітніх програм несуть відповідальність гаранти освітніх програм.</w:t>
      </w:r>
    </w:p>
    <w:p w:rsidR="00C46A24" w:rsidRPr="00CA375B" w:rsidRDefault="00B652EB" w:rsidP="007718CE">
      <w:pPr>
        <w:pStyle w:val="a4"/>
        <w:numPr>
          <w:ilvl w:val="2"/>
          <w:numId w:val="5"/>
        </w:numPr>
        <w:tabs>
          <w:tab w:val="left" w:pos="1539"/>
        </w:tabs>
        <w:ind w:left="0" w:right="282" w:firstLine="709"/>
        <w:rPr>
          <w:sz w:val="24"/>
          <w:szCs w:val="24"/>
        </w:rPr>
      </w:pPr>
      <w:r w:rsidRPr="00CA375B">
        <w:rPr>
          <w:sz w:val="24"/>
          <w:szCs w:val="24"/>
        </w:rPr>
        <w:t xml:space="preserve">Освітні програми розробляються та вдосконалюються із залученням здобувачів вищої </w:t>
      </w:r>
      <w:r w:rsidR="007718CE" w:rsidRPr="00CA375B">
        <w:rPr>
          <w:sz w:val="24"/>
          <w:szCs w:val="24"/>
        </w:rPr>
        <w:t xml:space="preserve">і фахової передвищої </w:t>
      </w:r>
      <w:r w:rsidRPr="00CA375B">
        <w:rPr>
          <w:sz w:val="24"/>
          <w:szCs w:val="24"/>
        </w:rPr>
        <w:t xml:space="preserve">освіти безпосередньо та через відповідні органи самоврядування, а також із залученням зовнішніх експертів і </w:t>
      </w:r>
      <w:proofErr w:type="spellStart"/>
      <w:r w:rsidRPr="00CA375B">
        <w:rPr>
          <w:sz w:val="24"/>
          <w:szCs w:val="24"/>
        </w:rPr>
        <w:t>стейк</w:t>
      </w:r>
      <w:r w:rsidR="007718CE" w:rsidRPr="00CA375B">
        <w:rPr>
          <w:sz w:val="24"/>
          <w:szCs w:val="24"/>
        </w:rPr>
        <w:t>г</w:t>
      </w:r>
      <w:r w:rsidRPr="00CA375B">
        <w:rPr>
          <w:sz w:val="24"/>
          <w:szCs w:val="24"/>
        </w:rPr>
        <w:t>олдерів</w:t>
      </w:r>
      <w:proofErr w:type="spellEnd"/>
      <w:r w:rsidRPr="00CA375B">
        <w:rPr>
          <w:sz w:val="24"/>
          <w:szCs w:val="24"/>
        </w:rPr>
        <w:t>.</w:t>
      </w:r>
    </w:p>
    <w:p w:rsidR="00C46A24" w:rsidRPr="00CA375B" w:rsidRDefault="00B652EB" w:rsidP="007718CE">
      <w:pPr>
        <w:pStyle w:val="a4"/>
        <w:numPr>
          <w:ilvl w:val="2"/>
          <w:numId w:val="5"/>
        </w:numPr>
        <w:tabs>
          <w:tab w:val="left" w:pos="1539"/>
        </w:tabs>
        <w:ind w:left="0" w:right="282" w:firstLine="709"/>
        <w:rPr>
          <w:sz w:val="24"/>
          <w:szCs w:val="24"/>
        </w:rPr>
      </w:pPr>
      <w:r w:rsidRPr="00CA375B">
        <w:rPr>
          <w:sz w:val="24"/>
          <w:szCs w:val="24"/>
        </w:rPr>
        <w:t xml:space="preserve">Освітні програми підлягають щорічному перегляду </w:t>
      </w:r>
      <w:r w:rsidR="007718CE" w:rsidRPr="00CA375B">
        <w:rPr>
          <w:sz w:val="24"/>
          <w:szCs w:val="24"/>
        </w:rPr>
        <w:t xml:space="preserve">у відповідністю з процедурою, описаною в </w:t>
      </w:r>
      <w:hyperlink r:id="rId41" w:tgtFrame="_blank" w:history="1">
        <w:r w:rsidR="007718CE" w:rsidRPr="00CA375B">
          <w:rPr>
            <w:rStyle w:val="a7"/>
            <w:sz w:val="24"/>
            <w:szCs w:val="24"/>
          </w:rPr>
          <w:t>Положенні про освітні програми у Відкритому міжнародному університеті розвитку людини «Україна»</w:t>
        </w:r>
      </w:hyperlink>
      <w:r w:rsidRPr="00CA375B">
        <w:rPr>
          <w:sz w:val="24"/>
          <w:szCs w:val="24"/>
        </w:rPr>
        <w:t>.</w:t>
      </w:r>
    </w:p>
    <w:p w:rsidR="00C46A24" w:rsidRPr="00CA375B" w:rsidRDefault="00B652EB" w:rsidP="007718CE">
      <w:pPr>
        <w:pStyle w:val="a4"/>
        <w:numPr>
          <w:ilvl w:val="2"/>
          <w:numId w:val="5"/>
        </w:numPr>
        <w:tabs>
          <w:tab w:val="left" w:pos="1539"/>
        </w:tabs>
        <w:ind w:left="0" w:right="282" w:firstLine="709"/>
        <w:rPr>
          <w:sz w:val="24"/>
          <w:szCs w:val="24"/>
        </w:rPr>
      </w:pPr>
      <w:r w:rsidRPr="00CA375B">
        <w:rPr>
          <w:sz w:val="24"/>
          <w:szCs w:val="24"/>
        </w:rPr>
        <w:t xml:space="preserve">На основі освітніх програм розробляються навчальні плани, робочі програми, </w:t>
      </w:r>
      <w:proofErr w:type="spellStart"/>
      <w:r w:rsidRPr="00CA375B">
        <w:rPr>
          <w:sz w:val="24"/>
          <w:szCs w:val="24"/>
        </w:rPr>
        <w:t>силабуси</w:t>
      </w:r>
      <w:proofErr w:type="spellEnd"/>
      <w:r w:rsidRPr="00CA375B">
        <w:rPr>
          <w:sz w:val="24"/>
          <w:szCs w:val="24"/>
        </w:rPr>
        <w:t>, освітні контенти навчальних дисциплін.</w:t>
      </w:r>
    </w:p>
    <w:p w:rsidR="00FB5C9F" w:rsidRPr="00CA375B" w:rsidRDefault="00FB5C9F" w:rsidP="007718CE">
      <w:pPr>
        <w:tabs>
          <w:tab w:val="left" w:pos="1539"/>
        </w:tabs>
        <w:ind w:right="282" w:firstLine="709"/>
        <w:jc w:val="both"/>
        <w:rPr>
          <w:sz w:val="24"/>
          <w:szCs w:val="24"/>
        </w:rPr>
      </w:pPr>
    </w:p>
    <w:p w:rsidR="00C46A24" w:rsidRPr="00CA375B" w:rsidRDefault="00B652EB" w:rsidP="007718CE">
      <w:pPr>
        <w:pStyle w:val="2"/>
        <w:numPr>
          <w:ilvl w:val="1"/>
          <w:numId w:val="5"/>
        </w:numPr>
        <w:tabs>
          <w:tab w:val="left" w:pos="1287"/>
        </w:tabs>
        <w:spacing w:line="274" w:lineRule="exact"/>
        <w:ind w:left="0" w:right="282" w:firstLine="709"/>
      </w:pPr>
      <w:r w:rsidRPr="00CA375B">
        <w:t xml:space="preserve">Оцінювання здобувачів вищої </w:t>
      </w:r>
      <w:r w:rsidR="007718CE" w:rsidRPr="00CA375B">
        <w:t xml:space="preserve">і фахової передвищої </w:t>
      </w:r>
      <w:r w:rsidRPr="00CA375B">
        <w:t>освіти</w:t>
      </w:r>
    </w:p>
    <w:p w:rsidR="00C46A24" w:rsidRPr="00CA375B" w:rsidRDefault="00B652EB" w:rsidP="007718CE">
      <w:pPr>
        <w:pStyle w:val="a4"/>
        <w:numPr>
          <w:ilvl w:val="2"/>
          <w:numId w:val="5"/>
        </w:numPr>
        <w:tabs>
          <w:tab w:val="left" w:pos="1539"/>
        </w:tabs>
        <w:ind w:left="0" w:right="282" w:firstLine="709"/>
        <w:rPr>
          <w:sz w:val="24"/>
          <w:szCs w:val="24"/>
        </w:rPr>
      </w:pPr>
      <w:r w:rsidRPr="00CA375B">
        <w:rPr>
          <w:sz w:val="24"/>
          <w:szCs w:val="24"/>
        </w:rPr>
        <w:t xml:space="preserve">Оцінювання результатів навчання здобувачів вищої </w:t>
      </w:r>
      <w:r w:rsidR="007718CE" w:rsidRPr="00CA375B">
        <w:rPr>
          <w:sz w:val="24"/>
          <w:szCs w:val="24"/>
        </w:rPr>
        <w:t xml:space="preserve">і фахової передвищої </w:t>
      </w:r>
      <w:r w:rsidRPr="00CA375B">
        <w:rPr>
          <w:sz w:val="24"/>
          <w:szCs w:val="24"/>
        </w:rPr>
        <w:t xml:space="preserve">освіти здійснюється відповідно до </w:t>
      </w:r>
      <w:hyperlink r:id="rId42" w:tgtFrame="_blank" w:history="1">
        <w:r w:rsidR="00215C22" w:rsidRPr="00CA375B">
          <w:rPr>
            <w:rStyle w:val="a7"/>
            <w:sz w:val="24"/>
            <w:szCs w:val="24"/>
          </w:rPr>
          <w:t>Положення про організацію та методику проведення поточного, підсумкового контролю та атестації здобувачів вищої та фахової передвищої освіти</w:t>
        </w:r>
      </w:hyperlink>
      <w:r w:rsidR="00215C22" w:rsidRPr="00CA375B">
        <w:rPr>
          <w:sz w:val="24"/>
          <w:szCs w:val="24"/>
        </w:rPr>
        <w:t xml:space="preserve">, </w:t>
      </w:r>
      <w:hyperlink r:id="rId43" w:tgtFrame="_blank" w:history="1">
        <w:r w:rsidR="00215C22" w:rsidRPr="00CA375B">
          <w:rPr>
            <w:rStyle w:val="a7"/>
            <w:sz w:val="24"/>
            <w:szCs w:val="24"/>
          </w:rPr>
          <w:t>Положення про повторне проходження контрольних заходів здобувачами освіти</w:t>
        </w:r>
      </w:hyperlink>
      <w:r w:rsidR="00215C22" w:rsidRPr="00CA375B">
        <w:rPr>
          <w:sz w:val="24"/>
          <w:szCs w:val="24"/>
        </w:rPr>
        <w:t xml:space="preserve">, </w:t>
      </w:r>
      <w:hyperlink r:id="rId44" w:tgtFrame="_blank" w:history="1">
        <w:r w:rsidR="00215C22" w:rsidRPr="00CA375B">
          <w:rPr>
            <w:rStyle w:val="a7"/>
            <w:sz w:val="24"/>
            <w:szCs w:val="24"/>
          </w:rPr>
          <w:t>Положення про порядок створення та організацію роботи Екзаменаційної комісії у Відкритому міжнародному університеті розвитку людини «Україна»</w:t>
        </w:r>
      </w:hyperlink>
      <w:r w:rsidR="00215C22" w:rsidRPr="00CA375B">
        <w:rPr>
          <w:sz w:val="24"/>
          <w:szCs w:val="24"/>
        </w:rPr>
        <w:t xml:space="preserve">, </w:t>
      </w:r>
      <w:hyperlink r:id="rId45" w:tgtFrame="_blank" w:history="1">
        <w:r w:rsidR="00215C22" w:rsidRPr="00CA375B">
          <w:rPr>
            <w:rStyle w:val="a7"/>
            <w:sz w:val="24"/>
            <w:szCs w:val="24"/>
          </w:rPr>
          <w:t>Положення про випускну кваліфікаційну (дипломну) роботу (</w:t>
        </w:r>
        <w:proofErr w:type="spellStart"/>
        <w:r w:rsidR="00215C22" w:rsidRPr="00CA375B">
          <w:rPr>
            <w:rStyle w:val="a7"/>
            <w:sz w:val="24"/>
            <w:szCs w:val="24"/>
          </w:rPr>
          <w:t>проєкт</w:t>
        </w:r>
        <w:proofErr w:type="spellEnd"/>
        <w:r w:rsidR="00215C22" w:rsidRPr="00CA375B">
          <w:rPr>
            <w:rStyle w:val="a7"/>
            <w:sz w:val="24"/>
            <w:szCs w:val="24"/>
          </w:rPr>
          <w:t>) у Відкритому міжнародному університеті розвитку людини «Україна»</w:t>
        </w:r>
      </w:hyperlink>
      <w:r w:rsidRPr="00CA375B">
        <w:rPr>
          <w:sz w:val="24"/>
          <w:szCs w:val="24"/>
        </w:rPr>
        <w:t>.</w:t>
      </w:r>
    </w:p>
    <w:p w:rsidR="00C46A24" w:rsidRPr="00CA375B" w:rsidRDefault="00B652EB" w:rsidP="007718CE">
      <w:pPr>
        <w:pStyle w:val="a4"/>
        <w:numPr>
          <w:ilvl w:val="2"/>
          <w:numId w:val="5"/>
        </w:numPr>
        <w:tabs>
          <w:tab w:val="left" w:pos="1539"/>
        </w:tabs>
        <w:ind w:left="0" w:right="282" w:firstLine="709"/>
        <w:rPr>
          <w:sz w:val="24"/>
          <w:szCs w:val="24"/>
        </w:rPr>
      </w:pPr>
      <w:r w:rsidRPr="00CA375B">
        <w:rPr>
          <w:sz w:val="24"/>
          <w:szCs w:val="24"/>
        </w:rPr>
        <w:t xml:space="preserve">Система оцінювання знань та умінь здобувачів вищої </w:t>
      </w:r>
      <w:r w:rsidR="00215C22" w:rsidRPr="00CA375B">
        <w:rPr>
          <w:sz w:val="24"/>
          <w:szCs w:val="24"/>
        </w:rPr>
        <w:t xml:space="preserve">і фахової передвищої </w:t>
      </w:r>
      <w:r w:rsidRPr="00CA375B">
        <w:rPr>
          <w:sz w:val="24"/>
          <w:szCs w:val="24"/>
        </w:rPr>
        <w:t>освіти включає вхідний, поточний, семестровий, ректорський контроль знань та атестацію здобувачів освіти.</w:t>
      </w:r>
    </w:p>
    <w:p w:rsidR="00C46A24" w:rsidRPr="00CA375B" w:rsidRDefault="00B652EB" w:rsidP="007718CE">
      <w:pPr>
        <w:pStyle w:val="a4"/>
        <w:numPr>
          <w:ilvl w:val="2"/>
          <w:numId w:val="5"/>
        </w:numPr>
        <w:tabs>
          <w:tab w:val="left" w:pos="1539"/>
        </w:tabs>
        <w:ind w:left="0" w:right="282" w:firstLine="709"/>
        <w:rPr>
          <w:sz w:val="24"/>
          <w:szCs w:val="24"/>
        </w:rPr>
      </w:pPr>
      <w:r w:rsidRPr="00CA375B">
        <w:rPr>
          <w:sz w:val="24"/>
          <w:szCs w:val="24"/>
        </w:rPr>
        <w:t xml:space="preserve">Процедури (зміст, форми і методи) та критерії оцінювання знань та умінь здобувачів освіти, що охарактеризовані в </w:t>
      </w:r>
      <w:hyperlink r:id="rId46" w:tgtFrame="_blank" w:history="1">
        <w:r w:rsidR="00215C22" w:rsidRPr="00CA375B">
          <w:rPr>
            <w:rStyle w:val="a7"/>
            <w:sz w:val="24"/>
            <w:szCs w:val="24"/>
          </w:rPr>
          <w:t>Положенні про організацію та методику проведення поточного, підсумкового контролю та атестації здобувачів вищої та фахової передвищої освіти</w:t>
        </w:r>
      </w:hyperlink>
      <w:r w:rsidRPr="00CA375B">
        <w:rPr>
          <w:sz w:val="24"/>
          <w:szCs w:val="24"/>
        </w:rPr>
        <w:t xml:space="preserve">, відображаються у робочих програмах та/або </w:t>
      </w:r>
      <w:proofErr w:type="spellStart"/>
      <w:r w:rsidRPr="00CA375B">
        <w:rPr>
          <w:sz w:val="24"/>
          <w:szCs w:val="24"/>
        </w:rPr>
        <w:t>силабусах</w:t>
      </w:r>
      <w:proofErr w:type="spellEnd"/>
      <w:r w:rsidRPr="00CA375B">
        <w:rPr>
          <w:sz w:val="24"/>
          <w:szCs w:val="24"/>
        </w:rPr>
        <w:t xml:space="preserve"> навчальних дисциплін і своєчасно доводяться до відома здобувачів освіти.</w:t>
      </w:r>
    </w:p>
    <w:p w:rsidR="00C46A24" w:rsidRPr="00CA375B" w:rsidRDefault="00B652EB" w:rsidP="007718CE">
      <w:pPr>
        <w:pStyle w:val="a3"/>
        <w:ind w:left="0" w:right="282" w:firstLine="709"/>
      </w:pPr>
      <w:r w:rsidRPr="00CA375B">
        <w:t>На початку семестру науково-педагогічний працівник, який викладає дисципліну, повинен ознайомити здобувачів освіти з системою оцінювання результатів навчання: формами поточного та підсумкового контролю, критеріями оцінювання та оскарження результатів, змістом питань підсумкового контролю, прикладами контрольних завдань, рекомендованою літературою тощо.</w:t>
      </w:r>
    </w:p>
    <w:p w:rsidR="001824F6" w:rsidRPr="00CA375B" w:rsidRDefault="001824F6" w:rsidP="001824F6">
      <w:pPr>
        <w:pStyle w:val="a4"/>
        <w:numPr>
          <w:ilvl w:val="2"/>
          <w:numId w:val="5"/>
        </w:numPr>
        <w:tabs>
          <w:tab w:val="left" w:pos="1539"/>
        </w:tabs>
        <w:ind w:left="0" w:right="282" w:firstLine="709"/>
        <w:rPr>
          <w:sz w:val="24"/>
          <w:szCs w:val="24"/>
        </w:rPr>
      </w:pPr>
      <w:r w:rsidRPr="00CA375B">
        <w:rPr>
          <w:sz w:val="24"/>
          <w:szCs w:val="24"/>
        </w:rPr>
        <w:t xml:space="preserve">Порядок формування академічного рейтингу здобувачів освіти визначений </w:t>
      </w:r>
      <w:hyperlink r:id="rId47" w:tgtFrame="_blank" w:history="1">
        <w:r w:rsidRPr="00CA375B">
          <w:rPr>
            <w:rStyle w:val="a7"/>
            <w:sz w:val="24"/>
            <w:szCs w:val="24"/>
          </w:rPr>
          <w:t>Положенням про рейтингове оцінювання академічної успішності здобувачів освіти</w:t>
        </w:r>
      </w:hyperlink>
      <w:r w:rsidRPr="00CA375B">
        <w:rPr>
          <w:sz w:val="24"/>
          <w:szCs w:val="24"/>
        </w:rPr>
        <w:t>, затвердженим рішенням Вченої ради Університету від 29.04.2021 р. і введеним у дію наказом президента Університету від 29.04.2021 №102.</w:t>
      </w:r>
    </w:p>
    <w:p w:rsidR="00C46A24" w:rsidRPr="00CA375B" w:rsidRDefault="00B652EB" w:rsidP="007718CE">
      <w:pPr>
        <w:pStyle w:val="a4"/>
        <w:numPr>
          <w:ilvl w:val="2"/>
          <w:numId w:val="5"/>
        </w:numPr>
        <w:tabs>
          <w:tab w:val="left" w:pos="1539"/>
        </w:tabs>
        <w:ind w:left="0" w:right="282" w:firstLine="709"/>
        <w:rPr>
          <w:sz w:val="24"/>
          <w:szCs w:val="24"/>
        </w:rPr>
      </w:pPr>
      <w:r w:rsidRPr="00CA375B">
        <w:rPr>
          <w:sz w:val="24"/>
          <w:szCs w:val="24"/>
        </w:rPr>
        <w:lastRenderedPageBreak/>
        <w:t xml:space="preserve">Для врахування думки здобувачів вищої </w:t>
      </w:r>
      <w:r w:rsidR="00215C22" w:rsidRPr="00CA375B">
        <w:rPr>
          <w:sz w:val="24"/>
          <w:szCs w:val="24"/>
        </w:rPr>
        <w:t xml:space="preserve">і фахової передвищої </w:t>
      </w:r>
      <w:r w:rsidRPr="00CA375B">
        <w:rPr>
          <w:sz w:val="24"/>
          <w:szCs w:val="24"/>
        </w:rPr>
        <w:t xml:space="preserve">освіти щодо якості </w:t>
      </w:r>
      <w:r w:rsidR="00215C22" w:rsidRPr="00CA375B">
        <w:rPr>
          <w:sz w:val="24"/>
          <w:szCs w:val="24"/>
        </w:rPr>
        <w:t>та</w:t>
      </w:r>
      <w:r w:rsidRPr="00CA375B">
        <w:rPr>
          <w:sz w:val="24"/>
          <w:szCs w:val="24"/>
        </w:rPr>
        <w:t xml:space="preserve"> об’єктивності системи оцінювання проводяться щорічні анонімні опитування</w:t>
      </w:r>
      <w:r w:rsidR="001824F6" w:rsidRPr="00CA375B">
        <w:rPr>
          <w:sz w:val="24"/>
          <w:szCs w:val="24"/>
        </w:rPr>
        <w:t xml:space="preserve"> згідно </w:t>
      </w:r>
      <w:hyperlink r:id="rId48" w:tgtFrame="_blank" w:history="1">
        <w:r w:rsidR="001824F6" w:rsidRPr="00CA375B">
          <w:rPr>
            <w:rStyle w:val="a7"/>
            <w:sz w:val="24"/>
            <w:szCs w:val="24"/>
          </w:rPr>
          <w:t xml:space="preserve">Положення про опитування внутрішніх і зовнішніх </w:t>
        </w:r>
        <w:proofErr w:type="spellStart"/>
        <w:r w:rsidR="001824F6" w:rsidRPr="00CA375B">
          <w:rPr>
            <w:rStyle w:val="a7"/>
            <w:sz w:val="24"/>
            <w:szCs w:val="24"/>
          </w:rPr>
          <w:t>стейк</w:t>
        </w:r>
        <w:r w:rsidR="00CA375B">
          <w:rPr>
            <w:rStyle w:val="a7"/>
            <w:sz w:val="24"/>
            <w:szCs w:val="24"/>
          </w:rPr>
          <w:t>г</w:t>
        </w:r>
        <w:r w:rsidR="001824F6" w:rsidRPr="00CA375B">
          <w:rPr>
            <w:rStyle w:val="a7"/>
            <w:sz w:val="24"/>
            <w:szCs w:val="24"/>
          </w:rPr>
          <w:t>олдерів</w:t>
        </w:r>
        <w:proofErr w:type="spellEnd"/>
        <w:r w:rsidR="001824F6" w:rsidRPr="00CA375B">
          <w:rPr>
            <w:rStyle w:val="a7"/>
            <w:sz w:val="24"/>
            <w:szCs w:val="24"/>
          </w:rPr>
          <w:t xml:space="preserve"> у Відкритому міжнародному університеті розвитку людини «Україна»</w:t>
        </w:r>
      </w:hyperlink>
      <w:r w:rsidR="001824F6" w:rsidRPr="00CA375B">
        <w:rPr>
          <w:sz w:val="24"/>
          <w:szCs w:val="24"/>
        </w:rPr>
        <w:t xml:space="preserve">, результати яких публікуються на офіційному сайті Університету в розділі </w:t>
      </w:r>
      <w:hyperlink r:id="rId49" w:history="1">
        <w:r w:rsidR="001824F6" w:rsidRPr="00CA375B">
          <w:rPr>
            <w:rStyle w:val="a7"/>
            <w:sz w:val="24"/>
            <w:szCs w:val="24"/>
          </w:rPr>
          <w:t xml:space="preserve">Освіта </w:t>
        </w:r>
      </w:hyperlink>
      <w:r w:rsidR="001824F6" w:rsidRPr="00CA375B">
        <w:rPr>
          <w:rStyle w:val="sep"/>
          <w:sz w:val="24"/>
          <w:szCs w:val="24"/>
        </w:rPr>
        <w:t>›</w:t>
      </w:r>
      <w:r w:rsidR="001824F6" w:rsidRPr="00CA375B">
        <w:rPr>
          <w:sz w:val="24"/>
          <w:szCs w:val="24"/>
        </w:rPr>
        <w:t xml:space="preserve"> </w:t>
      </w:r>
      <w:hyperlink r:id="rId50" w:history="1">
        <w:r w:rsidR="001824F6" w:rsidRPr="00CA375B">
          <w:rPr>
            <w:rStyle w:val="a7"/>
            <w:sz w:val="24"/>
            <w:szCs w:val="24"/>
          </w:rPr>
          <w:t xml:space="preserve">Внутрішня система управління якістю освіти та освітньої діяльності </w:t>
        </w:r>
      </w:hyperlink>
      <w:r w:rsidR="001824F6" w:rsidRPr="00CA375B">
        <w:rPr>
          <w:rStyle w:val="sep"/>
          <w:sz w:val="24"/>
          <w:szCs w:val="24"/>
        </w:rPr>
        <w:t>›</w:t>
      </w:r>
      <w:r w:rsidR="001824F6" w:rsidRPr="00CA375B">
        <w:rPr>
          <w:sz w:val="24"/>
          <w:szCs w:val="24"/>
        </w:rPr>
        <w:t xml:space="preserve"> </w:t>
      </w:r>
      <w:hyperlink r:id="rId51" w:history="1">
        <w:r w:rsidR="001824F6" w:rsidRPr="00CA375B">
          <w:rPr>
            <w:rStyle w:val="a7"/>
            <w:sz w:val="24"/>
            <w:szCs w:val="24"/>
          </w:rPr>
          <w:t xml:space="preserve">Методи збору інформації та інструменти, які використовуються для вивчення освітніх та управлінських процесів в університеті </w:t>
        </w:r>
      </w:hyperlink>
      <w:r w:rsidR="001824F6" w:rsidRPr="00CA375B">
        <w:rPr>
          <w:rStyle w:val="sep"/>
          <w:sz w:val="24"/>
          <w:szCs w:val="24"/>
        </w:rPr>
        <w:t>›</w:t>
      </w:r>
      <w:r w:rsidR="001824F6" w:rsidRPr="00CA375B">
        <w:rPr>
          <w:sz w:val="24"/>
          <w:szCs w:val="24"/>
        </w:rPr>
        <w:t xml:space="preserve"> </w:t>
      </w:r>
      <w:hyperlink r:id="rId52" w:history="1">
        <w:r w:rsidR="001824F6" w:rsidRPr="00CA375B">
          <w:rPr>
            <w:rStyle w:val="a7"/>
            <w:sz w:val="24"/>
            <w:szCs w:val="24"/>
          </w:rPr>
          <w:t>Графік і результати опитувань</w:t>
        </w:r>
        <w:r w:rsidR="001824F6" w:rsidRPr="00CA375B">
          <w:rPr>
            <w:rStyle w:val="a7"/>
            <w:color w:val="auto"/>
            <w:sz w:val="24"/>
            <w:szCs w:val="24"/>
            <w:u w:val="none"/>
          </w:rPr>
          <w:t>.</w:t>
        </w:r>
      </w:hyperlink>
    </w:p>
    <w:p w:rsidR="00C46A24" w:rsidRPr="00CA375B" w:rsidRDefault="00B652EB" w:rsidP="007718CE">
      <w:pPr>
        <w:pStyle w:val="a4"/>
        <w:numPr>
          <w:ilvl w:val="2"/>
          <w:numId w:val="5"/>
        </w:numPr>
        <w:tabs>
          <w:tab w:val="left" w:pos="1539"/>
        </w:tabs>
        <w:ind w:left="0" w:right="282" w:firstLine="709"/>
        <w:rPr>
          <w:sz w:val="24"/>
          <w:szCs w:val="24"/>
        </w:rPr>
      </w:pPr>
      <w:r w:rsidRPr="00CA375B">
        <w:rPr>
          <w:sz w:val="24"/>
          <w:szCs w:val="24"/>
        </w:rPr>
        <w:t xml:space="preserve">Результати оцінювання здобувачів вищої </w:t>
      </w:r>
      <w:r w:rsidR="00215C22" w:rsidRPr="00CA375B">
        <w:rPr>
          <w:sz w:val="24"/>
          <w:szCs w:val="24"/>
        </w:rPr>
        <w:t xml:space="preserve">і фахової передвищої </w:t>
      </w:r>
      <w:r w:rsidRPr="00CA375B">
        <w:rPr>
          <w:sz w:val="24"/>
          <w:szCs w:val="24"/>
        </w:rPr>
        <w:t>освіти оприлюднюються на офіційному вебсайті Університету</w:t>
      </w:r>
      <w:r w:rsidR="00215C22" w:rsidRPr="00CA375B">
        <w:rPr>
          <w:sz w:val="24"/>
          <w:szCs w:val="24"/>
        </w:rPr>
        <w:t xml:space="preserve"> у розділі </w:t>
      </w:r>
      <w:hyperlink r:id="rId53" w:history="1">
        <w:r w:rsidR="00215C22" w:rsidRPr="00CA375B">
          <w:rPr>
            <w:rStyle w:val="a7"/>
            <w:sz w:val="24"/>
            <w:szCs w:val="24"/>
          </w:rPr>
          <w:t xml:space="preserve">Освіта </w:t>
        </w:r>
      </w:hyperlink>
      <w:r w:rsidR="00215C22" w:rsidRPr="00CA375B">
        <w:rPr>
          <w:rStyle w:val="sep"/>
          <w:sz w:val="24"/>
          <w:szCs w:val="24"/>
        </w:rPr>
        <w:t>›</w:t>
      </w:r>
      <w:r w:rsidR="00215C22" w:rsidRPr="00CA375B">
        <w:rPr>
          <w:sz w:val="24"/>
          <w:szCs w:val="24"/>
        </w:rPr>
        <w:t xml:space="preserve"> </w:t>
      </w:r>
      <w:hyperlink r:id="rId54" w:history="1">
        <w:r w:rsidR="00215C22" w:rsidRPr="00CA375B">
          <w:rPr>
            <w:rStyle w:val="a7"/>
            <w:sz w:val="24"/>
            <w:szCs w:val="24"/>
          </w:rPr>
          <w:t xml:space="preserve">Внутрішня система управління якістю освіти та освітньої діяльності </w:t>
        </w:r>
      </w:hyperlink>
      <w:r w:rsidR="00215C22" w:rsidRPr="00CA375B">
        <w:rPr>
          <w:rStyle w:val="sep"/>
          <w:sz w:val="24"/>
          <w:szCs w:val="24"/>
        </w:rPr>
        <w:t>›</w:t>
      </w:r>
      <w:r w:rsidR="00215C22" w:rsidRPr="00CA375B">
        <w:rPr>
          <w:sz w:val="24"/>
          <w:szCs w:val="24"/>
        </w:rPr>
        <w:t xml:space="preserve"> </w:t>
      </w:r>
      <w:hyperlink r:id="rId55" w:history="1">
        <w:r w:rsidR="00215C22" w:rsidRPr="00CA375B">
          <w:rPr>
            <w:rStyle w:val="a7"/>
            <w:sz w:val="24"/>
            <w:szCs w:val="24"/>
          </w:rPr>
          <w:t>Критерії, правила і процедури оцінювання здобувачів освіти</w:t>
        </w:r>
      </w:hyperlink>
      <w:r w:rsidRPr="00CA375B">
        <w:rPr>
          <w:sz w:val="24"/>
          <w:szCs w:val="24"/>
        </w:rPr>
        <w:t>.</w:t>
      </w:r>
    </w:p>
    <w:p w:rsidR="00C46A24" w:rsidRPr="00CA375B" w:rsidRDefault="00C46A24" w:rsidP="007718CE">
      <w:pPr>
        <w:pStyle w:val="a3"/>
        <w:ind w:left="0" w:right="282" w:firstLine="709"/>
        <w:jc w:val="left"/>
      </w:pPr>
    </w:p>
    <w:p w:rsidR="00C46A24" w:rsidRPr="00CA375B" w:rsidRDefault="00B652EB" w:rsidP="007718CE">
      <w:pPr>
        <w:pStyle w:val="2"/>
        <w:numPr>
          <w:ilvl w:val="1"/>
          <w:numId w:val="5"/>
        </w:numPr>
        <w:tabs>
          <w:tab w:val="left" w:pos="1282"/>
        </w:tabs>
        <w:ind w:left="0" w:right="282" w:firstLine="709"/>
      </w:pPr>
      <w:r w:rsidRPr="00CA375B">
        <w:t>Оцінювання науково-педагогічних (педагогічних) працівників. Забезпечення якості кадрового складу Університету</w:t>
      </w:r>
    </w:p>
    <w:p w:rsidR="00C46A24" w:rsidRPr="00CA375B" w:rsidRDefault="00B652EB" w:rsidP="007718CE">
      <w:pPr>
        <w:pStyle w:val="a4"/>
        <w:numPr>
          <w:ilvl w:val="2"/>
          <w:numId w:val="5"/>
        </w:numPr>
        <w:tabs>
          <w:tab w:val="left" w:pos="1508"/>
        </w:tabs>
        <w:ind w:left="0" w:right="282" w:firstLine="709"/>
        <w:rPr>
          <w:sz w:val="24"/>
          <w:szCs w:val="24"/>
        </w:rPr>
      </w:pPr>
      <w:r w:rsidRPr="00CA375B">
        <w:rPr>
          <w:sz w:val="24"/>
          <w:szCs w:val="24"/>
        </w:rPr>
        <w:t xml:space="preserve">Оцінювання науково-педагогічних (педагогічних) працівників забезпечує об’єктивний аналіз якості професійної діяльності, що сприяє її активізації, та проводиться щорічно відповідно до </w:t>
      </w:r>
      <w:hyperlink r:id="rId56" w:tgtFrame="_blank" w:history="1">
        <w:r w:rsidR="001824F6" w:rsidRPr="00CA375B">
          <w:rPr>
            <w:rStyle w:val="a7"/>
            <w:sz w:val="24"/>
            <w:szCs w:val="24"/>
          </w:rPr>
          <w:t>Положення про рейтингову систему оцінювання роботи професорсько-викладацького складу</w:t>
        </w:r>
      </w:hyperlink>
      <w:r w:rsidR="001824F6" w:rsidRPr="00CA375B">
        <w:rPr>
          <w:sz w:val="24"/>
          <w:szCs w:val="24"/>
        </w:rPr>
        <w:t xml:space="preserve"> </w:t>
      </w:r>
      <w:r w:rsidRPr="00CA375B">
        <w:rPr>
          <w:sz w:val="24"/>
          <w:szCs w:val="24"/>
        </w:rPr>
        <w:t>за визначеними у ньому процедурами та критеріями.</w:t>
      </w:r>
    </w:p>
    <w:p w:rsidR="00C46A24" w:rsidRPr="00CA375B" w:rsidRDefault="00B652EB" w:rsidP="007718CE">
      <w:pPr>
        <w:pStyle w:val="a4"/>
        <w:numPr>
          <w:ilvl w:val="2"/>
          <w:numId w:val="5"/>
        </w:numPr>
        <w:tabs>
          <w:tab w:val="left" w:pos="1508"/>
        </w:tabs>
        <w:ind w:left="0" w:right="282" w:firstLine="709"/>
        <w:rPr>
          <w:sz w:val="24"/>
          <w:szCs w:val="24"/>
        </w:rPr>
      </w:pPr>
      <w:r w:rsidRPr="00CA375B">
        <w:rPr>
          <w:sz w:val="24"/>
          <w:szCs w:val="24"/>
        </w:rPr>
        <w:t>Рейтингове оцінювання науково-педагогічних (педагогічних) працівників проводиться з метою визначення порівняльної ефективності роботи науково-педагогічних (педагогічних) працівників, активізації їхньої діяльності з усіх видів виконуваної роботи, стимулювання професійного зростання, підвищення кваліфікації, продуктивності педагогічної та наукової праці, розвитку творчої ініціативи, накопичення статистичної інформації про динаміку розвитку науково-педагогічних (педагогічних) працівників, спрямування на підвищення якості освіти та встановлення відповідності показників роботи Університету вимогам українського законодавства, вітчизняних та міжнародних стандартів якості освіти.</w:t>
      </w:r>
    </w:p>
    <w:p w:rsidR="003E55BF" w:rsidRPr="00CA375B" w:rsidRDefault="003E55BF" w:rsidP="003E55BF">
      <w:pPr>
        <w:pStyle w:val="a4"/>
        <w:numPr>
          <w:ilvl w:val="2"/>
          <w:numId w:val="5"/>
        </w:numPr>
        <w:tabs>
          <w:tab w:val="left" w:pos="1508"/>
        </w:tabs>
        <w:ind w:left="0" w:right="282" w:firstLine="709"/>
        <w:rPr>
          <w:sz w:val="24"/>
          <w:szCs w:val="24"/>
        </w:rPr>
      </w:pPr>
      <w:r w:rsidRPr="00CA375B">
        <w:rPr>
          <w:sz w:val="24"/>
          <w:szCs w:val="24"/>
        </w:rPr>
        <w:t xml:space="preserve">Результати щорічного рейтингового оцінювання науково-педагогічних (педагогічних) працівників оприлюднюються на офіційному сайті Університету в розділі </w:t>
      </w:r>
      <w:hyperlink r:id="rId57" w:history="1">
        <w:r w:rsidRPr="00CA375B">
          <w:rPr>
            <w:rStyle w:val="a7"/>
            <w:sz w:val="24"/>
            <w:szCs w:val="24"/>
          </w:rPr>
          <w:t xml:space="preserve">Освіта </w:t>
        </w:r>
      </w:hyperlink>
      <w:r w:rsidRPr="00CA375B">
        <w:rPr>
          <w:rStyle w:val="sep"/>
          <w:sz w:val="24"/>
          <w:szCs w:val="24"/>
        </w:rPr>
        <w:t>›</w:t>
      </w:r>
      <w:r w:rsidRPr="00CA375B">
        <w:rPr>
          <w:sz w:val="24"/>
          <w:szCs w:val="24"/>
        </w:rPr>
        <w:t xml:space="preserve"> </w:t>
      </w:r>
      <w:hyperlink r:id="rId58" w:history="1">
        <w:r w:rsidRPr="00CA375B">
          <w:rPr>
            <w:rStyle w:val="a7"/>
            <w:sz w:val="24"/>
            <w:szCs w:val="24"/>
          </w:rPr>
          <w:t xml:space="preserve">Внутрішня система управління якістю освіти та освітньої діяльності </w:t>
        </w:r>
      </w:hyperlink>
      <w:r w:rsidRPr="00CA375B">
        <w:rPr>
          <w:rStyle w:val="sep"/>
          <w:sz w:val="24"/>
          <w:szCs w:val="24"/>
        </w:rPr>
        <w:t>›</w:t>
      </w:r>
      <w:r w:rsidRPr="00CA375B">
        <w:rPr>
          <w:sz w:val="24"/>
          <w:szCs w:val="24"/>
        </w:rPr>
        <w:t xml:space="preserve"> </w:t>
      </w:r>
      <w:hyperlink r:id="rId59" w:history="1">
        <w:r w:rsidRPr="00CA375B">
          <w:rPr>
            <w:rStyle w:val="a7"/>
            <w:sz w:val="24"/>
            <w:szCs w:val="24"/>
          </w:rPr>
          <w:t>Критерії, правила і процедури оцінювання діяльності педагогічних і науково-педагогічних працівників</w:t>
        </w:r>
        <w:r w:rsidRPr="00CA375B">
          <w:rPr>
            <w:rStyle w:val="a7"/>
            <w:color w:val="auto"/>
            <w:sz w:val="24"/>
            <w:szCs w:val="24"/>
            <w:u w:val="none"/>
          </w:rPr>
          <w:t>.</w:t>
        </w:r>
      </w:hyperlink>
    </w:p>
    <w:p w:rsidR="00C46A24" w:rsidRPr="00CA375B" w:rsidRDefault="00B652EB" w:rsidP="007718CE">
      <w:pPr>
        <w:pStyle w:val="a4"/>
        <w:numPr>
          <w:ilvl w:val="2"/>
          <w:numId w:val="5"/>
        </w:numPr>
        <w:tabs>
          <w:tab w:val="left" w:pos="1508"/>
        </w:tabs>
        <w:ind w:left="0" w:right="282" w:firstLine="709"/>
        <w:rPr>
          <w:sz w:val="24"/>
          <w:szCs w:val="24"/>
        </w:rPr>
      </w:pPr>
      <w:r w:rsidRPr="00CA375B">
        <w:rPr>
          <w:sz w:val="24"/>
          <w:szCs w:val="24"/>
        </w:rPr>
        <w:t xml:space="preserve">Процедура відбору та призначення на посаду науково-педагогічних (педагогічних) працівників регулюється </w:t>
      </w:r>
      <w:hyperlink r:id="rId60" w:tgtFrame="_blank" w:history="1">
        <w:r w:rsidR="001824F6" w:rsidRPr="00CA375B">
          <w:rPr>
            <w:rStyle w:val="a7"/>
            <w:sz w:val="24"/>
            <w:szCs w:val="24"/>
          </w:rPr>
          <w:t>Положенням про проведення конкурсного відбору при заміщенні вакантних посад науково-педагогічних працівників та укладання з ними трудових договорів (контрактів)</w:t>
        </w:r>
      </w:hyperlink>
      <w:r w:rsidRPr="00CA375B">
        <w:rPr>
          <w:sz w:val="24"/>
          <w:szCs w:val="24"/>
        </w:rPr>
        <w:t>.</w:t>
      </w:r>
    </w:p>
    <w:p w:rsidR="00C46A24" w:rsidRPr="00CA375B" w:rsidRDefault="00B652EB" w:rsidP="007718CE">
      <w:pPr>
        <w:pStyle w:val="a4"/>
        <w:numPr>
          <w:ilvl w:val="2"/>
          <w:numId w:val="5"/>
        </w:numPr>
        <w:tabs>
          <w:tab w:val="left" w:pos="1508"/>
        </w:tabs>
        <w:ind w:left="0" w:right="284" w:firstLine="709"/>
        <w:rPr>
          <w:sz w:val="24"/>
          <w:szCs w:val="24"/>
        </w:rPr>
      </w:pPr>
      <w:r w:rsidRPr="00CA375B">
        <w:rPr>
          <w:sz w:val="24"/>
          <w:szCs w:val="24"/>
        </w:rPr>
        <w:t xml:space="preserve">Відповідність науково-педагогічного (педагогічного) працівника навчальній дисципліні визначається </w:t>
      </w:r>
      <w:r w:rsidR="00D61237" w:rsidRPr="00CA375B">
        <w:rPr>
          <w:sz w:val="24"/>
          <w:szCs w:val="24"/>
        </w:rPr>
        <w:t xml:space="preserve">згідно </w:t>
      </w:r>
      <w:r w:rsidR="00D61237" w:rsidRPr="00CA375B">
        <w:rPr>
          <w:sz w:val="24"/>
          <w:szCs w:val="24"/>
          <w:lang w:val="en-US"/>
        </w:rPr>
        <w:t>Google</w:t>
      </w:r>
      <w:r w:rsidR="00D61237" w:rsidRPr="00CA375B">
        <w:rPr>
          <w:sz w:val="24"/>
          <w:szCs w:val="24"/>
        </w:rPr>
        <w:t xml:space="preserve">-форми власних досягнень, які обґрунтовують відповідність викладача кожній дисципліні з Картки педагогічного навантаження на поточний навчальний рік, а також із дисциплін, які викладач пропонує викладати наступного навчального року, по освітніх програмах вищої освіти за покликанням </w:t>
      </w:r>
      <w:hyperlink r:id="rId61" w:history="1">
        <w:r w:rsidR="00D61237" w:rsidRPr="00CA375B">
          <w:rPr>
            <w:rStyle w:val="a7"/>
            <w:sz w:val="24"/>
            <w:szCs w:val="24"/>
          </w:rPr>
          <w:t>https://forms.gle/pDYpBmAnxMXkyRZn8</w:t>
        </w:r>
      </w:hyperlink>
      <w:r w:rsidR="00D61237" w:rsidRPr="00CA375B">
        <w:rPr>
          <w:rStyle w:val="a7"/>
          <w:color w:val="auto"/>
          <w:sz w:val="24"/>
          <w:szCs w:val="24"/>
          <w:u w:val="none"/>
        </w:rPr>
        <w:t xml:space="preserve"> та </w:t>
      </w:r>
      <w:r w:rsidR="00D61237" w:rsidRPr="00CA375B">
        <w:rPr>
          <w:sz w:val="24"/>
          <w:szCs w:val="24"/>
        </w:rPr>
        <w:t xml:space="preserve">по освітніх програмах фахової передвищої освіти за покликанням </w:t>
      </w:r>
      <w:hyperlink r:id="rId62" w:history="1">
        <w:r w:rsidR="00D61237" w:rsidRPr="00CA375B">
          <w:rPr>
            <w:rStyle w:val="a7"/>
            <w:sz w:val="24"/>
            <w:szCs w:val="24"/>
          </w:rPr>
          <w:t>https://forms.gle/LnURTwaZpn2hNJZ7A</w:t>
        </w:r>
      </w:hyperlink>
      <w:r w:rsidR="00D61237" w:rsidRPr="00CA375B">
        <w:rPr>
          <w:rStyle w:val="a7"/>
          <w:sz w:val="24"/>
          <w:szCs w:val="24"/>
          <w:u w:val="none"/>
        </w:rPr>
        <w:t xml:space="preserve"> </w:t>
      </w:r>
      <w:r w:rsidRPr="00CA375B">
        <w:rPr>
          <w:sz w:val="24"/>
          <w:szCs w:val="24"/>
        </w:rPr>
        <w:t>за п. 35-38 Ліцензійних умов впровадження освітньої діяльності (</w:t>
      </w:r>
      <w:r w:rsidR="001824F6" w:rsidRPr="00CA375B">
        <w:rPr>
          <w:sz w:val="24"/>
          <w:szCs w:val="24"/>
        </w:rPr>
        <w:t>п</w:t>
      </w:r>
      <w:r w:rsidRPr="00CA375B">
        <w:rPr>
          <w:sz w:val="24"/>
          <w:szCs w:val="24"/>
        </w:rPr>
        <w:t>останова Кабінету Міністрів України від 30</w:t>
      </w:r>
      <w:r w:rsidR="001824F6" w:rsidRPr="00CA375B">
        <w:rPr>
          <w:sz w:val="24"/>
          <w:szCs w:val="24"/>
        </w:rPr>
        <w:t>.12.</w:t>
      </w:r>
      <w:r w:rsidRPr="00CA375B">
        <w:rPr>
          <w:sz w:val="24"/>
          <w:szCs w:val="24"/>
        </w:rPr>
        <w:t xml:space="preserve">2015 № 1187 (в редакції постанови Кабінету Міністрів України </w:t>
      </w:r>
      <w:hyperlink r:id="rId63" w:anchor="n12">
        <w:r w:rsidRPr="00CA375B">
          <w:rPr>
            <w:sz w:val="24"/>
            <w:szCs w:val="24"/>
          </w:rPr>
          <w:t>від 24</w:t>
        </w:r>
        <w:r w:rsidR="001824F6" w:rsidRPr="00CA375B">
          <w:rPr>
            <w:sz w:val="24"/>
            <w:szCs w:val="24"/>
          </w:rPr>
          <w:t>.03.2021</w:t>
        </w:r>
        <w:r w:rsidRPr="00CA375B">
          <w:rPr>
            <w:sz w:val="24"/>
            <w:szCs w:val="24"/>
          </w:rPr>
          <w:t xml:space="preserve"> № 365</w:t>
        </w:r>
      </w:hyperlink>
      <w:r w:rsidRPr="00CA375B">
        <w:rPr>
          <w:sz w:val="24"/>
          <w:szCs w:val="24"/>
        </w:rPr>
        <w:t>)</w:t>
      </w:r>
      <w:r w:rsidR="001824F6" w:rsidRPr="00CA375B">
        <w:rPr>
          <w:sz w:val="24"/>
          <w:szCs w:val="24"/>
        </w:rPr>
        <w:t>.</w:t>
      </w:r>
    </w:p>
    <w:p w:rsidR="00C46A24" w:rsidRPr="00CA375B" w:rsidRDefault="00B652EB" w:rsidP="007718CE">
      <w:pPr>
        <w:pStyle w:val="a4"/>
        <w:numPr>
          <w:ilvl w:val="2"/>
          <w:numId w:val="5"/>
        </w:numPr>
        <w:tabs>
          <w:tab w:val="left" w:pos="1448"/>
        </w:tabs>
        <w:ind w:left="0" w:right="284" w:firstLine="709"/>
        <w:rPr>
          <w:sz w:val="24"/>
          <w:szCs w:val="24"/>
        </w:rPr>
      </w:pPr>
      <w:r w:rsidRPr="00CA375B">
        <w:rPr>
          <w:sz w:val="24"/>
          <w:szCs w:val="24"/>
        </w:rPr>
        <w:t xml:space="preserve">Підвищення кваліфікації та стажування науково-педагогічних і педагогічних працівників здійснюється відповідно до </w:t>
      </w:r>
      <w:hyperlink r:id="rId64" w:tgtFrame="_blank" w:history="1">
        <w:r w:rsidR="00D61237" w:rsidRPr="00CA375B">
          <w:rPr>
            <w:rStyle w:val="a7"/>
            <w:sz w:val="24"/>
            <w:szCs w:val="24"/>
          </w:rPr>
          <w:t>Положення про підвищення кваліфікації (стажування) педагогічних, наукових, науково-педагогічних та інших працівників Відкритого міжнародного університету розвитку людини «Україна»</w:t>
        </w:r>
      </w:hyperlink>
      <w:r w:rsidR="00D61237" w:rsidRPr="00CA375B">
        <w:rPr>
          <w:sz w:val="24"/>
          <w:szCs w:val="24"/>
        </w:rPr>
        <w:t xml:space="preserve">, розробленого на основі </w:t>
      </w:r>
      <w:r w:rsidRPr="00CA375B">
        <w:rPr>
          <w:sz w:val="24"/>
          <w:szCs w:val="24"/>
        </w:rPr>
        <w:t>Порядку підвищення кваліфікації педагогічних і науково-педагогічних працівників, затвердженого постановою Кабінету Міністрів України від 21</w:t>
      </w:r>
      <w:r w:rsidR="001824F6" w:rsidRPr="00CA375B">
        <w:rPr>
          <w:sz w:val="24"/>
          <w:szCs w:val="24"/>
        </w:rPr>
        <w:t>.08.2019</w:t>
      </w:r>
      <w:r w:rsidRPr="00CA375B">
        <w:rPr>
          <w:sz w:val="24"/>
          <w:szCs w:val="24"/>
        </w:rPr>
        <w:t xml:space="preserve"> № 800 «Деякі питання підвищення кваліфікації педаг</w:t>
      </w:r>
      <w:r w:rsidR="001824F6" w:rsidRPr="00CA375B">
        <w:rPr>
          <w:sz w:val="24"/>
          <w:szCs w:val="24"/>
        </w:rPr>
        <w:t xml:space="preserve">огічних і науково-педагогічних </w:t>
      </w:r>
      <w:r w:rsidRPr="00CA375B">
        <w:rPr>
          <w:sz w:val="24"/>
          <w:szCs w:val="24"/>
        </w:rPr>
        <w:t>працівників» (з</w:t>
      </w:r>
      <w:r w:rsidR="001824F6" w:rsidRPr="00CA375B">
        <w:rPr>
          <w:sz w:val="24"/>
          <w:szCs w:val="24"/>
        </w:rPr>
        <w:t>і</w:t>
      </w:r>
      <w:r w:rsidRPr="00CA375B">
        <w:rPr>
          <w:sz w:val="24"/>
          <w:szCs w:val="24"/>
        </w:rPr>
        <w:t xml:space="preserve"> змінами, внесеними</w:t>
      </w:r>
      <w:r w:rsidR="00261889" w:rsidRPr="00CA375B">
        <w:rPr>
          <w:sz w:val="24"/>
          <w:szCs w:val="24"/>
        </w:rPr>
        <w:t xml:space="preserve"> </w:t>
      </w:r>
      <w:r w:rsidRPr="00CA375B">
        <w:rPr>
          <w:sz w:val="24"/>
          <w:szCs w:val="24"/>
        </w:rPr>
        <w:t>згідно</w:t>
      </w:r>
      <w:r w:rsidR="00261889" w:rsidRPr="00CA375B">
        <w:rPr>
          <w:sz w:val="24"/>
          <w:szCs w:val="24"/>
        </w:rPr>
        <w:t xml:space="preserve"> </w:t>
      </w:r>
      <w:r w:rsidRPr="00CA375B">
        <w:rPr>
          <w:sz w:val="24"/>
          <w:szCs w:val="24"/>
        </w:rPr>
        <w:t xml:space="preserve">з </w:t>
      </w:r>
      <w:r w:rsidR="001824F6" w:rsidRPr="00CA375B">
        <w:rPr>
          <w:sz w:val="24"/>
          <w:szCs w:val="24"/>
        </w:rPr>
        <w:t>п</w:t>
      </w:r>
      <w:r w:rsidRPr="00CA375B">
        <w:rPr>
          <w:sz w:val="24"/>
          <w:szCs w:val="24"/>
        </w:rPr>
        <w:t>остановою</w:t>
      </w:r>
      <w:r w:rsidR="00261889" w:rsidRPr="00CA375B">
        <w:rPr>
          <w:sz w:val="24"/>
          <w:szCs w:val="24"/>
        </w:rPr>
        <w:t xml:space="preserve"> </w:t>
      </w:r>
      <w:r w:rsidR="001824F6" w:rsidRPr="00CA375B">
        <w:rPr>
          <w:sz w:val="24"/>
          <w:szCs w:val="24"/>
        </w:rPr>
        <w:t xml:space="preserve">Кабінету Міністрів України </w:t>
      </w:r>
      <w:hyperlink r:id="rId65" w:anchor="n8">
        <w:r w:rsidRPr="00CA375B">
          <w:rPr>
            <w:sz w:val="24"/>
            <w:szCs w:val="24"/>
          </w:rPr>
          <w:t>№ 1133 від 27.12.2019</w:t>
        </w:r>
      </w:hyperlink>
      <w:r w:rsidRPr="00CA375B">
        <w:rPr>
          <w:sz w:val="24"/>
          <w:szCs w:val="24"/>
        </w:rPr>
        <w:t>).</w:t>
      </w:r>
    </w:p>
    <w:p w:rsidR="00C46A24" w:rsidRPr="00CA375B" w:rsidRDefault="00B652EB" w:rsidP="007718CE">
      <w:pPr>
        <w:pStyle w:val="a4"/>
        <w:numPr>
          <w:ilvl w:val="2"/>
          <w:numId w:val="5"/>
        </w:numPr>
        <w:tabs>
          <w:tab w:val="left" w:pos="1508"/>
        </w:tabs>
        <w:ind w:left="0" w:right="282" w:firstLine="709"/>
        <w:rPr>
          <w:sz w:val="24"/>
          <w:szCs w:val="24"/>
        </w:rPr>
      </w:pPr>
      <w:r w:rsidRPr="00CA375B">
        <w:rPr>
          <w:sz w:val="24"/>
          <w:szCs w:val="24"/>
        </w:rPr>
        <w:t>Основним документом планування та обліку роботи науково-педагогічних</w:t>
      </w:r>
      <w:r w:rsidR="00D61237" w:rsidRPr="00CA375B">
        <w:rPr>
          <w:sz w:val="24"/>
          <w:szCs w:val="24"/>
        </w:rPr>
        <w:t xml:space="preserve"> і педагогічних</w:t>
      </w:r>
      <w:r w:rsidRPr="00CA375B">
        <w:rPr>
          <w:sz w:val="24"/>
          <w:szCs w:val="24"/>
        </w:rPr>
        <w:t xml:space="preserve"> працівників Університету є Індивідуальний план роботи науково-педагогічного </w:t>
      </w:r>
      <w:r w:rsidRPr="00CA375B">
        <w:rPr>
          <w:sz w:val="24"/>
          <w:szCs w:val="24"/>
        </w:rPr>
        <w:lastRenderedPageBreak/>
        <w:t>працівника. В Індивідуальному плані зазначають всі види робіт (навчальної, методичної, наукової, організаційної, виховної), що плануються на навчальний рік. Індивідуальні плани розглядаються на засіданні кафедри</w:t>
      </w:r>
      <w:r w:rsidR="00C9124C" w:rsidRPr="00CA375B">
        <w:rPr>
          <w:sz w:val="24"/>
          <w:szCs w:val="24"/>
        </w:rPr>
        <w:t>/циклової комісії</w:t>
      </w:r>
      <w:r w:rsidRPr="00CA375B">
        <w:rPr>
          <w:sz w:val="24"/>
          <w:szCs w:val="24"/>
        </w:rPr>
        <w:t xml:space="preserve"> та затверджуються завідувачем кафедри</w:t>
      </w:r>
      <w:r w:rsidR="00C9124C" w:rsidRPr="00CA375B">
        <w:rPr>
          <w:sz w:val="24"/>
          <w:szCs w:val="24"/>
        </w:rPr>
        <w:t>/головою циклової комісії</w:t>
      </w:r>
      <w:r w:rsidRPr="00CA375B">
        <w:rPr>
          <w:sz w:val="24"/>
          <w:szCs w:val="24"/>
        </w:rPr>
        <w:t>. Індивідуальний план завідувача кафедри</w:t>
      </w:r>
      <w:r w:rsidR="00C9124C" w:rsidRPr="00CA375B">
        <w:rPr>
          <w:sz w:val="24"/>
          <w:szCs w:val="24"/>
        </w:rPr>
        <w:t>/голови циклової комісії</w:t>
      </w:r>
      <w:r w:rsidRPr="00CA375B">
        <w:rPr>
          <w:sz w:val="24"/>
          <w:szCs w:val="24"/>
        </w:rPr>
        <w:t xml:space="preserve"> затверджує </w:t>
      </w:r>
      <w:r w:rsidR="00C9124C" w:rsidRPr="00CA375B">
        <w:rPr>
          <w:sz w:val="24"/>
          <w:szCs w:val="24"/>
        </w:rPr>
        <w:t>керівник навчально-виховного підрозділу</w:t>
      </w:r>
      <w:r w:rsidRPr="00CA375B">
        <w:rPr>
          <w:sz w:val="24"/>
          <w:szCs w:val="24"/>
        </w:rPr>
        <w:t>.</w:t>
      </w:r>
    </w:p>
    <w:p w:rsidR="00C46A24" w:rsidRPr="00CA375B" w:rsidRDefault="00B652EB" w:rsidP="007718CE">
      <w:pPr>
        <w:pStyle w:val="a3"/>
        <w:ind w:left="0" w:right="282" w:firstLine="709"/>
      </w:pPr>
      <w:r w:rsidRPr="00CA375B">
        <w:t xml:space="preserve">Виконання науково-педагогічними працівниками </w:t>
      </w:r>
      <w:r w:rsidR="00C9124C" w:rsidRPr="00CA375B">
        <w:t>І</w:t>
      </w:r>
      <w:r w:rsidRPr="00CA375B">
        <w:t>ндивідуальних планів щорічно обговорюються на засіданні кафедри</w:t>
      </w:r>
      <w:r w:rsidR="00C9124C" w:rsidRPr="00CA375B">
        <w:t>/циклової комісії</w:t>
      </w:r>
      <w:r w:rsidRPr="00CA375B">
        <w:t>.</w:t>
      </w:r>
    </w:p>
    <w:p w:rsidR="00C46A24" w:rsidRPr="00CA375B" w:rsidRDefault="00B652EB" w:rsidP="007718CE">
      <w:pPr>
        <w:pStyle w:val="a4"/>
        <w:numPr>
          <w:ilvl w:val="2"/>
          <w:numId w:val="5"/>
        </w:numPr>
        <w:tabs>
          <w:tab w:val="left" w:pos="1508"/>
        </w:tabs>
        <w:ind w:left="0" w:right="282" w:firstLine="709"/>
        <w:rPr>
          <w:sz w:val="24"/>
          <w:szCs w:val="24"/>
        </w:rPr>
      </w:pPr>
      <w:r w:rsidRPr="00CA375B">
        <w:rPr>
          <w:sz w:val="24"/>
          <w:szCs w:val="24"/>
        </w:rPr>
        <w:t>Не менше одного разу на 5 років або при переукладанні (подовженні терміну дії) трудового договору (контракту) проводиться звітування науково-педагогічного</w:t>
      </w:r>
      <w:r w:rsidR="002F76FC" w:rsidRPr="00CA375B">
        <w:rPr>
          <w:sz w:val="24"/>
          <w:szCs w:val="24"/>
        </w:rPr>
        <w:t>/ педагогічного</w:t>
      </w:r>
      <w:r w:rsidRPr="00CA375B">
        <w:rPr>
          <w:sz w:val="24"/>
          <w:szCs w:val="24"/>
        </w:rPr>
        <w:t xml:space="preserve"> працівника. Звіт розглядається на засіданнях кафедри</w:t>
      </w:r>
      <w:r w:rsidR="002F76FC" w:rsidRPr="00CA375B">
        <w:rPr>
          <w:sz w:val="24"/>
          <w:szCs w:val="24"/>
        </w:rPr>
        <w:t>/циклової комісії</w:t>
      </w:r>
      <w:r w:rsidRPr="00CA375B">
        <w:rPr>
          <w:sz w:val="24"/>
          <w:szCs w:val="24"/>
        </w:rPr>
        <w:t xml:space="preserve"> та вченої</w:t>
      </w:r>
      <w:r w:rsidR="002F76FC" w:rsidRPr="00CA375B">
        <w:rPr>
          <w:sz w:val="24"/>
          <w:szCs w:val="24"/>
        </w:rPr>
        <w:t>/педагогічної</w:t>
      </w:r>
      <w:r w:rsidRPr="00CA375B">
        <w:rPr>
          <w:sz w:val="24"/>
          <w:szCs w:val="24"/>
        </w:rPr>
        <w:t xml:space="preserve"> ради </w:t>
      </w:r>
      <w:r w:rsidR="002F76FC" w:rsidRPr="00CA375B">
        <w:rPr>
          <w:sz w:val="24"/>
          <w:szCs w:val="24"/>
        </w:rPr>
        <w:t>навчально-виховного підрозділу</w:t>
      </w:r>
      <w:r w:rsidRPr="00CA375B">
        <w:rPr>
          <w:sz w:val="24"/>
          <w:szCs w:val="24"/>
        </w:rPr>
        <w:t>, які роблять висновок щодо подальшої роботи науково-педагогічного</w:t>
      </w:r>
      <w:r w:rsidR="002F76FC" w:rsidRPr="00CA375B">
        <w:rPr>
          <w:sz w:val="24"/>
          <w:szCs w:val="24"/>
        </w:rPr>
        <w:t>/педагогічного</w:t>
      </w:r>
      <w:r w:rsidRPr="00CA375B">
        <w:rPr>
          <w:sz w:val="24"/>
          <w:szCs w:val="24"/>
        </w:rPr>
        <w:t xml:space="preserve"> працівника або ухвалюють рішення про його невідповідність займаній посаді.</w:t>
      </w:r>
    </w:p>
    <w:p w:rsidR="00C46A24" w:rsidRPr="00CA375B" w:rsidRDefault="00B652EB" w:rsidP="007718CE">
      <w:pPr>
        <w:pStyle w:val="a4"/>
        <w:numPr>
          <w:ilvl w:val="2"/>
          <w:numId w:val="5"/>
        </w:numPr>
        <w:tabs>
          <w:tab w:val="left" w:pos="1508"/>
        </w:tabs>
        <w:ind w:left="0" w:right="282" w:firstLine="709"/>
        <w:rPr>
          <w:sz w:val="24"/>
          <w:szCs w:val="24"/>
        </w:rPr>
      </w:pPr>
      <w:r w:rsidRPr="00CA375B">
        <w:rPr>
          <w:sz w:val="24"/>
          <w:szCs w:val="24"/>
        </w:rPr>
        <w:t>Педагогічні працівники мають відповідати вимогам щодо освіти та кваліфікації (мати вищу освіту за освітньо-кваліфікаційним рівнем спеціаліста або освітнім ступенем магістра) та проходити обов’язкову атестацію.</w:t>
      </w:r>
    </w:p>
    <w:p w:rsidR="002F76FC" w:rsidRPr="00CA375B" w:rsidRDefault="00B652EB" w:rsidP="003E55BF">
      <w:pPr>
        <w:pStyle w:val="a4"/>
        <w:numPr>
          <w:ilvl w:val="2"/>
          <w:numId w:val="5"/>
        </w:numPr>
        <w:tabs>
          <w:tab w:val="left" w:pos="1508"/>
        </w:tabs>
        <w:ind w:left="0" w:right="282" w:firstLine="709"/>
        <w:rPr>
          <w:sz w:val="24"/>
          <w:szCs w:val="24"/>
        </w:rPr>
      </w:pPr>
      <w:r w:rsidRPr="00CA375B">
        <w:rPr>
          <w:sz w:val="24"/>
          <w:szCs w:val="24"/>
        </w:rPr>
        <w:t>Атестація педагогічних працівн</w:t>
      </w:r>
      <w:r w:rsidR="002F76FC" w:rsidRPr="00CA375B">
        <w:rPr>
          <w:sz w:val="24"/>
          <w:szCs w:val="24"/>
        </w:rPr>
        <w:t xml:space="preserve">иків проводиться відповідно до </w:t>
      </w:r>
      <w:r w:rsidRPr="00CA375B">
        <w:rPr>
          <w:sz w:val="24"/>
          <w:szCs w:val="24"/>
        </w:rPr>
        <w:t>Положення про ате</w:t>
      </w:r>
      <w:r w:rsidR="002F76FC" w:rsidRPr="00CA375B">
        <w:rPr>
          <w:sz w:val="24"/>
          <w:szCs w:val="24"/>
        </w:rPr>
        <w:t>стацію педагогічних працівників</w:t>
      </w:r>
      <w:r w:rsidRPr="00CA375B">
        <w:rPr>
          <w:sz w:val="24"/>
          <w:szCs w:val="24"/>
        </w:rPr>
        <w:t xml:space="preserve">, затвердженого наказом </w:t>
      </w:r>
      <w:r w:rsidR="002F76FC" w:rsidRPr="00CA375B">
        <w:rPr>
          <w:sz w:val="24"/>
          <w:szCs w:val="24"/>
        </w:rPr>
        <w:t>МОН</w:t>
      </w:r>
      <w:r w:rsidRPr="00CA375B">
        <w:rPr>
          <w:sz w:val="24"/>
          <w:szCs w:val="24"/>
        </w:rPr>
        <w:t xml:space="preserve"> України від 09</w:t>
      </w:r>
      <w:r w:rsidR="003E55BF" w:rsidRPr="00CA375B">
        <w:rPr>
          <w:sz w:val="24"/>
          <w:szCs w:val="24"/>
        </w:rPr>
        <w:t>.09.</w:t>
      </w:r>
      <w:r w:rsidRPr="00CA375B">
        <w:rPr>
          <w:sz w:val="24"/>
          <w:szCs w:val="24"/>
        </w:rPr>
        <w:t>2022 № 805 (з</w:t>
      </w:r>
      <w:r w:rsidR="002F76FC" w:rsidRPr="00CA375B">
        <w:rPr>
          <w:sz w:val="24"/>
          <w:szCs w:val="24"/>
        </w:rPr>
        <w:t>і</w:t>
      </w:r>
      <w:r w:rsidRPr="00CA375B">
        <w:rPr>
          <w:sz w:val="24"/>
          <w:szCs w:val="24"/>
        </w:rPr>
        <w:t xml:space="preserve"> змінами, внесеними згідно з </w:t>
      </w:r>
      <w:r w:rsidR="003E55BF" w:rsidRPr="00CA375B">
        <w:rPr>
          <w:sz w:val="24"/>
          <w:szCs w:val="24"/>
        </w:rPr>
        <w:t>н</w:t>
      </w:r>
      <w:r w:rsidRPr="00CA375B">
        <w:rPr>
          <w:sz w:val="24"/>
          <w:szCs w:val="24"/>
        </w:rPr>
        <w:t xml:space="preserve">аказами </w:t>
      </w:r>
      <w:r w:rsidR="003E55BF" w:rsidRPr="00CA375B">
        <w:rPr>
          <w:sz w:val="24"/>
          <w:szCs w:val="24"/>
        </w:rPr>
        <w:t xml:space="preserve">МОН України від 23.12.2022 </w:t>
      </w:r>
      <w:hyperlink r:id="rId66" w:anchor="n4">
        <w:r w:rsidRPr="00CA375B">
          <w:rPr>
            <w:sz w:val="24"/>
            <w:szCs w:val="24"/>
          </w:rPr>
          <w:t xml:space="preserve">№ 1169 </w:t>
        </w:r>
        <w:r w:rsidR="003E55BF" w:rsidRPr="00CA375B">
          <w:rPr>
            <w:sz w:val="24"/>
            <w:szCs w:val="24"/>
          </w:rPr>
          <w:t>та</w:t>
        </w:r>
      </w:hyperlink>
      <w:r w:rsidRPr="00CA375B">
        <w:rPr>
          <w:sz w:val="24"/>
          <w:szCs w:val="24"/>
        </w:rPr>
        <w:t xml:space="preserve"> </w:t>
      </w:r>
      <w:r w:rsidR="003E55BF" w:rsidRPr="00CA375B">
        <w:rPr>
          <w:sz w:val="24"/>
          <w:szCs w:val="24"/>
        </w:rPr>
        <w:t xml:space="preserve">від 10.09.2024 </w:t>
      </w:r>
      <w:hyperlink r:id="rId67" w:anchor="n4">
        <w:r w:rsidRPr="00CA375B">
          <w:rPr>
            <w:sz w:val="24"/>
            <w:szCs w:val="24"/>
          </w:rPr>
          <w:t>№ 1277</w:t>
        </w:r>
      </w:hyperlink>
      <w:r w:rsidRPr="00CA375B">
        <w:rPr>
          <w:sz w:val="24"/>
          <w:szCs w:val="24"/>
        </w:rPr>
        <w:t>) і спрямована на оцінювання якості їхньої педагогічної діяльності, за результатами якого визначаються відповідність педагогічного працівника займаній посаді, рівень його кваліфікації, присуджується кваліфікаційна категорія.</w:t>
      </w:r>
      <w:r w:rsidR="002F76FC" w:rsidRPr="00CA375B">
        <w:rPr>
          <w:sz w:val="24"/>
          <w:szCs w:val="24"/>
        </w:rPr>
        <w:t xml:space="preserve"> </w:t>
      </w:r>
    </w:p>
    <w:p w:rsidR="00C46A24" w:rsidRPr="00CA375B" w:rsidRDefault="002F76FC" w:rsidP="007718CE">
      <w:pPr>
        <w:pStyle w:val="a4"/>
        <w:numPr>
          <w:ilvl w:val="2"/>
          <w:numId w:val="5"/>
        </w:numPr>
        <w:tabs>
          <w:tab w:val="left" w:pos="1508"/>
        </w:tabs>
        <w:ind w:left="0" w:right="282" w:firstLine="709"/>
        <w:rPr>
          <w:sz w:val="24"/>
          <w:szCs w:val="24"/>
        </w:rPr>
      </w:pPr>
      <w:r w:rsidRPr="00CA375B">
        <w:rPr>
          <w:sz w:val="24"/>
          <w:szCs w:val="24"/>
        </w:rPr>
        <w:t xml:space="preserve">Результати атестації педагогічних працівників оприлюднюються на офіційному сайті Університету в розділі </w:t>
      </w:r>
      <w:hyperlink r:id="rId68" w:history="1">
        <w:r w:rsidRPr="00CA375B">
          <w:rPr>
            <w:rStyle w:val="a7"/>
            <w:sz w:val="24"/>
            <w:szCs w:val="24"/>
          </w:rPr>
          <w:t xml:space="preserve">Освіта </w:t>
        </w:r>
      </w:hyperlink>
      <w:r w:rsidRPr="00CA375B">
        <w:rPr>
          <w:rStyle w:val="sep"/>
          <w:sz w:val="24"/>
          <w:szCs w:val="24"/>
        </w:rPr>
        <w:t>›</w:t>
      </w:r>
      <w:r w:rsidRPr="00CA375B">
        <w:rPr>
          <w:sz w:val="24"/>
          <w:szCs w:val="24"/>
        </w:rPr>
        <w:t xml:space="preserve"> </w:t>
      </w:r>
      <w:hyperlink r:id="rId69" w:history="1">
        <w:r w:rsidRPr="00CA375B">
          <w:rPr>
            <w:rStyle w:val="a7"/>
            <w:sz w:val="24"/>
            <w:szCs w:val="24"/>
          </w:rPr>
          <w:t xml:space="preserve">Внутрішня система управління якістю освіти та освітньої діяльності </w:t>
        </w:r>
      </w:hyperlink>
      <w:r w:rsidRPr="00CA375B">
        <w:rPr>
          <w:rStyle w:val="sep"/>
          <w:sz w:val="24"/>
          <w:szCs w:val="24"/>
        </w:rPr>
        <w:t>›</w:t>
      </w:r>
      <w:r w:rsidRPr="00CA375B">
        <w:rPr>
          <w:sz w:val="24"/>
          <w:szCs w:val="24"/>
        </w:rPr>
        <w:t xml:space="preserve"> </w:t>
      </w:r>
      <w:hyperlink r:id="rId70" w:history="1">
        <w:r w:rsidRPr="00CA375B">
          <w:rPr>
            <w:rStyle w:val="a7"/>
            <w:sz w:val="24"/>
            <w:szCs w:val="24"/>
          </w:rPr>
          <w:t xml:space="preserve">Професійний розвиток працівників </w:t>
        </w:r>
      </w:hyperlink>
      <w:r w:rsidRPr="00CA375B">
        <w:rPr>
          <w:rStyle w:val="sep"/>
          <w:sz w:val="24"/>
          <w:szCs w:val="24"/>
        </w:rPr>
        <w:t>›</w:t>
      </w:r>
      <w:r w:rsidRPr="00CA375B">
        <w:rPr>
          <w:sz w:val="24"/>
          <w:szCs w:val="24"/>
        </w:rPr>
        <w:t xml:space="preserve"> </w:t>
      </w:r>
      <w:hyperlink r:id="rId71" w:history="1">
        <w:r w:rsidRPr="00CA375B">
          <w:rPr>
            <w:rStyle w:val="a7"/>
            <w:sz w:val="24"/>
            <w:szCs w:val="24"/>
          </w:rPr>
          <w:t>Атестація педагогічних працівників.</w:t>
        </w:r>
      </w:hyperlink>
    </w:p>
    <w:p w:rsidR="00C46A24" w:rsidRPr="00CA375B" w:rsidRDefault="00B652EB" w:rsidP="007718CE">
      <w:pPr>
        <w:pStyle w:val="a4"/>
        <w:numPr>
          <w:ilvl w:val="2"/>
          <w:numId w:val="5"/>
        </w:numPr>
        <w:tabs>
          <w:tab w:val="left" w:pos="1569"/>
        </w:tabs>
        <w:ind w:left="0" w:right="282" w:firstLine="709"/>
        <w:rPr>
          <w:sz w:val="24"/>
          <w:szCs w:val="24"/>
        </w:rPr>
      </w:pPr>
      <w:r w:rsidRPr="00CA375B">
        <w:rPr>
          <w:sz w:val="24"/>
          <w:szCs w:val="24"/>
        </w:rPr>
        <w:t>Атестацію здійсню</w:t>
      </w:r>
      <w:r w:rsidR="003E55BF" w:rsidRPr="00CA375B">
        <w:rPr>
          <w:sz w:val="24"/>
          <w:szCs w:val="24"/>
        </w:rPr>
        <w:t>є</w:t>
      </w:r>
      <w:r w:rsidRPr="00CA375B">
        <w:rPr>
          <w:sz w:val="24"/>
          <w:szCs w:val="24"/>
        </w:rPr>
        <w:t xml:space="preserve"> Атестаційна комісія Університету</w:t>
      </w:r>
      <w:r w:rsidR="003E55BF" w:rsidRPr="00CA375B">
        <w:rPr>
          <w:sz w:val="24"/>
          <w:szCs w:val="24"/>
        </w:rPr>
        <w:t>, яка щорічно утворюється наказом президента Університету</w:t>
      </w:r>
      <w:r w:rsidRPr="00CA375B">
        <w:rPr>
          <w:sz w:val="24"/>
          <w:szCs w:val="24"/>
        </w:rPr>
        <w:t>.</w:t>
      </w:r>
    </w:p>
    <w:p w:rsidR="00C46A24" w:rsidRPr="00CA375B" w:rsidRDefault="00B652EB" w:rsidP="007718CE">
      <w:pPr>
        <w:pStyle w:val="a3"/>
        <w:ind w:left="0" w:right="282" w:firstLine="709"/>
      </w:pPr>
      <w:r w:rsidRPr="00CA375B">
        <w:t>За результатами атестації ухвалюється рішення про відповідність або невідповідність педагогічного працівника</w:t>
      </w:r>
      <w:r w:rsidR="003E55BF" w:rsidRPr="00CA375B">
        <w:t xml:space="preserve"> займаній посаді</w:t>
      </w:r>
      <w:r w:rsidRPr="00CA375B">
        <w:t xml:space="preserve">. У разі прийняття Атестаційною комісією позитивного рішення </w:t>
      </w:r>
      <w:r w:rsidR="003E55BF" w:rsidRPr="00CA375B">
        <w:t>президент Університету</w:t>
      </w:r>
      <w:r w:rsidRPr="00CA375B">
        <w:t xml:space="preserve"> видає відповідний наказ про присвоєння педагогічному працівнику кваліфікаційної категорії (встановлення тарифного розряду). У разі прийняття Атестаційною комісією рішення про відповідність працівника займаній посаді за умови виконання певних заходів, спрямованих на усунення виявлених недоліків, Атестаційна комісія у встановлений нею строк, але не більше одного року, проводить повторну атестацію з метою перевірки виконання таких заходів та ухвалює рішення про відповідність або невідповідність педагогічного працівника займаній посаді. У разі прийняття Атестаційною комісією рішення про невідповідність педагогічного працівника займаній посаді, </w:t>
      </w:r>
      <w:r w:rsidR="003E55BF" w:rsidRPr="00CA375B">
        <w:t>президентом Університету</w:t>
      </w:r>
      <w:r w:rsidRPr="00CA375B">
        <w:t xml:space="preserve"> може бути прийнято рішення про розірвання трудового договору з додержанням вимог законодавства про працю. Розірвання трудового договору за таких підстав допускається в разі, якщо неможливо перевести працівника за його згодою на іншу роботу, яка відповідає його кваліфікації, в межах Університету.</w:t>
      </w:r>
    </w:p>
    <w:p w:rsidR="00C46A24" w:rsidRPr="00CA375B" w:rsidRDefault="00B652EB" w:rsidP="007718CE">
      <w:pPr>
        <w:pStyle w:val="a4"/>
        <w:numPr>
          <w:ilvl w:val="2"/>
          <w:numId w:val="5"/>
        </w:numPr>
        <w:tabs>
          <w:tab w:val="left" w:pos="1628"/>
        </w:tabs>
        <w:ind w:left="0" w:right="282" w:firstLine="709"/>
        <w:rPr>
          <w:sz w:val="24"/>
          <w:szCs w:val="24"/>
        </w:rPr>
      </w:pPr>
      <w:r w:rsidRPr="00CA375B">
        <w:rPr>
          <w:sz w:val="24"/>
          <w:szCs w:val="24"/>
        </w:rPr>
        <w:t xml:space="preserve">Для врахування думки здобувачів вищої </w:t>
      </w:r>
      <w:r w:rsidR="003E55BF" w:rsidRPr="00CA375B">
        <w:rPr>
          <w:sz w:val="24"/>
          <w:szCs w:val="24"/>
        </w:rPr>
        <w:t xml:space="preserve">і фахової передвищої </w:t>
      </w:r>
      <w:r w:rsidRPr="00CA375B">
        <w:rPr>
          <w:sz w:val="24"/>
          <w:szCs w:val="24"/>
        </w:rPr>
        <w:t>освіти щодо якості викладання науково-педагогічних (педагогічних) працівників проводяться систематичні опитування, а також моніторинг якості освітнього процесу.</w:t>
      </w:r>
    </w:p>
    <w:p w:rsidR="00C46A24" w:rsidRPr="00CA375B" w:rsidRDefault="00C46A24" w:rsidP="007718CE">
      <w:pPr>
        <w:pStyle w:val="a3"/>
        <w:ind w:left="0" w:right="282" w:firstLine="709"/>
        <w:jc w:val="left"/>
      </w:pPr>
    </w:p>
    <w:p w:rsidR="00C46A24" w:rsidRPr="00CA375B" w:rsidRDefault="00B652EB" w:rsidP="007718CE">
      <w:pPr>
        <w:pStyle w:val="2"/>
        <w:numPr>
          <w:ilvl w:val="1"/>
          <w:numId w:val="5"/>
        </w:numPr>
        <w:tabs>
          <w:tab w:val="left" w:pos="1269"/>
        </w:tabs>
        <w:spacing w:line="274" w:lineRule="exact"/>
        <w:ind w:left="0" w:right="282" w:firstLine="709"/>
      </w:pPr>
      <w:r w:rsidRPr="00CA375B">
        <w:t>Створення безпечного освітнього середовища</w:t>
      </w:r>
    </w:p>
    <w:p w:rsidR="00C46A24" w:rsidRPr="00CA375B" w:rsidRDefault="00B652EB" w:rsidP="007718CE">
      <w:pPr>
        <w:pStyle w:val="a4"/>
        <w:numPr>
          <w:ilvl w:val="2"/>
          <w:numId w:val="5"/>
        </w:numPr>
        <w:tabs>
          <w:tab w:val="left" w:pos="1508"/>
        </w:tabs>
        <w:ind w:left="0" w:right="282" w:firstLine="709"/>
        <w:rPr>
          <w:sz w:val="24"/>
          <w:szCs w:val="24"/>
        </w:rPr>
      </w:pPr>
      <w:r w:rsidRPr="00CA375B">
        <w:rPr>
          <w:sz w:val="24"/>
          <w:szCs w:val="24"/>
        </w:rPr>
        <w:t>Університет створює освітнє середовище, яке є безпечним для провадження освітньої діяльності: враховує потреби й інтереси здобувачів освіти, реаліз</w:t>
      </w:r>
      <w:r w:rsidR="003E55BF" w:rsidRPr="00CA375B">
        <w:rPr>
          <w:sz w:val="24"/>
          <w:szCs w:val="24"/>
        </w:rPr>
        <w:t>ов</w:t>
      </w:r>
      <w:r w:rsidRPr="00CA375B">
        <w:rPr>
          <w:sz w:val="24"/>
          <w:szCs w:val="24"/>
        </w:rPr>
        <w:t xml:space="preserve">ує правила техніки безпеки, виробничої санітарії та освітньої гігієни, унеможливлює прояви </w:t>
      </w:r>
      <w:proofErr w:type="spellStart"/>
      <w:r w:rsidRPr="00CA375B">
        <w:rPr>
          <w:sz w:val="24"/>
          <w:szCs w:val="24"/>
        </w:rPr>
        <w:t>булінгу</w:t>
      </w:r>
      <w:proofErr w:type="spellEnd"/>
      <w:r w:rsidRPr="00CA375B">
        <w:rPr>
          <w:sz w:val="24"/>
          <w:szCs w:val="24"/>
        </w:rPr>
        <w:t xml:space="preserve">, </w:t>
      </w:r>
      <w:proofErr w:type="spellStart"/>
      <w:r w:rsidRPr="00CA375B">
        <w:rPr>
          <w:sz w:val="24"/>
          <w:szCs w:val="24"/>
        </w:rPr>
        <w:t>мобінгу</w:t>
      </w:r>
      <w:proofErr w:type="spellEnd"/>
      <w:r w:rsidRPr="00CA375B">
        <w:rPr>
          <w:sz w:val="24"/>
          <w:szCs w:val="24"/>
        </w:rPr>
        <w:t>, дискримінації, корупції, сексуальних домагань.</w:t>
      </w:r>
    </w:p>
    <w:p w:rsidR="008F72D5" w:rsidRPr="00695AF8" w:rsidRDefault="00CB7153" w:rsidP="007718CE">
      <w:pPr>
        <w:pStyle w:val="a4"/>
        <w:numPr>
          <w:ilvl w:val="2"/>
          <w:numId w:val="5"/>
        </w:numPr>
        <w:tabs>
          <w:tab w:val="left" w:pos="1508"/>
        </w:tabs>
        <w:ind w:left="0" w:right="282" w:firstLine="709"/>
        <w:rPr>
          <w:sz w:val="24"/>
          <w:szCs w:val="24"/>
        </w:rPr>
      </w:pPr>
      <w:r w:rsidRPr="00695AF8">
        <w:rPr>
          <w:sz w:val="24"/>
          <w:szCs w:val="24"/>
        </w:rPr>
        <w:t xml:space="preserve">Університет впроваджує інклюзивну систему навчання, яка передбачає індивідуальний підхід до здобувачів освіти, у тому числі з інвалідністю, відповідно до їхніх освітніх потреб. Інклюзія вимагає змін на всіх рівнях освіти і, в першу чергу, формування </w:t>
      </w:r>
      <w:proofErr w:type="spellStart"/>
      <w:r w:rsidRPr="00695AF8">
        <w:rPr>
          <w:sz w:val="24"/>
          <w:szCs w:val="24"/>
        </w:rPr>
        <w:lastRenderedPageBreak/>
        <w:t>безбар‘єрного</w:t>
      </w:r>
      <w:proofErr w:type="spellEnd"/>
      <w:r w:rsidRPr="00695AF8">
        <w:rPr>
          <w:sz w:val="24"/>
          <w:szCs w:val="24"/>
        </w:rPr>
        <w:t xml:space="preserve"> освітнього середовища</w:t>
      </w:r>
      <w:r w:rsidR="00695AF8" w:rsidRPr="00695AF8">
        <w:rPr>
          <w:sz w:val="24"/>
          <w:szCs w:val="24"/>
        </w:rPr>
        <w:t xml:space="preserve"> на засадах універсального дизайну</w:t>
      </w:r>
      <w:r w:rsidRPr="00695AF8">
        <w:rPr>
          <w:sz w:val="24"/>
          <w:szCs w:val="24"/>
        </w:rPr>
        <w:t>.</w:t>
      </w:r>
    </w:p>
    <w:p w:rsidR="00C46A24" w:rsidRPr="00CA375B" w:rsidRDefault="00B652EB" w:rsidP="007718CE">
      <w:pPr>
        <w:pStyle w:val="a4"/>
        <w:numPr>
          <w:ilvl w:val="2"/>
          <w:numId w:val="5"/>
        </w:numPr>
        <w:tabs>
          <w:tab w:val="left" w:pos="1508"/>
        </w:tabs>
        <w:ind w:left="0" w:right="282" w:firstLine="709"/>
        <w:rPr>
          <w:sz w:val="24"/>
          <w:szCs w:val="24"/>
        </w:rPr>
      </w:pPr>
      <w:r w:rsidRPr="00CA375B">
        <w:rPr>
          <w:sz w:val="24"/>
          <w:szCs w:val="24"/>
        </w:rPr>
        <w:t xml:space="preserve">Університет забезпечує можливість суб’єктам освітнього процесу для звернення та вирішення нагальних питань до </w:t>
      </w:r>
      <w:r w:rsidR="008F72D5" w:rsidRPr="00CA375B">
        <w:rPr>
          <w:sz w:val="24"/>
          <w:szCs w:val="24"/>
        </w:rPr>
        <w:t>президента Університету</w:t>
      </w:r>
      <w:r w:rsidRPr="00CA375B">
        <w:rPr>
          <w:sz w:val="24"/>
          <w:szCs w:val="24"/>
        </w:rPr>
        <w:t xml:space="preserve"> та </w:t>
      </w:r>
      <w:r w:rsidR="008F72D5" w:rsidRPr="00CA375B">
        <w:rPr>
          <w:sz w:val="24"/>
          <w:szCs w:val="24"/>
        </w:rPr>
        <w:t xml:space="preserve">керівників </w:t>
      </w:r>
      <w:r w:rsidRPr="00CA375B">
        <w:rPr>
          <w:sz w:val="24"/>
          <w:szCs w:val="24"/>
        </w:rPr>
        <w:t>його</w:t>
      </w:r>
      <w:r w:rsidR="00FB5C9F" w:rsidRPr="00CA375B">
        <w:rPr>
          <w:sz w:val="24"/>
          <w:szCs w:val="24"/>
        </w:rPr>
        <w:t xml:space="preserve"> </w:t>
      </w:r>
      <w:r w:rsidRPr="00CA375B">
        <w:rPr>
          <w:sz w:val="24"/>
          <w:szCs w:val="24"/>
        </w:rPr>
        <w:t>структурних підрозділів особисто та через скриньки довіри.</w:t>
      </w:r>
    </w:p>
    <w:p w:rsidR="00C46A24" w:rsidRPr="00CA375B" w:rsidRDefault="00B652EB" w:rsidP="007718CE">
      <w:pPr>
        <w:pStyle w:val="a4"/>
        <w:numPr>
          <w:ilvl w:val="2"/>
          <w:numId w:val="5"/>
        </w:numPr>
        <w:tabs>
          <w:tab w:val="left" w:pos="1508"/>
        </w:tabs>
        <w:ind w:left="0" w:right="282" w:firstLine="709"/>
        <w:rPr>
          <w:sz w:val="24"/>
          <w:szCs w:val="24"/>
        </w:rPr>
      </w:pPr>
      <w:r w:rsidRPr="00CA375B">
        <w:rPr>
          <w:sz w:val="24"/>
          <w:szCs w:val="24"/>
        </w:rPr>
        <w:t>Університет забезпечує можливість суб’єктам освітнього процесу брати участь в оцінюванні актуальних аспектів освітнього середовища та висловлювати свої побажання і пропозиції з</w:t>
      </w:r>
      <w:r w:rsidR="008F72D5" w:rsidRPr="00CA375B">
        <w:rPr>
          <w:sz w:val="24"/>
          <w:szCs w:val="24"/>
        </w:rPr>
        <w:t>а</w:t>
      </w:r>
      <w:r w:rsidRPr="00CA375B">
        <w:rPr>
          <w:sz w:val="24"/>
          <w:szCs w:val="24"/>
        </w:rPr>
        <w:t xml:space="preserve"> допомогою анкетування.</w:t>
      </w:r>
    </w:p>
    <w:p w:rsidR="00C46A24" w:rsidRPr="00CA375B" w:rsidRDefault="00B652EB" w:rsidP="008F72D5">
      <w:pPr>
        <w:pStyle w:val="a4"/>
        <w:numPr>
          <w:ilvl w:val="2"/>
          <w:numId w:val="5"/>
        </w:numPr>
        <w:tabs>
          <w:tab w:val="left" w:pos="1508"/>
        </w:tabs>
        <w:ind w:left="0" w:right="282" w:firstLine="709"/>
        <w:rPr>
          <w:sz w:val="24"/>
          <w:szCs w:val="24"/>
        </w:rPr>
      </w:pPr>
      <w:r w:rsidRPr="00CA375B">
        <w:rPr>
          <w:sz w:val="24"/>
          <w:szCs w:val="24"/>
        </w:rPr>
        <w:t>Університет реаліз</w:t>
      </w:r>
      <w:r w:rsidR="008F72D5" w:rsidRPr="00CA375B">
        <w:rPr>
          <w:sz w:val="24"/>
          <w:szCs w:val="24"/>
        </w:rPr>
        <w:t>ов</w:t>
      </w:r>
      <w:r w:rsidRPr="00CA375B">
        <w:rPr>
          <w:sz w:val="24"/>
          <w:szCs w:val="24"/>
        </w:rPr>
        <w:t>ує громадське обговорення проєктів документів, які стосуються його діяльності та створення опт</w:t>
      </w:r>
      <w:r w:rsidR="008F72D5" w:rsidRPr="00CA375B">
        <w:rPr>
          <w:sz w:val="24"/>
          <w:szCs w:val="24"/>
        </w:rPr>
        <w:t>имального освітнього середовища</w:t>
      </w:r>
      <w:r w:rsidRPr="00CA375B">
        <w:rPr>
          <w:sz w:val="24"/>
          <w:szCs w:val="24"/>
        </w:rPr>
        <w:t xml:space="preserve"> шляхом розміщення на своєму вебсайті</w:t>
      </w:r>
      <w:r w:rsidR="008F72D5" w:rsidRPr="00CA375B">
        <w:rPr>
          <w:sz w:val="24"/>
          <w:szCs w:val="24"/>
        </w:rPr>
        <w:t xml:space="preserve"> за покликанням </w:t>
      </w:r>
      <w:hyperlink r:id="rId72" w:history="1">
        <w:r w:rsidR="008F72D5" w:rsidRPr="00CA375B">
          <w:rPr>
            <w:rStyle w:val="a7"/>
            <w:sz w:val="24"/>
            <w:szCs w:val="24"/>
          </w:rPr>
          <w:t>https://uu.edu.ua/proecti_dlya_gromadskogo_obgovorennya</w:t>
        </w:r>
      </w:hyperlink>
      <w:r w:rsidRPr="00CA375B">
        <w:rPr>
          <w:sz w:val="24"/>
          <w:szCs w:val="24"/>
        </w:rPr>
        <w:t>.</w:t>
      </w:r>
    </w:p>
    <w:p w:rsidR="00C46A24" w:rsidRPr="00CA375B" w:rsidRDefault="00C46A24" w:rsidP="007718CE">
      <w:pPr>
        <w:pStyle w:val="a3"/>
        <w:ind w:left="0" w:right="282" w:firstLine="709"/>
        <w:jc w:val="left"/>
      </w:pPr>
    </w:p>
    <w:p w:rsidR="00C46A24" w:rsidRPr="00CA375B" w:rsidRDefault="00B652EB" w:rsidP="007718CE">
      <w:pPr>
        <w:pStyle w:val="2"/>
        <w:numPr>
          <w:ilvl w:val="1"/>
          <w:numId w:val="5"/>
        </w:numPr>
        <w:tabs>
          <w:tab w:val="left" w:pos="1269"/>
        </w:tabs>
        <w:spacing w:line="274" w:lineRule="exact"/>
        <w:ind w:left="0" w:right="282" w:firstLine="709"/>
      </w:pPr>
      <w:r w:rsidRPr="00CA375B">
        <w:t>Забезпечення ресурсів, необхідних для організації освітнього процесу</w:t>
      </w:r>
    </w:p>
    <w:p w:rsidR="00C46A24" w:rsidRPr="00CA375B" w:rsidRDefault="00B652EB" w:rsidP="007718CE">
      <w:pPr>
        <w:pStyle w:val="a4"/>
        <w:numPr>
          <w:ilvl w:val="2"/>
          <w:numId w:val="5"/>
        </w:numPr>
        <w:tabs>
          <w:tab w:val="left" w:pos="1508"/>
        </w:tabs>
        <w:ind w:left="0" w:right="282" w:firstLine="709"/>
        <w:rPr>
          <w:sz w:val="24"/>
          <w:szCs w:val="24"/>
        </w:rPr>
      </w:pPr>
      <w:r w:rsidRPr="00CA375B">
        <w:rPr>
          <w:sz w:val="24"/>
          <w:szCs w:val="24"/>
        </w:rPr>
        <w:t>Забезпечення ресурсів, необхідних для організації освітнього процесу (фінансових, матеріально-технічних, кадрових, інформаційних, навчально-методичних) здійснюється відповідно до Ліцензійних умов провадження освітньої діяльності.</w:t>
      </w:r>
    </w:p>
    <w:p w:rsidR="00C46A24" w:rsidRPr="00CA375B" w:rsidRDefault="00B652EB" w:rsidP="007718CE">
      <w:pPr>
        <w:pStyle w:val="a3"/>
        <w:ind w:left="0" w:right="282" w:firstLine="709"/>
      </w:pPr>
      <w:r w:rsidRPr="00CA375B">
        <w:t>Фінансові ресурси для забезпечення організації освітнього процесу формуються з бюджетних коштів та надходжень від оплати за навчання здобувачів освіти, витрачаються прозоро та з урахуванням його потреб.</w:t>
      </w:r>
    </w:p>
    <w:p w:rsidR="00C46A24" w:rsidRPr="00CA375B" w:rsidRDefault="00B652EB" w:rsidP="007718CE">
      <w:pPr>
        <w:pStyle w:val="a3"/>
        <w:ind w:left="0" w:right="282" w:firstLine="709"/>
      </w:pPr>
      <w:r w:rsidRPr="00CA375B">
        <w:t>Матеріально-технічні ресурси Університету утворюють його інфраструктура, бібліотека та соціальні об’єкти, оснащення лекційних аудиторій та навчальних лабораторій, комп’ютерна техніка та програмне забезпечення, навчально-методичне забезпечення освітніх програм, що гарантують досягнення визначених ними цілей і програмних результатів навчання.</w:t>
      </w:r>
    </w:p>
    <w:p w:rsidR="00C46A24" w:rsidRPr="00CA375B" w:rsidRDefault="00B652EB" w:rsidP="007718CE">
      <w:pPr>
        <w:pStyle w:val="a3"/>
        <w:ind w:left="0" w:right="282" w:firstLine="709"/>
      </w:pPr>
      <w:r w:rsidRPr="00CA375B">
        <w:t>Кадрові ресурси формуються шляхом прозорого конкурсного відбору науково- педагогічних (педагогічних) працівників, їх стажування та підвищення кваліфікації, а також атестації педагогічних працівників.</w:t>
      </w:r>
    </w:p>
    <w:p w:rsidR="00C46A24" w:rsidRPr="00CA375B" w:rsidRDefault="00B652EB" w:rsidP="007718CE">
      <w:pPr>
        <w:pStyle w:val="a3"/>
        <w:ind w:left="0" w:right="282" w:firstLine="709"/>
      </w:pPr>
      <w:r w:rsidRPr="00CA375B">
        <w:t>Інформаційні ресурси Університету утворені даними та відомостями</w:t>
      </w:r>
      <w:r w:rsidR="008F72D5" w:rsidRPr="00CA375B">
        <w:t>,</w:t>
      </w:r>
      <w:r w:rsidRPr="00CA375B">
        <w:t xml:space="preserve"> збереженими у бібліотеці Університету, базах даних Університету та його структурних підрозділів з</w:t>
      </w:r>
      <w:r w:rsidR="008F72D5" w:rsidRPr="00CA375B">
        <w:t>а</w:t>
      </w:r>
      <w:r w:rsidRPr="00CA375B">
        <w:t xml:space="preserve"> допомогою інформаційних систем, програмного забезпечення, зафіксованих на </w:t>
      </w:r>
      <w:proofErr w:type="spellStart"/>
      <w:r w:rsidRPr="00CA375B">
        <w:t>вебсайтах</w:t>
      </w:r>
      <w:proofErr w:type="spellEnd"/>
      <w:r w:rsidRPr="00CA375B">
        <w:t xml:space="preserve"> Університету</w:t>
      </w:r>
      <w:r w:rsidR="008F72D5" w:rsidRPr="00CA375B">
        <w:t xml:space="preserve"> і</w:t>
      </w:r>
      <w:r w:rsidRPr="00CA375B">
        <w:t xml:space="preserve"> </w:t>
      </w:r>
      <w:r w:rsidR="008F72D5" w:rsidRPr="00CA375B">
        <w:t>його навчально-виховних підрозділів</w:t>
      </w:r>
      <w:r w:rsidRPr="00CA375B">
        <w:t xml:space="preserve"> на паперових та електронних носіях інфор</w:t>
      </w:r>
      <w:r w:rsidR="008F72D5" w:rsidRPr="00CA375B">
        <w:t xml:space="preserve">мації, у формі відео- та </w:t>
      </w:r>
      <w:proofErr w:type="spellStart"/>
      <w:r w:rsidR="008F72D5" w:rsidRPr="00CA375B">
        <w:t>аудіо</w:t>
      </w:r>
      <w:r w:rsidRPr="00CA375B">
        <w:t>матеріалів</w:t>
      </w:r>
      <w:proofErr w:type="spellEnd"/>
      <w:r w:rsidRPr="00CA375B">
        <w:t xml:space="preserve"> тощо.</w:t>
      </w:r>
    </w:p>
    <w:p w:rsidR="00C46A24" w:rsidRPr="00CA375B" w:rsidRDefault="00B652EB" w:rsidP="007718CE">
      <w:pPr>
        <w:pStyle w:val="a3"/>
        <w:ind w:left="0" w:right="282" w:firstLine="709"/>
      </w:pPr>
      <w:r w:rsidRPr="00CA375B">
        <w:t xml:space="preserve">Навчально-методичні ресурси забезпечуються робочими програмами навчальних дисциплін, </w:t>
      </w:r>
      <w:proofErr w:type="spellStart"/>
      <w:r w:rsidR="008F72D5" w:rsidRPr="00CA375B">
        <w:t>силабусами</w:t>
      </w:r>
      <w:proofErr w:type="spellEnd"/>
      <w:r w:rsidR="008F72D5" w:rsidRPr="00CA375B">
        <w:t xml:space="preserve">, </w:t>
      </w:r>
      <w:r w:rsidRPr="00CA375B">
        <w:t>підручниками, посібниками, авторськими матеріалами (конспектами лекцій, методичними вказівками та рекомендаціями, індивідуальними завданнями, комп’ютерними презентаціями, ілюстративними матеріалами, каталогами ресурсів тощо), підтримкою здобувачів освіти з боку викладачів, кураторів та інших консультантів.</w:t>
      </w:r>
    </w:p>
    <w:p w:rsidR="00C46A24" w:rsidRPr="00CA375B" w:rsidRDefault="00B652EB" w:rsidP="007718CE">
      <w:pPr>
        <w:pStyle w:val="a4"/>
        <w:numPr>
          <w:ilvl w:val="2"/>
          <w:numId w:val="5"/>
        </w:numPr>
        <w:tabs>
          <w:tab w:val="left" w:pos="1481"/>
        </w:tabs>
        <w:ind w:left="0" w:right="282" w:firstLine="709"/>
        <w:rPr>
          <w:sz w:val="24"/>
          <w:szCs w:val="24"/>
        </w:rPr>
      </w:pPr>
      <w:r w:rsidRPr="00CA375B">
        <w:rPr>
          <w:sz w:val="24"/>
          <w:szCs w:val="24"/>
        </w:rPr>
        <w:t>Університет проводить моніторинг наявності, відповідності цілям навчання та доступності ресурсів, необхідних для організації освітнього процесу з урахуванням потреб його суб’єктів.</w:t>
      </w:r>
    </w:p>
    <w:p w:rsidR="00C46A24" w:rsidRPr="00CA375B" w:rsidRDefault="00B652EB" w:rsidP="007718CE">
      <w:pPr>
        <w:pStyle w:val="a4"/>
        <w:numPr>
          <w:ilvl w:val="2"/>
          <w:numId w:val="5"/>
        </w:numPr>
        <w:tabs>
          <w:tab w:val="left" w:pos="1448"/>
        </w:tabs>
        <w:ind w:left="0" w:right="282" w:firstLine="709"/>
        <w:rPr>
          <w:sz w:val="24"/>
          <w:szCs w:val="24"/>
        </w:rPr>
      </w:pPr>
      <w:r w:rsidRPr="00CA375B">
        <w:rPr>
          <w:sz w:val="24"/>
          <w:szCs w:val="24"/>
        </w:rPr>
        <w:t>Університет забезпечує подання актуальних відомостей про наявні матеріально- технічні ресурси до Єдиної державної електронної бази з питань освіти.</w:t>
      </w:r>
    </w:p>
    <w:p w:rsidR="00C46A24" w:rsidRPr="00CA375B" w:rsidRDefault="00B652EB" w:rsidP="007718CE">
      <w:pPr>
        <w:pStyle w:val="a4"/>
        <w:numPr>
          <w:ilvl w:val="2"/>
          <w:numId w:val="5"/>
        </w:numPr>
        <w:tabs>
          <w:tab w:val="left" w:pos="1448"/>
        </w:tabs>
        <w:ind w:left="0" w:right="282" w:firstLine="709"/>
        <w:rPr>
          <w:sz w:val="24"/>
          <w:szCs w:val="24"/>
        </w:rPr>
      </w:pPr>
      <w:r w:rsidRPr="00CA375B">
        <w:rPr>
          <w:sz w:val="24"/>
          <w:szCs w:val="24"/>
        </w:rPr>
        <w:t xml:space="preserve">Оцінювання рівня забезпечення освітнього процесу необхідними ресурсами здійснюється шляхом аналізу структурними підрозділами Університету, які відповідають за їх наявність, </w:t>
      </w:r>
      <w:r w:rsidR="008F72D5" w:rsidRPr="00CA375B">
        <w:rPr>
          <w:sz w:val="24"/>
          <w:szCs w:val="24"/>
        </w:rPr>
        <w:t>плановими та позаплановими перевірками відділу організації освітнього процесу</w:t>
      </w:r>
      <w:r w:rsidR="00E94890">
        <w:rPr>
          <w:sz w:val="24"/>
          <w:szCs w:val="24"/>
        </w:rPr>
        <w:t>,</w:t>
      </w:r>
      <w:r w:rsidR="008F72D5" w:rsidRPr="00CA375B">
        <w:rPr>
          <w:sz w:val="24"/>
          <w:szCs w:val="24"/>
        </w:rPr>
        <w:t xml:space="preserve"> </w:t>
      </w:r>
      <w:r w:rsidR="00073EAD">
        <w:rPr>
          <w:sz w:val="24"/>
          <w:szCs w:val="24"/>
        </w:rPr>
        <w:t>аналітичними звітами г</w:t>
      </w:r>
      <w:r w:rsidR="00073EAD" w:rsidRPr="00B30E5A">
        <w:rPr>
          <w:sz w:val="24"/>
          <w:szCs w:val="24"/>
        </w:rPr>
        <w:t>руп</w:t>
      </w:r>
      <w:r w:rsidR="00073EAD">
        <w:rPr>
          <w:sz w:val="24"/>
          <w:szCs w:val="24"/>
        </w:rPr>
        <w:t>и</w:t>
      </w:r>
      <w:r w:rsidR="00073EAD" w:rsidRPr="00B30E5A">
        <w:rPr>
          <w:sz w:val="24"/>
          <w:szCs w:val="24"/>
        </w:rPr>
        <w:t xml:space="preserve"> моніторингу якості освіти</w:t>
      </w:r>
      <w:r w:rsidR="00073EAD">
        <w:rPr>
          <w:sz w:val="24"/>
          <w:szCs w:val="24"/>
        </w:rPr>
        <w:t xml:space="preserve">, </w:t>
      </w:r>
      <w:r w:rsidR="00E94890">
        <w:rPr>
          <w:sz w:val="24"/>
          <w:szCs w:val="24"/>
        </w:rPr>
        <w:t>проведення</w:t>
      </w:r>
      <w:r w:rsidR="00E94890" w:rsidRPr="00CA375B">
        <w:rPr>
          <w:sz w:val="24"/>
          <w:szCs w:val="24"/>
        </w:rPr>
        <w:t xml:space="preserve"> </w:t>
      </w:r>
      <w:r w:rsidR="00E94890">
        <w:rPr>
          <w:sz w:val="24"/>
          <w:szCs w:val="24"/>
        </w:rPr>
        <w:t xml:space="preserve">робочими групами </w:t>
      </w:r>
      <w:proofErr w:type="spellStart"/>
      <w:r w:rsidR="00E94890" w:rsidRPr="00CA375B">
        <w:rPr>
          <w:sz w:val="24"/>
          <w:szCs w:val="24"/>
        </w:rPr>
        <w:t>самооцінювання</w:t>
      </w:r>
      <w:proofErr w:type="spellEnd"/>
      <w:r w:rsidR="00E94890" w:rsidRPr="00CA375B">
        <w:rPr>
          <w:sz w:val="24"/>
          <w:szCs w:val="24"/>
        </w:rPr>
        <w:t xml:space="preserve"> освітніх програм</w:t>
      </w:r>
      <w:r w:rsidR="008F72D5" w:rsidRPr="00CA375B">
        <w:rPr>
          <w:sz w:val="24"/>
          <w:szCs w:val="24"/>
        </w:rPr>
        <w:t xml:space="preserve"> </w:t>
      </w:r>
      <w:r w:rsidRPr="00CA375B">
        <w:rPr>
          <w:sz w:val="24"/>
          <w:szCs w:val="24"/>
        </w:rPr>
        <w:t>та з</w:t>
      </w:r>
      <w:r w:rsidR="008F72D5" w:rsidRPr="00CA375B">
        <w:rPr>
          <w:sz w:val="24"/>
          <w:szCs w:val="24"/>
        </w:rPr>
        <w:t>а</w:t>
      </w:r>
      <w:r w:rsidRPr="00CA375B">
        <w:rPr>
          <w:sz w:val="24"/>
          <w:szCs w:val="24"/>
        </w:rPr>
        <w:t xml:space="preserve"> допомогою оцінювання через опитування суб’єктів освітнього процесу.</w:t>
      </w:r>
    </w:p>
    <w:p w:rsidR="00C46A24" w:rsidRPr="00CA375B" w:rsidRDefault="00B652EB" w:rsidP="007718CE">
      <w:pPr>
        <w:pStyle w:val="a4"/>
        <w:numPr>
          <w:ilvl w:val="2"/>
          <w:numId w:val="5"/>
        </w:numPr>
        <w:tabs>
          <w:tab w:val="left" w:pos="1448"/>
        </w:tabs>
        <w:ind w:left="0" w:right="282" w:firstLine="709"/>
        <w:rPr>
          <w:sz w:val="24"/>
          <w:szCs w:val="24"/>
        </w:rPr>
      </w:pPr>
      <w:r w:rsidRPr="00CA375B">
        <w:rPr>
          <w:sz w:val="24"/>
          <w:szCs w:val="24"/>
        </w:rPr>
        <w:t>Результати оцінювання стану забезпечення освітнього процесу ресурсами враховуються для проведення заходів щодо їх оновлення та вдосконалення.</w:t>
      </w:r>
    </w:p>
    <w:p w:rsidR="00C46A24" w:rsidRPr="00CA375B" w:rsidRDefault="00C46A24" w:rsidP="007718CE">
      <w:pPr>
        <w:pStyle w:val="a3"/>
        <w:ind w:left="0" w:right="282" w:firstLine="709"/>
        <w:jc w:val="left"/>
      </w:pPr>
    </w:p>
    <w:p w:rsidR="00C46A24" w:rsidRPr="00CA375B" w:rsidRDefault="00B652EB" w:rsidP="007718CE">
      <w:pPr>
        <w:pStyle w:val="2"/>
        <w:numPr>
          <w:ilvl w:val="1"/>
          <w:numId w:val="5"/>
        </w:numPr>
        <w:tabs>
          <w:tab w:val="left" w:pos="1442"/>
        </w:tabs>
        <w:ind w:left="0" w:right="282" w:firstLine="709"/>
      </w:pPr>
      <w:r w:rsidRPr="00CA375B">
        <w:t>Забезпечення функціонування інформаційних систем та публічності інформації про діяльність Університету</w:t>
      </w:r>
    </w:p>
    <w:p w:rsidR="00C46A24" w:rsidRPr="00A66B49" w:rsidRDefault="00B652EB" w:rsidP="007718CE">
      <w:pPr>
        <w:pStyle w:val="a4"/>
        <w:numPr>
          <w:ilvl w:val="2"/>
          <w:numId w:val="5"/>
        </w:numPr>
        <w:tabs>
          <w:tab w:val="left" w:pos="1508"/>
        </w:tabs>
        <w:ind w:left="0" w:right="284" w:firstLine="709"/>
        <w:rPr>
          <w:sz w:val="24"/>
          <w:szCs w:val="24"/>
        </w:rPr>
      </w:pPr>
      <w:r w:rsidRPr="00CA375B">
        <w:rPr>
          <w:sz w:val="24"/>
          <w:szCs w:val="24"/>
        </w:rPr>
        <w:t xml:space="preserve">Забезпечення функціонування інформаційних систем в Університеті </w:t>
      </w:r>
      <w:r w:rsidRPr="00CA375B">
        <w:rPr>
          <w:sz w:val="24"/>
          <w:szCs w:val="24"/>
        </w:rPr>
        <w:lastRenderedPageBreak/>
        <w:t xml:space="preserve">здійснюється відповідно до </w:t>
      </w:r>
      <w:r w:rsidR="00A66B49">
        <w:rPr>
          <w:sz w:val="24"/>
          <w:szCs w:val="24"/>
        </w:rPr>
        <w:t xml:space="preserve">розділу «12.12. Інформатизація освіти» </w:t>
      </w:r>
      <w:r w:rsidRPr="00A66B49">
        <w:rPr>
          <w:sz w:val="24"/>
          <w:szCs w:val="24"/>
        </w:rPr>
        <w:t xml:space="preserve">Положення про </w:t>
      </w:r>
      <w:r w:rsidR="00A66B49" w:rsidRPr="00A66B49">
        <w:rPr>
          <w:sz w:val="24"/>
          <w:szCs w:val="24"/>
        </w:rPr>
        <w:t>організацію</w:t>
      </w:r>
      <w:r w:rsidR="00A66B49">
        <w:rPr>
          <w:sz w:val="24"/>
          <w:szCs w:val="24"/>
        </w:rPr>
        <w:t xml:space="preserve"> </w:t>
      </w:r>
      <w:r w:rsidR="00A66B49" w:rsidRPr="00A66B49">
        <w:rPr>
          <w:sz w:val="24"/>
          <w:szCs w:val="24"/>
        </w:rPr>
        <w:t>освітнього процесу у Відкритому міжнародному університеті розвитку людини «Україна»</w:t>
      </w:r>
      <w:r w:rsidRPr="00A66B49">
        <w:rPr>
          <w:sz w:val="24"/>
          <w:szCs w:val="24"/>
        </w:rPr>
        <w:t>.</w:t>
      </w:r>
    </w:p>
    <w:p w:rsidR="00FB5C9F" w:rsidRPr="00CA375B" w:rsidRDefault="00B652EB" w:rsidP="007718CE">
      <w:pPr>
        <w:tabs>
          <w:tab w:val="left" w:pos="1508"/>
        </w:tabs>
        <w:ind w:right="284" w:firstLine="709"/>
        <w:jc w:val="both"/>
        <w:rPr>
          <w:sz w:val="24"/>
          <w:szCs w:val="24"/>
        </w:rPr>
      </w:pPr>
      <w:r w:rsidRPr="00CA375B">
        <w:rPr>
          <w:sz w:val="24"/>
          <w:szCs w:val="24"/>
        </w:rPr>
        <w:t>Структура інформаційного освітнього середовища Університету об’єднує взаємопов’язані підсистеми:</w:t>
      </w:r>
      <w:r w:rsidR="00FB5C9F" w:rsidRPr="00CA375B">
        <w:rPr>
          <w:sz w:val="24"/>
          <w:szCs w:val="24"/>
        </w:rPr>
        <w:t xml:space="preserve"> </w:t>
      </w:r>
    </w:p>
    <w:p w:rsidR="00C46A24" w:rsidRPr="00CA375B" w:rsidRDefault="00B652EB" w:rsidP="007718CE">
      <w:pPr>
        <w:pStyle w:val="a4"/>
        <w:numPr>
          <w:ilvl w:val="3"/>
          <w:numId w:val="5"/>
        </w:numPr>
        <w:tabs>
          <w:tab w:val="left" w:pos="1508"/>
        </w:tabs>
        <w:ind w:left="0" w:right="284" w:firstLine="709"/>
        <w:rPr>
          <w:sz w:val="24"/>
          <w:szCs w:val="24"/>
        </w:rPr>
      </w:pPr>
      <w:r w:rsidRPr="00CA375B">
        <w:rPr>
          <w:sz w:val="24"/>
          <w:szCs w:val="24"/>
        </w:rPr>
        <w:t xml:space="preserve">накопичення та забезпечення безперешкодного доступу до навчально-методичних матеріалів через доступ до </w:t>
      </w:r>
      <w:r w:rsidR="008F72D5" w:rsidRPr="00CA375B">
        <w:rPr>
          <w:sz w:val="24"/>
          <w:szCs w:val="24"/>
        </w:rPr>
        <w:t xml:space="preserve">офіційного </w:t>
      </w:r>
      <w:r w:rsidRPr="00CA375B">
        <w:rPr>
          <w:sz w:val="24"/>
          <w:szCs w:val="24"/>
        </w:rPr>
        <w:t>сайт</w:t>
      </w:r>
      <w:r w:rsidR="008F72D5" w:rsidRPr="00CA375B">
        <w:rPr>
          <w:sz w:val="24"/>
          <w:szCs w:val="24"/>
        </w:rPr>
        <w:t>у</w:t>
      </w:r>
      <w:r w:rsidRPr="00CA375B">
        <w:rPr>
          <w:sz w:val="24"/>
          <w:szCs w:val="24"/>
        </w:rPr>
        <w:t xml:space="preserve"> Університету, </w:t>
      </w:r>
      <w:r w:rsidR="008F72D5" w:rsidRPr="00CA375B">
        <w:rPr>
          <w:sz w:val="24"/>
          <w:szCs w:val="24"/>
        </w:rPr>
        <w:t>сайтів навчально-виховних підрозділів</w:t>
      </w:r>
      <w:r w:rsidRPr="00CA375B">
        <w:rPr>
          <w:sz w:val="24"/>
          <w:szCs w:val="24"/>
        </w:rPr>
        <w:t xml:space="preserve">, кафедр, </w:t>
      </w:r>
      <w:proofErr w:type="spellStart"/>
      <w:r w:rsidRPr="00CA375B">
        <w:rPr>
          <w:sz w:val="24"/>
          <w:szCs w:val="24"/>
        </w:rPr>
        <w:t>вебсторінок</w:t>
      </w:r>
      <w:proofErr w:type="spellEnd"/>
      <w:r w:rsidRPr="00CA375B">
        <w:rPr>
          <w:sz w:val="24"/>
          <w:szCs w:val="24"/>
        </w:rPr>
        <w:t xml:space="preserve"> інших підрозділів Університету, сайту бібліотеки, електронного каталогу бібліотеки</w:t>
      </w:r>
      <w:r w:rsidRPr="00A66B49">
        <w:rPr>
          <w:sz w:val="24"/>
          <w:szCs w:val="24"/>
        </w:rPr>
        <w:t xml:space="preserve">, </w:t>
      </w:r>
      <w:proofErr w:type="spellStart"/>
      <w:r w:rsidRPr="00A66B49">
        <w:rPr>
          <w:sz w:val="24"/>
          <w:szCs w:val="24"/>
        </w:rPr>
        <w:t>репозитарію</w:t>
      </w:r>
      <w:proofErr w:type="spellEnd"/>
      <w:r w:rsidRPr="00CA375B">
        <w:rPr>
          <w:sz w:val="24"/>
          <w:szCs w:val="24"/>
        </w:rPr>
        <w:t>;</w:t>
      </w:r>
    </w:p>
    <w:p w:rsidR="00C46A24" w:rsidRPr="00CA375B" w:rsidRDefault="00B652EB" w:rsidP="007718CE">
      <w:pPr>
        <w:pStyle w:val="a4"/>
        <w:numPr>
          <w:ilvl w:val="3"/>
          <w:numId w:val="5"/>
        </w:numPr>
        <w:tabs>
          <w:tab w:val="left" w:pos="1272"/>
        </w:tabs>
        <w:ind w:left="0" w:right="282" w:firstLine="709"/>
        <w:rPr>
          <w:sz w:val="24"/>
          <w:szCs w:val="24"/>
        </w:rPr>
      </w:pPr>
      <w:r w:rsidRPr="00CA375B">
        <w:rPr>
          <w:sz w:val="24"/>
          <w:szCs w:val="24"/>
        </w:rPr>
        <w:t xml:space="preserve">управління освітнім та виробничим процесами – автоматизовану систему управління (АСУ) Університетом, що забезпечує реалізацію багаторівневої системи управління «здобувач – науково-педагогічний (педагогічний) працівник – кафедра – деканат – ректорат» та об’єднує функції віртуального деканату, сумісність з ЄДБО, інформаційні </w:t>
      </w:r>
      <w:proofErr w:type="spellStart"/>
      <w:r w:rsidRPr="00CA375B">
        <w:rPr>
          <w:sz w:val="24"/>
          <w:szCs w:val="24"/>
        </w:rPr>
        <w:t>web</w:t>
      </w:r>
      <w:proofErr w:type="spellEnd"/>
      <w:r w:rsidRPr="00CA375B">
        <w:rPr>
          <w:sz w:val="24"/>
          <w:szCs w:val="24"/>
        </w:rPr>
        <w:t>-сервіси підтримки роботи викладача тощо;</w:t>
      </w:r>
    </w:p>
    <w:p w:rsidR="00C46A24" w:rsidRPr="00CA375B" w:rsidRDefault="00B652EB" w:rsidP="007718CE">
      <w:pPr>
        <w:pStyle w:val="a4"/>
        <w:numPr>
          <w:ilvl w:val="3"/>
          <w:numId w:val="5"/>
        </w:numPr>
        <w:tabs>
          <w:tab w:val="left" w:pos="1272"/>
        </w:tabs>
        <w:ind w:left="0" w:right="282" w:firstLine="709"/>
        <w:rPr>
          <w:color w:val="333333"/>
          <w:sz w:val="24"/>
          <w:szCs w:val="24"/>
        </w:rPr>
      </w:pPr>
      <w:r w:rsidRPr="00CA375B">
        <w:rPr>
          <w:sz w:val="24"/>
          <w:szCs w:val="24"/>
        </w:rPr>
        <w:t xml:space="preserve">розроблення, наповнення та використання навчально-методичного забезпечення дисциплін, що дає учасникам освітнього процесу можливість розроблення, наповнення та використання електронних матеріалів </w:t>
      </w:r>
      <w:r w:rsidR="00CA375B" w:rsidRPr="00CA375B">
        <w:rPr>
          <w:sz w:val="24"/>
          <w:szCs w:val="24"/>
        </w:rPr>
        <w:t xml:space="preserve">сайту Інтернет-підтримки освітнього процесу </w:t>
      </w:r>
      <w:hyperlink r:id="rId73" w:history="1">
        <w:r w:rsidR="00CA375B" w:rsidRPr="00CA375B">
          <w:rPr>
            <w:rStyle w:val="a7"/>
            <w:sz w:val="24"/>
            <w:szCs w:val="24"/>
          </w:rPr>
          <w:t>http</w:t>
        </w:r>
        <w:r w:rsidR="00CA375B" w:rsidRPr="00CA375B">
          <w:rPr>
            <w:rStyle w:val="a7"/>
            <w:sz w:val="24"/>
            <w:szCs w:val="24"/>
            <w:lang w:val="en-US"/>
          </w:rPr>
          <w:t>s</w:t>
        </w:r>
        <w:r w:rsidR="00CA375B" w:rsidRPr="00CA375B">
          <w:rPr>
            <w:rStyle w:val="a7"/>
            <w:sz w:val="24"/>
            <w:szCs w:val="24"/>
          </w:rPr>
          <w:t>://</w:t>
        </w:r>
        <w:r w:rsidR="00CA375B" w:rsidRPr="00CA375B">
          <w:rPr>
            <w:rStyle w:val="a7"/>
            <w:sz w:val="24"/>
            <w:szCs w:val="24"/>
            <w:lang w:val="en-US"/>
          </w:rPr>
          <w:t>vo</w:t>
        </w:r>
        <w:r w:rsidR="00CA375B" w:rsidRPr="00CA375B">
          <w:rPr>
            <w:rStyle w:val="a7"/>
            <w:sz w:val="24"/>
            <w:szCs w:val="24"/>
          </w:rPr>
          <w:t>.</w:t>
        </w:r>
        <w:r w:rsidR="00CA375B" w:rsidRPr="00CA375B">
          <w:rPr>
            <w:rStyle w:val="a7"/>
            <w:sz w:val="24"/>
            <w:szCs w:val="24"/>
            <w:lang w:val="en-US"/>
          </w:rPr>
          <w:t>u</w:t>
        </w:r>
        <w:r w:rsidR="00CA375B" w:rsidRPr="00CA375B">
          <w:rPr>
            <w:rStyle w:val="a7"/>
            <w:sz w:val="24"/>
            <w:szCs w:val="24"/>
          </w:rPr>
          <w:t>u.edu.ua</w:t>
        </w:r>
      </w:hyperlink>
      <w:r w:rsidRPr="00CA375B">
        <w:rPr>
          <w:sz w:val="24"/>
          <w:szCs w:val="24"/>
        </w:rPr>
        <w:t xml:space="preserve">, який функціонує на базі платформи </w:t>
      </w:r>
      <w:proofErr w:type="spellStart"/>
      <w:r w:rsidRPr="00CA375B">
        <w:rPr>
          <w:sz w:val="24"/>
          <w:szCs w:val="24"/>
        </w:rPr>
        <w:t>Мооdlе</w:t>
      </w:r>
      <w:proofErr w:type="spellEnd"/>
      <w:r w:rsidRPr="00CA375B">
        <w:rPr>
          <w:sz w:val="24"/>
          <w:szCs w:val="24"/>
        </w:rPr>
        <w:t>, забезпечує програмно-технологічні засоби для розроблення й використання електронних курсів дисциплін.</w:t>
      </w:r>
    </w:p>
    <w:p w:rsidR="00C46A24" w:rsidRPr="00CA375B" w:rsidRDefault="00B652EB" w:rsidP="007718CE">
      <w:pPr>
        <w:pStyle w:val="a4"/>
        <w:numPr>
          <w:ilvl w:val="2"/>
          <w:numId w:val="5"/>
        </w:numPr>
        <w:tabs>
          <w:tab w:val="left" w:pos="1652"/>
        </w:tabs>
        <w:ind w:left="0" w:right="282" w:firstLine="709"/>
        <w:rPr>
          <w:sz w:val="24"/>
          <w:szCs w:val="24"/>
        </w:rPr>
      </w:pPr>
      <w:r w:rsidRPr="00CA375B">
        <w:rPr>
          <w:sz w:val="24"/>
          <w:szCs w:val="24"/>
        </w:rPr>
        <w:t xml:space="preserve">Публічність інформації про діяльність Університету забезпечується відповідно до законів України «Про вищу освіту», </w:t>
      </w:r>
      <w:r w:rsidR="000D2F77" w:rsidRPr="00CA375B">
        <w:rPr>
          <w:sz w:val="24"/>
          <w:szCs w:val="24"/>
        </w:rPr>
        <w:t xml:space="preserve">«Про фахову передвищу освіту», </w:t>
      </w:r>
      <w:r w:rsidRPr="00CA375B">
        <w:rPr>
          <w:sz w:val="24"/>
          <w:szCs w:val="24"/>
        </w:rPr>
        <w:t>«Про доступ до публічної інформації».</w:t>
      </w:r>
      <w:r w:rsidR="000D2F77" w:rsidRPr="00CA375B">
        <w:rPr>
          <w:sz w:val="24"/>
          <w:szCs w:val="24"/>
        </w:rPr>
        <w:t xml:space="preserve"> На офіційному сайті створено розділ «</w:t>
      </w:r>
      <w:hyperlink r:id="rId74" w:history="1">
        <w:r w:rsidR="000D2F77" w:rsidRPr="00CA375B">
          <w:rPr>
            <w:rStyle w:val="a7"/>
            <w:sz w:val="24"/>
            <w:szCs w:val="24"/>
          </w:rPr>
          <w:t>Публічна інформація</w:t>
        </w:r>
      </w:hyperlink>
      <w:r w:rsidR="000D2F77" w:rsidRPr="00CA375B">
        <w:rPr>
          <w:sz w:val="24"/>
          <w:szCs w:val="24"/>
        </w:rPr>
        <w:t>».</w:t>
      </w:r>
    </w:p>
    <w:p w:rsidR="00C46A24" w:rsidRPr="00CA375B" w:rsidRDefault="00B652EB" w:rsidP="007718CE">
      <w:pPr>
        <w:pStyle w:val="a4"/>
        <w:numPr>
          <w:ilvl w:val="2"/>
          <w:numId w:val="5"/>
        </w:numPr>
        <w:tabs>
          <w:tab w:val="left" w:pos="1459"/>
        </w:tabs>
        <w:ind w:left="0" w:right="282" w:firstLine="709"/>
        <w:rPr>
          <w:sz w:val="24"/>
          <w:szCs w:val="24"/>
        </w:rPr>
      </w:pPr>
      <w:r w:rsidRPr="00CA375B">
        <w:rPr>
          <w:sz w:val="24"/>
          <w:szCs w:val="24"/>
        </w:rPr>
        <w:t>Університет на своєму вебсайті надає інформацію про свою діяльність, зокрема про освітні програми, які він пропонує, компетентності й очікувані результати</w:t>
      </w:r>
      <w:r w:rsidR="000D2F77" w:rsidRPr="00CA375B">
        <w:rPr>
          <w:sz w:val="24"/>
          <w:szCs w:val="24"/>
        </w:rPr>
        <w:t xml:space="preserve"> навчання</w:t>
      </w:r>
      <w:r w:rsidRPr="00CA375B">
        <w:rPr>
          <w:sz w:val="24"/>
          <w:szCs w:val="24"/>
        </w:rPr>
        <w:t xml:space="preserve">, кваліфікації, які він присвоює, застосовувані процедури викладання, навчання та оцінювання, показники успішності, навчальні можливості, доступні </w:t>
      </w:r>
      <w:r w:rsidR="000D2F77" w:rsidRPr="00CA375B">
        <w:rPr>
          <w:sz w:val="24"/>
          <w:szCs w:val="24"/>
        </w:rPr>
        <w:t>здобувачам освіти</w:t>
      </w:r>
      <w:r w:rsidRPr="00CA375B">
        <w:rPr>
          <w:sz w:val="24"/>
          <w:szCs w:val="24"/>
        </w:rPr>
        <w:t>.</w:t>
      </w:r>
    </w:p>
    <w:p w:rsidR="00C46A24" w:rsidRPr="00CA375B" w:rsidRDefault="00B652EB" w:rsidP="007718CE">
      <w:pPr>
        <w:pStyle w:val="a4"/>
        <w:numPr>
          <w:ilvl w:val="2"/>
          <w:numId w:val="5"/>
        </w:numPr>
        <w:tabs>
          <w:tab w:val="left" w:pos="1508"/>
        </w:tabs>
        <w:ind w:left="0" w:right="282" w:firstLine="709"/>
        <w:rPr>
          <w:sz w:val="24"/>
          <w:szCs w:val="24"/>
        </w:rPr>
      </w:pPr>
      <w:r w:rsidRPr="00CA375B">
        <w:rPr>
          <w:sz w:val="24"/>
          <w:szCs w:val="24"/>
        </w:rPr>
        <w:t xml:space="preserve">На </w:t>
      </w:r>
      <w:proofErr w:type="spellStart"/>
      <w:r w:rsidRPr="00CA375B">
        <w:rPr>
          <w:sz w:val="24"/>
          <w:szCs w:val="24"/>
        </w:rPr>
        <w:t>вебсайтах</w:t>
      </w:r>
      <w:proofErr w:type="spellEnd"/>
      <w:r w:rsidRPr="00CA375B">
        <w:rPr>
          <w:sz w:val="24"/>
          <w:szCs w:val="24"/>
        </w:rPr>
        <w:t xml:space="preserve"> або </w:t>
      </w:r>
      <w:proofErr w:type="spellStart"/>
      <w:r w:rsidRPr="00CA375B">
        <w:rPr>
          <w:sz w:val="24"/>
          <w:szCs w:val="24"/>
        </w:rPr>
        <w:t>вебсторінках</w:t>
      </w:r>
      <w:proofErr w:type="spellEnd"/>
      <w:r w:rsidRPr="00CA375B">
        <w:rPr>
          <w:sz w:val="24"/>
          <w:szCs w:val="24"/>
        </w:rPr>
        <w:t xml:space="preserve"> </w:t>
      </w:r>
      <w:r w:rsidR="000D2F77" w:rsidRPr="00CA375B">
        <w:rPr>
          <w:sz w:val="24"/>
          <w:szCs w:val="24"/>
        </w:rPr>
        <w:t>навчально-вихов</w:t>
      </w:r>
      <w:r w:rsidRPr="00CA375B">
        <w:rPr>
          <w:sz w:val="24"/>
          <w:szCs w:val="24"/>
        </w:rPr>
        <w:t xml:space="preserve">них підрозділів Університету розміщується Положення про </w:t>
      </w:r>
      <w:r w:rsidR="000D2F77" w:rsidRPr="00CA375B">
        <w:rPr>
          <w:sz w:val="24"/>
          <w:szCs w:val="24"/>
        </w:rPr>
        <w:t>навчально-вихов</w:t>
      </w:r>
      <w:r w:rsidRPr="00CA375B">
        <w:rPr>
          <w:sz w:val="24"/>
          <w:szCs w:val="24"/>
        </w:rPr>
        <w:t xml:space="preserve">ний підрозділ, інформація про </w:t>
      </w:r>
      <w:r w:rsidR="000D2F77" w:rsidRPr="00CA375B">
        <w:rPr>
          <w:sz w:val="24"/>
          <w:szCs w:val="24"/>
        </w:rPr>
        <w:t>нього</w:t>
      </w:r>
      <w:r w:rsidRPr="00CA375B">
        <w:rPr>
          <w:sz w:val="24"/>
          <w:szCs w:val="24"/>
        </w:rPr>
        <w:t xml:space="preserve">: напрями діяльності, </w:t>
      </w:r>
      <w:r w:rsidR="000D2F77" w:rsidRPr="00CA375B">
        <w:rPr>
          <w:sz w:val="24"/>
          <w:szCs w:val="24"/>
        </w:rPr>
        <w:t>керівництво, організаційна структура</w:t>
      </w:r>
      <w:r w:rsidRPr="00CA375B">
        <w:rPr>
          <w:sz w:val="24"/>
          <w:szCs w:val="24"/>
        </w:rPr>
        <w:t xml:space="preserve">, </w:t>
      </w:r>
      <w:r w:rsidR="000D2F77" w:rsidRPr="00CA375B">
        <w:rPr>
          <w:sz w:val="24"/>
          <w:szCs w:val="24"/>
        </w:rPr>
        <w:t xml:space="preserve">професорсько-викладацький склад, </w:t>
      </w:r>
      <w:r w:rsidRPr="00CA375B">
        <w:rPr>
          <w:sz w:val="24"/>
          <w:szCs w:val="24"/>
        </w:rPr>
        <w:t>інші матеріали стосовно діяльності підрозділу та забезпечення освітнього процесу (відповідно до профілю його діяльності)</w:t>
      </w:r>
      <w:r w:rsidR="000D2F77" w:rsidRPr="00CA375B">
        <w:rPr>
          <w:sz w:val="24"/>
          <w:szCs w:val="24"/>
        </w:rPr>
        <w:t>.</w:t>
      </w:r>
    </w:p>
    <w:p w:rsidR="00C46A24" w:rsidRPr="00CA375B" w:rsidRDefault="00C46A24" w:rsidP="007718CE">
      <w:pPr>
        <w:pStyle w:val="a3"/>
        <w:ind w:left="0" w:right="282" w:firstLine="709"/>
        <w:jc w:val="left"/>
      </w:pPr>
    </w:p>
    <w:p w:rsidR="00695AF8" w:rsidRPr="00695AF8" w:rsidRDefault="00B652EB" w:rsidP="009815AC">
      <w:pPr>
        <w:pStyle w:val="2"/>
        <w:numPr>
          <w:ilvl w:val="1"/>
          <w:numId w:val="5"/>
        </w:numPr>
        <w:tabs>
          <w:tab w:val="left" w:pos="1269"/>
        </w:tabs>
        <w:spacing w:line="274" w:lineRule="exact"/>
        <w:ind w:left="0" w:right="282" w:firstLine="709"/>
      </w:pPr>
      <w:r w:rsidRPr="00CA375B">
        <w:t xml:space="preserve">Моніторинг якості освіти </w:t>
      </w:r>
      <w:r w:rsidR="000D2F77" w:rsidRPr="00CA375B">
        <w:t xml:space="preserve">та освітньої діяльності </w:t>
      </w:r>
      <w:r w:rsidRPr="00CA375B">
        <w:t>в Університеті</w:t>
      </w:r>
    </w:p>
    <w:p w:rsidR="00C46A24" w:rsidRPr="00CA375B" w:rsidRDefault="00695AF8" w:rsidP="00695AF8">
      <w:pPr>
        <w:pStyle w:val="a4"/>
        <w:numPr>
          <w:ilvl w:val="2"/>
          <w:numId w:val="5"/>
        </w:numPr>
        <w:tabs>
          <w:tab w:val="left" w:pos="1508"/>
        </w:tabs>
        <w:ind w:left="0" w:right="282" w:firstLine="709"/>
        <w:rPr>
          <w:sz w:val="24"/>
          <w:szCs w:val="24"/>
        </w:rPr>
      </w:pPr>
      <w:r w:rsidRPr="00CA375B">
        <w:rPr>
          <w:sz w:val="24"/>
          <w:szCs w:val="24"/>
        </w:rPr>
        <w:t xml:space="preserve">Моніторинг якості освіти та освітньої діяльності в Університеті проводиться з метою отримання об’єктивного інформаційного відображення стану й динаміки якості надання освітніх послуг, ефективності управління, якості підготовки здобувачів освіти відповідно до </w:t>
      </w:r>
      <w:hyperlink r:id="rId75" w:tgtFrame="_blank" w:history="1">
        <w:r w:rsidRPr="00DE08CA">
          <w:rPr>
            <w:rStyle w:val="a7"/>
            <w:sz w:val="24"/>
            <w:szCs w:val="24"/>
          </w:rPr>
          <w:t>Порядк</w:t>
        </w:r>
        <w:r>
          <w:rPr>
            <w:rStyle w:val="a7"/>
            <w:sz w:val="24"/>
            <w:szCs w:val="24"/>
          </w:rPr>
          <w:t>у</w:t>
        </w:r>
        <w:r w:rsidRPr="00DE08CA">
          <w:rPr>
            <w:rStyle w:val="a7"/>
            <w:sz w:val="24"/>
            <w:szCs w:val="24"/>
          </w:rPr>
          <w:t xml:space="preserve"> проведення внутрішнього моніторингу якості вищої освіти та освітньої діяльності у Відкритому міжнародному університеті розвитку людини «Україна»</w:t>
        </w:r>
      </w:hyperlink>
      <w:r>
        <w:rPr>
          <w:sz w:val="24"/>
          <w:szCs w:val="24"/>
        </w:rPr>
        <w:t xml:space="preserve"> і </w:t>
      </w:r>
      <w:hyperlink r:id="rId76" w:tgtFrame="_blank" w:history="1">
        <w:r w:rsidRPr="00DE08CA">
          <w:rPr>
            <w:rStyle w:val="a7"/>
            <w:sz w:val="24"/>
            <w:szCs w:val="24"/>
          </w:rPr>
          <w:t>Порядк</w:t>
        </w:r>
        <w:r>
          <w:rPr>
            <w:rStyle w:val="a7"/>
            <w:sz w:val="24"/>
            <w:szCs w:val="24"/>
          </w:rPr>
          <w:t>у</w:t>
        </w:r>
        <w:r w:rsidRPr="00DE08CA">
          <w:rPr>
            <w:rStyle w:val="a7"/>
            <w:sz w:val="24"/>
            <w:szCs w:val="24"/>
          </w:rPr>
          <w:t xml:space="preserve"> проведення внутрішнього моніторингу якості фахової передвищої освіти у фахових коледжах Відкритого міжнародного університету розвитку людини «Україна»</w:t>
        </w:r>
      </w:hyperlink>
      <w:r w:rsidR="00B652EB" w:rsidRPr="00CA375B">
        <w:rPr>
          <w:sz w:val="24"/>
          <w:szCs w:val="24"/>
        </w:rPr>
        <w:t>.</w:t>
      </w:r>
    </w:p>
    <w:p w:rsidR="00C46A24" w:rsidRPr="00CA375B" w:rsidRDefault="00B652EB" w:rsidP="007718CE">
      <w:pPr>
        <w:pStyle w:val="a4"/>
        <w:numPr>
          <w:ilvl w:val="2"/>
          <w:numId w:val="5"/>
        </w:numPr>
        <w:tabs>
          <w:tab w:val="left" w:pos="1509"/>
        </w:tabs>
        <w:ind w:left="0" w:right="282" w:firstLine="709"/>
        <w:rPr>
          <w:sz w:val="24"/>
          <w:szCs w:val="24"/>
        </w:rPr>
      </w:pPr>
      <w:r w:rsidRPr="00CA375B">
        <w:rPr>
          <w:sz w:val="24"/>
          <w:szCs w:val="24"/>
        </w:rPr>
        <w:t>Предметом моніторингу є:</w:t>
      </w:r>
    </w:p>
    <w:p w:rsidR="00C46A24" w:rsidRPr="00CA375B" w:rsidRDefault="00B652EB" w:rsidP="007718CE">
      <w:pPr>
        <w:pStyle w:val="a4"/>
        <w:numPr>
          <w:ilvl w:val="3"/>
          <w:numId w:val="5"/>
        </w:numPr>
        <w:tabs>
          <w:tab w:val="left" w:pos="1273"/>
        </w:tabs>
        <w:ind w:left="0" w:right="282" w:firstLine="709"/>
        <w:rPr>
          <w:sz w:val="24"/>
          <w:szCs w:val="24"/>
        </w:rPr>
      </w:pPr>
      <w:r w:rsidRPr="00CA375B">
        <w:rPr>
          <w:sz w:val="24"/>
          <w:szCs w:val="24"/>
        </w:rPr>
        <w:t>якість академічного середовища;</w:t>
      </w:r>
    </w:p>
    <w:p w:rsidR="00C46A24" w:rsidRPr="00CA375B" w:rsidRDefault="00B652EB" w:rsidP="007718CE">
      <w:pPr>
        <w:pStyle w:val="a4"/>
        <w:numPr>
          <w:ilvl w:val="3"/>
          <w:numId w:val="5"/>
        </w:numPr>
        <w:tabs>
          <w:tab w:val="left" w:pos="1274"/>
          <w:tab w:val="left" w:pos="2620"/>
          <w:tab w:val="left" w:pos="3028"/>
          <w:tab w:val="left" w:pos="3998"/>
          <w:tab w:val="left" w:pos="5296"/>
          <w:tab w:val="left" w:pos="6909"/>
          <w:tab w:val="left" w:pos="8722"/>
        </w:tabs>
        <w:spacing w:line="237" w:lineRule="auto"/>
        <w:ind w:left="0" w:right="282" w:firstLine="709"/>
        <w:rPr>
          <w:sz w:val="24"/>
          <w:szCs w:val="24"/>
        </w:rPr>
      </w:pPr>
      <w:r w:rsidRPr="00CA375B">
        <w:rPr>
          <w:sz w:val="24"/>
          <w:szCs w:val="24"/>
        </w:rPr>
        <w:t>наявність</w:t>
      </w:r>
      <w:r w:rsidR="00FB5C9F" w:rsidRPr="00CA375B">
        <w:rPr>
          <w:sz w:val="24"/>
          <w:szCs w:val="24"/>
        </w:rPr>
        <w:t xml:space="preserve"> </w:t>
      </w:r>
      <w:r w:rsidRPr="00CA375B">
        <w:rPr>
          <w:sz w:val="24"/>
          <w:szCs w:val="24"/>
        </w:rPr>
        <w:t>і</w:t>
      </w:r>
      <w:r w:rsidR="00FB5C9F" w:rsidRPr="00CA375B">
        <w:rPr>
          <w:sz w:val="24"/>
          <w:szCs w:val="24"/>
        </w:rPr>
        <w:t xml:space="preserve"> </w:t>
      </w:r>
      <w:r w:rsidRPr="00CA375B">
        <w:rPr>
          <w:sz w:val="24"/>
          <w:szCs w:val="24"/>
        </w:rPr>
        <w:t>якість</w:t>
      </w:r>
      <w:r w:rsidR="00FB5C9F" w:rsidRPr="00CA375B">
        <w:rPr>
          <w:sz w:val="24"/>
          <w:szCs w:val="24"/>
        </w:rPr>
        <w:t xml:space="preserve"> </w:t>
      </w:r>
      <w:r w:rsidRPr="00CA375B">
        <w:rPr>
          <w:sz w:val="24"/>
          <w:szCs w:val="24"/>
        </w:rPr>
        <w:t>ресурсів:</w:t>
      </w:r>
      <w:r w:rsidR="00FB5C9F" w:rsidRPr="00CA375B">
        <w:rPr>
          <w:sz w:val="24"/>
          <w:szCs w:val="24"/>
        </w:rPr>
        <w:t xml:space="preserve"> </w:t>
      </w:r>
      <w:r w:rsidRPr="00CA375B">
        <w:rPr>
          <w:sz w:val="24"/>
          <w:szCs w:val="24"/>
        </w:rPr>
        <w:t>фінансових,</w:t>
      </w:r>
      <w:r w:rsidR="00FB5C9F" w:rsidRPr="00CA375B">
        <w:rPr>
          <w:sz w:val="24"/>
          <w:szCs w:val="24"/>
        </w:rPr>
        <w:t xml:space="preserve"> </w:t>
      </w:r>
      <w:r w:rsidRPr="00CA375B">
        <w:rPr>
          <w:sz w:val="24"/>
          <w:szCs w:val="24"/>
        </w:rPr>
        <w:t>матеріальних,</w:t>
      </w:r>
      <w:r w:rsidR="00FB5C9F" w:rsidRPr="00CA375B">
        <w:rPr>
          <w:sz w:val="24"/>
          <w:szCs w:val="24"/>
        </w:rPr>
        <w:t xml:space="preserve"> </w:t>
      </w:r>
      <w:r w:rsidRPr="00CA375B">
        <w:rPr>
          <w:sz w:val="24"/>
          <w:szCs w:val="24"/>
        </w:rPr>
        <w:t>кадрових,</w:t>
      </w:r>
      <w:r w:rsidR="00FB5C9F" w:rsidRPr="00CA375B">
        <w:rPr>
          <w:sz w:val="24"/>
          <w:szCs w:val="24"/>
        </w:rPr>
        <w:t xml:space="preserve"> </w:t>
      </w:r>
      <w:r w:rsidRPr="00CA375B">
        <w:rPr>
          <w:sz w:val="24"/>
          <w:szCs w:val="24"/>
        </w:rPr>
        <w:t>інформаційних, наукових, навчально-методичних;</w:t>
      </w:r>
    </w:p>
    <w:p w:rsidR="00C46A24" w:rsidRPr="00CA375B" w:rsidRDefault="00B652EB" w:rsidP="007718CE">
      <w:pPr>
        <w:pStyle w:val="a4"/>
        <w:numPr>
          <w:ilvl w:val="3"/>
          <w:numId w:val="5"/>
        </w:numPr>
        <w:tabs>
          <w:tab w:val="left" w:pos="1274"/>
        </w:tabs>
        <w:spacing w:line="293" w:lineRule="exact"/>
        <w:ind w:left="0" w:right="282" w:firstLine="709"/>
        <w:jc w:val="left"/>
        <w:rPr>
          <w:sz w:val="24"/>
          <w:szCs w:val="24"/>
        </w:rPr>
      </w:pPr>
      <w:r w:rsidRPr="00CA375B">
        <w:rPr>
          <w:sz w:val="24"/>
          <w:szCs w:val="24"/>
        </w:rPr>
        <w:t>якість освітнього процесу;</w:t>
      </w:r>
    </w:p>
    <w:p w:rsidR="00C46A24" w:rsidRPr="00CA375B" w:rsidRDefault="00B652EB" w:rsidP="007718CE">
      <w:pPr>
        <w:pStyle w:val="a4"/>
        <w:numPr>
          <w:ilvl w:val="3"/>
          <w:numId w:val="5"/>
        </w:numPr>
        <w:tabs>
          <w:tab w:val="left" w:pos="1274"/>
        </w:tabs>
        <w:spacing w:line="293" w:lineRule="exact"/>
        <w:ind w:left="0" w:right="282" w:firstLine="709"/>
        <w:jc w:val="left"/>
        <w:rPr>
          <w:sz w:val="24"/>
          <w:szCs w:val="24"/>
        </w:rPr>
      </w:pPr>
      <w:r w:rsidRPr="00CA375B">
        <w:rPr>
          <w:sz w:val="24"/>
          <w:szCs w:val="24"/>
        </w:rPr>
        <w:t>якість підготовки здобувачів освіти;</w:t>
      </w:r>
    </w:p>
    <w:p w:rsidR="00C46A24" w:rsidRPr="00CA375B" w:rsidRDefault="00B652EB" w:rsidP="007718CE">
      <w:pPr>
        <w:pStyle w:val="a4"/>
        <w:numPr>
          <w:ilvl w:val="3"/>
          <w:numId w:val="5"/>
        </w:numPr>
        <w:tabs>
          <w:tab w:val="left" w:pos="1274"/>
        </w:tabs>
        <w:spacing w:line="293" w:lineRule="exact"/>
        <w:ind w:left="0" w:right="282" w:firstLine="709"/>
        <w:jc w:val="left"/>
        <w:rPr>
          <w:sz w:val="24"/>
          <w:szCs w:val="24"/>
        </w:rPr>
      </w:pPr>
      <w:r w:rsidRPr="00CA375B">
        <w:rPr>
          <w:sz w:val="24"/>
          <w:szCs w:val="24"/>
        </w:rPr>
        <w:t>думки, стани та настрої суб’єктів освітнього процесу;</w:t>
      </w:r>
    </w:p>
    <w:p w:rsidR="00C46A24" w:rsidRPr="00CA375B" w:rsidRDefault="00B652EB" w:rsidP="007718CE">
      <w:pPr>
        <w:pStyle w:val="a4"/>
        <w:numPr>
          <w:ilvl w:val="3"/>
          <w:numId w:val="5"/>
        </w:numPr>
        <w:tabs>
          <w:tab w:val="left" w:pos="1274"/>
        </w:tabs>
        <w:spacing w:line="293" w:lineRule="exact"/>
        <w:ind w:left="0" w:right="282" w:firstLine="709"/>
        <w:jc w:val="left"/>
        <w:rPr>
          <w:sz w:val="24"/>
          <w:szCs w:val="24"/>
        </w:rPr>
      </w:pPr>
      <w:r w:rsidRPr="00CA375B">
        <w:rPr>
          <w:sz w:val="24"/>
          <w:szCs w:val="24"/>
        </w:rPr>
        <w:t>якість менеджменту освітньої діяльності;</w:t>
      </w:r>
    </w:p>
    <w:p w:rsidR="00C46A24" w:rsidRPr="00CA375B" w:rsidRDefault="00B652EB" w:rsidP="007718CE">
      <w:pPr>
        <w:pStyle w:val="a4"/>
        <w:numPr>
          <w:ilvl w:val="3"/>
          <w:numId w:val="5"/>
        </w:numPr>
        <w:tabs>
          <w:tab w:val="left" w:pos="1274"/>
        </w:tabs>
        <w:spacing w:line="293" w:lineRule="exact"/>
        <w:ind w:left="0" w:right="282" w:firstLine="709"/>
        <w:jc w:val="left"/>
        <w:rPr>
          <w:sz w:val="24"/>
          <w:szCs w:val="24"/>
        </w:rPr>
      </w:pPr>
      <w:r w:rsidRPr="00CA375B">
        <w:rPr>
          <w:sz w:val="24"/>
          <w:szCs w:val="24"/>
        </w:rPr>
        <w:t>інші питання, які стосуються якості вищої освіти й освітньої діяльності.</w:t>
      </w:r>
    </w:p>
    <w:p w:rsidR="00C46A24" w:rsidRPr="00CA375B" w:rsidRDefault="00B652EB" w:rsidP="007718CE">
      <w:pPr>
        <w:pStyle w:val="a4"/>
        <w:numPr>
          <w:ilvl w:val="2"/>
          <w:numId w:val="5"/>
        </w:numPr>
        <w:tabs>
          <w:tab w:val="left" w:pos="1539"/>
        </w:tabs>
        <w:ind w:left="0" w:right="282" w:firstLine="709"/>
        <w:rPr>
          <w:sz w:val="24"/>
          <w:szCs w:val="24"/>
        </w:rPr>
      </w:pPr>
      <w:r w:rsidRPr="00CA375B">
        <w:rPr>
          <w:sz w:val="24"/>
          <w:szCs w:val="24"/>
        </w:rPr>
        <w:t xml:space="preserve">Моніторинг спрямовується на визначення відповідності якості освіти та освітньої діяльності чинним Ліцензійним умовами провадження освітньої діяльності, </w:t>
      </w:r>
      <w:r w:rsidR="000D2F77" w:rsidRPr="00CA375B">
        <w:rPr>
          <w:sz w:val="24"/>
          <w:szCs w:val="24"/>
        </w:rPr>
        <w:t>д</w:t>
      </w:r>
      <w:r w:rsidRPr="00CA375B">
        <w:rPr>
          <w:sz w:val="24"/>
          <w:szCs w:val="24"/>
        </w:rPr>
        <w:t xml:space="preserve">ержавним вимогами до акредитації та іншим нормативним вимогами до підготовки фахівців у закладах вищої </w:t>
      </w:r>
      <w:r w:rsidR="000D2F77" w:rsidRPr="00CA375B">
        <w:rPr>
          <w:sz w:val="24"/>
          <w:szCs w:val="24"/>
        </w:rPr>
        <w:t xml:space="preserve">та фахової передвищої </w:t>
      </w:r>
      <w:r w:rsidRPr="00CA375B">
        <w:rPr>
          <w:sz w:val="24"/>
          <w:szCs w:val="24"/>
        </w:rPr>
        <w:t>освіти.</w:t>
      </w:r>
    </w:p>
    <w:p w:rsidR="00C46A24" w:rsidRPr="00CA375B" w:rsidRDefault="00B652EB" w:rsidP="007718CE">
      <w:pPr>
        <w:pStyle w:val="a4"/>
        <w:numPr>
          <w:ilvl w:val="2"/>
          <w:numId w:val="5"/>
        </w:numPr>
        <w:tabs>
          <w:tab w:val="left" w:pos="1524"/>
        </w:tabs>
        <w:spacing w:line="237" w:lineRule="auto"/>
        <w:ind w:left="0" w:right="282" w:firstLine="709"/>
        <w:rPr>
          <w:sz w:val="24"/>
          <w:szCs w:val="24"/>
        </w:rPr>
      </w:pPr>
      <w:r w:rsidRPr="00CA375B">
        <w:rPr>
          <w:sz w:val="24"/>
          <w:szCs w:val="24"/>
        </w:rPr>
        <w:t xml:space="preserve">Моніторинг проводять структурні підрозділи та комісії Університету, причетні </w:t>
      </w:r>
      <w:r w:rsidRPr="00CA375B">
        <w:rPr>
          <w:sz w:val="24"/>
          <w:szCs w:val="24"/>
        </w:rPr>
        <w:lastRenderedPageBreak/>
        <w:t>до забезпечення якості освіти в Університеті.</w:t>
      </w:r>
    </w:p>
    <w:p w:rsidR="00C46A24" w:rsidRPr="00CA375B" w:rsidRDefault="00B652EB" w:rsidP="007718CE">
      <w:pPr>
        <w:pStyle w:val="a4"/>
        <w:numPr>
          <w:ilvl w:val="2"/>
          <w:numId w:val="5"/>
        </w:numPr>
        <w:tabs>
          <w:tab w:val="left" w:pos="1508"/>
        </w:tabs>
        <w:ind w:left="0" w:right="282" w:firstLine="709"/>
        <w:rPr>
          <w:sz w:val="24"/>
          <w:szCs w:val="24"/>
        </w:rPr>
      </w:pPr>
      <w:r w:rsidRPr="00CA375B">
        <w:rPr>
          <w:sz w:val="24"/>
          <w:szCs w:val="24"/>
        </w:rPr>
        <w:t xml:space="preserve">Контроль за проведенням моніторингу якості освіти </w:t>
      </w:r>
      <w:r w:rsidR="000D2F77" w:rsidRPr="00CA375B">
        <w:rPr>
          <w:sz w:val="24"/>
          <w:szCs w:val="24"/>
        </w:rPr>
        <w:t xml:space="preserve">та освітньої діяльності </w:t>
      </w:r>
      <w:r w:rsidRPr="00CA375B">
        <w:rPr>
          <w:sz w:val="24"/>
          <w:szCs w:val="24"/>
        </w:rPr>
        <w:t xml:space="preserve">в Університеті здійснює проректор з </w:t>
      </w:r>
      <w:r w:rsidR="000D2F77" w:rsidRPr="00CA375B">
        <w:rPr>
          <w:sz w:val="24"/>
          <w:szCs w:val="24"/>
        </w:rPr>
        <w:t>освітньої діяльності</w:t>
      </w:r>
      <w:r w:rsidRPr="00CA375B">
        <w:rPr>
          <w:sz w:val="24"/>
          <w:szCs w:val="24"/>
        </w:rPr>
        <w:t>.</w:t>
      </w:r>
    </w:p>
    <w:p w:rsidR="00FB5C9F" w:rsidRPr="00CA375B" w:rsidRDefault="00FB5C9F" w:rsidP="007718CE">
      <w:pPr>
        <w:tabs>
          <w:tab w:val="left" w:pos="1508"/>
        </w:tabs>
        <w:ind w:right="282" w:firstLine="709"/>
        <w:jc w:val="both"/>
        <w:rPr>
          <w:sz w:val="24"/>
          <w:szCs w:val="24"/>
        </w:rPr>
      </w:pPr>
    </w:p>
    <w:p w:rsidR="00C46A24" w:rsidRPr="00CA375B" w:rsidRDefault="00B652EB" w:rsidP="007718CE">
      <w:pPr>
        <w:pStyle w:val="2"/>
        <w:numPr>
          <w:ilvl w:val="1"/>
          <w:numId w:val="5"/>
        </w:numPr>
        <w:tabs>
          <w:tab w:val="left" w:pos="1268"/>
        </w:tabs>
        <w:ind w:left="0" w:right="282" w:firstLine="709"/>
      </w:pPr>
      <w:r w:rsidRPr="00CA375B">
        <w:t>Забезпечення академічної доброчесності, запобігання та виявлення академічного плагіату в наукових і навчально-методичних працях працівників і здобувачів освіти</w:t>
      </w:r>
    </w:p>
    <w:p w:rsidR="00C46A24" w:rsidRPr="00695AF8" w:rsidRDefault="00B652EB" w:rsidP="007718CE">
      <w:pPr>
        <w:pStyle w:val="a4"/>
        <w:numPr>
          <w:ilvl w:val="2"/>
          <w:numId w:val="5"/>
        </w:numPr>
        <w:tabs>
          <w:tab w:val="left" w:pos="1508"/>
        </w:tabs>
        <w:ind w:left="0" w:right="282" w:firstLine="709"/>
        <w:rPr>
          <w:sz w:val="24"/>
          <w:szCs w:val="24"/>
        </w:rPr>
      </w:pPr>
      <w:r w:rsidRPr="00CA375B">
        <w:rPr>
          <w:sz w:val="24"/>
          <w:szCs w:val="24"/>
        </w:rPr>
        <w:t xml:space="preserve">Забезпечення академічної доброчесності, виявлення та попередження академічної недоброчесності, зокрема запобігання та виявлення плагіату в наукових і навчально-методичних працях працівників і здобувачів освіти в Університеті здійснюється </w:t>
      </w:r>
      <w:r w:rsidRPr="00695AF8">
        <w:rPr>
          <w:sz w:val="24"/>
          <w:szCs w:val="24"/>
        </w:rPr>
        <w:t xml:space="preserve">відповідно </w:t>
      </w:r>
      <w:hyperlink r:id="rId77" w:tgtFrame="_blank" w:history="1">
        <w:r w:rsidR="00695AF8" w:rsidRPr="00695AF8">
          <w:rPr>
            <w:rStyle w:val="a7"/>
            <w:sz w:val="24"/>
            <w:szCs w:val="24"/>
          </w:rPr>
          <w:t>Кодекс</w:t>
        </w:r>
        <w:r w:rsidR="00695AF8">
          <w:rPr>
            <w:rStyle w:val="a7"/>
            <w:sz w:val="24"/>
            <w:szCs w:val="24"/>
          </w:rPr>
          <w:t>у</w:t>
        </w:r>
        <w:r w:rsidR="00695AF8" w:rsidRPr="00695AF8">
          <w:rPr>
            <w:rStyle w:val="a7"/>
            <w:sz w:val="24"/>
            <w:szCs w:val="24"/>
          </w:rPr>
          <w:t xml:space="preserve"> академічної доброчесності</w:t>
        </w:r>
      </w:hyperlink>
      <w:r w:rsidR="00695AF8" w:rsidRPr="00695AF8">
        <w:rPr>
          <w:sz w:val="24"/>
          <w:szCs w:val="24"/>
        </w:rPr>
        <w:t xml:space="preserve">, </w:t>
      </w:r>
      <w:hyperlink r:id="rId78" w:tgtFrame="_blank" w:history="1">
        <w:r w:rsidR="00695AF8" w:rsidRPr="00695AF8">
          <w:rPr>
            <w:rStyle w:val="a7"/>
            <w:sz w:val="24"/>
            <w:szCs w:val="24"/>
          </w:rPr>
          <w:t>Положенн</w:t>
        </w:r>
        <w:r w:rsidR="00695AF8">
          <w:rPr>
            <w:rStyle w:val="a7"/>
            <w:sz w:val="24"/>
            <w:szCs w:val="24"/>
          </w:rPr>
          <w:t>ю</w:t>
        </w:r>
        <w:r w:rsidR="00695AF8" w:rsidRPr="00695AF8">
          <w:rPr>
            <w:rStyle w:val="a7"/>
            <w:sz w:val="24"/>
            <w:szCs w:val="24"/>
          </w:rPr>
          <w:t xml:space="preserve"> про запобігання та виявлення академічного плагіату в наукових, навчально-методичних, кваліфікаційних та навчальних роботах у Відкритому міжнародному університеті розвитку людини «Україна»</w:t>
        </w:r>
      </w:hyperlink>
      <w:r w:rsidR="00695AF8" w:rsidRPr="00695AF8">
        <w:rPr>
          <w:sz w:val="24"/>
          <w:szCs w:val="24"/>
        </w:rPr>
        <w:t xml:space="preserve"> та </w:t>
      </w:r>
      <w:hyperlink r:id="rId79" w:tgtFrame="_blank" w:history="1">
        <w:r w:rsidR="00695AF8" w:rsidRPr="00695AF8">
          <w:rPr>
            <w:rStyle w:val="a7"/>
            <w:sz w:val="24"/>
            <w:szCs w:val="24"/>
          </w:rPr>
          <w:t>Порядк</w:t>
        </w:r>
        <w:r w:rsidR="00695AF8">
          <w:rPr>
            <w:rStyle w:val="a7"/>
            <w:sz w:val="24"/>
            <w:szCs w:val="24"/>
          </w:rPr>
          <w:t>у</w:t>
        </w:r>
        <w:r w:rsidR="00695AF8" w:rsidRPr="00695AF8">
          <w:rPr>
            <w:rStyle w:val="a7"/>
            <w:sz w:val="24"/>
            <w:szCs w:val="24"/>
          </w:rPr>
          <w:t xml:space="preserve"> виявлення та встановлення фактів порушення академічної доброчесності здобувачами вищої освіти у Відкритому міжнародному університеті розвитку людини «Україна»</w:t>
        </w:r>
      </w:hyperlink>
      <w:r w:rsidRPr="00695AF8">
        <w:rPr>
          <w:sz w:val="24"/>
          <w:szCs w:val="24"/>
        </w:rPr>
        <w:t>.</w:t>
      </w:r>
    </w:p>
    <w:p w:rsidR="00C46A24" w:rsidRPr="00CA375B" w:rsidRDefault="00B652EB" w:rsidP="007718CE">
      <w:pPr>
        <w:pStyle w:val="a4"/>
        <w:numPr>
          <w:ilvl w:val="2"/>
          <w:numId w:val="5"/>
        </w:numPr>
        <w:tabs>
          <w:tab w:val="left" w:pos="1508"/>
        </w:tabs>
        <w:ind w:left="0" w:right="282" w:firstLine="709"/>
        <w:rPr>
          <w:sz w:val="24"/>
          <w:szCs w:val="24"/>
        </w:rPr>
      </w:pPr>
      <w:r w:rsidRPr="00CA375B">
        <w:rPr>
          <w:sz w:val="24"/>
          <w:szCs w:val="24"/>
        </w:rPr>
        <w:t>Метою системи забезпечення академічної доброчесності є запровадження правил і норм академічної доброчесності в Університеті, забезпечення дотримання стандартів чесної та високопрофесійної діяльності науково-педагогічних (педагогічних) працівників та здобувачів освіти у науково-дослідницькій сфері та в освітньому процесі.</w:t>
      </w:r>
    </w:p>
    <w:p w:rsidR="00C46A24" w:rsidRPr="00CA375B" w:rsidRDefault="00B652EB" w:rsidP="007718CE">
      <w:pPr>
        <w:pStyle w:val="a4"/>
        <w:numPr>
          <w:ilvl w:val="2"/>
          <w:numId w:val="5"/>
        </w:numPr>
        <w:tabs>
          <w:tab w:val="left" w:pos="1632"/>
        </w:tabs>
        <w:ind w:left="0" w:right="282" w:firstLine="709"/>
        <w:rPr>
          <w:sz w:val="24"/>
          <w:szCs w:val="24"/>
        </w:rPr>
      </w:pPr>
      <w:r w:rsidRPr="00CA375B">
        <w:rPr>
          <w:sz w:val="24"/>
          <w:szCs w:val="24"/>
        </w:rPr>
        <w:t>Система запобігання та виявлення плагіату поширюється на наукові праці докторантів, аспірантів, осіб, прикріплених до Університету з метою здобуття наукового ступеня поза аспірантурою, навчальні праці (кваліфікаційні роботи) здобувачів вищої освіти освітніх ступенів бакалавра, магістра</w:t>
      </w:r>
      <w:r w:rsidR="000D2F77" w:rsidRPr="00CA375B">
        <w:rPr>
          <w:sz w:val="24"/>
          <w:szCs w:val="24"/>
        </w:rPr>
        <w:t>, а також здобувачів фахової передвищої освіти</w:t>
      </w:r>
      <w:r w:rsidRPr="00CA375B">
        <w:rPr>
          <w:sz w:val="24"/>
          <w:szCs w:val="24"/>
        </w:rPr>
        <w:t>.</w:t>
      </w:r>
    </w:p>
    <w:p w:rsidR="00C46A24" w:rsidRPr="00EC16A0" w:rsidRDefault="00B652EB" w:rsidP="00EC16A0">
      <w:pPr>
        <w:ind w:firstLine="709"/>
        <w:jc w:val="both"/>
        <w:rPr>
          <w:sz w:val="24"/>
          <w:szCs w:val="24"/>
        </w:rPr>
      </w:pPr>
      <w:r w:rsidRPr="00EC16A0">
        <w:rPr>
          <w:sz w:val="24"/>
          <w:szCs w:val="24"/>
        </w:rPr>
        <w:t>3.8.4</w:t>
      </w:r>
      <w:r w:rsidR="003B2E4E" w:rsidRPr="00EC16A0">
        <w:rPr>
          <w:sz w:val="24"/>
          <w:szCs w:val="24"/>
        </w:rPr>
        <w:t>.</w:t>
      </w:r>
      <w:r w:rsidRPr="00EC16A0">
        <w:rPr>
          <w:sz w:val="24"/>
          <w:szCs w:val="24"/>
        </w:rPr>
        <w:t xml:space="preserve"> З метою вивчення думки здобувачів вищої освіти, науково-педагогічних та інших працівників Університету, випускників, роботодавців та інших зацікавлених осіб щодо е</w:t>
      </w:r>
      <w:r w:rsidR="007718CE" w:rsidRPr="00EC16A0">
        <w:rPr>
          <w:sz w:val="24"/>
          <w:szCs w:val="24"/>
        </w:rPr>
        <w:t xml:space="preserve">фективності функціонування </w:t>
      </w:r>
      <w:r w:rsidR="000B3021" w:rsidRPr="00EC16A0">
        <w:rPr>
          <w:sz w:val="24"/>
          <w:szCs w:val="24"/>
        </w:rPr>
        <w:t>СВЗЯООД</w:t>
      </w:r>
      <w:r w:rsidRPr="00EC16A0">
        <w:rPr>
          <w:sz w:val="24"/>
          <w:szCs w:val="24"/>
        </w:rPr>
        <w:t xml:space="preserve"> та її удосконалення проводиться опитування (анкетування) суб’єктів освітнього процесу, що здійснюється відповідно до </w:t>
      </w:r>
      <w:hyperlink r:id="rId80" w:tgtFrame="_blank" w:history="1">
        <w:r w:rsidR="00EC16A0" w:rsidRPr="00EC16A0">
          <w:rPr>
            <w:rStyle w:val="a7"/>
            <w:sz w:val="24"/>
            <w:szCs w:val="24"/>
          </w:rPr>
          <w:t xml:space="preserve">Положення про </w:t>
        </w:r>
        <w:proofErr w:type="spellStart"/>
        <w:r w:rsidR="00EC16A0" w:rsidRPr="00EC16A0">
          <w:rPr>
            <w:rStyle w:val="a7"/>
            <w:sz w:val="24"/>
            <w:szCs w:val="24"/>
          </w:rPr>
          <w:t>стейкголдерів</w:t>
        </w:r>
        <w:proofErr w:type="spellEnd"/>
        <w:r w:rsidR="00EC16A0" w:rsidRPr="00EC16A0">
          <w:rPr>
            <w:rStyle w:val="a7"/>
            <w:sz w:val="24"/>
            <w:szCs w:val="24"/>
          </w:rPr>
          <w:t xml:space="preserve"> освітніх програм Відкритого міжнародного університету розвитку людини «Україна»</w:t>
        </w:r>
      </w:hyperlink>
      <w:r w:rsidR="00EC16A0" w:rsidRPr="00EC16A0">
        <w:rPr>
          <w:sz w:val="24"/>
          <w:szCs w:val="24"/>
        </w:rPr>
        <w:t xml:space="preserve"> і </w:t>
      </w:r>
      <w:hyperlink r:id="rId81" w:tgtFrame="_blank" w:history="1">
        <w:r w:rsidR="00EC16A0" w:rsidRPr="00EC16A0">
          <w:rPr>
            <w:rStyle w:val="a7"/>
            <w:sz w:val="24"/>
            <w:szCs w:val="24"/>
          </w:rPr>
          <w:t xml:space="preserve">Положення про опитування внутрішніх і зовнішніх </w:t>
        </w:r>
        <w:proofErr w:type="spellStart"/>
        <w:r w:rsidR="00EC16A0" w:rsidRPr="00EC16A0">
          <w:rPr>
            <w:rStyle w:val="a7"/>
            <w:sz w:val="24"/>
            <w:szCs w:val="24"/>
          </w:rPr>
          <w:t>стейкголдерів</w:t>
        </w:r>
        <w:proofErr w:type="spellEnd"/>
        <w:r w:rsidR="00EC16A0" w:rsidRPr="00EC16A0">
          <w:rPr>
            <w:rStyle w:val="a7"/>
            <w:sz w:val="24"/>
            <w:szCs w:val="24"/>
          </w:rPr>
          <w:t xml:space="preserve"> у Відкритому міжнародному університеті розвитку людини «Україна»</w:t>
        </w:r>
      </w:hyperlink>
      <w:r w:rsidRPr="00EC16A0">
        <w:rPr>
          <w:sz w:val="24"/>
          <w:szCs w:val="24"/>
        </w:rPr>
        <w:t>.</w:t>
      </w:r>
    </w:p>
    <w:p w:rsidR="00C46A24" w:rsidRPr="00CA375B" w:rsidRDefault="00B652EB" w:rsidP="007718CE">
      <w:pPr>
        <w:pStyle w:val="a3"/>
        <w:ind w:left="0" w:right="282" w:firstLine="709"/>
      </w:pPr>
      <w:r w:rsidRPr="00EC16A0">
        <w:t>3.8.5. Забезпечення академічної доброчесності підтримується інституційними принципами та практиками, сприяє формуванню культури освітнього процесу та суспільства в</w:t>
      </w:r>
      <w:r w:rsidRPr="00CA375B">
        <w:t xml:space="preserve"> цілому. Учасники освітнього процесу в Університеті зобов’язуються дотримуватися правил і норм, спираючись на такі принципи: чесності, довіри, справедливості, поваги, відповідальності, відваги, гідності, порядності, толерантності, відкритості, прозорості, професіоналізму, патріотизму, законності та верховенства права.</w:t>
      </w:r>
    </w:p>
    <w:p w:rsidR="00C46A24" w:rsidRPr="00CA375B" w:rsidRDefault="00C46A24" w:rsidP="007718CE">
      <w:pPr>
        <w:pStyle w:val="a3"/>
        <w:ind w:left="0" w:right="282" w:firstLine="709"/>
        <w:jc w:val="left"/>
      </w:pPr>
    </w:p>
    <w:p w:rsidR="00C46A24" w:rsidRPr="00CA375B" w:rsidRDefault="00B652EB" w:rsidP="007718CE">
      <w:pPr>
        <w:pStyle w:val="2"/>
        <w:numPr>
          <w:ilvl w:val="1"/>
          <w:numId w:val="5"/>
        </w:numPr>
        <w:tabs>
          <w:tab w:val="left" w:pos="1269"/>
        </w:tabs>
        <w:spacing w:line="274" w:lineRule="exact"/>
        <w:ind w:left="0" w:right="282" w:firstLine="709"/>
      </w:pPr>
      <w:r w:rsidRPr="00CA375B">
        <w:t>Формування культури якості в академічній спільноті</w:t>
      </w:r>
    </w:p>
    <w:p w:rsidR="00C46A24" w:rsidRPr="00CA375B" w:rsidRDefault="00B652EB" w:rsidP="007718CE">
      <w:pPr>
        <w:pStyle w:val="a4"/>
        <w:numPr>
          <w:ilvl w:val="2"/>
          <w:numId w:val="5"/>
        </w:numPr>
        <w:tabs>
          <w:tab w:val="left" w:pos="1512"/>
        </w:tabs>
        <w:ind w:left="0" w:right="282" w:firstLine="709"/>
        <w:rPr>
          <w:sz w:val="24"/>
          <w:szCs w:val="24"/>
        </w:rPr>
      </w:pPr>
      <w:r w:rsidRPr="00CA375B">
        <w:rPr>
          <w:sz w:val="24"/>
          <w:szCs w:val="24"/>
        </w:rPr>
        <w:t xml:space="preserve">Культура якості освіти є системою спільних цінностей, що визначає якість освіти як інституційну ціль, а її забезпечення </w:t>
      </w:r>
      <w:r w:rsidR="003B2E4E" w:rsidRPr="00CA375B">
        <w:rPr>
          <w:sz w:val="24"/>
          <w:szCs w:val="24"/>
        </w:rPr>
        <w:t>–</w:t>
      </w:r>
      <w:r w:rsidRPr="00CA375B">
        <w:rPr>
          <w:sz w:val="24"/>
          <w:szCs w:val="24"/>
        </w:rPr>
        <w:t xml:space="preserve"> як відповідальність усієї академічної спільноти.</w:t>
      </w:r>
    </w:p>
    <w:p w:rsidR="00C46A24" w:rsidRPr="00CA375B" w:rsidRDefault="00B652EB" w:rsidP="007718CE">
      <w:pPr>
        <w:pStyle w:val="a4"/>
        <w:numPr>
          <w:ilvl w:val="2"/>
          <w:numId w:val="5"/>
        </w:numPr>
        <w:tabs>
          <w:tab w:val="left" w:pos="1558"/>
        </w:tabs>
        <w:ind w:left="0" w:right="282" w:firstLine="709"/>
        <w:rPr>
          <w:sz w:val="24"/>
          <w:szCs w:val="24"/>
        </w:rPr>
      </w:pPr>
      <w:r w:rsidRPr="00CA375B">
        <w:rPr>
          <w:sz w:val="24"/>
          <w:szCs w:val="24"/>
        </w:rPr>
        <w:t xml:space="preserve">Оцінювання діяльності щодо формування культури якості в академічній спільноті </w:t>
      </w:r>
      <w:r w:rsidR="003B2E4E" w:rsidRPr="00CA375B">
        <w:rPr>
          <w:sz w:val="24"/>
          <w:szCs w:val="24"/>
        </w:rPr>
        <w:t>Університету</w:t>
      </w:r>
      <w:r w:rsidRPr="00CA375B">
        <w:rPr>
          <w:sz w:val="24"/>
          <w:szCs w:val="24"/>
        </w:rPr>
        <w:t xml:space="preserve"> здійснюється шляхом інтерв’ювання здобувачів освіти, науково- педагогічних (педагогічних) працівників та інших причетних до освітньої діяльності за освітньою програмою</w:t>
      </w:r>
      <w:r w:rsidR="003B2E4E" w:rsidRPr="00CA375B">
        <w:rPr>
          <w:sz w:val="24"/>
          <w:szCs w:val="24"/>
        </w:rPr>
        <w:t xml:space="preserve"> осіб</w:t>
      </w:r>
      <w:r w:rsidRPr="00CA375B">
        <w:rPr>
          <w:sz w:val="24"/>
          <w:szCs w:val="24"/>
        </w:rPr>
        <w:t>.</w:t>
      </w:r>
    </w:p>
    <w:p w:rsidR="00C46A24" w:rsidRPr="00CA375B" w:rsidRDefault="00B652EB" w:rsidP="007718CE">
      <w:pPr>
        <w:pStyle w:val="a4"/>
        <w:numPr>
          <w:ilvl w:val="2"/>
          <w:numId w:val="5"/>
        </w:numPr>
        <w:tabs>
          <w:tab w:val="left" w:pos="1608"/>
        </w:tabs>
        <w:ind w:left="0" w:right="282" w:firstLine="709"/>
        <w:rPr>
          <w:sz w:val="24"/>
          <w:szCs w:val="24"/>
        </w:rPr>
      </w:pPr>
      <w:r w:rsidRPr="00CA375B">
        <w:rPr>
          <w:sz w:val="24"/>
          <w:szCs w:val="24"/>
        </w:rPr>
        <w:t>Культура якості освіти реалізується через університетську автономію, внутрішнє та зовнішнє партнерство, а також через довіру, прозорість, об’єктивність і комунікацію між учасниками освітнього процесу. Університет орієнтується на стандарти, нормативні документи діяльності в освітній галузі та працює над постійним їх удосконаленням із залученням усіх зацікавлених сторін; прозорість прийняття рішень та колегіальну відповідальність; забезпечення академічної доброчесності й академічної свободи, що сприяє розвитку сучасної, відкритої та чесної освіти.</w:t>
      </w:r>
    </w:p>
    <w:p w:rsidR="00C46A24" w:rsidRPr="00CA375B" w:rsidRDefault="00B652EB" w:rsidP="007718CE">
      <w:pPr>
        <w:pStyle w:val="a4"/>
        <w:numPr>
          <w:ilvl w:val="2"/>
          <w:numId w:val="5"/>
        </w:numPr>
        <w:tabs>
          <w:tab w:val="left" w:pos="1550"/>
        </w:tabs>
        <w:ind w:left="0" w:right="282" w:firstLine="709"/>
        <w:rPr>
          <w:sz w:val="24"/>
          <w:szCs w:val="24"/>
        </w:rPr>
      </w:pPr>
      <w:r w:rsidRPr="00CA375B">
        <w:rPr>
          <w:sz w:val="24"/>
          <w:szCs w:val="24"/>
        </w:rPr>
        <w:t xml:space="preserve">Формування культури якості освіти в академічній спільноті відбувається завдяки: створенню умов для творчого навчання, забезпеченню вибірковості освітніх </w:t>
      </w:r>
      <w:r w:rsidRPr="00CA375B">
        <w:rPr>
          <w:sz w:val="24"/>
          <w:szCs w:val="24"/>
        </w:rPr>
        <w:lastRenderedPageBreak/>
        <w:t xml:space="preserve">компонент; впровадженню інноваційних технології та методик навчання; здійсненню постійного моніторингу й експертизи освітніх програм </w:t>
      </w:r>
      <w:r w:rsidR="003B2E4E" w:rsidRPr="00CA375B">
        <w:rPr>
          <w:sz w:val="24"/>
          <w:szCs w:val="24"/>
        </w:rPr>
        <w:t>і</w:t>
      </w:r>
      <w:r w:rsidRPr="00CA375B">
        <w:rPr>
          <w:sz w:val="24"/>
          <w:szCs w:val="24"/>
        </w:rPr>
        <w:t xml:space="preserve">з урахування думки роботодавців, </w:t>
      </w:r>
      <w:r w:rsidR="003B2E4E" w:rsidRPr="00CA375B">
        <w:rPr>
          <w:sz w:val="24"/>
          <w:szCs w:val="24"/>
        </w:rPr>
        <w:t>науково-педагогічних працівників, представників академічної спільноти</w:t>
      </w:r>
      <w:r w:rsidRPr="00CA375B">
        <w:rPr>
          <w:sz w:val="24"/>
          <w:szCs w:val="24"/>
        </w:rPr>
        <w:t>, здобувачів освіти, випускників освітньої програми; підвищенню кваліфікації та професійних навичок науково-педагогічних (педагогічних) працівників,</w:t>
      </w:r>
      <w:r w:rsidR="00FB5C9F" w:rsidRPr="00CA375B">
        <w:rPr>
          <w:sz w:val="24"/>
          <w:szCs w:val="24"/>
        </w:rPr>
        <w:t xml:space="preserve"> </w:t>
      </w:r>
      <w:r w:rsidRPr="00CA375B">
        <w:rPr>
          <w:sz w:val="24"/>
          <w:szCs w:val="24"/>
        </w:rPr>
        <w:t>міжнародному семестровому стажуванню; участі студентського самоврядування в управлінні закладом</w:t>
      </w:r>
      <w:r w:rsidR="003B2E4E" w:rsidRPr="00CA375B">
        <w:rPr>
          <w:sz w:val="24"/>
          <w:szCs w:val="24"/>
        </w:rPr>
        <w:t xml:space="preserve"> освіти</w:t>
      </w:r>
      <w:r w:rsidRPr="00CA375B">
        <w:rPr>
          <w:sz w:val="24"/>
          <w:szCs w:val="24"/>
        </w:rPr>
        <w:t xml:space="preserve">; залученню здобувачів освіти до науково-дослідних програм, до обговорення освітніх програм та їх реалізації в </w:t>
      </w:r>
      <w:r w:rsidR="003B2E4E" w:rsidRPr="00CA375B">
        <w:rPr>
          <w:sz w:val="24"/>
          <w:szCs w:val="24"/>
        </w:rPr>
        <w:t>рол</w:t>
      </w:r>
      <w:r w:rsidRPr="00CA375B">
        <w:rPr>
          <w:sz w:val="24"/>
          <w:szCs w:val="24"/>
        </w:rPr>
        <w:t xml:space="preserve">і </w:t>
      </w:r>
      <w:proofErr w:type="spellStart"/>
      <w:r w:rsidRPr="00CA375B">
        <w:rPr>
          <w:sz w:val="24"/>
          <w:szCs w:val="24"/>
        </w:rPr>
        <w:t>стейк</w:t>
      </w:r>
      <w:r w:rsidR="003B2E4E" w:rsidRPr="00CA375B">
        <w:rPr>
          <w:sz w:val="24"/>
          <w:szCs w:val="24"/>
        </w:rPr>
        <w:t>г</w:t>
      </w:r>
      <w:r w:rsidRPr="00CA375B">
        <w:rPr>
          <w:sz w:val="24"/>
          <w:szCs w:val="24"/>
        </w:rPr>
        <w:t>олдерів</w:t>
      </w:r>
      <w:proofErr w:type="spellEnd"/>
      <w:r w:rsidRPr="00CA375B">
        <w:rPr>
          <w:sz w:val="24"/>
          <w:szCs w:val="24"/>
        </w:rPr>
        <w:t xml:space="preserve">; участі </w:t>
      </w:r>
      <w:r w:rsidR="003B2E4E" w:rsidRPr="00CA375B">
        <w:rPr>
          <w:sz w:val="24"/>
          <w:szCs w:val="24"/>
        </w:rPr>
        <w:t>здобувачів освіти</w:t>
      </w:r>
      <w:r w:rsidRPr="00CA375B">
        <w:rPr>
          <w:sz w:val="24"/>
          <w:szCs w:val="24"/>
        </w:rPr>
        <w:t xml:space="preserve"> у міжнародних програмах обміну та в навчанні за подвійним дипломом, короткостроковій академічній мобільності</w:t>
      </w:r>
      <w:r w:rsidR="00EC16A0">
        <w:rPr>
          <w:sz w:val="24"/>
          <w:szCs w:val="24"/>
        </w:rPr>
        <w:t>; підвищенню інтересу здобувачів освіти до отримання знань у неформальній та інформальній освіті</w:t>
      </w:r>
      <w:r w:rsidRPr="00CA375B">
        <w:rPr>
          <w:sz w:val="24"/>
          <w:szCs w:val="24"/>
        </w:rPr>
        <w:t>.</w:t>
      </w:r>
    </w:p>
    <w:p w:rsidR="00C46A24" w:rsidRPr="00CA375B" w:rsidRDefault="00C46A24" w:rsidP="007718CE">
      <w:pPr>
        <w:pStyle w:val="a3"/>
        <w:ind w:left="0" w:right="282" w:firstLine="709"/>
        <w:jc w:val="left"/>
      </w:pPr>
    </w:p>
    <w:p w:rsidR="00261889" w:rsidRPr="00CA375B" w:rsidRDefault="00261889" w:rsidP="007718CE">
      <w:pPr>
        <w:pStyle w:val="a3"/>
        <w:ind w:left="0" w:right="282" w:firstLine="709"/>
        <w:jc w:val="left"/>
      </w:pPr>
    </w:p>
    <w:p w:rsidR="00C46A24" w:rsidRPr="00CA375B" w:rsidRDefault="00B652EB" w:rsidP="007718CE">
      <w:pPr>
        <w:pStyle w:val="1"/>
        <w:numPr>
          <w:ilvl w:val="0"/>
          <w:numId w:val="5"/>
        </w:numPr>
        <w:tabs>
          <w:tab w:val="left" w:pos="2231"/>
        </w:tabs>
        <w:ind w:left="0" w:right="282" w:firstLine="709"/>
        <w:jc w:val="left"/>
      </w:pPr>
      <w:r w:rsidRPr="00CA375B">
        <w:t>ВІДПОВІД</w:t>
      </w:r>
      <w:r w:rsidR="007718CE" w:rsidRPr="00CA375B">
        <w:t>АЛЬНІСТЬ ЗА ФУНКЦІОНУВАННЯ СВЗЯ</w:t>
      </w:r>
      <w:r w:rsidRPr="00CA375B">
        <w:t>О</w:t>
      </w:r>
      <w:r w:rsidR="000B3021" w:rsidRPr="00CA375B">
        <w:t>ОД</w:t>
      </w:r>
    </w:p>
    <w:p w:rsidR="00C46A24" w:rsidRPr="00CA375B" w:rsidRDefault="00B652EB" w:rsidP="007718CE">
      <w:pPr>
        <w:pStyle w:val="a4"/>
        <w:numPr>
          <w:ilvl w:val="1"/>
          <w:numId w:val="5"/>
        </w:numPr>
        <w:tabs>
          <w:tab w:val="left" w:pos="1269"/>
        </w:tabs>
        <w:ind w:left="0" w:right="282" w:firstLine="709"/>
        <w:rPr>
          <w:sz w:val="24"/>
          <w:szCs w:val="24"/>
        </w:rPr>
      </w:pPr>
      <w:r w:rsidRPr="00CA375B">
        <w:rPr>
          <w:sz w:val="24"/>
          <w:szCs w:val="24"/>
        </w:rPr>
        <w:t xml:space="preserve">За функціонування </w:t>
      </w:r>
      <w:r w:rsidR="000B3021" w:rsidRPr="00CA375B">
        <w:rPr>
          <w:sz w:val="24"/>
          <w:szCs w:val="24"/>
        </w:rPr>
        <w:t>СВЗЯООД</w:t>
      </w:r>
      <w:r w:rsidRPr="00CA375B">
        <w:rPr>
          <w:sz w:val="24"/>
          <w:szCs w:val="24"/>
        </w:rPr>
        <w:t xml:space="preserve"> відповідають:</w:t>
      </w:r>
    </w:p>
    <w:p w:rsidR="00C46A24" w:rsidRPr="00CA375B" w:rsidRDefault="00606398" w:rsidP="007718CE">
      <w:pPr>
        <w:pStyle w:val="a4"/>
        <w:numPr>
          <w:ilvl w:val="2"/>
          <w:numId w:val="5"/>
        </w:numPr>
        <w:tabs>
          <w:tab w:val="left" w:pos="1509"/>
        </w:tabs>
        <w:ind w:left="0" w:right="282" w:firstLine="709"/>
        <w:rPr>
          <w:sz w:val="24"/>
          <w:szCs w:val="24"/>
        </w:rPr>
      </w:pPr>
      <w:r w:rsidRPr="00CA375B">
        <w:rPr>
          <w:sz w:val="24"/>
          <w:szCs w:val="24"/>
        </w:rPr>
        <w:t>Президент</w:t>
      </w:r>
      <w:r w:rsidR="00B652EB" w:rsidRPr="00CA375B">
        <w:rPr>
          <w:sz w:val="24"/>
          <w:szCs w:val="24"/>
        </w:rPr>
        <w:t xml:space="preserve"> Університету: забезпечу</w:t>
      </w:r>
      <w:r w:rsidR="007718CE" w:rsidRPr="00CA375B">
        <w:rPr>
          <w:sz w:val="24"/>
          <w:szCs w:val="24"/>
        </w:rPr>
        <w:t xml:space="preserve">є управління </w:t>
      </w:r>
      <w:r w:rsidR="000B3021" w:rsidRPr="00CA375B">
        <w:rPr>
          <w:sz w:val="24"/>
          <w:szCs w:val="24"/>
        </w:rPr>
        <w:t>СВЗЯООД</w:t>
      </w:r>
      <w:r w:rsidR="00B652EB" w:rsidRPr="00CA375B">
        <w:rPr>
          <w:sz w:val="24"/>
          <w:szCs w:val="24"/>
        </w:rPr>
        <w:t>.</w:t>
      </w:r>
    </w:p>
    <w:p w:rsidR="008A0C48" w:rsidRPr="00CA375B" w:rsidRDefault="008A0C48" w:rsidP="008A0C48">
      <w:pPr>
        <w:pStyle w:val="a4"/>
        <w:numPr>
          <w:ilvl w:val="2"/>
          <w:numId w:val="5"/>
        </w:numPr>
        <w:tabs>
          <w:tab w:val="left" w:pos="1508"/>
        </w:tabs>
        <w:ind w:left="0" w:right="282" w:firstLine="709"/>
        <w:rPr>
          <w:sz w:val="24"/>
          <w:szCs w:val="24"/>
        </w:rPr>
      </w:pPr>
      <w:r w:rsidRPr="00CA375B">
        <w:rPr>
          <w:sz w:val="24"/>
          <w:szCs w:val="24"/>
        </w:rPr>
        <w:t>Вчена рада Університету: затверджує нормативні документи Університету щодо забезпечення якості освіти й освітньої діяльності.</w:t>
      </w:r>
    </w:p>
    <w:p w:rsidR="008A0C48" w:rsidRPr="00CA375B" w:rsidRDefault="008A0C48" w:rsidP="008A0C48">
      <w:pPr>
        <w:pStyle w:val="a4"/>
        <w:numPr>
          <w:ilvl w:val="2"/>
          <w:numId w:val="5"/>
        </w:numPr>
        <w:tabs>
          <w:tab w:val="left" w:pos="1508"/>
        </w:tabs>
        <w:ind w:left="0" w:right="282" w:firstLine="709"/>
        <w:rPr>
          <w:sz w:val="24"/>
          <w:szCs w:val="24"/>
        </w:rPr>
      </w:pPr>
      <w:r w:rsidRPr="00CA375B">
        <w:rPr>
          <w:sz w:val="24"/>
          <w:szCs w:val="24"/>
        </w:rPr>
        <w:t>Рада із забезпечення якості освітньої діяльності та якості освіти</w:t>
      </w:r>
      <w:r w:rsidR="00D41B59" w:rsidRPr="00CA375B">
        <w:rPr>
          <w:sz w:val="24"/>
          <w:szCs w:val="24"/>
        </w:rPr>
        <w:t>:</w:t>
      </w:r>
      <w:r w:rsidRPr="00CA375B">
        <w:rPr>
          <w:sz w:val="24"/>
          <w:szCs w:val="24"/>
        </w:rPr>
        <w:t xml:space="preserve"> розробляє політику та стратегію забезпечення якості освіти й освітньої діяльності; розглядає та затверджує документи стосовно забезпечення якості освіти та освітньої діяльності, ухвалює рішення щодо забезпечення функціонування та розвитку СВЗЯООД.</w:t>
      </w:r>
    </w:p>
    <w:p w:rsidR="008A0C48" w:rsidRPr="00CA375B" w:rsidRDefault="008A0C48" w:rsidP="008A0C48">
      <w:pPr>
        <w:pStyle w:val="a4"/>
        <w:numPr>
          <w:ilvl w:val="2"/>
          <w:numId w:val="5"/>
        </w:numPr>
        <w:tabs>
          <w:tab w:val="left" w:pos="1508"/>
        </w:tabs>
        <w:ind w:right="282" w:firstLine="568"/>
        <w:rPr>
          <w:sz w:val="24"/>
          <w:szCs w:val="24"/>
        </w:rPr>
      </w:pPr>
      <w:r w:rsidRPr="00CA375B">
        <w:rPr>
          <w:sz w:val="24"/>
          <w:szCs w:val="24"/>
        </w:rPr>
        <w:t>Ректорат: ухвалює оперативні рішення щодо забезпечення якості освіти й освітньої діяльності.</w:t>
      </w:r>
    </w:p>
    <w:p w:rsidR="00C46A24" w:rsidRPr="00CA375B" w:rsidRDefault="00B652EB" w:rsidP="007718CE">
      <w:pPr>
        <w:pStyle w:val="a4"/>
        <w:numPr>
          <w:ilvl w:val="2"/>
          <w:numId w:val="5"/>
        </w:numPr>
        <w:tabs>
          <w:tab w:val="left" w:pos="1508"/>
        </w:tabs>
        <w:ind w:left="0" w:right="282" w:firstLine="709"/>
        <w:rPr>
          <w:sz w:val="24"/>
          <w:szCs w:val="24"/>
        </w:rPr>
      </w:pPr>
      <w:r w:rsidRPr="00CA375B">
        <w:rPr>
          <w:sz w:val="24"/>
          <w:szCs w:val="24"/>
        </w:rPr>
        <w:t xml:space="preserve">Проректор з </w:t>
      </w:r>
      <w:r w:rsidR="00606398" w:rsidRPr="00CA375B">
        <w:rPr>
          <w:sz w:val="24"/>
          <w:szCs w:val="24"/>
        </w:rPr>
        <w:t>освітньої діяльності</w:t>
      </w:r>
      <w:r w:rsidRPr="00CA375B">
        <w:rPr>
          <w:sz w:val="24"/>
          <w:szCs w:val="24"/>
        </w:rPr>
        <w:t>: здійснює координацію діяльності структурних підрозділів Універ</w:t>
      </w:r>
      <w:r w:rsidR="007718CE" w:rsidRPr="00CA375B">
        <w:rPr>
          <w:sz w:val="24"/>
          <w:szCs w:val="24"/>
        </w:rPr>
        <w:t xml:space="preserve">ситету щодо функціонування </w:t>
      </w:r>
      <w:r w:rsidR="000B3021" w:rsidRPr="00CA375B">
        <w:rPr>
          <w:sz w:val="24"/>
          <w:szCs w:val="24"/>
        </w:rPr>
        <w:t>СВЗЯООД</w:t>
      </w:r>
      <w:r w:rsidRPr="00CA375B">
        <w:rPr>
          <w:sz w:val="24"/>
          <w:szCs w:val="24"/>
        </w:rPr>
        <w:t>.</w:t>
      </w:r>
    </w:p>
    <w:p w:rsidR="002E412F" w:rsidRPr="00F34E9B" w:rsidRDefault="00606398" w:rsidP="00F34E9B">
      <w:pPr>
        <w:pStyle w:val="a4"/>
        <w:numPr>
          <w:ilvl w:val="2"/>
          <w:numId w:val="5"/>
        </w:numPr>
        <w:tabs>
          <w:tab w:val="left" w:pos="1418"/>
          <w:tab w:val="left" w:pos="1467"/>
        </w:tabs>
        <w:ind w:left="0" w:right="282" w:firstLine="709"/>
        <w:rPr>
          <w:sz w:val="24"/>
          <w:szCs w:val="24"/>
        </w:rPr>
      </w:pPr>
      <w:r w:rsidRPr="00F34E9B">
        <w:rPr>
          <w:sz w:val="24"/>
          <w:szCs w:val="24"/>
        </w:rPr>
        <w:t>Відповідальна</w:t>
      </w:r>
      <w:r w:rsidR="00B652EB" w:rsidRPr="00F34E9B">
        <w:rPr>
          <w:sz w:val="24"/>
          <w:szCs w:val="24"/>
        </w:rPr>
        <w:t xml:space="preserve"> з</w:t>
      </w:r>
      <w:r w:rsidRPr="00F34E9B">
        <w:rPr>
          <w:sz w:val="24"/>
          <w:szCs w:val="24"/>
        </w:rPr>
        <w:t>а</w:t>
      </w:r>
      <w:r w:rsidR="00B652EB" w:rsidRPr="00F34E9B">
        <w:rPr>
          <w:sz w:val="24"/>
          <w:szCs w:val="24"/>
        </w:rPr>
        <w:t xml:space="preserve"> науков</w:t>
      </w:r>
      <w:r w:rsidRPr="00F34E9B">
        <w:rPr>
          <w:sz w:val="24"/>
          <w:szCs w:val="24"/>
        </w:rPr>
        <w:t>у та міжнародну діяльність</w:t>
      </w:r>
      <w:r w:rsidR="00B652EB" w:rsidRPr="00F34E9B">
        <w:rPr>
          <w:sz w:val="24"/>
          <w:szCs w:val="24"/>
        </w:rPr>
        <w:t xml:space="preserve">: </w:t>
      </w:r>
      <w:r w:rsidR="00260D00">
        <w:rPr>
          <w:sz w:val="24"/>
          <w:szCs w:val="24"/>
        </w:rPr>
        <w:t xml:space="preserve">координує процес інтернаціоналізації Університету, </w:t>
      </w:r>
      <w:r w:rsidR="00B652EB" w:rsidRPr="00F34E9B">
        <w:rPr>
          <w:sz w:val="24"/>
          <w:szCs w:val="24"/>
        </w:rPr>
        <w:t xml:space="preserve">сприяє участі науково-педагогічних (педагогічних) працівників і здобувачів освіти в наукових дослідженнях і </w:t>
      </w:r>
      <w:proofErr w:type="spellStart"/>
      <w:r w:rsidR="00B652EB" w:rsidRPr="00F34E9B">
        <w:rPr>
          <w:sz w:val="24"/>
          <w:szCs w:val="24"/>
        </w:rPr>
        <w:t>проєктах</w:t>
      </w:r>
      <w:proofErr w:type="spellEnd"/>
      <w:r w:rsidR="00B652EB" w:rsidRPr="00F34E9B">
        <w:rPr>
          <w:sz w:val="24"/>
          <w:szCs w:val="24"/>
        </w:rPr>
        <w:t xml:space="preserve"> </w:t>
      </w:r>
      <w:r w:rsidR="007718CE" w:rsidRPr="00F34E9B">
        <w:rPr>
          <w:sz w:val="24"/>
          <w:szCs w:val="24"/>
        </w:rPr>
        <w:t>і</w:t>
      </w:r>
      <w:r w:rsidR="00B652EB" w:rsidRPr="00F34E9B">
        <w:rPr>
          <w:sz w:val="24"/>
          <w:szCs w:val="24"/>
        </w:rPr>
        <w:t>з дотриманням принципів академічної доброчесності</w:t>
      </w:r>
      <w:r w:rsidR="002E412F" w:rsidRPr="00F34E9B">
        <w:rPr>
          <w:sz w:val="24"/>
          <w:szCs w:val="24"/>
        </w:rPr>
        <w:t xml:space="preserve">, </w:t>
      </w:r>
      <w:r w:rsidR="000C0626" w:rsidRPr="00F34E9B">
        <w:rPr>
          <w:sz w:val="24"/>
          <w:szCs w:val="24"/>
        </w:rPr>
        <w:t xml:space="preserve">організовує наукові заходи, координує створення фахових видань Університету, координує публікаційну діяльність НПП, </w:t>
      </w:r>
      <w:r w:rsidR="00F34E9B" w:rsidRPr="00F34E9B">
        <w:rPr>
          <w:sz w:val="24"/>
          <w:szCs w:val="24"/>
        </w:rPr>
        <w:t xml:space="preserve">фахових публікацій НПП, у </w:t>
      </w:r>
      <w:proofErr w:type="spellStart"/>
      <w:r w:rsidR="00F34E9B" w:rsidRPr="00F34E9B">
        <w:rPr>
          <w:sz w:val="24"/>
          <w:szCs w:val="24"/>
        </w:rPr>
        <w:t>т.ч</w:t>
      </w:r>
      <w:proofErr w:type="spellEnd"/>
      <w:r w:rsidR="00F34E9B" w:rsidRPr="00F34E9B">
        <w:rPr>
          <w:sz w:val="24"/>
          <w:szCs w:val="24"/>
        </w:rPr>
        <w:t>. у виданнях, що входять до</w:t>
      </w:r>
      <w:r w:rsidR="00F34E9B">
        <w:rPr>
          <w:sz w:val="24"/>
          <w:szCs w:val="24"/>
        </w:rPr>
        <w:t xml:space="preserve"> міжнародних наукометричних баз даних</w:t>
      </w:r>
      <w:r w:rsidR="00F34E9B" w:rsidRPr="00F34E9B">
        <w:rPr>
          <w:sz w:val="24"/>
          <w:szCs w:val="24"/>
        </w:rPr>
        <w:t xml:space="preserve"> </w:t>
      </w:r>
      <w:proofErr w:type="spellStart"/>
      <w:r w:rsidR="00F34E9B" w:rsidRPr="00F34E9B">
        <w:rPr>
          <w:sz w:val="24"/>
          <w:szCs w:val="24"/>
        </w:rPr>
        <w:t>Scopus</w:t>
      </w:r>
      <w:proofErr w:type="spellEnd"/>
      <w:r w:rsidR="00F34E9B" w:rsidRPr="00F34E9B">
        <w:rPr>
          <w:sz w:val="24"/>
          <w:szCs w:val="24"/>
        </w:rPr>
        <w:t xml:space="preserve"> та WOS</w:t>
      </w:r>
      <w:r w:rsidR="00F34E9B">
        <w:rPr>
          <w:sz w:val="24"/>
          <w:szCs w:val="24"/>
        </w:rPr>
        <w:t xml:space="preserve">, </w:t>
      </w:r>
      <w:r w:rsidR="002E412F" w:rsidRPr="00F34E9B">
        <w:rPr>
          <w:sz w:val="24"/>
          <w:szCs w:val="24"/>
        </w:rPr>
        <w:t>розвиває міжнародну співпрацю Університету із зарубіжними ЗВО, у тому числі у напрямку академічної мобільності</w:t>
      </w:r>
      <w:r w:rsidR="00182B22" w:rsidRPr="00F34E9B">
        <w:rPr>
          <w:sz w:val="24"/>
          <w:szCs w:val="24"/>
        </w:rPr>
        <w:t xml:space="preserve"> персоналу і здобувачів освіти</w:t>
      </w:r>
      <w:r w:rsidR="002E412F" w:rsidRPr="00F34E9B">
        <w:rPr>
          <w:sz w:val="24"/>
          <w:szCs w:val="24"/>
        </w:rPr>
        <w:t>, сприяє розширенню участі НПП та здобувачів освіти в міжнародних програмах академічних обмінів, а також у програмах подвійного диплому</w:t>
      </w:r>
      <w:r w:rsidR="00B54238" w:rsidRPr="00F34E9B">
        <w:rPr>
          <w:sz w:val="24"/>
          <w:szCs w:val="24"/>
        </w:rPr>
        <w:t xml:space="preserve">, </w:t>
      </w:r>
      <w:r w:rsidR="00B54238" w:rsidRPr="00F34E9B">
        <w:rPr>
          <w:rFonts w:eastAsiaTheme="minorHAnsi"/>
          <w:sz w:val="24"/>
          <w:szCs w:val="24"/>
        </w:rPr>
        <w:t xml:space="preserve">залучає іноземних фахівців та </w:t>
      </w:r>
      <w:proofErr w:type="spellStart"/>
      <w:r w:rsidR="00B54238" w:rsidRPr="00F34E9B">
        <w:rPr>
          <w:rFonts w:eastAsiaTheme="minorHAnsi"/>
          <w:sz w:val="24"/>
          <w:szCs w:val="24"/>
        </w:rPr>
        <w:t>стейкголдерів</w:t>
      </w:r>
      <w:proofErr w:type="spellEnd"/>
      <w:r w:rsidR="00B54238" w:rsidRPr="00F34E9B">
        <w:rPr>
          <w:rFonts w:eastAsiaTheme="minorHAnsi"/>
          <w:sz w:val="24"/>
          <w:szCs w:val="24"/>
        </w:rPr>
        <w:t xml:space="preserve"> до участі в освітньому процесі та науковій діяльності</w:t>
      </w:r>
      <w:r w:rsidR="00260D00">
        <w:rPr>
          <w:rFonts w:eastAsiaTheme="minorHAnsi"/>
          <w:sz w:val="24"/>
          <w:szCs w:val="24"/>
        </w:rPr>
        <w:t>, організовує заходи, спрямовані на активне використання іноземних мов</w:t>
      </w:r>
      <w:r w:rsidR="00182B22" w:rsidRPr="00F34E9B">
        <w:rPr>
          <w:sz w:val="24"/>
          <w:szCs w:val="24"/>
        </w:rPr>
        <w:t>.</w:t>
      </w:r>
      <w:r w:rsidR="002E412F" w:rsidRPr="00F34E9B">
        <w:rPr>
          <w:sz w:val="24"/>
          <w:szCs w:val="24"/>
        </w:rPr>
        <w:t xml:space="preserve"> </w:t>
      </w:r>
    </w:p>
    <w:p w:rsidR="00182B22" w:rsidRDefault="00182B22" w:rsidP="002E412F">
      <w:pPr>
        <w:pStyle w:val="a4"/>
        <w:numPr>
          <w:ilvl w:val="2"/>
          <w:numId w:val="5"/>
        </w:numPr>
        <w:tabs>
          <w:tab w:val="left" w:pos="1418"/>
          <w:tab w:val="left" w:pos="1467"/>
        </w:tabs>
        <w:ind w:left="0" w:right="282" w:firstLine="709"/>
        <w:rPr>
          <w:sz w:val="24"/>
          <w:szCs w:val="24"/>
        </w:rPr>
      </w:pPr>
      <w:r>
        <w:rPr>
          <w:sz w:val="24"/>
          <w:szCs w:val="24"/>
        </w:rPr>
        <w:t>Фінансовий директор: здійснює фінансування діяльності Університету, забезпечує стимулювання до</w:t>
      </w:r>
      <w:r w:rsidR="00D7660B">
        <w:rPr>
          <w:sz w:val="24"/>
          <w:szCs w:val="24"/>
        </w:rPr>
        <w:t>с</w:t>
      </w:r>
      <w:r>
        <w:rPr>
          <w:sz w:val="24"/>
          <w:szCs w:val="24"/>
        </w:rPr>
        <w:t>ягнень персоналу і здобувачів освіти.</w:t>
      </w:r>
    </w:p>
    <w:p w:rsidR="00DB1815" w:rsidRPr="00CA375B" w:rsidRDefault="00DB1815" w:rsidP="00BB62F8">
      <w:pPr>
        <w:pStyle w:val="a4"/>
        <w:numPr>
          <w:ilvl w:val="2"/>
          <w:numId w:val="5"/>
        </w:numPr>
        <w:tabs>
          <w:tab w:val="left" w:pos="1418"/>
          <w:tab w:val="left" w:pos="1467"/>
        </w:tabs>
        <w:ind w:left="0" w:right="282" w:firstLine="709"/>
        <w:rPr>
          <w:sz w:val="24"/>
          <w:szCs w:val="24"/>
        </w:rPr>
      </w:pPr>
      <w:r w:rsidRPr="00CA375B">
        <w:rPr>
          <w:sz w:val="24"/>
          <w:szCs w:val="24"/>
        </w:rPr>
        <w:t>Проректор з господарсько-комерційної роботи: забезпечує належний стан матеріально-технічної бази</w:t>
      </w:r>
      <w:r w:rsidR="00F34E9B">
        <w:rPr>
          <w:sz w:val="24"/>
          <w:szCs w:val="24"/>
        </w:rPr>
        <w:t xml:space="preserve">, зокрема в контексті її </w:t>
      </w:r>
      <w:proofErr w:type="spellStart"/>
      <w:r w:rsidR="00F34E9B">
        <w:rPr>
          <w:sz w:val="24"/>
          <w:szCs w:val="24"/>
        </w:rPr>
        <w:t>безбар</w:t>
      </w:r>
      <w:r w:rsidR="00F34E9B" w:rsidRPr="00F34E9B">
        <w:rPr>
          <w:sz w:val="24"/>
          <w:szCs w:val="24"/>
        </w:rPr>
        <w:t>’</w:t>
      </w:r>
      <w:r w:rsidR="00F34E9B">
        <w:rPr>
          <w:sz w:val="24"/>
          <w:szCs w:val="24"/>
        </w:rPr>
        <w:t>єрності</w:t>
      </w:r>
      <w:proofErr w:type="spellEnd"/>
      <w:r w:rsidR="00F34E9B">
        <w:rPr>
          <w:sz w:val="24"/>
          <w:szCs w:val="24"/>
        </w:rPr>
        <w:t xml:space="preserve"> та відповідності принципам універсального дизайну</w:t>
      </w:r>
      <w:r w:rsidRPr="00CA375B">
        <w:rPr>
          <w:sz w:val="24"/>
          <w:szCs w:val="24"/>
        </w:rPr>
        <w:t>, її відповідність ліцензійним вимогам, безпеку освітнього середовища, дотримання вимог охорони праці, безпеки життєдіяльності та цивільного захисту</w:t>
      </w:r>
      <w:r w:rsidR="00F34E9B">
        <w:rPr>
          <w:sz w:val="24"/>
          <w:szCs w:val="24"/>
        </w:rPr>
        <w:t>,</w:t>
      </w:r>
      <w:r w:rsidRPr="00CA375B">
        <w:rPr>
          <w:sz w:val="24"/>
          <w:szCs w:val="24"/>
        </w:rPr>
        <w:t>.</w:t>
      </w:r>
    </w:p>
    <w:p w:rsidR="00C46A24" w:rsidRPr="00CA375B" w:rsidRDefault="00B652EB" w:rsidP="00BB62F8">
      <w:pPr>
        <w:pStyle w:val="a4"/>
        <w:numPr>
          <w:ilvl w:val="2"/>
          <w:numId w:val="1"/>
        </w:numPr>
        <w:tabs>
          <w:tab w:val="left" w:pos="1418"/>
          <w:tab w:val="left" w:pos="1508"/>
        </w:tabs>
        <w:ind w:left="0" w:right="282" w:firstLine="709"/>
        <w:rPr>
          <w:sz w:val="24"/>
          <w:szCs w:val="24"/>
        </w:rPr>
      </w:pPr>
      <w:r w:rsidRPr="00CA375B">
        <w:rPr>
          <w:sz w:val="24"/>
          <w:szCs w:val="24"/>
        </w:rPr>
        <w:t>На</w:t>
      </w:r>
      <w:r w:rsidR="00941AE6" w:rsidRPr="00CA375B">
        <w:rPr>
          <w:sz w:val="24"/>
          <w:szCs w:val="24"/>
        </w:rPr>
        <w:t>уков</w:t>
      </w:r>
      <w:r w:rsidRPr="00CA375B">
        <w:rPr>
          <w:sz w:val="24"/>
          <w:szCs w:val="24"/>
        </w:rPr>
        <w:t>о-методична рада: розглядає документи, пропозиції щодо забезпечення якості освіти й освітньої діяльності та надає рекомендації для їх затвердження Вченою радою Університету.</w:t>
      </w:r>
    </w:p>
    <w:p w:rsidR="00BB62F8" w:rsidRPr="00CA375B" w:rsidRDefault="00BB62F8" w:rsidP="00BB62F8">
      <w:pPr>
        <w:pStyle w:val="a4"/>
        <w:numPr>
          <w:ilvl w:val="2"/>
          <w:numId w:val="1"/>
        </w:numPr>
        <w:tabs>
          <w:tab w:val="left" w:pos="1418"/>
          <w:tab w:val="left" w:pos="1556"/>
        </w:tabs>
        <w:ind w:left="0" w:right="282" w:firstLine="709"/>
        <w:rPr>
          <w:sz w:val="24"/>
          <w:szCs w:val="24"/>
        </w:rPr>
      </w:pPr>
      <w:r w:rsidRPr="00CA375B">
        <w:rPr>
          <w:sz w:val="24"/>
          <w:szCs w:val="24"/>
        </w:rPr>
        <w:t>Науково-методичні об</w:t>
      </w:r>
      <w:r w:rsidRPr="009815AC">
        <w:rPr>
          <w:sz w:val="24"/>
          <w:szCs w:val="24"/>
          <w:lang w:val="ru-RU"/>
        </w:rPr>
        <w:t>’</w:t>
      </w:r>
      <w:r w:rsidRPr="00CA375B">
        <w:rPr>
          <w:sz w:val="24"/>
          <w:szCs w:val="24"/>
        </w:rPr>
        <w:t xml:space="preserve">єднання: </w:t>
      </w:r>
      <w:r w:rsidR="009815AC">
        <w:rPr>
          <w:sz w:val="24"/>
          <w:szCs w:val="24"/>
        </w:rPr>
        <w:t xml:space="preserve">здійснення науково-методичної та </w:t>
      </w:r>
      <w:proofErr w:type="spellStart"/>
      <w:r w:rsidR="009815AC">
        <w:rPr>
          <w:sz w:val="24"/>
          <w:szCs w:val="24"/>
        </w:rPr>
        <w:t>пов</w:t>
      </w:r>
      <w:proofErr w:type="spellEnd"/>
      <w:r w:rsidR="009815AC" w:rsidRPr="009815AC">
        <w:rPr>
          <w:sz w:val="24"/>
          <w:szCs w:val="24"/>
          <w:lang w:val="ru-RU"/>
        </w:rPr>
        <w:t>’</w:t>
      </w:r>
      <w:proofErr w:type="spellStart"/>
      <w:r w:rsidR="009815AC">
        <w:rPr>
          <w:sz w:val="24"/>
          <w:szCs w:val="24"/>
        </w:rPr>
        <w:t>язаної</w:t>
      </w:r>
      <w:proofErr w:type="spellEnd"/>
      <w:r w:rsidR="009815AC">
        <w:rPr>
          <w:sz w:val="24"/>
          <w:szCs w:val="24"/>
        </w:rPr>
        <w:t xml:space="preserve"> </w:t>
      </w:r>
      <w:r w:rsidR="00742548">
        <w:rPr>
          <w:sz w:val="24"/>
          <w:szCs w:val="24"/>
        </w:rPr>
        <w:t>з нею роботи за окремими напрямами, підготовки та попереднього розгляду питань, віднесених до повноважень Науково-методичної ради</w:t>
      </w:r>
      <w:r w:rsidRPr="00CA375B">
        <w:rPr>
          <w:sz w:val="24"/>
          <w:szCs w:val="24"/>
        </w:rPr>
        <w:t>.</w:t>
      </w:r>
    </w:p>
    <w:p w:rsidR="00941AE6" w:rsidRPr="00CA375B" w:rsidRDefault="00941AE6" w:rsidP="00BB62F8">
      <w:pPr>
        <w:pStyle w:val="a4"/>
        <w:numPr>
          <w:ilvl w:val="2"/>
          <w:numId w:val="1"/>
        </w:numPr>
        <w:tabs>
          <w:tab w:val="left" w:pos="1418"/>
          <w:tab w:val="left" w:pos="1611"/>
        </w:tabs>
        <w:ind w:left="0" w:right="282" w:firstLine="709"/>
        <w:rPr>
          <w:sz w:val="24"/>
          <w:szCs w:val="24"/>
        </w:rPr>
      </w:pPr>
      <w:r w:rsidRPr="00CA375B">
        <w:rPr>
          <w:sz w:val="24"/>
          <w:szCs w:val="24"/>
        </w:rPr>
        <w:t xml:space="preserve">Методичний відділ: </w:t>
      </w:r>
      <w:r w:rsidR="00BB62F8" w:rsidRPr="00CA375B">
        <w:rPr>
          <w:sz w:val="24"/>
          <w:szCs w:val="24"/>
        </w:rPr>
        <w:t xml:space="preserve">організовує роботу науково-методичної ради, координує роботу науково-методичних об’єднань і ради роботодавців, </w:t>
      </w:r>
      <w:r w:rsidR="003B2E4E" w:rsidRPr="00CA375B">
        <w:rPr>
          <w:sz w:val="24"/>
          <w:szCs w:val="24"/>
        </w:rPr>
        <w:t xml:space="preserve">організовує розробку і перегляд освітніх програм і навчальних планів, </w:t>
      </w:r>
      <w:r w:rsidR="000C0626">
        <w:rPr>
          <w:sz w:val="24"/>
          <w:szCs w:val="24"/>
        </w:rPr>
        <w:t xml:space="preserve">розробку робочих програм навчальних дисциплін і </w:t>
      </w:r>
      <w:proofErr w:type="spellStart"/>
      <w:r w:rsidR="000C0626">
        <w:rPr>
          <w:sz w:val="24"/>
          <w:szCs w:val="24"/>
        </w:rPr>
        <w:t>силабусів</w:t>
      </w:r>
      <w:proofErr w:type="spellEnd"/>
      <w:r w:rsidR="000C0626">
        <w:rPr>
          <w:sz w:val="24"/>
          <w:szCs w:val="24"/>
        </w:rPr>
        <w:t xml:space="preserve">, </w:t>
      </w:r>
      <w:r w:rsidRPr="00CA375B">
        <w:rPr>
          <w:sz w:val="24"/>
          <w:szCs w:val="24"/>
        </w:rPr>
        <w:t xml:space="preserve">забезпечує методичний супровід </w:t>
      </w:r>
      <w:r w:rsidR="00BB62F8" w:rsidRPr="00CA375B">
        <w:rPr>
          <w:sz w:val="24"/>
          <w:szCs w:val="24"/>
        </w:rPr>
        <w:t xml:space="preserve">освітнього процесу, </w:t>
      </w:r>
      <w:r w:rsidR="00D7660B">
        <w:rPr>
          <w:sz w:val="24"/>
          <w:szCs w:val="24"/>
        </w:rPr>
        <w:t xml:space="preserve">контролює якість навчально-методичного забезпечення, </w:t>
      </w:r>
      <w:r w:rsidR="00BB62F8" w:rsidRPr="00CA375B">
        <w:rPr>
          <w:sz w:val="24"/>
          <w:szCs w:val="24"/>
        </w:rPr>
        <w:t xml:space="preserve">координує проходження графіку відкритих занять і здійснює </w:t>
      </w:r>
      <w:r w:rsidR="00BB62F8" w:rsidRPr="00CA375B">
        <w:rPr>
          <w:sz w:val="24"/>
          <w:szCs w:val="24"/>
        </w:rPr>
        <w:lastRenderedPageBreak/>
        <w:t xml:space="preserve">моніторинг їх якості, організовує проведення опитувань </w:t>
      </w:r>
      <w:proofErr w:type="spellStart"/>
      <w:r w:rsidR="00BB62F8" w:rsidRPr="00CA375B">
        <w:rPr>
          <w:sz w:val="24"/>
          <w:szCs w:val="24"/>
        </w:rPr>
        <w:t>стейкголдерів</w:t>
      </w:r>
      <w:proofErr w:type="spellEnd"/>
      <w:r w:rsidR="00BB62F8" w:rsidRPr="00CA375B">
        <w:rPr>
          <w:sz w:val="24"/>
          <w:szCs w:val="24"/>
        </w:rPr>
        <w:t>,</w:t>
      </w:r>
      <w:r w:rsidR="003B2E4E" w:rsidRPr="00CA375B">
        <w:rPr>
          <w:sz w:val="24"/>
          <w:szCs w:val="24"/>
        </w:rPr>
        <w:t xml:space="preserve"> організовує формування каталогу вибіркових дисциплін</w:t>
      </w:r>
      <w:r w:rsidR="000C0626">
        <w:rPr>
          <w:sz w:val="24"/>
          <w:szCs w:val="24"/>
        </w:rPr>
        <w:t>, формує і контролює виконання плану видання навчально-методичної літератури</w:t>
      </w:r>
      <w:r w:rsidRPr="00CA375B">
        <w:rPr>
          <w:sz w:val="24"/>
          <w:szCs w:val="24"/>
        </w:rPr>
        <w:t>.</w:t>
      </w:r>
    </w:p>
    <w:p w:rsidR="00C46A24" w:rsidRPr="00CA375B" w:rsidRDefault="00B652EB" w:rsidP="007718CE">
      <w:pPr>
        <w:pStyle w:val="a4"/>
        <w:numPr>
          <w:ilvl w:val="2"/>
          <w:numId w:val="1"/>
        </w:numPr>
        <w:tabs>
          <w:tab w:val="left" w:pos="1508"/>
        </w:tabs>
        <w:ind w:left="0" w:right="282" w:firstLine="709"/>
        <w:rPr>
          <w:sz w:val="24"/>
          <w:szCs w:val="24"/>
        </w:rPr>
      </w:pPr>
      <w:r w:rsidRPr="00CA375B">
        <w:rPr>
          <w:sz w:val="24"/>
          <w:szCs w:val="24"/>
        </w:rPr>
        <w:t xml:space="preserve">Центр </w:t>
      </w:r>
      <w:r w:rsidR="008A0C48" w:rsidRPr="00CA375B">
        <w:rPr>
          <w:sz w:val="24"/>
          <w:szCs w:val="24"/>
        </w:rPr>
        <w:t xml:space="preserve">моніторингу </w:t>
      </w:r>
      <w:r w:rsidRPr="00CA375B">
        <w:rPr>
          <w:sz w:val="24"/>
          <w:szCs w:val="24"/>
        </w:rPr>
        <w:t>якост</w:t>
      </w:r>
      <w:r w:rsidR="007718CE" w:rsidRPr="00CA375B">
        <w:rPr>
          <w:sz w:val="24"/>
          <w:szCs w:val="24"/>
        </w:rPr>
        <w:t>і освіти</w:t>
      </w:r>
      <w:r w:rsidR="008A0C48" w:rsidRPr="00CA375B">
        <w:rPr>
          <w:sz w:val="24"/>
          <w:szCs w:val="24"/>
        </w:rPr>
        <w:t xml:space="preserve"> та професійної компетентності</w:t>
      </w:r>
      <w:r w:rsidR="007718CE" w:rsidRPr="00CA375B">
        <w:rPr>
          <w:sz w:val="24"/>
          <w:szCs w:val="24"/>
        </w:rPr>
        <w:t>: координує роботу СВЗЯ</w:t>
      </w:r>
      <w:r w:rsidRPr="00CA375B">
        <w:rPr>
          <w:sz w:val="24"/>
          <w:szCs w:val="24"/>
        </w:rPr>
        <w:t>О</w:t>
      </w:r>
      <w:r w:rsidR="000B3021" w:rsidRPr="00CA375B">
        <w:rPr>
          <w:sz w:val="24"/>
          <w:szCs w:val="24"/>
        </w:rPr>
        <w:t>ОД</w:t>
      </w:r>
      <w:r w:rsidRPr="00CA375B">
        <w:rPr>
          <w:sz w:val="24"/>
          <w:szCs w:val="24"/>
        </w:rPr>
        <w:t>; здійснює моніторинг якості освіт</w:t>
      </w:r>
      <w:r w:rsidR="00BB62F8" w:rsidRPr="00CA375B">
        <w:rPr>
          <w:sz w:val="24"/>
          <w:szCs w:val="24"/>
        </w:rPr>
        <w:t>и</w:t>
      </w:r>
      <w:r w:rsidRPr="00CA375B">
        <w:rPr>
          <w:sz w:val="24"/>
          <w:szCs w:val="24"/>
        </w:rPr>
        <w:t>; аналіз</w:t>
      </w:r>
      <w:r w:rsidR="008A0C48" w:rsidRPr="00CA375B">
        <w:rPr>
          <w:sz w:val="24"/>
          <w:szCs w:val="24"/>
        </w:rPr>
        <w:t>ує</w:t>
      </w:r>
      <w:r w:rsidRPr="00CA375B">
        <w:rPr>
          <w:sz w:val="24"/>
          <w:szCs w:val="24"/>
        </w:rPr>
        <w:t xml:space="preserve"> та оприлюдн</w:t>
      </w:r>
      <w:r w:rsidR="008A0C48" w:rsidRPr="00CA375B">
        <w:rPr>
          <w:sz w:val="24"/>
          <w:szCs w:val="24"/>
        </w:rPr>
        <w:t>ює</w:t>
      </w:r>
      <w:r w:rsidRPr="00CA375B">
        <w:rPr>
          <w:sz w:val="24"/>
          <w:szCs w:val="24"/>
        </w:rPr>
        <w:t xml:space="preserve"> результат</w:t>
      </w:r>
      <w:r w:rsidR="008A0C48" w:rsidRPr="00CA375B">
        <w:rPr>
          <w:sz w:val="24"/>
          <w:szCs w:val="24"/>
        </w:rPr>
        <w:t>и</w:t>
      </w:r>
      <w:r w:rsidRPr="00CA375B">
        <w:rPr>
          <w:sz w:val="24"/>
          <w:szCs w:val="24"/>
        </w:rPr>
        <w:t xml:space="preserve"> моніторингу </w:t>
      </w:r>
      <w:r w:rsidR="00BB62F8" w:rsidRPr="00CA375B">
        <w:rPr>
          <w:sz w:val="24"/>
          <w:szCs w:val="24"/>
        </w:rPr>
        <w:t xml:space="preserve">та опитувань </w:t>
      </w:r>
      <w:proofErr w:type="spellStart"/>
      <w:r w:rsidR="00BB62F8" w:rsidRPr="00CA375B">
        <w:rPr>
          <w:sz w:val="24"/>
          <w:szCs w:val="24"/>
        </w:rPr>
        <w:t>стейкголдерів</w:t>
      </w:r>
      <w:proofErr w:type="spellEnd"/>
      <w:r w:rsidR="00BB62F8" w:rsidRPr="00CA375B">
        <w:rPr>
          <w:sz w:val="24"/>
          <w:szCs w:val="24"/>
        </w:rPr>
        <w:t xml:space="preserve"> </w:t>
      </w:r>
      <w:r w:rsidRPr="00CA375B">
        <w:rPr>
          <w:sz w:val="24"/>
          <w:szCs w:val="24"/>
        </w:rPr>
        <w:t>в Університеті</w:t>
      </w:r>
      <w:r w:rsidR="00D43E66">
        <w:rPr>
          <w:sz w:val="24"/>
          <w:szCs w:val="24"/>
        </w:rPr>
        <w:t>, здійснює стратегічне та операційне планування розвитку професійної компетентності науково-педагогічних, адміністративних та інших працівників</w:t>
      </w:r>
      <w:r w:rsidRPr="00CA375B">
        <w:rPr>
          <w:sz w:val="24"/>
          <w:szCs w:val="24"/>
        </w:rPr>
        <w:t>.</w:t>
      </w:r>
    </w:p>
    <w:p w:rsidR="00706BA6" w:rsidRPr="00706BA6" w:rsidRDefault="008A0C48" w:rsidP="00706BA6">
      <w:pPr>
        <w:pStyle w:val="a4"/>
        <w:numPr>
          <w:ilvl w:val="2"/>
          <w:numId w:val="1"/>
        </w:numPr>
        <w:tabs>
          <w:tab w:val="left" w:pos="993"/>
          <w:tab w:val="left" w:pos="1508"/>
        </w:tabs>
        <w:ind w:left="0" w:right="282" w:firstLine="709"/>
        <w:rPr>
          <w:color w:val="000000" w:themeColor="text1"/>
          <w:sz w:val="24"/>
          <w:szCs w:val="24"/>
        </w:rPr>
      </w:pPr>
      <w:r w:rsidRPr="00706BA6">
        <w:rPr>
          <w:sz w:val="24"/>
          <w:szCs w:val="24"/>
        </w:rPr>
        <w:t xml:space="preserve">Сектор моніторингу якості освітнього процесу, практики і сприяння працевлаштуванню: здійснює моніторинг якості </w:t>
      </w:r>
      <w:r w:rsidR="00D17CDC" w:rsidRPr="00706BA6">
        <w:rPr>
          <w:sz w:val="24"/>
          <w:szCs w:val="24"/>
        </w:rPr>
        <w:t>кваліфікацій</w:t>
      </w:r>
      <w:r w:rsidRPr="00706BA6">
        <w:rPr>
          <w:sz w:val="24"/>
          <w:szCs w:val="24"/>
        </w:rPr>
        <w:t>них і курсових робіт, перевірки їх на плагіат, оприлюднення їх на офіційному сайті Університету/навчально-виховного підрозділу; якості щоденників і звітів з практики, оприлюднення їх на платформі Інтернет-підтримки освітнього процесу</w:t>
      </w:r>
      <w:r w:rsidR="00941AE6" w:rsidRPr="00706BA6">
        <w:rPr>
          <w:sz w:val="24"/>
          <w:szCs w:val="24"/>
        </w:rPr>
        <w:t xml:space="preserve">, </w:t>
      </w:r>
      <w:r w:rsidRPr="00706BA6">
        <w:rPr>
          <w:sz w:val="24"/>
          <w:szCs w:val="24"/>
        </w:rPr>
        <w:t xml:space="preserve">аналізує результати </w:t>
      </w:r>
      <w:r w:rsidR="00941AE6" w:rsidRPr="00706BA6">
        <w:rPr>
          <w:sz w:val="24"/>
          <w:szCs w:val="24"/>
        </w:rPr>
        <w:t>комплексних контрольних робіт (ККР)</w:t>
      </w:r>
      <w:r w:rsidR="003B2E4E" w:rsidRPr="00706BA6">
        <w:rPr>
          <w:sz w:val="24"/>
          <w:szCs w:val="24"/>
        </w:rPr>
        <w:t>, організовує процес вибору здобувачами освіти дисциплін</w:t>
      </w:r>
      <w:r w:rsidRPr="00706BA6">
        <w:rPr>
          <w:sz w:val="24"/>
          <w:szCs w:val="24"/>
        </w:rPr>
        <w:t>.</w:t>
      </w:r>
    </w:p>
    <w:p w:rsidR="00706BA6" w:rsidRPr="00706BA6" w:rsidRDefault="00D41B59" w:rsidP="00706BA6">
      <w:pPr>
        <w:pStyle w:val="a4"/>
        <w:numPr>
          <w:ilvl w:val="2"/>
          <w:numId w:val="1"/>
        </w:numPr>
        <w:tabs>
          <w:tab w:val="left" w:pos="993"/>
          <w:tab w:val="left" w:pos="1508"/>
        </w:tabs>
        <w:ind w:left="0" w:right="282" w:firstLine="709"/>
        <w:rPr>
          <w:color w:val="000000" w:themeColor="text1"/>
          <w:sz w:val="24"/>
          <w:szCs w:val="24"/>
        </w:rPr>
      </w:pPr>
      <w:r w:rsidRPr="00706BA6">
        <w:rPr>
          <w:sz w:val="24"/>
          <w:szCs w:val="24"/>
        </w:rPr>
        <w:t xml:space="preserve">Група моніторингу якості освіти: </w:t>
      </w:r>
      <w:r w:rsidR="00B30E5A" w:rsidRPr="00706BA6">
        <w:rPr>
          <w:sz w:val="24"/>
          <w:szCs w:val="24"/>
        </w:rPr>
        <w:t>здійснює моніторинг рівня якості знань здобувачів освіти та освітнього середовища Університету за ступенем відповідності цілям і завданням навчання, нормам і вимогам стандартів у динаміці</w:t>
      </w:r>
      <w:r w:rsidRPr="00706BA6">
        <w:rPr>
          <w:sz w:val="24"/>
          <w:szCs w:val="24"/>
        </w:rPr>
        <w:t>.</w:t>
      </w:r>
    </w:p>
    <w:p w:rsidR="00D41B59" w:rsidRPr="00706BA6" w:rsidRDefault="00D41B59" w:rsidP="00F44CE1">
      <w:pPr>
        <w:pStyle w:val="a4"/>
        <w:numPr>
          <w:ilvl w:val="2"/>
          <w:numId w:val="1"/>
        </w:numPr>
        <w:tabs>
          <w:tab w:val="left" w:pos="993"/>
          <w:tab w:val="left" w:pos="1508"/>
        </w:tabs>
        <w:ind w:left="0" w:right="282" w:firstLine="709"/>
        <w:rPr>
          <w:sz w:val="24"/>
          <w:szCs w:val="24"/>
        </w:rPr>
      </w:pPr>
      <w:r w:rsidRPr="00706BA6">
        <w:rPr>
          <w:sz w:val="24"/>
          <w:szCs w:val="24"/>
        </w:rPr>
        <w:t xml:space="preserve">Робоча група із </w:t>
      </w:r>
      <w:proofErr w:type="spellStart"/>
      <w:r w:rsidRPr="00706BA6">
        <w:rPr>
          <w:sz w:val="24"/>
          <w:szCs w:val="24"/>
        </w:rPr>
        <w:t>самооцінювання</w:t>
      </w:r>
      <w:proofErr w:type="spellEnd"/>
      <w:r w:rsidRPr="00706BA6">
        <w:rPr>
          <w:sz w:val="24"/>
          <w:szCs w:val="24"/>
        </w:rPr>
        <w:t xml:space="preserve"> освітніх програм: </w:t>
      </w:r>
      <w:r w:rsidR="003C0620" w:rsidRPr="00706BA6">
        <w:rPr>
          <w:color w:val="000000" w:themeColor="text1"/>
          <w:sz w:val="24"/>
          <w:szCs w:val="24"/>
        </w:rPr>
        <w:t>щорічн</w:t>
      </w:r>
      <w:r w:rsidR="00706BA6" w:rsidRPr="00706BA6">
        <w:rPr>
          <w:color w:val="000000" w:themeColor="text1"/>
          <w:sz w:val="24"/>
          <w:szCs w:val="24"/>
        </w:rPr>
        <w:t>ий перегляд</w:t>
      </w:r>
      <w:r w:rsidR="003C0620" w:rsidRPr="00706BA6">
        <w:rPr>
          <w:color w:val="000000" w:themeColor="text1"/>
          <w:sz w:val="24"/>
          <w:szCs w:val="24"/>
        </w:rPr>
        <w:t xml:space="preserve"> </w:t>
      </w:r>
      <w:r w:rsidR="003C0620" w:rsidRPr="00706BA6">
        <w:rPr>
          <w:sz w:val="24"/>
          <w:szCs w:val="24"/>
        </w:rPr>
        <w:t>ОП</w:t>
      </w:r>
      <w:r w:rsidR="003C0620" w:rsidRPr="00706BA6">
        <w:rPr>
          <w:color w:val="000000" w:themeColor="text1"/>
          <w:sz w:val="24"/>
          <w:szCs w:val="24"/>
        </w:rPr>
        <w:t xml:space="preserve"> на відповідність критеріям, визначених діючими державними законодавчими актами та університетськими нормативними документами; вивчення потреб суспільства в освітніх послугах, змін попиту на окремі спеціальності;</w:t>
      </w:r>
      <w:r w:rsidR="003C0620" w:rsidRPr="00706BA6">
        <w:rPr>
          <w:sz w:val="24"/>
          <w:szCs w:val="24"/>
        </w:rPr>
        <w:t xml:space="preserve"> вивчення та впровадження вітчизняного та закордонного досвіду; </w:t>
      </w:r>
      <w:r w:rsidR="003C0620" w:rsidRPr="00706BA6">
        <w:rPr>
          <w:color w:val="000000" w:themeColor="text1"/>
          <w:sz w:val="24"/>
          <w:szCs w:val="24"/>
          <w:shd w:val="clear" w:color="auto" w:fill="FFFFFF"/>
        </w:rPr>
        <w:t>вчасн</w:t>
      </w:r>
      <w:r w:rsidR="00706BA6" w:rsidRPr="00706BA6">
        <w:rPr>
          <w:color w:val="000000" w:themeColor="text1"/>
          <w:sz w:val="24"/>
          <w:szCs w:val="24"/>
          <w:shd w:val="clear" w:color="auto" w:fill="FFFFFF"/>
        </w:rPr>
        <w:t>е</w:t>
      </w:r>
      <w:r w:rsidR="003C0620" w:rsidRPr="00706BA6">
        <w:rPr>
          <w:color w:val="000000" w:themeColor="text1"/>
          <w:sz w:val="24"/>
          <w:szCs w:val="24"/>
          <w:shd w:val="clear" w:color="auto" w:fill="FFFFFF"/>
        </w:rPr>
        <w:t xml:space="preserve"> реагування на виявлені недоліки в ОП та/або освітній діяльності з реалізації освітньої програми;</w:t>
      </w:r>
      <w:r w:rsidR="00706BA6" w:rsidRPr="00706BA6">
        <w:rPr>
          <w:color w:val="000000" w:themeColor="text1"/>
          <w:sz w:val="24"/>
          <w:szCs w:val="24"/>
          <w:shd w:val="clear" w:color="auto" w:fill="FFFFFF"/>
        </w:rPr>
        <w:t xml:space="preserve"> </w:t>
      </w:r>
      <w:r w:rsidR="003C0620" w:rsidRPr="00706BA6">
        <w:rPr>
          <w:sz w:val="24"/>
          <w:szCs w:val="24"/>
        </w:rPr>
        <w:t>забезпечення всіх рівнів управління інформацією щодо оцінки якості ОП та організації освітньої діяльності</w:t>
      </w:r>
      <w:r w:rsidRPr="00706BA6">
        <w:rPr>
          <w:sz w:val="24"/>
          <w:szCs w:val="24"/>
        </w:rPr>
        <w:t>.</w:t>
      </w:r>
    </w:p>
    <w:p w:rsidR="00D41B59" w:rsidRPr="00CA375B" w:rsidRDefault="00D41B59" w:rsidP="00D41B59">
      <w:pPr>
        <w:pStyle w:val="a4"/>
        <w:numPr>
          <w:ilvl w:val="2"/>
          <w:numId w:val="1"/>
        </w:numPr>
        <w:tabs>
          <w:tab w:val="left" w:pos="1508"/>
        </w:tabs>
        <w:ind w:left="0" w:right="282" w:firstLine="709"/>
        <w:rPr>
          <w:sz w:val="24"/>
          <w:szCs w:val="24"/>
        </w:rPr>
      </w:pPr>
      <w:r w:rsidRPr="00CA375B">
        <w:rPr>
          <w:sz w:val="24"/>
          <w:szCs w:val="24"/>
        </w:rPr>
        <w:t xml:space="preserve">Гарант освітньої програми: </w:t>
      </w:r>
      <w:r w:rsidR="00706BA6" w:rsidRPr="00706BA6">
        <w:rPr>
          <w:sz w:val="24"/>
          <w:szCs w:val="24"/>
        </w:rPr>
        <w:t>забезпечення якості освітньої програми та освітньої діяльності щодо її реалізації</w:t>
      </w:r>
      <w:r w:rsidR="00706BA6">
        <w:rPr>
          <w:sz w:val="24"/>
          <w:szCs w:val="24"/>
        </w:rPr>
        <w:t xml:space="preserve"> у процесі розроблення, впровадження, </w:t>
      </w:r>
      <w:r w:rsidR="00706BA6" w:rsidRPr="00706BA6">
        <w:rPr>
          <w:sz w:val="24"/>
          <w:szCs w:val="24"/>
        </w:rPr>
        <w:t>забезпечення та контролю якості підготовки здобувачів вищої освіти</w:t>
      </w:r>
      <w:r w:rsidR="00706BA6">
        <w:rPr>
          <w:sz w:val="24"/>
          <w:szCs w:val="24"/>
        </w:rPr>
        <w:t>, координація дій щодо підготовки та проходження акредитації освітньої програми</w:t>
      </w:r>
      <w:r w:rsidRPr="00CA375B">
        <w:rPr>
          <w:sz w:val="24"/>
          <w:szCs w:val="24"/>
        </w:rPr>
        <w:t>.</w:t>
      </w:r>
    </w:p>
    <w:p w:rsidR="00742548" w:rsidRDefault="00D41B59" w:rsidP="00F44CE1">
      <w:pPr>
        <w:pStyle w:val="a4"/>
        <w:widowControl/>
        <w:numPr>
          <w:ilvl w:val="2"/>
          <w:numId w:val="1"/>
        </w:numPr>
        <w:tabs>
          <w:tab w:val="left" w:pos="1508"/>
        </w:tabs>
        <w:adjustRightInd w:val="0"/>
        <w:ind w:left="0" w:right="282" w:firstLine="709"/>
        <w:rPr>
          <w:sz w:val="24"/>
          <w:szCs w:val="24"/>
        </w:rPr>
      </w:pPr>
      <w:r w:rsidRPr="00742548">
        <w:rPr>
          <w:sz w:val="24"/>
          <w:szCs w:val="24"/>
        </w:rPr>
        <w:t xml:space="preserve">Навчально-виховні підрозділи: </w:t>
      </w:r>
      <w:r w:rsidR="00F44CE1">
        <w:rPr>
          <w:sz w:val="24"/>
          <w:szCs w:val="24"/>
        </w:rPr>
        <w:t>координують і контролюють роботу освітню діяльність кафедр, розробляють плани невідкладних заходів щодо покращення ситуації</w:t>
      </w:r>
      <w:r w:rsidRPr="00742548">
        <w:rPr>
          <w:sz w:val="24"/>
          <w:szCs w:val="24"/>
        </w:rPr>
        <w:t>.</w:t>
      </w:r>
    </w:p>
    <w:p w:rsidR="00C46A24" w:rsidRPr="00742548" w:rsidRDefault="00B652EB" w:rsidP="00F44CE1">
      <w:pPr>
        <w:pStyle w:val="a4"/>
        <w:widowControl/>
        <w:numPr>
          <w:ilvl w:val="2"/>
          <w:numId w:val="1"/>
        </w:numPr>
        <w:tabs>
          <w:tab w:val="left" w:pos="1508"/>
        </w:tabs>
        <w:adjustRightInd w:val="0"/>
        <w:ind w:left="0" w:right="282" w:firstLine="709"/>
        <w:rPr>
          <w:sz w:val="24"/>
          <w:szCs w:val="24"/>
        </w:rPr>
      </w:pPr>
      <w:r w:rsidRPr="00742548">
        <w:rPr>
          <w:sz w:val="24"/>
          <w:szCs w:val="24"/>
        </w:rPr>
        <w:t>Кафедри</w:t>
      </w:r>
      <w:r w:rsidR="00941AE6" w:rsidRPr="00742548">
        <w:rPr>
          <w:sz w:val="24"/>
          <w:szCs w:val="24"/>
        </w:rPr>
        <w:t>/циклові комісії</w:t>
      </w:r>
      <w:r w:rsidRPr="00742548">
        <w:rPr>
          <w:sz w:val="24"/>
          <w:szCs w:val="24"/>
        </w:rPr>
        <w:t xml:space="preserve">: забезпечують впровадження, розроблення та вдосконалення освітніх програм і навчальних планів, </w:t>
      </w:r>
      <w:r w:rsidR="00D7660B">
        <w:rPr>
          <w:sz w:val="24"/>
          <w:szCs w:val="24"/>
        </w:rPr>
        <w:t xml:space="preserve">підготовку матеріалів для формування портфоліо освітніх програм, </w:t>
      </w:r>
      <w:r w:rsidRPr="00742548">
        <w:rPr>
          <w:sz w:val="24"/>
          <w:szCs w:val="24"/>
        </w:rPr>
        <w:t xml:space="preserve">написання робочих програм </w:t>
      </w:r>
      <w:r w:rsidR="00941AE6" w:rsidRPr="00742548">
        <w:rPr>
          <w:sz w:val="24"/>
          <w:szCs w:val="24"/>
        </w:rPr>
        <w:t xml:space="preserve">навчальних </w:t>
      </w:r>
      <w:r w:rsidRPr="00742548">
        <w:rPr>
          <w:sz w:val="24"/>
          <w:szCs w:val="24"/>
        </w:rPr>
        <w:t>дисциплін, вдосконалення якості викладання навчальних курсів, сприяють індивідуальній освітній та практико-орієнтованій траєкторії навчання здобувачів освіти</w:t>
      </w:r>
      <w:r w:rsidR="00BB62F8" w:rsidRPr="00742548">
        <w:rPr>
          <w:sz w:val="24"/>
          <w:szCs w:val="24"/>
        </w:rPr>
        <w:t xml:space="preserve">, здійснюють перевірку </w:t>
      </w:r>
      <w:r w:rsidR="00D17CDC" w:rsidRPr="00742548">
        <w:rPr>
          <w:sz w:val="24"/>
          <w:szCs w:val="24"/>
        </w:rPr>
        <w:t xml:space="preserve">кваліфікаційних і </w:t>
      </w:r>
      <w:r w:rsidR="00BB62F8" w:rsidRPr="00742548">
        <w:rPr>
          <w:sz w:val="24"/>
          <w:szCs w:val="24"/>
        </w:rPr>
        <w:t>курсових робіт здобувачів освіти на плагіат</w:t>
      </w:r>
      <w:r w:rsidR="00193AEB" w:rsidRPr="00742548">
        <w:rPr>
          <w:sz w:val="24"/>
          <w:szCs w:val="24"/>
        </w:rPr>
        <w:t xml:space="preserve">, організовують </w:t>
      </w:r>
      <w:r w:rsidR="00193AEB" w:rsidRPr="00742548">
        <w:rPr>
          <w:rFonts w:eastAsiaTheme="minorHAnsi"/>
          <w:sz w:val="24"/>
          <w:szCs w:val="24"/>
        </w:rPr>
        <w:t xml:space="preserve">співпрацю з роботодавцями щодо удосконалення структури та змісту ОПП </w:t>
      </w:r>
      <w:r w:rsidR="00E94890" w:rsidRPr="00742548">
        <w:rPr>
          <w:rFonts w:eastAsiaTheme="minorHAnsi"/>
          <w:sz w:val="24"/>
          <w:szCs w:val="24"/>
        </w:rPr>
        <w:t>і</w:t>
      </w:r>
      <w:r w:rsidR="00193AEB" w:rsidRPr="00742548">
        <w:rPr>
          <w:rFonts w:eastAsiaTheme="minorHAnsi"/>
          <w:sz w:val="24"/>
          <w:szCs w:val="24"/>
        </w:rPr>
        <w:t xml:space="preserve">з урахуванням запитів ринку праці та постійного аналізу тенденцій розвитку спеціальності у світі та в Україні, проведення лекцій, практичних занять, бізнес-тренінгів, </w:t>
      </w:r>
      <w:proofErr w:type="spellStart"/>
      <w:r w:rsidR="00193AEB" w:rsidRPr="00742548">
        <w:rPr>
          <w:rFonts w:eastAsiaTheme="minorHAnsi"/>
          <w:sz w:val="24"/>
          <w:szCs w:val="24"/>
        </w:rPr>
        <w:t>воркшопів</w:t>
      </w:r>
      <w:proofErr w:type="spellEnd"/>
      <w:r w:rsidR="00193AEB" w:rsidRPr="00742548">
        <w:rPr>
          <w:rFonts w:eastAsiaTheme="minorHAnsi"/>
          <w:sz w:val="24"/>
          <w:szCs w:val="24"/>
        </w:rPr>
        <w:t xml:space="preserve"> та майстер-кла</w:t>
      </w:r>
      <w:r w:rsidR="00B54238" w:rsidRPr="00742548">
        <w:rPr>
          <w:rFonts w:eastAsiaTheme="minorHAnsi"/>
          <w:sz w:val="24"/>
          <w:szCs w:val="24"/>
        </w:rPr>
        <w:t xml:space="preserve">сів від провідних </w:t>
      </w:r>
      <w:proofErr w:type="spellStart"/>
      <w:r w:rsidR="00B54238" w:rsidRPr="00742548">
        <w:rPr>
          <w:rFonts w:eastAsiaTheme="minorHAnsi"/>
          <w:sz w:val="24"/>
          <w:szCs w:val="24"/>
        </w:rPr>
        <w:t>стейкголдерів</w:t>
      </w:r>
      <w:proofErr w:type="spellEnd"/>
      <w:r w:rsidRPr="00742548">
        <w:rPr>
          <w:sz w:val="24"/>
          <w:szCs w:val="24"/>
        </w:rPr>
        <w:t>.</w:t>
      </w:r>
    </w:p>
    <w:p w:rsidR="00941AE6" w:rsidRPr="00CA375B" w:rsidRDefault="00941AE6" w:rsidP="00193AEB">
      <w:pPr>
        <w:pStyle w:val="a4"/>
        <w:numPr>
          <w:ilvl w:val="2"/>
          <w:numId w:val="6"/>
        </w:numPr>
        <w:tabs>
          <w:tab w:val="left" w:pos="1599"/>
        </w:tabs>
        <w:ind w:left="0" w:right="282" w:firstLine="709"/>
        <w:rPr>
          <w:sz w:val="24"/>
          <w:szCs w:val="24"/>
        </w:rPr>
      </w:pPr>
      <w:r w:rsidRPr="00CA375B">
        <w:rPr>
          <w:sz w:val="24"/>
          <w:szCs w:val="24"/>
        </w:rPr>
        <w:t>Управління організації освітнього процесу</w:t>
      </w:r>
      <w:r w:rsidR="00B652EB" w:rsidRPr="00CA375B">
        <w:rPr>
          <w:sz w:val="24"/>
          <w:szCs w:val="24"/>
        </w:rPr>
        <w:t>: здійснює планування, організацію та контроль освітнього процесу, координацію діяльності підрозділів Університету з питань організації освітнього процесу.</w:t>
      </w:r>
      <w:r w:rsidRPr="00CA375B">
        <w:rPr>
          <w:sz w:val="24"/>
          <w:szCs w:val="24"/>
        </w:rPr>
        <w:t xml:space="preserve"> </w:t>
      </w:r>
    </w:p>
    <w:p w:rsidR="00BB62F8" w:rsidRPr="00CA375B" w:rsidRDefault="00D41B59" w:rsidP="00193AEB">
      <w:pPr>
        <w:pStyle w:val="a4"/>
        <w:numPr>
          <w:ilvl w:val="2"/>
          <w:numId w:val="6"/>
        </w:numPr>
        <w:tabs>
          <w:tab w:val="left" w:pos="1599"/>
        </w:tabs>
        <w:ind w:left="0" w:right="282" w:firstLine="709"/>
        <w:rPr>
          <w:sz w:val="24"/>
          <w:szCs w:val="24"/>
        </w:rPr>
      </w:pPr>
      <w:r w:rsidRPr="00CA375B">
        <w:rPr>
          <w:sz w:val="24"/>
          <w:szCs w:val="24"/>
        </w:rPr>
        <w:t xml:space="preserve">Управління </w:t>
      </w:r>
      <w:r w:rsidR="00BB62F8" w:rsidRPr="00CA375B">
        <w:rPr>
          <w:sz w:val="24"/>
          <w:szCs w:val="24"/>
        </w:rPr>
        <w:t>наукової та міжнародної діяльності</w:t>
      </w:r>
      <w:r w:rsidRPr="00CA375B">
        <w:rPr>
          <w:sz w:val="24"/>
          <w:szCs w:val="24"/>
        </w:rPr>
        <w:t xml:space="preserve">: </w:t>
      </w:r>
      <w:r w:rsidR="00F44CE1">
        <w:rPr>
          <w:sz w:val="24"/>
          <w:szCs w:val="24"/>
        </w:rPr>
        <w:t xml:space="preserve">організовує наукові та міжнародні заходи, співпрацю з партерами, видання наукових праць, </w:t>
      </w:r>
      <w:r w:rsidRPr="00CA375B">
        <w:rPr>
          <w:sz w:val="24"/>
          <w:szCs w:val="24"/>
        </w:rPr>
        <w:t xml:space="preserve">здійснює перевірку наукових праць </w:t>
      </w:r>
      <w:r w:rsidR="003B2E4E" w:rsidRPr="00CA375B">
        <w:rPr>
          <w:sz w:val="24"/>
          <w:szCs w:val="24"/>
        </w:rPr>
        <w:t xml:space="preserve">викладачів і здобувачів освіти </w:t>
      </w:r>
      <w:r w:rsidRPr="00CA375B">
        <w:rPr>
          <w:sz w:val="24"/>
          <w:szCs w:val="24"/>
        </w:rPr>
        <w:t>на плагіат</w:t>
      </w:r>
      <w:r w:rsidR="00F44CE1">
        <w:rPr>
          <w:sz w:val="24"/>
          <w:szCs w:val="24"/>
        </w:rPr>
        <w:t>,</w:t>
      </w:r>
      <w:r w:rsidR="00F44CE1" w:rsidRPr="00F44CE1">
        <w:rPr>
          <w:sz w:val="24"/>
          <w:szCs w:val="24"/>
        </w:rPr>
        <w:t xml:space="preserve"> </w:t>
      </w:r>
      <w:r w:rsidR="00F44CE1">
        <w:rPr>
          <w:sz w:val="24"/>
          <w:szCs w:val="24"/>
        </w:rPr>
        <w:t>роботу з отримання і реалізації грантів</w:t>
      </w:r>
      <w:r w:rsidRPr="00CA375B">
        <w:rPr>
          <w:sz w:val="24"/>
          <w:szCs w:val="24"/>
        </w:rPr>
        <w:t>.</w:t>
      </w:r>
    </w:p>
    <w:p w:rsidR="00C46A24" w:rsidRPr="00CA375B" w:rsidRDefault="00941AE6" w:rsidP="00193AEB">
      <w:pPr>
        <w:pStyle w:val="a4"/>
        <w:numPr>
          <w:ilvl w:val="2"/>
          <w:numId w:val="6"/>
        </w:numPr>
        <w:tabs>
          <w:tab w:val="left" w:pos="1599"/>
        </w:tabs>
        <w:ind w:left="0" w:right="282" w:firstLine="709"/>
        <w:rPr>
          <w:sz w:val="24"/>
          <w:szCs w:val="24"/>
        </w:rPr>
      </w:pPr>
      <w:r w:rsidRPr="00CA375B">
        <w:rPr>
          <w:sz w:val="24"/>
          <w:szCs w:val="24"/>
        </w:rPr>
        <w:t>Відділ організації освітнього процесу:</w:t>
      </w:r>
      <w:r w:rsidR="003B2E4E" w:rsidRPr="00CA375B">
        <w:rPr>
          <w:sz w:val="24"/>
          <w:szCs w:val="24"/>
        </w:rPr>
        <w:t xml:space="preserve"> організовує розробку робочих навчальних планів, координує формування індивідуальних навчальних планів здобувачів освіти,</w:t>
      </w:r>
      <w:r w:rsidRPr="00CA375B">
        <w:rPr>
          <w:sz w:val="24"/>
          <w:szCs w:val="24"/>
        </w:rPr>
        <w:t xml:space="preserve"> </w:t>
      </w:r>
      <w:r w:rsidR="00F44CE1">
        <w:rPr>
          <w:sz w:val="24"/>
          <w:szCs w:val="24"/>
        </w:rPr>
        <w:t xml:space="preserve">формує і контролює педагогічне навантаження викладачів, проведення </w:t>
      </w:r>
      <w:r w:rsidR="00467D19">
        <w:rPr>
          <w:sz w:val="24"/>
          <w:szCs w:val="24"/>
        </w:rPr>
        <w:t xml:space="preserve">і відвідування </w:t>
      </w:r>
      <w:r w:rsidR="00F44CE1">
        <w:rPr>
          <w:sz w:val="24"/>
          <w:szCs w:val="24"/>
        </w:rPr>
        <w:t>навчальних занять, ведення електронних журналів</w:t>
      </w:r>
      <w:r w:rsidRPr="00CA375B">
        <w:rPr>
          <w:sz w:val="24"/>
          <w:szCs w:val="24"/>
        </w:rPr>
        <w:t>.</w:t>
      </w:r>
    </w:p>
    <w:p w:rsidR="00DB1815" w:rsidRPr="00CA375B" w:rsidRDefault="00DB1815" w:rsidP="00193AEB">
      <w:pPr>
        <w:pStyle w:val="a4"/>
        <w:numPr>
          <w:ilvl w:val="2"/>
          <w:numId w:val="6"/>
        </w:numPr>
        <w:tabs>
          <w:tab w:val="left" w:pos="1599"/>
        </w:tabs>
        <w:ind w:left="0" w:right="282" w:firstLine="709"/>
        <w:rPr>
          <w:sz w:val="24"/>
          <w:szCs w:val="24"/>
        </w:rPr>
      </w:pPr>
      <w:r w:rsidRPr="00CA375B">
        <w:rPr>
          <w:sz w:val="24"/>
          <w:szCs w:val="24"/>
        </w:rPr>
        <w:t xml:space="preserve">Сектор дистанційного навчання: координує роботу платформи Інтернет-підтримки дистанційного навчання, </w:t>
      </w:r>
      <w:r w:rsidR="00467D19">
        <w:rPr>
          <w:sz w:val="24"/>
          <w:szCs w:val="24"/>
        </w:rPr>
        <w:t>наявність компонентів навчально-методичного комплексу дисциплін в електронних курсах, контролює активність здобувачів освіти</w:t>
      </w:r>
      <w:r w:rsidRPr="00CA375B">
        <w:rPr>
          <w:sz w:val="24"/>
          <w:szCs w:val="24"/>
        </w:rPr>
        <w:t>.</w:t>
      </w:r>
    </w:p>
    <w:p w:rsidR="00DB1815" w:rsidRPr="00CA375B" w:rsidRDefault="00DB1815" w:rsidP="00193AEB">
      <w:pPr>
        <w:pStyle w:val="a4"/>
        <w:numPr>
          <w:ilvl w:val="2"/>
          <w:numId w:val="6"/>
        </w:numPr>
        <w:tabs>
          <w:tab w:val="left" w:pos="1599"/>
        </w:tabs>
        <w:ind w:left="0" w:right="282" w:firstLine="709"/>
        <w:rPr>
          <w:sz w:val="24"/>
          <w:szCs w:val="24"/>
        </w:rPr>
      </w:pPr>
      <w:r w:rsidRPr="00CA375B">
        <w:rPr>
          <w:sz w:val="24"/>
          <w:szCs w:val="24"/>
        </w:rPr>
        <w:lastRenderedPageBreak/>
        <w:t>Центр інклюзивних технологій навчання: забезпечує соціальний, психологічний</w:t>
      </w:r>
      <w:r w:rsidR="00CB7153">
        <w:rPr>
          <w:sz w:val="24"/>
          <w:szCs w:val="24"/>
        </w:rPr>
        <w:t>, медичний</w:t>
      </w:r>
      <w:r w:rsidRPr="00CA375B">
        <w:rPr>
          <w:sz w:val="24"/>
          <w:szCs w:val="24"/>
        </w:rPr>
        <w:t xml:space="preserve"> супровід навчання здобувачів освіти, зокрема з особливими освітніми потребами.</w:t>
      </w:r>
    </w:p>
    <w:p w:rsidR="00BB62F8" w:rsidRPr="00CA375B" w:rsidRDefault="00BB62F8" w:rsidP="00B54238">
      <w:pPr>
        <w:pStyle w:val="a4"/>
        <w:numPr>
          <w:ilvl w:val="2"/>
          <w:numId w:val="6"/>
        </w:numPr>
        <w:tabs>
          <w:tab w:val="left" w:pos="1611"/>
        </w:tabs>
        <w:ind w:left="0" w:right="282" w:firstLine="709"/>
        <w:rPr>
          <w:sz w:val="24"/>
          <w:szCs w:val="24"/>
        </w:rPr>
      </w:pPr>
      <w:r w:rsidRPr="00CA375B">
        <w:rPr>
          <w:sz w:val="24"/>
          <w:szCs w:val="24"/>
        </w:rPr>
        <w:t xml:space="preserve">Відділ організації виховної роботи: </w:t>
      </w:r>
      <w:r w:rsidR="00B54238">
        <w:rPr>
          <w:sz w:val="24"/>
          <w:szCs w:val="24"/>
        </w:rPr>
        <w:t xml:space="preserve">здійснює </w:t>
      </w:r>
      <w:r w:rsidR="00B54238" w:rsidRPr="00B54238">
        <w:rPr>
          <w:sz w:val="24"/>
          <w:szCs w:val="24"/>
        </w:rPr>
        <w:t>культурн</w:t>
      </w:r>
      <w:r w:rsidR="00B54238">
        <w:rPr>
          <w:sz w:val="24"/>
          <w:szCs w:val="24"/>
        </w:rPr>
        <w:t>е</w:t>
      </w:r>
      <w:r w:rsidR="00B54238" w:rsidRPr="00B54238">
        <w:rPr>
          <w:sz w:val="24"/>
          <w:szCs w:val="24"/>
        </w:rPr>
        <w:t xml:space="preserve"> та національно-патріотичн</w:t>
      </w:r>
      <w:r w:rsidR="00B54238">
        <w:rPr>
          <w:sz w:val="24"/>
          <w:szCs w:val="24"/>
        </w:rPr>
        <w:t>е</w:t>
      </w:r>
      <w:r w:rsidR="00B54238" w:rsidRPr="00B54238">
        <w:rPr>
          <w:sz w:val="24"/>
          <w:szCs w:val="24"/>
        </w:rPr>
        <w:t xml:space="preserve"> виховання молоді</w:t>
      </w:r>
      <w:r w:rsidR="00DB1815" w:rsidRPr="00CA375B">
        <w:rPr>
          <w:sz w:val="24"/>
          <w:szCs w:val="24"/>
        </w:rPr>
        <w:t xml:space="preserve">, проводить просвітницькі заходи, спрямовані на популяризацію академічної доброчесності, </w:t>
      </w:r>
      <w:r w:rsidR="000C0626">
        <w:rPr>
          <w:sz w:val="24"/>
          <w:szCs w:val="24"/>
        </w:rPr>
        <w:t xml:space="preserve">зокрема протидії корупції, </w:t>
      </w:r>
      <w:r w:rsidR="00DB1815" w:rsidRPr="00CA375B">
        <w:rPr>
          <w:sz w:val="24"/>
          <w:szCs w:val="24"/>
        </w:rPr>
        <w:t xml:space="preserve">профілактику </w:t>
      </w:r>
      <w:proofErr w:type="spellStart"/>
      <w:r w:rsidR="00DB1815" w:rsidRPr="00CA375B">
        <w:rPr>
          <w:sz w:val="24"/>
          <w:szCs w:val="24"/>
        </w:rPr>
        <w:t>булінгу</w:t>
      </w:r>
      <w:proofErr w:type="spellEnd"/>
      <w:r w:rsidR="00DB1815" w:rsidRPr="00CA375B">
        <w:rPr>
          <w:sz w:val="24"/>
          <w:szCs w:val="24"/>
        </w:rPr>
        <w:t>, сексуальним домаганням, інших негативних проявів у молодіжному середовищі</w:t>
      </w:r>
      <w:r w:rsidRPr="00CA375B">
        <w:rPr>
          <w:sz w:val="24"/>
          <w:szCs w:val="24"/>
        </w:rPr>
        <w:t>.</w:t>
      </w:r>
    </w:p>
    <w:p w:rsidR="00BB62F8" w:rsidRDefault="00BB62F8" w:rsidP="00193AEB">
      <w:pPr>
        <w:pStyle w:val="a4"/>
        <w:numPr>
          <w:ilvl w:val="2"/>
          <w:numId w:val="6"/>
        </w:numPr>
        <w:tabs>
          <w:tab w:val="left" w:pos="1611"/>
        </w:tabs>
        <w:ind w:left="0" w:right="282" w:firstLine="709"/>
        <w:rPr>
          <w:sz w:val="24"/>
          <w:szCs w:val="24"/>
        </w:rPr>
      </w:pPr>
      <w:r w:rsidRPr="00CA375B">
        <w:rPr>
          <w:sz w:val="24"/>
          <w:szCs w:val="24"/>
        </w:rPr>
        <w:t xml:space="preserve">Бібліотека: </w:t>
      </w:r>
      <w:r w:rsidR="008543A8">
        <w:rPr>
          <w:sz w:val="24"/>
          <w:szCs w:val="24"/>
        </w:rPr>
        <w:t xml:space="preserve">забезпечує освітній процес навчальними підручниками і посібниками, веде електронний каталог бібліотеки, </w:t>
      </w:r>
      <w:r w:rsidR="00D17CDC">
        <w:rPr>
          <w:sz w:val="24"/>
          <w:szCs w:val="24"/>
        </w:rPr>
        <w:t>наповнює електронну бібліотеку, здійснює бібліотечне обслуговування, створює умови для доступу до національних і світових інформаційних ресурсів, баз даних і банків знань</w:t>
      </w:r>
      <w:r w:rsidR="00DB1815" w:rsidRPr="00CA375B">
        <w:rPr>
          <w:sz w:val="24"/>
          <w:szCs w:val="24"/>
        </w:rPr>
        <w:t>, проводить просвітницькі заходи, спрямовані на популяризацію академічної доброчесності.</w:t>
      </w:r>
    </w:p>
    <w:p w:rsidR="00182B22" w:rsidRPr="00260D00" w:rsidRDefault="00182B22" w:rsidP="008543A8">
      <w:pPr>
        <w:pStyle w:val="a4"/>
        <w:numPr>
          <w:ilvl w:val="2"/>
          <w:numId w:val="6"/>
        </w:numPr>
        <w:tabs>
          <w:tab w:val="left" w:pos="1611"/>
        </w:tabs>
        <w:ind w:left="0" w:right="282" w:firstLine="709"/>
        <w:rPr>
          <w:rStyle w:val="a9"/>
          <w:bCs w:val="0"/>
          <w:sz w:val="24"/>
          <w:szCs w:val="24"/>
        </w:rPr>
      </w:pPr>
      <w:r w:rsidRPr="00260D00">
        <w:rPr>
          <w:rStyle w:val="a9"/>
          <w:b w:val="0"/>
          <w:sz w:val="24"/>
          <w:szCs w:val="24"/>
        </w:rPr>
        <w:t>Центр розвитку корпоративного порталу та просування в Інтернет-просторі:</w:t>
      </w:r>
      <w:r w:rsidR="00260D00" w:rsidRPr="00260D00">
        <w:rPr>
          <w:rStyle w:val="a9"/>
          <w:b w:val="0"/>
          <w:sz w:val="24"/>
          <w:szCs w:val="24"/>
        </w:rPr>
        <w:t xml:space="preserve"> своєчасно оприлюднює публічну інформацію, точну та достовірну інформацію про освітн</w:t>
      </w:r>
      <w:r w:rsidR="008543A8">
        <w:rPr>
          <w:rStyle w:val="a9"/>
          <w:b w:val="0"/>
          <w:sz w:val="24"/>
          <w:szCs w:val="24"/>
        </w:rPr>
        <w:t>і</w:t>
      </w:r>
      <w:r w:rsidR="00260D00" w:rsidRPr="00260D00">
        <w:rPr>
          <w:rStyle w:val="a9"/>
          <w:b w:val="0"/>
          <w:sz w:val="24"/>
          <w:szCs w:val="24"/>
        </w:rPr>
        <w:t xml:space="preserve"> програм</w:t>
      </w:r>
      <w:r w:rsidR="008543A8">
        <w:rPr>
          <w:rStyle w:val="a9"/>
          <w:b w:val="0"/>
          <w:sz w:val="24"/>
          <w:szCs w:val="24"/>
        </w:rPr>
        <w:t>и</w:t>
      </w:r>
      <w:r w:rsidR="00260D00" w:rsidRPr="00260D00">
        <w:rPr>
          <w:rStyle w:val="a9"/>
          <w:b w:val="0"/>
          <w:sz w:val="24"/>
          <w:szCs w:val="24"/>
        </w:rPr>
        <w:t xml:space="preserve"> </w:t>
      </w:r>
      <w:r w:rsidR="008543A8">
        <w:rPr>
          <w:rStyle w:val="a9"/>
          <w:b w:val="0"/>
          <w:sz w:val="24"/>
          <w:szCs w:val="24"/>
        </w:rPr>
        <w:t xml:space="preserve">та навчальні плани </w:t>
      </w:r>
      <w:r w:rsidR="008543A8" w:rsidRPr="00260D00">
        <w:rPr>
          <w:rStyle w:val="a9"/>
          <w:b w:val="0"/>
          <w:sz w:val="24"/>
          <w:szCs w:val="24"/>
        </w:rPr>
        <w:t xml:space="preserve">на сторінці </w:t>
      </w:r>
      <w:hyperlink r:id="rId82" w:history="1">
        <w:r w:rsidR="008543A8" w:rsidRPr="00260D00">
          <w:rPr>
            <w:rStyle w:val="a7"/>
            <w:sz w:val="24"/>
            <w:szCs w:val="24"/>
          </w:rPr>
          <w:t>«Навчально-методичне забезпечення спеціальностей»</w:t>
        </w:r>
      </w:hyperlink>
      <w:r w:rsidR="008543A8">
        <w:rPr>
          <w:rStyle w:val="a9"/>
          <w:b w:val="0"/>
          <w:sz w:val="24"/>
          <w:szCs w:val="24"/>
        </w:rPr>
        <w:t xml:space="preserve">, </w:t>
      </w:r>
      <w:r w:rsidR="008543A8" w:rsidRPr="00260D00">
        <w:rPr>
          <w:rStyle w:val="a9"/>
          <w:b w:val="0"/>
          <w:sz w:val="24"/>
          <w:szCs w:val="24"/>
        </w:rPr>
        <w:t>освітн</w:t>
      </w:r>
      <w:r w:rsidR="008543A8">
        <w:rPr>
          <w:rStyle w:val="a9"/>
          <w:b w:val="0"/>
          <w:sz w:val="24"/>
          <w:szCs w:val="24"/>
        </w:rPr>
        <w:t>і</w:t>
      </w:r>
      <w:r w:rsidR="008543A8" w:rsidRPr="00260D00">
        <w:rPr>
          <w:rStyle w:val="a9"/>
          <w:b w:val="0"/>
          <w:sz w:val="24"/>
          <w:szCs w:val="24"/>
        </w:rPr>
        <w:t xml:space="preserve"> програм</w:t>
      </w:r>
      <w:r w:rsidR="008543A8">
        <w:rPr>
          <w:rStyle w:val="a9"/>
          <w:b w:val="0"/>
          <w:sz w:val="24"/>
          <w:szCs w:val="24"/>
        </w:rPr>
        <w:t>и,</w:t>
      </w:r>
      <w:r w:rsidR="008543A8" w:rsidRPr="00260D00">
        <w:rPr>
          <w:rStyle w:val="a9"/>
          <w:b w:val="0"/>
          <w:sz w:val="24"/>
          <w:szCs w:val="24"/>
        </w:rPr>
        <w:t xml:space="preserve"> навчальні плани, робочі програми навчальних дисциплін, </w:t>
      </w:r>
      <w:proofErr w:type="spellStart"/>
      <w:r w:rsidR="008543A8">
        <w:rPr>
          <w:rStyle w:val="a9"/>
          <w:b w:val="0"/>
          <w:sz w:val="24"/>
          <w:szCs w:val="24"/>
        </w:rPr>
        <w:t>силабуси</w:t>
      </w:r>
      <w:proofErr w:type="spellEnd"/>
      <w:r w:rsidR="008543A8">
        <w:rPr>
          <w:rStyle w:val="a9"/>
          <w:b w:val="0"/>
          <w:sz w:val="24"/>
          <w:szCs w:val="24"/>
        </w:rPr>
        <w:t>, кваліфікаційні і курсові роботи</w:t>
      </w:r>
      <w:r w:rsidR="008543A8" w:rsidRPr="00260D00">
        <w:rPr>
          <w:rStyle w:val="a9"/>
          <w:b w:val="0"/>
          <w:sz w:val="24"/>
          <w:szCs w:val="24"/>
        </w:rPr>
        <w:t xml:space="preserve"> </w:t>
      </w:r>
      <w:r w:rsidR="008543A8">
        <w:rPr>
          <w:rStyle w:val="a9"/>
          <w:b w:val="0"/>
          <w:sz w:val="24"/>
          <w:szCs w:val="24"/>
        </w:rPr>
        <w:t xml:space="preserve">на персональній сторінці освітньої програми у розділі </w:t>
      </w:r>
      <w:hyperlink r:id="rId83" w:history="1">
        <w:r w:rsidR="008543A8" w:rsidRPr="008543A8">
          <w:rPr>
            <w:rStyle w:val="a7"/>
            <w:sz w:val="24"/>
            <w:szCs w:val="24"/>
          </w:rPr>
          <w:t>«Освітні програми»</w:t>
        </w:r>
      </w:hyperlink>
      <w:r w:rsidR="00260D00" w:rsidRPr="00260D00">
        <w:rPr>
          <w:rStyle w:val="a9"/>
          <w:b w:val="0"/>
          <w:sz w:val="24"/>
          <w:szCs w:val="24"/>
        </w:rPr>
        <w:t xml:space="preserve">, </w:t>
      </w:r>
      <w:r w:rsidR="008543A8">
        <w:rPr>
          <w:rStyle w:val="a9"/>
          <w:b w:val="0"/>
          <w:sz w:val="24"/>
          <w:szCs w:val="24"/>
        </w:rPr>
        <w:t xml:space="preserve">вичерпну інформацію про освітні програми у розділі </w:t>
      </w:r>
      <w:hyperlink r:id="rId84" w:history="1">
        <w:r w:rsidR="008543A8" w:rsidRPr="008543A8">
          <w:rPr>
            <w:rStyle w:val="a7"/>
            <w:sz w:val="24"/>
            <w:szCs w:val="24"/>
          </w:rPr>
          <w:t>«Портфоліо освітніх програм»</w:t>
        </w:r>
      </w:hyperlink>
      <w:r w:rsidR="008543A8">
        <w:rPr>
          <w:rStyle w:val="a9"/>
          <w:b w:val="0"/>
          <w:sz w:val="24"/>
          <w:szCs w:val="24"/>
        </w:rPr>
        <w:t xml:space="preserve">, </w:t>
      </w:r>
      <w:r w:rsidR="008543A8" w:rsidRPr="00260D00">
        <w:rPr>
          <w:rStyle w:val="a9"/>
          <w:b w:val="0"/>
          <w:sz w:val="24"/>
          <w:szCs w:val="24"/>
        </w:rPr>
        <w:t xml:space="preserve">можливості формування індивідуальної освітньої траєкторії здобувачів освіти, </w:t>
      </w:r>
      <w:r w:rsidR="00260D00" w:rsidRPr="00260D00">
        <w:rPr>
          <w:rStyle w:val="a9"/>
          <w:b w:val="0"/>
          <w:sz w:val="24"/>
          <w:szCs w:val="24"/>
        </w:rPr>
        <w:t>правила прийому, програми вступних випробувань) тощо</w:t>
      </w:r>
      <w:r w:rsidRPr="00260D00">
        <w:rPr>
          <w:rStyle w:val="a9"/>
          <w:b w:val="0"/>
          <w:sz w:val="24"/>
          <w:szCs w:val="24"/>
        </w:rPr>
        <w:t>.</w:t>
      </w:r>
    </w:p>
    <w:p w:rsidR="000C0626" w:rsidRPr="000C0626" w:rsidRDefault="000C0626" w:rsidP="00193AEB">
      <w:pPr>
        <w:pStyle w:val="a4"/>
        <w:numPr>
          <w:ilvl w:val="2"/>
          <w:numId w:val="6"/>
        </w:numPr>
        <w:tabs>
          <w:tab w:val="left" w:pos="1611"/>
        </w:tabs>
        <w:ind w:left="0" w:right="282" w:firstLine="709"/>
        <w:rPr>
          <w:b/>
          <w:sz w:val="24"/>
          <w:szCs w:val="24"/>
        </w:rPr>
      </w:pPr>
      <w:r w:rsidRPr="000C0626">
        <w:rPr>
          <w:rStyle w:val="a9"/>
          <w:b w:val="0"/>
          <w:sz w:val="24"/>
          <w:szCs w:val="24"/>
        </w:rPr>
        <w:t xml:space="preserve">Центр технічного забезпечення освітнього процесу: </w:t>
      </w:r>
      <w:r>
        <w:rPr>
          <w:rStyle w:val="a9"/>
          <w:b w:val="0"/>
          <w:sz w:val="24"/>
          <w:szCs w:val="24"/>
        </w:rPr>
        <w:t>здійснює апаратне і програмне забезпечення освітнього процесу, встановлює і підтримує функціонування спеціального програмного забезпечення навчальних дисциплін</w:t>
      </w:r>
      <w:r w:rsidRPr="000C0626">
        <w:rPr>
          <w:rStyle w:val="a9"/>
          <w:b w:val="0"/>
          <w:sz w:val="24"/>
          <w:szCs w:val="24"/>
        </w:rPr>
        <w:t>.</w:t>
      </w:r>
    </w:p>
    <w:p w:rsidR="00C46A24" w:rsidRPr="00CA375B" w:rsidRDefault="00941AE6" w:rsidP="00193AEB">
      <w:pPr>
        <w:pStyle w:val="a4"/>
        <w:numPr>
          <w:ilvl w:val="2"/>
          <w:numId w:val="6"/>
        </w:numPr>
        <w:tabs>
          <w:tab w:val="left" w:pos="1611"/>
        </w:tabs>
        <w:ind w:left="0" w:right="282" w:firstLine="709"/>
        <w:rPr>
          <w:sz w:val="24"/>
          <w:szCs w:val="24"/>
        </w:rPr>
      </w:pPr>
      <w:r w:rsidRPr="00CA375B">
        <w:rPr>
          <w:sz w:val="24"/>
          <w:szCs w:val="24"/>
        </w:rPr>
        <w:t>В</w:t>
      </w:r>
      <w:r w:rsidR="00B652EB" w:rsidRPr="00CA375B">
        <w:rPr>
          <w:sz w:val="24"/>
          <w:szCs w:val="24"/>
        </w:rPr>
        <w:t xml:space="preserve">ідділ ліцензування та акредитації: забезпечує започаткування провадження освітньої діяльності або розширення провадження освітньої діяльності на певному рівні вищої </w:t>
      </w:r>
      <w:r w:rsidRPr="00CA375B">
        <w:rPr>
          <w:sz w:val="24"/>
          <w:szCs w:val="24"/>
        </w:rPr>
        <w:t xml:space="preserve">та фахової передвищої </w:t>
      </w:r>
      <w:r w:rsidR="00B652EB" w:rsidRPr="00CA375B">
        <w:rPr>
          <w:sz w:val="24"/>
          <w:szCs w:val="24"/>
        </w:rPr>
        <w:t xml:space="preserve">освіти/за освітніми програмами, збільшення ліцензованого обсягу на певному рівні вищої освіти </w:t>
      </w:r>
      <w:r w:rsidRPr="00CA375B">
        <w:rPr>
          <w:sz w:val="24"/>
          <w:szCs w:val="24"/>
        </w:rPr>
        <w:t xml:space="preserve">та фахової передвищої </w:t>
      </w:r>
      <w:r w:rsidR="00B652EB" w:rsidRPr="00CA375B">
        <w:rPr>
          <w:sz w:val="24"/>
          <w:szCs w:val="24"/>
        </w:rPr>
        <w:t xml:space="preserve">/ за освітніми </w:t>
      </w:r>
      <w:r w:rsidRPr="00CA375B">
        <w:rPr>
          <w:sz w:val="24"/>
          <w:szCs w:val="24"/>
        </w:rPr>
        <w:t>програмами.</w:t>
      </w:r>
    </w:p>
    <w:p w:rsidR="00C46A24" w:rsidRDefault="00B652EB" w:rsidP="00193AEB">
      <w:pPr>
        <w:pStyle w:val="a4"/>
        <w:numPr>
          <w:ilvl w:val="2"/>
          <w:numId w:val="6"/>
        </w:numPr>
        <w:tabs>
          <w:tab w:val="left" w:pos="1611"/>
        </w:tabs>
        <w:ind w:left="0" w:right="282" w:firstLine="709"/>
        <w:rPr>
          <w:sz w:val="24"/>
          <w:szCs w:val="24"/>
        </w:rPr>
      </w:pPr>
      <w:r w:rsidRPr="00CA375B">
        <w:rPr>
          <w:sz w:val="24"/>
          <w:szCs w:val="24"/>
        </w:rPr>
        <w:t xml:space="preserve">Приймальна комісія: забезпечує профорієнтацію, </w:t>
      </w:r>
      <w:r w:rsidR="00941AE6" w:rsidRPr="00CA375B">
        <w:rPr>
          <w:sz w:val="24"/>
          <w:szCs w:val="24"/>
        </w:rPr>
        <w:t xml:space="preserve">доступність і </w:t>
      </w:r>
      <w:proofErr w:type="spellStart"/>
      <w:r w:rsidR="00941AE6" w:rsidRPr="00CA375B">
        <w:rPr>
          <w:sz w:val="24"/>
          <w:szCs w:val="24"/>
        </w:rPr>
        <w:t>недискримінаційність</w:t>
      </w:r>
      <w:proofErr w:type="spellEnd"/>
      <w:r w:rsidR="00941AE6" w:rsidRPr="00CA375B">
        <w:rPr>
          <w:sz w:val="24"/>
          <w:szCs w:val="24"/>
        </w:rPr>
        <w:t xml:space="preserve"> вступу, проводить вступні випробування, здійснює </w:t>
      </w:r>
      <w:r w:rsidRPr="00CA375B">
        <w:rPr>
          <w:sz w:val="24"/>
          <w:szCs w:val="24"/>
        </w:rPr>
        <w:t>конкурсний відбір і зарахування вступників на навчання до Університету.</w:t>
      </w:r>
    </w:p>
    <w:p w:rsidR="002E412F" w:rsidRPr="002E412F" w:rsidRDefault="002E412F" w:rsidP="00193AEB">
      <w:pPr>
        <w:pStyle w:val="a4"/>
        <w:numPr>
          <w:ilvl w:val="2"/>
          <w:numId w:val="6"/>
        </w:numPr>
        <w:tabs>
          <w:tab w:val="left" w:pos="1611"/>
        </w:tabs>
        <w:ind w:left="0" w:right="282" w:firstLine="709"/>
        <w:rPr>
          <w:b/>
          <w:sz w:val="24"/>
          <w:szCs w:val="24"/>
        </w:rPr>
      </w:pPr>
      <w:r w:rsidRPr="002E412F">
        <w:rPr>
          <w:rStyle w:val="a9"/>
          <w:b w:val="0"/>
          <w:sz w:val="24"/>
          <w:szCs w:val="24"/>
        </w:rPr>
        <w:t xml:space="preserve">Відділ по роботі з персоналом: </w:t>
      </w:r>
      <w:r>
        <w:rPr>
          <w:rStyle w:val="a9"/>
          <w:b w:val="0"/>
          <w:sz w:val="24"/>
          <w:szCs w:val="24"/>
        </w:rPr>
        <w:t>здійснює набір, оформлення на роботу, документальний супровід, звільнення кадрів, організовує атестацію педагогічного персоналу.</w:t>
      </w:r>
    </w:p>
    <w:p w:rsidR="00945B6A" w:rsidRDefault="002E412F" w:rsidP="00945B6A">
      <w:pPr>
        <w:pStyle w:val="a4"/>
        <w:widowControl/>
        <w:numPr>
          <w:ilvl w:val="2"/>
          <w:numId w:val="6"/>
        </w:numPr>
        <w:tabs>
          <w:tab w:val="left" w:pos="993"/>
          <w:tab w:val="left" w:pos="1418"/>
          <w:tab w:val="left" w:pos="1467"/>
        </w:tabs>
        <w:autoSpaceDE/>
        <w:autoSpaceDN/>
        <w:ind w:left="0" w:right="282" w:firstLine="709"/>
        <w:rPr>
          <w:sz w:val="24"/>
          <w:szCs w:val="24"/>
        </w:rPr>
      </w:pPr>
      <w:r w:rsidRPr="00945B6A">
        <w:rPr>
          <w:rStyle w:val="a9"/>
          <w:b w:val="0"/>
          <w:sz w:val="24"/>
          <w:szCs w:val="24"/>
        </w:rPr>
        <w:t>Сектор координації міжнародних проєктів, програм мобільності і грантів:</w:t>
      </w:r>
      <w:r>
        <w:rPr>
          <w:rStyle w:val="a9"/>
        </w:rPr>
        <w:t xml:space="preserve"> </w:t>
      </w:r>
      <w:r w:rsidRPr="00945B6A">
        <w:rPr>
          <w:sz w:val="24"/>
          <w:szCs w:val="24"/>
        </w:rPr>
        <w:t xml:space="preserve">розвиває </w:t>
      </w:r>
      <w:proofErr w:type="spellStart"/>
      <w:r w:rsidRPr="00945B6A">
        <w:rPr>
          <w:sz w:val="24"/>
          <w:szCs w:val="24"/>
        </w:rPr>
        <w:t>проєктну</w:t>
      </w:r>
      <w:proofErr w:type="spellEnd"/>
      <w:r w:rsidRPr="00945B6A">
        <w:rPr>
          <w:sz w:val="24"/>
          <w:szCs w:val="24"/>
        </w:rPr>
        <w:t xml:space="preserve"> діяльність Університету шляхом участі у наукових та освітніх міжнародних </w:t>
      </w:r>
      <w:proofErr w:type="spellStart"/>
      <w:r w:rsidRPr="00945B6A">
        <w:rPr>
          <w:sz w:val="24"/>
          <w:szCs w:val="24"/>
        </w:rPr>
        <w:t>проєктах</w:t>
      </w:r>
      <w:proofErr w:type="spellEnd"/>
      <w:r w:rsidRPr="00945B6A">
        <w:rPr>
          <w:sz w:val="24"/>
          <w:szCs w:val="24"/>
        </w:rPr>
        <w:t>, що фінансуються грантовими фондами ЄС.</w:t>
      </w:r>
    </w:p>
    <w:p w:rsidR="00D263D3" w:rsidRPr="00945B6A" w:rsidRDefault="00D263D3" w:rsidP="00945B6A">
      <w:pPr>
        <w:pStyle w:val="a4"/>
        <w:widowControl/>
        <w:numPr>
          <w:ilvl w:val="2"/>
          <w:numId w:val="6"/>
        </w:numPr>
        <w:tabs>
          <w:tab w:val="left" w:pos="993"/>
          <w:tab w:val="left" w:pos="1418"/>
          <w:tab w:val="left" w:pos="1467"/>
        </w:tabs>
        <w:autoSpaceDE/>
        <w:autoSpaceDN/>
        <w:ind w:left="0" w:right="282" w:firstLine="709"/>
        <w:rPr>
          <w:sz w:val="24"/>
          <w:szCs w:val="24"/>
        </w:rPr>
      </w:pPr>
      <w:r w:rsidRPr="00945B6A">
        <w:rPr>
          <w:sz w:val="24"/>
          <w:szCs w:val="24"/>
        </w:rPr>
        <w:t xml:space="preserve">Комісія з академічної доброчесності: </w:t>
      </w:r>
      <w:r w:rsidR="00945B6A" w:rsidRPr="00945B6A">
        <w:rPr>
          <w:sz w:val="24"/>
          <w:szCs w:val="24"/>
        </w:rPr>
        <w:t xml:space="preserve">забезпечення прийнятих в </w:t>
      </w:r>
      <w:r w:rsidR="00945B6A">
        <w:rPr>
          <w:sz w:val="24"/>
          <w:szCs w:val="24"/>
        </w:rPr>
        <w:t>У</w:t>
      </w:r>
      <w:r w:rsidR="00945B6A" w:rsidRPr="00945B6A">
        <w:rPr>
          <w:sz w:val="24"/>
          <w:szCs w:val="24"/>
        </w:rPr>
        <w:t xml:space="preserve">ніверситеті стандартів академічної доброчесності; виявлення порушень принципів та права академічної доброчесності з боку учасників освітнього процесу; розгляд скарг про підозру в застосуванні неетичних практик у навчальній та науковій діяльності; надання пропозицій адміністрації </w:t>
      </w:r>
      <w:r w:rsidR="00945B6A">
        <w:rPr>
          <w:sz w:val="24"/>
          <w:szCs w:val="24"/>
        </w:rPr>
        <w:t>У</w:t>
      </w:r>
      <w:r w:rsidR="00945B6A" w:rsidRPr="00945B6A">
        <w:rPr>
          <w:sz w:val="24"/>
          <w:szCs w:val="24"/>
        </w:rPr>
        <w:t>ніверситету та його підрозділів щодо притягнення порушника академічної доброчесності до відповідальності та накладання на нього відповідних санкцій</w:t>
      </w:r>
      <w:r w:rsidRPr="00945B6A">
        <w:rPr>
          <w:sz w:val="24"/>
          <w:szCs w:val="24"/>
        </w:rPr>
        <w:t>.</w:t>
      </w:r>
    </w:p>
    <w:p w:rsidR="00D263D3" w:rsidRDefault="00B652EB" w:rsidP="001977DE">
      <w:pPr>
        <w:pStyle w:val="a4"/>
        <w:numPr>
          <w:ilvl w:val="2"/>
          <w:numId w:val="6"/>
        </w:numPr>
        <w:tabs>
          <w:tab w:val="left" w:pos="1613"/>
        </w:tabs>
        <w:ind w:left="0" w:right="282" w:firstLine="709"/>
        <w:rPr>
          <w:sz w:val="24"/>
          <w:szCs w:val="24"/>
        </w:rPr>
      </w:pPr>
      <w:r w:rsidRPr="00D263D3">
        <w:rPr>
          <w:sz w:val="24"/>
          <w:szCs w:val="24"/>
        </w:rPr>
        <w:t xml:space="preserve">Органи студентського самоврядування: беруть участь в управлінні, реалізації та вдосконаленні системи внутрішнього забезпечення якості освіти </w:t>
      </w:r>
      <w:r w:rsidR="00D10DFD" w:rsidRPr="00D263D3">
        <w:rPr>
          <w:sz w:val="24"/>
          <w:szCs w:val="24"/>
        </w:rPr>
        <w:t xml:space="preserve">та освітньої діяльності </w:t>
      </w:r>
      <w:r w:rsidRPr="00D263D3">
        <w:rPr>
          <w:sz w:val="24"/>
          <w:szCs w:val="24"/>
        </w:rPr>
        <w:t xml:space="preserve">через представництво в управлінських структурах Університету, участь у моніторингових процесах, обговореннях освітніх програм, системи оцінювання </w:t>
      </w:r>
      <w:r w:rsidR="000B3021" w:rsidRPr="00D263D3">
        <w:rPr>
          <w:sz w:val="24"/>
          <w:szCs w:val="24"/>
        </w:rPr>
        <w:t>та</w:t>
      </w:r>
      <w:r w:rsidRPr="00D263D3">
        <w:rPr>
          <w:sz w:val="24"/>
          <w:szCs w:val="24"/>
        </w:rPr>
        <w:t xml:space="preserve"> інших освітніх питань.</w:t>
      </w:r>
    </w:p>
    <w:p w:rsidR="00D41B59" w:rsidRPr="00D263D3" w:rsidRDefault="00D41B59" w:rsidP="001977DE">
      <w:pPr>
        <w:pStyle w:val="a4"/>
        <w:numPr>
          <w:ilvl w:val="2"/>
          <w:numId w:val="6"/>
        </w:numPr>
        <w:tabs>
          <w:tab w:val="left" w:pos="1613"/>
        </w:tabs>
        <w:ind w:left="0" w:right="282" w:firstLine="709"/>
        <w:rPr>
          <w:sz w:val="24"/>
          <w:szCs w:val="24"/>
        </w:rPr>
      </w:pPr>
      <w:r w:rsidRPr="00D263D3">
        <w:rPr>
          <w:sz w:val="24"/>
          <w:szCs w:val="24"/>
        </w:rPr>
        <w:t xml:space="preserve">Студентська агенція сприяння якості освіти: </w:t>
      </w:r>
      <w:r w:rsidR="00D263D3" w:rsidRPr="00D263D3">
        <w:rPr>
          <w:sz w:val="24"/>
          <w:szCs w:val="24"/>
        </w:rPr>
        <w:t>участь в організації та проведенні опитувань здобувачів освіти; організація та проведення фокус-груп, круглих столів, семінарів з питань якості освітньої діяльності; інформування здобувачів освіти про результативність проведених заходів; участь у процесі розробки, моніторингу та періодичного перегляду освітніх програм; формування та реалізація плану заходів з популяризації серед здобувачів освіти академічної доброчесності</w:t>
      </w:r>
      <w:r w:rsidRPr="00D263D3">
        <w:rPr>
          <w:sz w:val="24"/>
          <w:szCs w:val="24"/>
        </w:rPr>
        <w:t>.</w:t>
      </w:r>
    </w:p>
    <w:p w:rsidR="00D41B59" w:rsidRDefault="00467D19" w:rsidP="00193AEB">
      <w:pPr>
        <w:pStyle w:val="a4"/>
        <w:numPr>
          <w:ilvl w:val="2"/>
          <w:numId w:val="6"/>
        </w:numPr>
        <w:tabs>
          <w:tab w:val="left" w:pos="1613"/>
        </w:tabs>
        <w:ind w:left="0" w:right="282" w:firstLine="709"/>
        <w:rPr>
          <w:sz w:val="24"/>
          <w:szCs w:val="24"/>
        </w:rPr>
      </w:pPr>
      <w:r>
        <w:rPr>
          <w:sz w:val="24"/>
          <w:szCs w:val="24"/>
        </w:rPr>
        <w:t>Уповноважений прав студентів (с</w:t>
      </w:r>
      <w:r w:rsidR="00D41B59" w:rsidRPr="00CA375B">
        <w:rPr>
          <w:sz w:val="24"/>
          <w:szCs w:val="24"/>
        </w:rPr>
        <w:t>тудентський омбудсмен</w:t>
      </w:r>
      <w:r>
        <w:rPr>
          <w:sz w:val="24"/>
          <w:szCs w:val="24"/>
        </w:rPr>
        <w:t>)</w:t>
      </w:r>
      <w:r w:rsidR="00D41B59" w:rsidRPr="00CA375B">
        <w:rPr>
          <w:sz w:val="24"/>
          <w:szCs w:val="24"/>
        </w:rPr>
        <w:t xml:space="preserve">: </w:t>
      </w:r>
      <w:r w:rsidR="00D263D3">
        <w:rPr>
          <w:sz w:val="24"/>
          <w:szCs w:val="24"/>
        </w:rPr>
        <w:t xml:space="preserve">захист прав та академічних свобод здобувачів освіти, підвищення ефективності та прозорості процедур, </w:t>
      </w:r>
      <w:r w:rsidR="00D263D3">
        <w:rPr>
          <w:sz w:val="24"/>
          <w:szCs w:val="24"/>
        </w:rPr>
        <w:lastRenderedPageBreak/>
        <w:t>пов</w:t>
      </w:r>
      <w:r w:rsidR="00D263D3" w:rsidRPr="00D263D3">
        <w:rPr>
          <w:sz w:val="24"/>
          <w:szCs w:val="24"/>
        </w:rPr>
        <w:t>’</w:t>
      </w:r>
      <w:r w:rsidR="00D263D3">
        <w:rPr>
          <w:sz w:val="24"/>
          <w:szCs w:val="24"/>
        </w:rPr>
        <w:t>язаних із забезпеченням освітнього процесу</w:t>
      </w:r>
      <w:r w:rsidR="00D41B59" w:rsidRPr="00CA375B">
        <w:rPr>
          <w:sz w:val="24"/>
          <w:szCs w:val="24"/>
        </w:rPr>
        <w:t>.</w:t>
      </w:r>
    </w:p>
    <w:p w:rsidR="00957B03" w:rsidRDefault="00D41B59" w:rsidP="001977DE">
      <w:pPr>
        <w:pStyle w:val="a4"/>
        <w:widowControl/>
        <w:numPr>
          <w:ilvl w:val="2"/>
          <w:numId w:val="6"/>
        </w:numPr>
        <w:tabs>
          <w:tab w:val="left" w:pos="1134"/>
          <w:tab w:val="left" w:pos="1613"/>
        </w:tabs>
        <w:autoSpaceDE/>
        <w:autoSpaceDN/>
        <w:ind w:left="0" w:right="282" w:firstLine="709"/>
        <w:contextualSpacing/>
        <w:rPr>
          <w:sz w:val="24"/>
          <w:szCs w:val="24"/>
        </w:rPr>
      </w:pPr>
      <w:r w:rsidRPr="00957B03">
        <w:rPr>
          <w:sz w:val="24"/>
          <w:szCs w:val="24"/>
        </w:rPr>
        <w:t xml:space="preserve">Уповноважений з питань запобігання та виявлення корупції: </w:t>
      </w:r>
      <w:r w:rsidR="00467D19" w:rsidRPr="00957B03">
        <w:rPr>
          <w:sz w:val="24"/>
          <w:szCs w:val="24"/>
        </w:rPr>
        <w:t>підготовка, забезпечення та контроль за здійсненням заходів щодо запобігання корупції; проведення організаційної та роз’яснювальної роботи із запобігання, виявлення і протидії корупції; здійснення контролю за дотриманням вимог законодавства щодо врегулювання конфлікту інтересів</w:t>
      </w:r>
      <w:r w:rsidRPr="00957B03">
        <w:rPr>
          <w:sz w:val="24"/>
          <w:szCs w:val="24"/>
        </w:rPr>
        <w:t>.</w:t>
      </w:r>
      <w:r w:rsidR="00957B03" w:rsidRPr="00957B03">
        <w:rPr>
          <w:sz w:val="24"/>
          <w:szCs w:val="24"/>
        </w:rPr>
        <w:t xml:space="preserve"> </w:t>
      </w:r>
    </w:p>
    <w:p w:rsidR="002E412F" w:rsidRPr="00957B03" w:rsidRDefault="002E412F" w:rsidP="001977DE">
      <w:pPr>
        <w:widowControl/>
        <w:numPr>
          <w:ilvl w:val="2"/>
          <w:numId w:val="6"/>
        </w:numPr>
        <w:tabs>
          <w:tab w:val="num" w:pos="0"/>
          <w:tab w:val="left" w:pos="1134"/>
          <w:tab w:val="left" w:pos="1613"/>
        </w:tabs>
        <w:autoSpaceDE/>
        <w:autoSpaceDN/>
        <w:ind w:left="0" w:right="282" w:firstLine="709"/>
        <w:contextualSpacing/>
        <w:jc w:val="both"/>
        <w:rPr>
          <w:sz w:val="24"/>
          <w:szCs w:val="24"/>
        </w:rPr>
      </w:pPr>
      <w:r w:rsidRPr="00957B03">
        <w:rPr>
          <w:sz w:val="24"/>
          <w:szCs w:val="24"/>
        </w:rPr>
        <w:t xml:space="preserve">Куратори академічних груп: </w:t>
      </w:r>
      <w:r w:rsidR="00957B03" w:rsidRPr="00957B03">
        <w:rPr>
          <w:sz w:val="24"/>
          <w:szCs w:val="24"/>
        </w:rPr>
        <w:t xml:space="preserve">впровадження культури якості у студентське середовище, </w:t>
      </w:r>
      <w:r w:rsidR="00467D19" w:rsidRPr="00957B03">
        <w:rPr>
          <w:sz w:val="24"/>
          <w:szCs w:val="24"/>
        </w:rPr>
        <w:t>сприя</w:t>
      </w:r>
      <w:r w:rsidR="00957B03" w:rsidRPr="00957B03">
        <w:rPr>
          <w:sz w:val="24"/>
          <w:szCs w:val="24"/>
        </w:rPr>
        <w:t>ння</w:t>
      </w:r>
      <w:r w:rsidR="00467D19" w:rsidRPr="00957B03">
        <w:rPr>
          <w:sz w:val="24"/>
          <w:szCs w:val="24"/>
        </w:rPr>
        <w:t xml:space="preserve"> адаптації здобувачів освіти до освітнього процесу;</w:t>
      </w:r>
      <w:r w:rsidR="00957B03" w:rsidRPr="00957B03">
        <w:rPr>
          <w:sz w:val="24"/>
          <w:szCs w:val="24"/>
        </w:rPr>
        <w:t xml:space="preserve"> </w:t>
      </w:r>
      <w:r w:rsidR="00467D19" w:rsidRPr="00957B03">
        <w:rPr>
          <w:sz w:val="24"/>
          <w:szCs w:val="24"/>
        </w:rPr>
        <w:t>створенн</w:t>
      </w:r>
      <w:r w:rsidR="00957B03" w:rsidRPr="00957B03">
        <w:rPr>
          <w:sz w:val="24"/>
          <w:szCs w:val="24"/>
        </w:rPr>
        <w:t>я</w:t>
      </w:r>
      <w:r w:rsidR="00467D19" w:rsidRPr="00957B03">
        <w:rPr>
          <w:sz w:val="24"/>
          <w:szCs w:val="24"/>
        </w:rPr>
        <w:t xml:space="preserve"> в академічній групі здорового морально-психологічного клімату, встановленню нормальних стосунків між здобувачам освіти, викладачами та співробітниками Університету;</w:t>
      </w:r>
      <w:r w:rsidR="00957B03" w:rsidRPr="00957B03">
        <w:rPr>
          <w:sz w:val="24"/>
          <w:szCs w:val="24"/>
        </w:rPr>
        <w:t xml:space="preserve"> </w:t>
      </w:r>
      <w:r w:rsidR="00467D19" w:rsidRPr="00957B03">
        <w:rPr>
          <w:sz w:val="24"/>
          <w:szCs w:val="24"/>
        </w:rPr>
        <w:t>допом</w:t>
      </w:r>
      <w:r w:rsidR="00957B03" w:rsidRPr="00957B03">
        <w:rPr>
          <w:sz w:val="24"/>
          <w:szCs w:val="24"/>
        </w:rPr>
        <w:t>о</w:t>
      </w:r>
      <w:r w:rsidR="00467D19" w:rsidRPr="00957B03">
        <w:rPr>
          <w:sz w:val="24"/>
          <w:szCs w:val="24"/>
        </w:rPr>
        <w:t>га активу групи у формуванні студентського колективу, виробленні позитивних ціннісних орієнтацій у здобувачів освіти, спрямованих на здобуття знань, підвищення свого загального культурного рівня, ведення здорового способу життя тощо;</w:t>
      </w:r>
      <w:r w:rsidR="00957B03" w:rsidRPr="00957B03">
        <w:rPr>
          <w:sz w:val="24"/>
          <w:szCs w:val="24"/>
        </w:rPr>
        <w:t xml:space="preserve"> </w:t>
      </w:r>
      <w:r w:rsidR="00467D19" w:rsidRPr="00957B03">
        <w:rPr>
          <w:sz w:val="24"/>
          <w:szCs w:val="24"/>
        </w:rPr>
        <w:t>своєчасн</w:t>
      </w:r>
      <w:r w:rsidR="00957B03" w:rsidRPr="00957B03">
        <w:rPr>
          <w:sz w:val="24"/>
          <w:szCs w:val="24"/>
        </w:rPr>
        <w:t>е</w:t>
      </w:r>
      <w:r w:rsidR="00467D19" w:rsidRPr="00957B03">
        <w:rPr>
          <w:sz w:val="24"/>
          <w:szCs w:val="24"/>
        </w:rPr>
        <w:t xml:space="preserve"> інформува</w:t>
      </w:r>
      <w:r w:rsidR="00957B03" w:rsidRPr="00957B03">
        <w:rPr>
          <w:sz w:val="24"/>
          <w:szCs w:val="24"/>
        </w:rPr>
        <w:t>ння</w:t>
      </w:r>
      <w:r w:rsidR="00467D19" w:rsidRPr="00957B03">
        <w:rPr>
          <w:sz w:val="24"/>
          <w:szCs w:val="24"/>
        </w:rPr>
        <w:t xml:space="preserve"> здобувачів освіти про стан академічної успішності, фінансової заборгованості та проблем</w:t>
      </w:r>
      <w:r w:rsidR="00957B03" w:rsidRPr="00957B03">
        <w:rPr>
          <w:sz w:val="24"/>
          <w:szCs w:val="24"/>
        </w:rPr>
        <w:t>и</w:t>
      </w:r>
      <w:r w:rsidR="00467D19" w:rsidRPr="00957B03">
        <w:rPr>
          <w:sz w:val="24"/>
          <w:szCs w:val="24"/>
        </w:rPr>
        <w:t>, що можуть виникнути у студентському житті</w:t>
      </w:r>
      <w:r w:rsidR="00957B03" w:rsidRPr="00957B03">
        <w:rPr>
          <w:sz w:val="24"/>
          <w:szCs w:val="24"/>
        </w:rPr>
        <w:t>; інформування про можливості формування індивідуальної освітньої траєкторії – процедуру вибору дисциплін, базу курсів неформальної освіти, пропозиції щодо національної та міжнародної академічної мобільності, програми подвійних дипломів, мережеву і дуальну форми здобуття освіти тощо; роз’яснення положень Кодексу академічної доброчесності, правила і процедури щодо виявлення фактів їх порушення і наслідки</w:t>
      </w:r>
      <w:r w:rsidRPr="00957B03">
        <w:rPr>
          <w:sz w:val="24"/>
          <w:szCs w:val="24"/>
        </w:rPr>
        <w:t>.</w:t>
      </w:r>
    </w:p>
    <w:p w:rsidR="00C46A24" w:rsidRPr="00CA375B" w:rsidRDefault="00B652EB" w:rsidP="00193AEB">
      <w:pPr>
        <w:pStyle w:val="a4"/>
        <w:numPr>
          <w:ilvl w:val="2"/>
          <w:numId w:val="6"/>
        </w:numPr>
        <w:tabs>
          <w:tab w:val="left" w:pos="1701"/>
          <w:tab w:val="left" w:pos="1843"/>
        </w:tabs>
        <w:ind w:left="0" w:right="282" w:firstLine="709"/>
        <w:rPr>
          <w:sz w:val="24"/>
          <w:szCs w:val="24"/>
        </w:rPr>
      </w:pPr>
      <w:r w:rsidRPr="00CA375B">
        <w:rPr>
          <w:sz w:val="24"/>
          <w:szCs w:val="24"/>
        </w:rPr>
        <w:t>Науково-педагогічні (педагогічні)</w:t>
      </w:r>
      <w:r w:rsidR="00FB5C9F" w:rsidRPr="00CA375B">
        <w:rPr>
          <w:sz w:val="24"/>
          <w:szCs w:val="24"/>
        </w:rPr>
        <w:t xml:space="preserve"> </w:t>
      </w:r>
      <w:r w:rsidRPr="00CA375B">
        <w:rPr>
          <w:sz w:val="24"/>
          <w:szCs w:val="24"/>
        </w:rPr>
        <w:t>працівники: забезпечують належне</w:t>
      </w:r>
      <w:r w:rsidR="00FB5C9F" w:rsidRPr="00CA375B">
        <w:rPr>
          <w:sz w:val="24"/>
          <w:szCs w:val="24"/>
        </w:rPr>
        <w:t xml:space="preserve"> </w:t>
      </w:r>
      <w:r w:rsidRPr="00CA375B">
        <w:rPr>
          <w:sz w:val="24"/>
          <w:szCs w:val="24"/>
        </w:rPr>
        <w:t>виконання професійних обов'язків, професійне самовдосконалення, оцінювання процесів забезпечення якості освіти.</w:t>
      </w:r>
    </w:p>
    <w:p w:rsidR="00C46A24" w:rsidRPr="00CA375B" w:rsidRDefault="00B652EB" w:rsidP="00193AEB">
      <w:pPr>
        <w:pStyle w:val="a4"/>
        <w:numPr>
          <w:ilvl w:val="2"/>
          <w:numId w:val="6"/>
        </w:numPr>
        <w:tabs>
          <w:tab w:val="left" w:pos="1604"/>
        </w:tabs>
        <w:ind w:left="0" w:right="282" w:firstLine="709"/>
        <w:rPr>
          <w:sz w:val="24"/>
          <w:szCs w:val="24"/>
        </w:rPr>
      </w:pPr>
      <w:r w:rsidRPr="00CA375B">
        <w:rPr>
          <w:sz w:val="24"/>
          <w:szCs w:val="24"/>
        </w:rPr>
        <w:t xml:space="preserve">Здобувачі вищої </w:t>
      </w:r>
      <w:r w:rsidR="00D10DFD" w:rsidRPr="00CA375B">
        <w:rPr>
          <w:sz w:val="24"/>
          <w:szCs w:val="24"/>
        </w:rPr>
        <w:t xml:space="preserve">і фахової передвищої </w:t>
      </w:r>
      <w:r w:rsidRPr="00CA375B">
        <w:rPr>
          <w:sz w:val="24"/>
          <w:szCs w:val="24"/>
        </w:rPr>
        <w:t xml:space="preserve">освіти: забезпечують належне виконання навчально-пізнавальної діяльності, оцінювання процесів забезпечення якості освіти; </w:t>
      </w:r>
      <w:r w:rsidR="00D10DFD" w:rsidRPr="00CA375B">
        <w:rPr>
          <w:sz w:val="24"/>
          <w:szCs w:val="24"/>
        </w:rPr>
        <w:t>беру</w:t>
      </w:r>
      <w:r w:rsidRPr="00CA375B">
        <w:rPr>
          <w:sz w:val="24"/>
          <w:szCs w:val="24"/>
        </w:rPr>
        <w:t xml:space="preserve">ть участь у моніторингових процесах, обговореннях освітніх програм, системи оцінювання </w:t>
      </w:r>
      <w:r w:rsidR="00D10DFD" w:rsidRPr="00CA375B">
        <w:rPr>
          <w:sz w:val="24"/>
          <w:szCs w:val="24"/>
        </w:rPr>
        <w:t>та</w:t>
      </w:r>
      <w:r w:rsidRPr="00CA375B">
        <w:rPr>
          <w:sz w:val="24"/>
          <w:szCs w:val="24"/>
        </w:rPr>
        <w:t xml:space="preserve"> інших освітніх питань.</w:t>
      </w:r>
    </w:p>
    <w:sectPr w:rsidR="00C46A24" w:rsidRPr="00CA375B">
      <w:footerReference w:type="default" r:id="rId85"/>
      <w:pgSz w:w="11910" w:h="16840"/>
      <w:pgMar w:top="760" w:right="566" w:bottom="1200" w:left="1275" w:header="0" w:footer="10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478" w:rsidRDefault="00F74478">
      <w:r>
        <w:separator/>
      </w:r>
    </w:p>
  </w:endnote>
  <w:endnote w:type="continuationSeparator" w:id="0">
    <w:p w:rsidR="00F74478" w:rsidRDefault="00F7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7DE" w:rsidRDefault="001977DE">
    <w:pPr>
      <w:pStyle w:val="a3"/>
      <w:spacing w:line="14" w:lineRule="auto"/>
      <w:ind w:left="0" w:firstLine="0"/>
      <w:jc w:val="left"/>
      <w:rPr>
        <w:sz w:val="20"/>
      </w:rPr>
    </w:pPr>
    <w:r>
      <w:rPr>
        <w:noProof/>
        <w:sz w:val="20"/>
        <w:lang w:eastAsia="uk-UA"/>
      </w:rPr>
      <mc:AlternateContent>
        <mc:Choice Requires="wps">
          <w:drawing>
            <wp:anchor distT="0" distB="0" distL="0" distR="0" simplePos="0" relativeHeight="251665408" behindDoc="1" locked="0" layoutInCell="1" allowOverlap="1">
              <wp:simplePos x="0" y="0"/>
              <wp:positionH relativeFrom="page">
                <wp:posOffset>3875913</wp:posOffset>
              </wp:positionH>
              <wp:positionV relativeFrom="page">
                <wp:posOffset>9916159</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1977DE" w:rsidRDefault="001977D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9448E">
                            <w:rPr>
                              <w:rFonts w:ascii="Calibri"/>
                              <w:noProof/>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5.2pt;margin-top:780.8pt;width:13.3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" filled="f" stroked="f">
              <v:path arrowok="t"/>
              <v:textbox inset="0,0,0,0">
                <w:txbxContent>
                  <w:p w:rsidR="001977DE" w:rsidRDefault="001977D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9448E">
                      <w:rPr>
                        <w:rFonts w:ascii="Calibri"/>
                        <w:noProof/>
                        <w:spacing w:val="-5"/>
                      </w:rPr>
                      <w:t>15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478" w:rsidRDefault="00F74478">
      <w:r>
        <w:separator/>
      </w:r>
    </w:p>
  </w:footnote>
  <w:footnote w:type="continuationSeparator" w:id="0">
    <w:p w:rsidR="00F74478" w:rsidRDefault="00F744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F97"/>
    <w:multiLevelType w:val="multilevel"/>
    <w:tmpl w:val="D1C4F15A"/>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F2B24"/>
    <w:multiLevelType w:val="multilevel"/>
    <w:tmpl w:val="6A78F7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4"/>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8E4773"/>
    <w:multiLevelType w:val="multilevel"/>
    <w:tmpl w:val="268C3D5A"/>
    <w:lvl w:ilvl="0">
      <w:start w:val="4"/>
      <w:numFmt w:val="decimal"/>
      <w:lvlText w:val="%1"/>
      <w:lvlJc w:val="left"/>
      <w:pPr>
        <w:ind w:left="141" w:hanging="660"/>
      </w:pPr>
      <w:rPr>
        <w:rFonts w:hint="default"/>
      </w:rPr>
    </w:lvl>
    <w:lvl w:ilvl="1">
      <w:start w:val="1"/>
      <w:numFmt w:val="decimal"/>
      <w:lvlText w:val="%1.%2"/>
      <w:lvlJc w:val="left"/>
      <w:pPr>
        <w:ind w:left="141" w:hanging="660"/>
      </w:pPr>
      <w:rPr>
        <w:rFonts w:hint="default"/>
      </w:rPr>
    </w:lvl>
    <w:lvl w:ilvl="2">
      <w:start w:val="7"/>
      <w:numFmt w:val="decimal"/>
      <w:lvlText w:val="%1.%2.%3."/>
      <w:lvlJc w:val="left"/>
      <w:pPr>
        <w:ind w:left="141" w:hanging="6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3117" w:hanging="660"/>
      </w:pPr>
      <w:rPr>
        <w:rFonts w:hint="default"/>
      </w:rPr>
    </w:lvl>
    <w:lvl w:ilvl="4">
      <w:numFmt w:val="bullet"/>
      <w:lvlText w:val="•"/>
      <w:lvlJc w:val="left"/>
      <w:pPr>
        <w:ind w:left="4110" w:hanging="660"/>
      </w:pPr>
      <w:rPr>
        <w:rFonts w:hint="default"/>
      </w:rPr>
    </w:lvl>
    <w:lvl w:ilvl="5">
      <w:numFmt w:val="bullet"/>
      <w:lvlText w:val="•"/>
      <w:lvlJc w:val="left"/>
      <w:pPr>
        <w:ind w:left="5102" w:hanging="660"/>
      </w:pPr>
      <w:rPr>
        <w:rFonts w:hint="default"/>
      </w:rPr>
    </w:lvl>
    <w:lvl w:ilvl="6">
      <w:numFmt w:val="bullet"/>
      <w:lvlText w:val="•"/>
      <w:lvlJc w:val="left"/>
      <w:pPr>
        <w:ind w:left="6095" w:hanging="660"/>
      </w:pPr>
      <w:rPr>
        <w:rFonts w:hint="default"/>
      </w:rPr>
    </w:lvl>
    <w:lvl w:ilvl="7">
      <w:numFmt w:val="bullet"/>
      <w:lvlText w:val="•"/>
      <w:lvlJc w:val="left"/>
      <w:pPr>
        <w:ind w:left="7087" w:hanging="660"/>
      </w:pPr>
      <w:rPr>
        <w:rFonts w:hint="default"/>
      </w:rPr>
    </w:lvl>
    <w:lvl w:ilvl="8">
      <w:numFmt w:val="bullet"/>
      <w:lvlText w:val="•"/>
      <w:lvlJc w:val="left"/>
      <w:pPr>
        <w:ind w:left="8080" w:hanging="660"/>
      </w:pPr>
      <w:rPr>
        <w:rFonts w:hint="default"/>
      </w:rPr>
    </w:lvl>
  </w:abstractNum>
  <w:abstractNum w:abstractNumId="3" w15:restartNumberingAfterBreak="0">
    <w:nsid w:val="1DAD3036"/>
    <w:multiLevelType w:val="multilevel"/>
    <w:tmpl w:val="AAC6E7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4"/>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0375E4"/>
    <w:multiLevelType w:val="hybridMultilevel"/>
    <w:tmpl w:val="D55A6A00"/>
    <w:lvl w:ilvl="0" w:tplc="2D1E5EE4">
      <w:numFmt w:val="bullet"/>
      <w:lvlText w:val="–"/>
      <w:lvlJc w:val="left"/>
      <w:pPr>
        <w:ind w:left="1429" w:hanging="360"/>
      </w:pPr>
      <w:rPr>
        <w:rFonts w:ascii="Times New Roman" w:eastAsia="Times New Roman" w:hAnsi="Times New Roman" w:hint="default"/>
        <w:w w:val="100"/>
        <w:sz w:val="28"/>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221B0F82"/>
    <w:multiLevelType w:val="hybridMultilevel"/>
    <w:tmpl w:val="4E5C91B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15:restartNumberingAfterBreak="0">
    <w:nsid w:val="24103CA6"/>
    <w:multiLevelType w:val="hybridMultilevel"/>
    <w:tmpl w:val="F1B8A28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7B87B91"/>
    <w:multiLevelType w:val="multilevel"/>
    <w:tmpl w:val="8714A35E"/>
    <w:lvl w:ilvl="0">
      <w:start w:val="1"/>
      <w:numFmt w:val="decimal"/>
      <w:lvlText w:val="%1."/>
      <w:lvlJc w:val="left"/>
      <w:pPr>
        <w:ind w:left="4140" w:hanging="708"/>
        <w:jc w:val="right"/>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1269" w:hanging="420"/>
      </w:pPr>
      <w:rPr>
        <w:rFonts w:hint="default"/>
        <w:spacing w:val="0"/>
        <w:w w:val="100"/>
        <w:lang w:val="uk-UA" w:eastAsia="en-US" w:bidi="ar-SA"/>
      </w:rPr>
    </w:lvl>
    <w:lvl w:ilvl="2">
      <w:start w:val="1"/>
      <w:numFmt w:val="decimal"/>
      <w:lvlText w:val="%1.%2.%3."/>
      <w:lvlJc w:val="left"/>
      <w:pPr>
        <w:ind w:left="141" w:hanging="42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141" w:hanging="420"/>
      </w:pPr>
      <w:rPr>
        <w:rFonts w:ascii="Symbol" w:eastAsia="Symbol" w:hAnsi="Symbol" w:cs="Symbol" w:hint="default"/>
        <w:spacing w:val="0"/>
        <w:w w:val="100"/>
        <w:lang w:val="uk-UA" w:eastAsia="en-US" w:bidi="ar-SA"/>
      </w:rPr>
    </w:lvl>
    <w:lvl w:ilvl="4">
      <w:numFmt w:val="bullet"/>
      <w:lvlText w:val="•"/>
      <w:lvlJc w:val="left"/>
      <w:pPr>
        <w:ind w:left="4986" w:hanging="420"/>
      </w:pPr>
      <w:rPr>
        <w:rFonts w:hint="default"/>
        <w:lang w:val="uk-UA" w:eastAsia="en-US" w:bidi="ar-SA"/>
      </w:rPr>
    </w:lvl>
    <w:lvl w:ilvl="5">
      <w:numFmt w:val="bullet"/>
      <w:lvlText w:val="•"/>
      <w:lvlJc w:val="left"/>
      <w:pPr>
        <w:ind w:left="5832" w:hanging="420"/>
      </w:pPr>
      <w:rPr>
        <w:rFonts w:hint="default"/>
        <w:lang w:val="uk-UA" w:eastAsia="en-US" w:bidi="ar-SA"/>
      </w:rPr>
    </w:lvl>
    <w:lvl w:ilvl="6">
      <w:numFmt w:val="bullet"/>
      <w:lvlText w:val="•"/>
      <w:lvlJc w:val="left"/>
      <w:pPr>
        <w:ind w:left="6679" w:hanging="420"/>
      </w:pPr>
      <w:rPr>
        <w:rFonts w:hint="default"/>
        <w:lang w:val="uk-UA" w:eastAsia="en-US" w:bidi="ar-SA"/>
      </w:rPr>
    </w:lvl>
    <w:lvl w:ilvl="7">
      <w:numFmt w:val="bullet"/>
      <w:lvlText w:val="•"/>
      <w:lvlJc w:val="left"/>
      <w:pPr>
        <w:ind w:left="7525" w:hanging="420"/>
      </w:pPr>
      <w:rPr>
        <w:rFonts w:hint="default"/>
        <w:lang w:val="uk-UA" w:eastAsia="en-US" w:bidi="ar-SA"/>
      </w:rPr>
    </w:lvl>
    <w:lvl w:ilvl="8">
      <w:numFmt w:val="bullet"/>
      <w:lvlText w:val="•"/>
      <w:lvlJc w:val="left"/>
      <w:pPr>
        <w:ind w:left="8372" w:hanging="420"/>
      </w:pPr>
      <w:rPr>
        <w:rFonts w:hint="default"/>
        <w:lang w:val="uk-UA" w:eastAsia="en-US" w:bidi="ar-SA"/>
      </w:rPr>
    </w:lvl>
  </w:abstractNum>
  <w:abstractNum w:abstractNumId="8" w15:restartNumberingAfterBreak="0">
    <w:nsid w:val="2CA44FEE"/>
    <w:multiLevelType w:val="multilevel"/>
    <w:tmpl w:val="58D093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CE383C"/>
    <w:multiLevelType w:val="multilevel"/>
    <w:tmpl w:val="268C3D5A"/>
    <w:lvl w:ilvl="0">
      <w:start w:val="4"/>
      <w:numFmt w:val="decimal"/>
      <w:lvlText w:val="%1"/>
      <w:lvlJc w:val="left"/>
      <w:pPr>
        <w:ind w:left="141" w:hanging="660"/>
      </w:pPr>
      <w:rPr>
        <w:rFonts w:hint="default"/>
        <w:lang w:val="uk-UA" w:eastAsia="en-US" w:bidi="ar-SA"/>
      </w:rPr>
    </w:lvl>
    <w:lvl w:ilvl="1">
      <w:start w:val="1"/>
      <w:numFmt w:val="decimal"/>
      <w:lvlText w:val="%1.%2"/>
      <w:lvlJc w:val="left"/>
      <w:pPr>
        <w:ind w:left="141" w:hanging="660"/>
      </w:pPr>
      <w:rPr>
        <w:rFonts w:hint="default"/>
        <w:lang w:val="uk-UA" w:eastAsia="en-US" w:bidi="ar-SA"/>
      </w:rPr>
    </w:lvl>
    <w:lvl w:ilvl="2">
      <w:start w:val="7"/>
      <w:numFmt w:val="decimal"/>
      <w:lvlText w:val="%1.%2.%3."/>
      <w:lvlJc w:val="left"/>
      <w:pPr>
        <w:ind w:left="141" w:hanging="66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117" w:hanging="660"/>
      </w:pPr>
      <w:rPr>
        <w:rFonts w:hint="default"/>
        <w:lang w:val="uk-UA" w:eastAsia="en-US" w:bidi="ar-SA"/>
      </w:rPr>
    </w:lvl>
    <w:lvl w:ilvl="4">
      <w:numFmt w:val="bullet"/>
      <w:lvlText w:val="•"/>
      <w:lvlJc w:val="left"/>
      <w:pPr>
        <w:ind w:left="4110" w:hanging="660"/>
      </w:pPr>
      <w:rPr>
        <w:rFonts w:hint="default"/>
        <w:lang w:val="uk-UA" w:eastAsia="en-US" w:bidi="ar-SA"/>
      </w:rPr>
    </w:lvl>
    <w:lvl w:ilvl="5">
      <w:numFmt w:val="bullet"/>
      <w:lvlText w:val="•"/>
      <w:lvlJc w:val="left"/>
      <w:pPr>
        <w:ind w:left="5102" w:hanging="660"/>
      </w:pPr>
      <w:rPr>
        <w:rFonts w:hint="default"/>
        <w:lang w:val="uk-UA" w:eastAsia="en-US" w:bidi="ar-SA"/>
      </w:rPr>
    </w:lvl>
    <w:lvl w:ilvl="6">
      <w:numFmt w:val="bullet"/>
      <w:lvlText w:val="•"/>
      <w:lvlJc w:val="left"/>
      <w:pPr>
        <w:ind w:left="6095" w:hanging="660"/>
      </w:pPr>
      <w:rPr>
        <w:rFonts w:hint="default"/>
        <w:lang w:val="uk-UA" w:eastAsia="en-US" w:bidi="ar-SA"/>
      </w:rPr>
    </w:lvl>
    <w:lvl w:ilvl="7">
      <w:numFmt w:val="bullet"/>
      <w:lvlText w:val="•"/>
      <w:lvlJc w:val="left"/>
      <w:pPr>
        <w:ind w:left="7087" w:hanging="660"/>
      </w:pPr>
      <w:rPr>
        <w:rFonts w:hint="default"/>
        <w:lang w:val="uk-UA" w:eastAsia="en-US" w:bidi="ar-SA"/>
      </w:rPr>
    </w:lvl>
    <w:lvl w:ilvl="8">
      <w:numFmt w:val="bullet"/>
      <w:lvlText w:val="•"/>
      <w:lvlJc w:val="left"/>
      <w:pPr>
        <w:ind w:left="8080" w:hanging="660"/>
      </w:pPr>
      <w:rPr>
        <w:rFonts w:hint="default"/>
        <w:lang w:val="uk-UA" w:eastAsia="en-US" w:bidi="ar-SA"/>
      </w:rPr>
    </w:lvl>
  </w:abstractNum>
  <w:abstractNum w:abstractNumId="10" w15:restartNumberingAfterBreak="0">
    <w:nsid w:val="335323BE"/>
    <w:multiLevelType w:val="hybridMultilevel"/>
    <w:tmpl w:val="E4ECB4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B5700D6"/>
    <w:multiLevelType w:val="hybridMultilevel"/>
    <w:tmpl w:val="A1941EE0"/>
    <w:lvl w:ilvl="0" w:tplc="EA8A7104">
      <w:numFmt w:val="bullet"/>
      <w:lvlText w:val=""/>
      <w:lvlJc w:val="left"/>
      <w:pPr>
        <w:ind w:left="141" w:hanging="425"/>
      </w:pPr>
      <w:rPr>
        <w:rFonts w:ascii="Symbol" w:eastAsia="Symbol" w:hAnsi="Symbol" w:cs="Symbol" w:hint="default"/>
        <w:b w:val="0"/>
        <w:bCs w:val="0"/>
        <w:i w:val="0"/>
        <w:iCs w:val="0"/>
        <w:spacing w:val="0"/>
        <w:w w:val="100"/>
        <w:sz w:val="24"/>
        <w:szCs w:val="24"/>
        <w:lang w:val="uk-UA" w:eastAsia="en-US" w:bidi="ar-SA"/>
      </w:rPr>
    </w:lvl>
    <w:lvl w:ilvl="1" w:tplc="450071DE">
      <w:numFmt w:val="bullet"/>
      <w:lvlText w:val="•"/>
      <w:lvlJc w:val="left"/>
      <w:pPr>
        <w:ind w:left="1132" w:hanging="425"/>
      </w:pPr>
      <w:rPr>
        <w:rFonts w:hint="default"/>
        <w:lang w:val="uk-UA" w:eastAsia="en-US" w:bidi="ar-SA"/>
      </w:rPr>
    </w:lvl>
    <w:lvl w:ilvl="2" w:tplc="C69ABC6C">
      <w:numFmt w:val="bullet"/>
      <w:lvlText w:val="•"/>
      <w:lvlJc w:val="left"/>
      <w:pPr>
        <w:ind w:left="2125" w:hanging="425"/>
      </w:pPr>
      <w:rPr>
        <w:rFonts w:hint="default"/>
        <w:lang w:val="uk-UA" w:eastAsia="en-US" w:bidi="ar-SA"/>
      </w:rPr>
    </w:lvl>
    <w:lvl w:ilvl="3" w:tplc="EB12B4E8">
      <w:numFmt w:val="bullet"/>
      <w:lvlText w:val="•"/>
      <w:lvlJc w:val="left"/>
      <w:pPr>
        <w:ind w:left="3117" w:hanging="425"/>
      </w:pPr>
      <w:rPr>
        <w:rFonts w:hint="default"/>
        <w:lang w:val="uk-UA" w:eastAsia="en-US" w:bidi="ar-SA"/>
      </w:rPr>
    </w:lvl>
    <w:lvl w:ilvl="4" w:tplc="D53E44E6">
      <w:numFmt w:val="bullet"/>
      <w:lvlText w:val="•"/>
      <w:lvlJc w:val="left"/>
      <w:pPr>
        <w:ind w:left="4110" w:hanging="425"/>
      </w:pPr>
      <w:rPr>
        <w:rFonts w:hint="default"/>
        <w:lang w:val="uk-UA" w:eastAsia="en-US" w:bidi="ar-SA"/>
      </w:rPr>
    </w:lvl>
    <w:lvl w:ilvl="5" w:tplc="B5088172">
      <w:numFmt w:val="bullet"/>
      <w:lvlText w:val="•"/>
      <w:lvlJc w:val="left"/>
      <w:pPr>
        <w:ind w:left="5102" w:hanging="425"/>
      </w:pPr>
      <w:rPr>
        <w:rFonts w:hint="default"/>
        <w:lang w:val="uk-UA" w:eastAsia="en-US" w:bidi="ar-SA"/>
      </w:rPr>
    </w:lvl>
    <w:lvl w:ilvl="6" w:tplc="548A9AB4">
      <w:numFmt w:val="bullet"/>
      <w:lvlText w:val="•"/>
      <w:lvlJc w:val="left"/>
      <w:pPr>
        <w:ind w:left="6095" w:hanging="425"/>
      </w:pPr>
      <w:rPr>
        <w:rFonts w:hint="default"/>
        <w:lang w:val="uk-UA" w:eastAsia="en-US" w:bidi="ar-SA"/>
      </w:rPr>
    </w:lvl>
    <w:lvl w:ilvl="7" w:tplc="6DBC4F3E">
      <w:numFmt w:val="bullet"/>
      <w:lvlText w:val="•"/>
      <w:lvlJc w:val="left"/>
      <w:pPr>
        <w:ind w:left="7087" w:hanging="425"/>
      </w:pPr>
      <w:rPr>
        <w:rFonts w:hint="default"/>
        <w:lang w:val="uk-UA" w:eastAsia="en-US" w:bidi="ar-SA"/>
      </w:rPr>
    </w:lvl>
    <w:lvl w:ilvl="8" w:tplc="7F72D9F2">
      <w:numFmt w:val="bullet"/>
      <w:lvlText w:val="•"/>
      <w:lvlJc w:val="left"/>
      <w:pPr>
        <w:ind w:left="8080" w:hanging="425"/>
      </w:pPr>
      <w:rPr>
        <w:rFonts w:hint="default"/>
        <w:lang w:val="uk-UA" w:eastAsia="en-US" w:bidi="ar-SA"/>
      </w:rPr>
    </w:lvl>
  </w:abstractNum>
  <w:abstractNum w:abstractNumId="12" w15:restartNumberingAfterBreak="0">
    <w:nsid w:val="5DA60347"/>
    <w:multiLevelType w:val="hybridMultilevel"/>
    <w:tmpl w:val="BDE0C67A"/>
    <w:lvl w:ilvl="0" w:tplc="DA965336">
      <w:numFmt w:val="bullet"/>
      <w:lvlText w:val=""/>
      <w:lvlJc w:val="left"/>
      <w:pPr>
        <w:ind w:left="141" w:hanging="425"/>
      </w:pPr>
      <w:rPr>
        <w:rFonts w:ascii="Symbol" w:eastAsia="Symbol" w:hAnsi="Symbol" w:cs="Symbol" w:hint="default"/>
        <w:b w:val="0"/>
        <w:bCs w:val="0"/>
        <w:i w:val="0"/>
        <w:iCs w:val="0"/>
        <w:spacing w:val="0"/>
        <w:w w:val="100"/>
        <w:sz w:val="24"/>
        <w:szCs w:val="24"/>
        <w:lang w:val="uk-UA" w:eastAsia="en-US" w:bidi="ar-SA"/>
      </w:rPr>
    </w:lvl>
    <w:lvl w:ilvl="1" w:tplc="C6C2A37E">
      <w:numFmt w:val="bullet"/>
      <w:lvlText w:val="•"/>
      <w:lvlJc w:val="left"/>
      <w:pPr>
        <w:ind w:left="1132" w:hanging="425"/>
      </w:pPr>
      <w:rPr>
        <w:rFonts w:hint="default"/>
        <w:lang w:val="uk-UA" w:eastAsia="en-US" w:bidi="ar-SA"/>
      </w:rPr>
    </w:lvl>
    <w:lvl w:ilvl="2" w:tplc="C0DC66B0">
      <w:numFmt w:val="bullet"/>
      <w:lvlText w:val="•"/>
      <w:lvlJc w:val="left"/>
      <w:pPr>
        <w:ind w:left="2125" w:hanging="425"/>
      </w:pPr>
      <w:rPr>
        <w:rFonts w:hint="default"/>
        <w:lang w:val="uk-UA" w:eastAsia="en-US" w:bidi="ar-SA"/>
      </w:rPr>
    </w:lvl>
    <w:lvl w:ilvl="3" w:tplc="0DA84B42">
      <w:numFmt w:val="bullet"/>
      <w:lvlText w:val="•"/>
      <w:lvlJc w:val="left"/>
      <w:pPr>
        <w:ind w:left="3117" w:hanging="425"/>
      </w:pPr>
      <w:rPr>
        <w:rFonts w:hint="default"/>
        <w:lang w:val="uk-UA" w:eastAsia="en-US" w:bidi="ar-SA"/>
      </w:rPr>
    </w:lvl>
    <w:lvl w:ilvl="4" w:tplc="71C886D0">
      <w:numFmt w:val="bullet"/>
      <w:lvlText w:val="•"/>
      <w:lvlJc w:val="left"/>
      <w:pPr>
        <w:ind w:left="4110" w:hanging="425"/>
      </w:pPr>
      <w:rPr>
        <w:rFonts w:hint="default"/>
        <w:lang w:val="uk-UA" w:eastAsia="en-US" w:bidi="ar-SA"/>
      </w:rPr>
    </w:lvl>
    <w:lvl w:ilvl="5" w:tplc="3BF22A96">
      <w:numFmt w:val="bullet"/>
      <w:lvlText w:val="•"/>
      <w:lvlJc w:val="left"/>
      <w:pPr>
        <w:ind w:left="5102" w:hanging="425"/>
      </w:pPr>
      <w:rPr>
        <w:rFonts w:hint="default"/>
        <w:lang w:val="uk-UA" w:eastAsia="en-US" w:bidi="ar-SA"/>
      </w:rPr>
    </w:lvl>
    <w:lvl w:ilvl="6" w:tplc="01A8EFB6">
      <w:numFmt w:val="bullet"/>
      <w:lvlText w:val="•"/>
      <w:lvlJc w:val="left"/>
      <w:pPr>
        <w:ind w:left="6095" w:hanging="425"/>
      </w:pPr>
      <w:rPr>
        <w:rFonts w:hint="default"/>
        <w:lang w:val="uk-UA" w:eastAsia="en-US" w:bidi="ar-SA"/>
      </w:rPr>
    </w:lvl>
    <w:lvl w:ilvl="7" w:tplc="C7EE7546">
      <w:numFmt w:val="bullet"/>
      <w:lvlText w:val="•"/>
      <w:lvlJc w:val="left"/>
      <w:pPr>
        <w:ind w:left="7087" w:hanging="425"/>
      </w:pPr>
      <w:rPr>
        <w:rFonts w:hint="default"/>
        <w:lang w:val="uk-UA" w:eastAsia="en-US" w:bidi="ar-SA"/>
      </w:rPr>
    </w:lvl>
    <w:lvl w:ilvl="8" w:tplc="8C7A89E0">
      <w:numFmt w:val="bullet"/>
      <w:lvlText w:val="•"/>
      <w:lvlJc w:val="left"/>
      <w:pPr>
        <w:ind w:left="8080" w:hanging="425"/>
      </w:pPr>
      <w:rPr>
        <w:rFonts w:hint="default"/>
        <w:lang w:val="uk-UA" w:eastAsia="en-US" w:bidi="ar-SA"/>
      </w:rPr>
    </w:lvl>
  </w:abstractNum>
  <w:abstractNum w:abstractNumId="13" w15:restartNumberingAfterBreak="0">
    <w:nsid w:val="66E10D9C"/>
    <w:multiLevelType w:val="multilevel"/>
    <w:tmpl w:val="268C3D5A"/>
    <w:lvl w:ilvl="0">
      <w:start w:val="4"/>
      <w:numFmt w:val="decimal"/>
      <w:lvlText w:val="%1"/>
      <w:lvlJc w:val="left"/>
      <w:pPr>
        <w:ind w:left="141" w:hanging="660"/>
      </w:pPr>
      <w:rPr>
        <w:rFonts w:hint="default"/>
        <w:lang w:val="uk-UA" w:eastAsia="en-US" w:bidi="ar-SA"/>
      </w:rPr>
    </w:lvl>
    <w:lvl w:ilvl="1">
      <w:start w:val="1"/>
      <w:numFmt w:val="decimal"/>
      <w:lvlText w:val="%1.%2"/>
      <w:lvlJc w:val="left"/>
      <w:pPr>
        <w:ind w:left="141" w:hanging="660"/>
      </w:pPr>
      <w:rPr>
        <w:rFonts w:hint="default"/>
        <w:lang w:val="uk-UA" w:eastAsia="en-US" w:bidi="ar-SA"/>
      </w:rPr>
    </w:lvl>
    <w:lvl w:ilvl="2">
      <w:start w:val="7"/>
      <w:numFmt w:val="decimal"/>
      <w:lvlText w:val="%1.%2.%3."/>
      <w:lvlJc w:val="left"/>
      <w:pPr>
        <w:ind w:left="141" w:hanging="66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117" w:hanging="660"/>
      </w:pPr>
      <w:rPr>
        <w:rFonts w:hint="default"/>
        <w:lang w:val="uk-UA" w:eastAsia="en-US" w:bidi="ar-SA"/>
      </w:rPr>
    </w:lvl>
    <w:lvl w:ilvl="4">
      <w:numFmt w:val="bullet"/>
      <w:lvlText w:val="•"/>
      <w:lvlJc w:val="left"/>
      <w:pPr>
        <w:ind w:left="4110" w:hanging="660"/>
      </w:pPr>
      <w:rPr>
        <w:rFonts w:hint="default"/>
        <w:lang w:val="uk-UA" w:eastAsia="en-US" w:bidi="ar-SA"/>
      </w:rPr>
    </w:lvl>
    <w:lvl w:ilvl="5">
      <w:numFmt w:val="bullet"/>
      <w:lvlText w:val="•"/>
      <w:lvlJc w:val="left"/>
      <w:pPr>
        <w:ind w:left="5102" w:hanging="660"/>
      </w:pPr>
      <w:rPr>
        <w:rFonts w:hint="default"/>
        <w:lang w:val="uk-UA" w:eastAsia="en-US" w:bidi="ar-SA"/>
      </w:rPr>
    </w:lvl>
    <w:lvl w:ilvl="6">
      <w:numFmt w:val="bullet"/>
      <w:lvlText w:val="•"/>
      <w:lvlJc w:val="left"/>
      <w:pPr>
        <w:ind w:left="6095" w:hanging="660"/>
      </w:pPr>
      <w:rPr>
        <w:rFonts w:hint="default"/>
        <w:lang w:val="uk-UA" w:eastAsia="en-US" w:bidi="ar-SA"/>
      </w:rPr>
    </w:lvl>
    <w:lvl w:ilvl="7">
      <w:numFmt w:val="bullet"/>
      <w:lvlText w:val="•"/>
      <w:lvlJc w:val="left"/>
      <w:pPr>
        <w:ind w:left="7087" w:hanging="660"/>
      </w:pPr>
      <w:rPr>
        <w:rFonts w:hint="default"/>
        <w:lang w:val="uk-UA" w:eastAsia="en-US" w:bidi="ar-SA"/>
      </w:rPr>
    </w:lvl>
    <w:lvl w:ilvl="8">
      <w:numFmt w:val="bullet"/>
      <w:lvlText w:val="•"/>
      <w:lvlJc w:val="left"/>
      <w:pPr>
        <w:ind w:left="8080" w:hanging="660"/>
      </w:pPr>
      <w:rPr>
        <w:rFonts w:hint="default"/>
        <w:lang w:val="uk-UA" w:eastAsia="en-US" w:bidi="ar-SA"/>
      </w:rPr>
    </w:lvl>
  </w:abstractNum>
  <w:abstractNum w:abstractNumId="14" w15:restartNumberingAfterBreak="0">
    <w:nsid w:val="7B983845"/>
    <w:multiLevelType w:val="hybridMultilevel"/>
    <w:tmpl w:val="C344AE68"/>
    <w:lvl w:ilvl="0" w:tplc="68865878">
      <w:numFmt w:val="bullet"/>
      <w:lvlText w:val=""/>
      <w:lvlJc w:val="left"/>
      <w:pPr>
        <w:ind w:left="141" w:hanging="425"/>
      </w:pPr>
      <w:rPr>
        <w:rFonts w:ascii="Symbol" w:eastAsia="Symbol" w:hAnsi="Symbol" w:cs="Symbol" w:hint="default"/>
        <w:b w:val="0"/>
        <w:bCs w:val="0"/>
        <w:i w:val="0"/>
        <w:iCs w:val="0"/>
        <w:spacing w:val="0"/>
        <w:w w:val="100"/>
        <w:sz w:val="24"/>
        <w:szCs w:val="24"/>
        <w:lang w:val="uk-UA" w:eastAsia="en-US" w:bidi="ar-SA"/>
      </w:rPr>
    </w:lvl>
    <w:lvl w:ilvl="1" w:tplc="49D03DE6">
      <w:numFmt w:val="bullet"/>
      <w:lvlText w:val="•"/>
      <w:lvlJc w:val="left"/>
      <w:pPr>
        <w:ind w:left="1132" w:hanging="425"/>
      </w:pPr>
      <w:rPr>
        <w:rFonts w:hint="default"/>
        <w:lang w:val="uk-UA" w:eastAsia="en-US" w:bidi="ar-SA"/>
      </w:rPr>
    </w:lvl>
    <w:lvl w:ilvl="2" w:tplc="F0406C76">
      <w:numFmt w:val="bullet"/>
      <w:lvlText w:val="•"/>
      <w:lvlJc w:val="left"/>
      <w:pPr>
        <w:ind w:left="2125" w:hanging="425"/>
      </w:pPr>
      <w:rPr>
        <w:rFonts w:hint="default"/>
        <w:lang w:val="uk-UA" w:eastAsia="en-US" w:bidi="ar-SA"/>
      </w:rPr>
    </w:lvl>
    <w:lvl w:ilvl="3" w:tplc="5AB66E34">
      <w:numFmt w:val="bullet"/>
      <w:lvlText w:val="•"/>
      <w:lvlJc w:val="left"/>
      <w:pPr>
        <w:ind w:left="3117" w:hanging="425"/>
      </w:pPr>
      <w:rPr>
        <w:rFonts w:hint="default"/>
        <w:lang w:val="uk-UA" w:eastAsia="en-US" w:bidi="ar-SA"/>
      </w:rPr>
    </w:lvl>
    <w:lvl w:ilvl="4" w:tplc="379815B2">
      <w:numFmt w:val="bullet"/>
      <w:lvlText w:val="•"/>
      <w:lvlJc w:val="left"/>
      <w:pPr>
        <w:ind w:left="4110" w:hanging="425"/>
      </w:pPr>
      <w:rPr>
        <w:rFonts w:hint="default"/>
        <w:lang w:val="uk-UA" w:eastAsia="en-US" w:bidi="ar-SA"/>
      </w:rPr>
    </w:lvl>
    <w:lvl w:ilvl="5" w:tplc="CC64A3B6">
      <w:numFmt w:val="bullet"/>
      <w:lvlText w:val="•"/>
      <w:lvlJc w:val="left"/>
      <w:pPr>
        <w:ind w:left="5102" w:hanging="425"/>
      </w:pPr>
      <w:rPr>
        <w:rFonts w:hint="default"/>
        <w:lang w:val="uk-UA" w:eastAsia="en-US" w:bidi="ar-SA"/>
      </w:rPr>
    </w:lvl>
    <w:lvl w:ilvl="6" w:tplc="F3CC9AD8">
      <w:numFmt w:val="bullet"/>
      <w:lvlText w:val="•"/>
      <w:lvlJc w:val="left"/>
      <w:pPr>
        <w:ind w:left="6095" w:hanging="425"/>
      </w:pPr>
      <w:rPr>
        <w:rFonts w:hint="default"/>
        <w:lang w:val="uk-UA" w:eastAsia="en-US" w:bidi="ar-SA"/>
      </w:rPr>
    </w:lvl>
    <w:lvl w:ilvl="7" w:tplc="DE5C0926">
      <w:numFmt w:val="bullet"/>
      <w:lvlText w:val="•"/>
      <w:lvlJc w:val="left"/>
      <w:pPr>
        <w:ind w:left="7087" w:hanging="425"/>
      </w:pPr>
      <w:rPr>
        <w:rFonts w:hint="default"/>
        <w:lang w:val="uk-UA" w:eastAsia="en-US" w:bidi="ar-SA"/>
      </w:rPr>
    </w:lvl>
    <w:lvl w:ilvl="8" w:tplc="6F0E0A60">
      <w:numFmt w:val="bullet"/>
      <w:lvlText w:val="•"/>
      <w:lvlJc w:val="left"/>
      <w:pPr>
        <w:ind w:left="8080" w:hanging="425"/>
      </w:pPr>
      <w:rPr>
        <w:rFonts w:hint="default"/>
        <w:lang w:val="uk-UA" w:eastAsia="en-US" w:bidi="ar-SA"/>
      </w:rPr>
    </w:lvl>
  </w:abstractNum>
  <w:abstractNum w:abstractNumId="15" w15:restartNumberingAfterBreak="0">
    <w:nsid w:val="7E8F13EF"/>
    <w:multiLevelType w:val="multilevel"/>
    <w:tmpl w:val="C5A2741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2"/>
  </w:num>
  <w:num w:numId="4">
    <w:abstractNumId w:val="14"/>
  </w:num>
  <w:num w:numId="5">
    <w:abstractNumId w:val="7"/>
  </w:num>
  <w:num w:numId="6">
    <w:abstractNumId w:val="13"/>
  </w:num>
  <w:num w:numId="7">
    <w:abstractNumId w:val="3"/>
  </w:num>
  <w:num w:numId="8">
    <w:abstractNumId w:val="1"/>
  </w:num>
  <w:num w:numId="9">
    <w:abstractNumId w:val="8"/>
  </w:num>
  <w:num w:numId="10">
    <w:abstractNumId w:val="0"/>
  </w:num>
  <w:num w:numId="11">
    <w:abstractNumId w:val="5"/>
  </w:num>
  <w:num w:numId="12">
    <w:abstractNumId w:val="2"/>
  </w:num>
  <w:num w:numId="13">
    <w:abstractNumId w:val="10"/>
  </w:num>
  <w:num w:numId="14">
    <w:abstractNumId w:val="15"/>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A24"/>
    <w:rsid w:val="00036BE5"/>
    <w:rsid w:val="00073EAD"/>
    <w:rsid w:val="000754FE"/>
    <w:rsid w:val="000B3021"/>
    <w:rsid w:val="000C0626"/>
    <w:rsid w:val="000D2F77"/>
    <w:rsid w:val="001824F6"/>
    <w:rsid w:val="00182B22"/>
    <w:rsid w:val="00193AEB"/>
    <w:rsid w:val="001977DE"/>
    <w:rsid w:val="00215C22"/>
    <w:rsid w:val="00260D00"/>
    <w:rsid w:val="00261889"/>
    <w:rsid w:val="002E412F"/>
    <w:rsid w:val="002F76FC"/>
    <w:rsid w:val="003B2E4E"/>
    <w:rsid w:val="003C0620"/>
    <w:rsid w:val="003D7A7D"/>
    <w:rsid w:val="003E55BF"/>
    <w:rsid w:val="00467D19"/>
    <w:rsid w:val="005B44BF"/>
    <w:rsid w:val="00606398"/>
    <w:rsid w:val="00695AF8"/>
    <w:rsid w:val="00706BA6"/>
    <w:rsid w:val="00742548"/>
    <w:rsid w:val="007718CE"/>
    <w:rsid w:val="008543A8"/>
    <w:rsid w:val="008A0C48"/>
    <w:rsid w:val="008F72D5"/>
    <w:rsid w:val="00941AE6"/>
    <w:rsid w:val="00945B6A"/>
    <w:rsid w:val="00957B03"/>
    <w:rsid w:val="009815AC"/>
    <w:rsid w:val="0099448E"/>
    <w:rsid w:val="00A66B49"/>
    <w:rsid w:val="00B30E5A"/>
    <w:rsid w:val="00B54238"/>
    <w:rsid w:val="00B652EB"/>
    <w:rsid w:val="00BB62F8"/>
    <w:rsid w:val="00C25F4B"/>
    <w:rsid w:val="00C46A24"/>
    <w:rsid w:val="00C9124C"/>
    <w:rsid w:val="00CA375B"/>
    <w:rsid w:val="00CB7153"/>
    <w:rsid w:val="00D10DFD"/>
    <w:rsid w:val="00D17CDC"/>
    <w:rsid w:val="00D263D3"/>
    <w:rsid w:val="00D41B59"/>
    <w:rsid w:val="00D43E66"/>
    <w:rsid w:val="00D61237"/>
    <w:rsid w:val="00D7660B"/>
    <w:rsid w:val="00DB1815"/>
    <w:rsid w:val="00DB632A"/>
    <w:rsid w:val="00DE08CA"/>
    <w:rsid w:val="00E143D4"/>
    <w:rsid w:val="00E94890"/>
    <w:rsid w:val="00EC16A0"/>
    <w:rsid w:val="00F34E9B"/>
    <w:rsid w:val="00F44CE1"/>
    <w:rsid w:val="00F74478"/>
    <w:rsid w:val="00FB5C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B9D9A"/>
  <w15:docId w15:val="{BFCEC092-3EB3-45AE-A38D-2B7595C3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hanging="2336"/>
      <w:outlineLvl w:val="0"/>
    </w:pPr>
    <w:rPr>
      <w:b/>
      <w:bCs/>
      <w:sz w:val="24"/>
      <w:szCs w:val="24"/>
    </w:rPr>
  </w:style>
  <w:style w:type="paragraph" w:styleId="2">
    <w:name w:val="heading 2"/>
    <w:basedOn w:val="a"/>
    <w:uiPriority w:val="1"/>
    <w:qFormat/>
    <w:pPr>
      <w:ind w:left="141" w:hanging="420"/>
      <w:jc w:val="both"/>
      <w:outlineLvl w:val="1"/>
    </w:pPr>
    <w:rPr>
      <w:b/>
      <w:bCs/>
      <w:sz w:val="24"/>
      <w:szCs w:val="24"/>
    </w:rPr>
  </w:style>
  <w:style w:type="paragraph" w:styleId="3">
    <w:name w:val="heading 3"/>
    <w:basedOn w:val="a"/>
    <w:next w:val="a"/>
    <w:link w:val="30"/>
    <w:uiPriority w:val="9"/>
    <w:semiHidden/>
    <w:unhideWhenUsed/>
    <w:qFormat/>
    <w:rsid w:val="001977D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nhideWhenUsed/>
    <w:qFormat/>
    <w:rsid w:val="003D7A7D"/>
    <w:pPr>
      <w:keepNext/>
      <w:widowControl/>
      <w:autoSpaceDE/>
      <w:autoSpaceDN/>
      <w:spacing w:before="240" w:after="60"/>
      <w:outlineLvl w:val="3"/>
    </w:pPr>
    <w:rPr>
      <w:rFonts w:ascii="Calibri" w:hAnsi="Calibri"/>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707"/>
      <w:jc w:val="both"/>
    </w:pPr>
    <w:rPr>
      <w:sz w:val="24"/>
      <w:szCs w:val="24"/>
    </w:rPr>
  </w:style>
  <w:style w:type="paragraph" w:styleId="a4">
    <w:name w:val="List Paragraph"/>
    <w:basedOn w:val="a"/>
    <w:uiPriority w:val="34"/>
    <w:qFormat/>
    <w:pPr>
      <w:ind w:left="141" w:firstLine="707"/>
      <w:jc w:val="both"/>
    </w:pPr>
  </w:style>
  <w:style w:type="paragraph" w:customStyle="1" w:styleId="TableParagraph">
    <w:name w:val="Table Paragraph"/>
    <w:basedOn w:val="a"/>
    <w:uiPriority w:val="1"/>
    <w:qFormat/>
  </w:style>
  <w:style w:type="character" w:customStyle="1" w:styleId="40">
    <w:name w:val="Заголовок 4 Знак"/>
    <w:basedOn w:val="a0"/>
    <w:link w:val="4"/>
    <w:rsid w:val="003D7A7D"/>
    <w:rPr>
      <w:rFonts w:ascii="Calibri" w:eastAsia="Times New Roman" w:hAnsi="Calibri" w:cs="Times New Roman"/>
      <w:b/>
      <w:bCs/>
      <w:sz w:val="28"/>
      <w:szCs w:val="28"/>
      <w:lang w:val="uk-UA" w:eastAsia="ru-RU"/>
    </w:rPr>
  </w:style>
  <w:style w:type="paragraph" w:styleId="a5">
    <w:name w:val="Title"/>
    <w:basedOn w:val="a"/>
    <w:link w:val="a6"/>
    <w:qFormat/>
    <w:rsid w:val="003D7A7D"/>
    <w:pPr>
      <w:widowControl/>
      <w:autoSpaceDE/>
      <w:autoSpaceDN/>
      <w:spacing w:line="360" w:lineRule="auto"/>
      <w:jc w:val="center"/>
    </w:pPr>
    <w:rPr>
      <w:b/>
      <w:sz w:val="28"/>
      <w:szCs w:val="20"/>
      <w:lang w:eastAsia="ru-RU"/>
    </w:rPr>
  </w:style>
  <w:style w:type="character" w:customStyle="1" w:styleId="a6">
    <w:name w:val="Назва Знак"/>
    <w:basedOn w:val="a0"/>
    <w:link w:val="a5"/>
    <w:rsid w:val="003D7A7D"/>
    <w:rPr>
      <w:rFonts w:ascii="Times New Roman" w:eastAsia="Times New Roman" w:hAnsi="Times New Roman" w:cs="Times New Roman"/>
      <w:b/>
      <w:sz w:val="28"/>
      <w:szCs w:val="20"/>
      <w:lang w:val="uk-UA" w:eastAsia="ru-RU"/>
    </w:rPr>
  </w:style>
  <w:style w:type="character" w:customStyle="1" w:styleId="10">
    <w:name w:val="Заголовок №1_"/>
    <w:link w:val="11"/>
    <w:rsid w:val="003D7A7D"/>
    <w:rPr>
      <w:b/>
      <w:bCs/>
      <w:spacing w:val="4"/>
      <w:sz w:val="23"/>
      <w:szCs w:val="23"/>
      <w:shd w:val="clear" w:color="auto" w:fill="FFFFFF"/>
    </w:rPr>
  </w:style>
  <w:style w:type="paragraph" w:customStyle="1" w:styleId="11">
    <w:name w:val="Заголовок №1"/>
    <w:basedOn w:val="a"/>
    <w:link w:val="10"/>
    <w:rsid w:val="003D7A7D"/>
    <w:pPr>
      <w:shd w:val="clear" w:color="auto" w:fill="FFFFFF"/>
      <w:autoSpaceDE/>
      <w:autoSpaceDN/>
      <w:spacing w:before="240" w:line="302" w:lineRule="exact"/>
      <w:jc w:val="both"/>
      <w:outlineLvl w:val="0"/>
    </w:pPr>
    <w:rPr>
      <w:rFonts w:asciiTheme="minorHAnsi" w:eastAsiaTheme="minorHAnsi" w:hAnsiTheme="minorHAnsi" w:cstheme="minorBidi"/>
      <w:b/>
      <w:bCs/>
      <w:spacing w:val="4"/>
      <w:sz w:val="23"/>
      <w:szCs w:val="23"/>
      <w:lang w:val="en-US"/>
    </w:rPr>
  </w:style>
  <w:style w:type="character" w:customStyle="1" w:styleId="uficommentbody">
    <w:name w:val="uficommentbody"/>
    <w:rsid w:val="003D7A7D"/>
  </w:style>
  <w:style w:type="character" w:styleId="a7">
    <w:name w:val="Hyperlink"/>
    <w:basedOn w:val="a0"/>
    <w:uiPriority w:val="99"/>
    <w:unhideWhenUsed/>
    <w:rsid w:val="00B652EB"/>
    <w:rPr>
      <w:color w:val="0000FF"/>
      <w:u w:val="single"/>
    </w:rPr>
  </w:style>
  <w:style w:type="character" w:styleId="a8">
    <w:name w:val="FollowedHyperlink"/>
    <w:basedOn w:val="a0"/>
    <w:uiPriority w:val="99"/>
    <w:semiHidden/>
    <w:unhideWhenUsed/>
    <w:rsid w:val="00B652EB"/>
    <w:rPr>
      <w:color w:val="800080" w:themeColor="followedHyperlink"/>
      <w:u w:val="single"/>
    </w:rPr>
  </w:style>
  <w:style w:type="character" w:customStyle="1" w:styleId="sep">
    <w:name w:val="sep"/>
    <w:basedOn w:val="a0"/>
    <w:rsid w:val="00215C22"/>
  </w:style>
  <w:style w:type="character" w:styleId="a9">
    <w:name w:val="Strong"/>
    <w:basedOn w:val="a0"/>
    <w:uiPriority w:val="22"/>
    <w:qFormat/>
    <w:rsid w:val="002E412F"/>
    <w:rPr>
      <w:b/>
      <w:bCs/>
    </w:rPr>
  </w:style>
  <w:style w:type="character" w:customStyle="1" w:styleId="aa">
    <w:name w:val="Основной текст_"/>
    <w:basedOn w:val="a0"/>
    <w:link w:val="12"/>
    <w:rsid w:val="00B30E5A"/>
    <w:rPr>
      <w:rFonts w:ascii="Times New Roman" w:eastAsia="Times New Roman" w:hAnsi="Times New Roman" w:cs="Times New Roman"/>
      <w:spacing w:val="4"/>
      <w:sz w:val="23"/>
      <w:szCs w:val="23"/>
      <w:shd w:val="clear" w:color="auto" w:fill="FFFFFF"/>
    </w:rPr>
  </w:style>
  <w:style w:type="character" w:customStyle="1" w:styleId="0pt">
    <w:name w:val="Основной текст + Курсив;Интервал 0 pt"/>
    <w:basedOn w:val="aa"/>
    <w:rsid w:val="00B30E5A"/>
    <w:rPr>
      <w:rFonts w:ascii="Times New Roman" w:eastAsia="Times New Roman" w:hAnsi="Times New Roman" w:cs="Times New Roman"/>
      <w:i/>
      <w:iCs/>
      <w:color w:val="000000"/>
      <w:spacing w:val="-3"/>
      <w:w w:val="100"/>
      <w:position w:val="0"/>
      <w:sz w:val="23"/>
      <w:szCs w:val="23"/>
      <w:shd w:val="clear" w:color="auto" w:fill="FFFFFF"/>
      <w:lang w:val="uk-UA" w:eastAsia="uk-UA" w:bidi="uk-UA"/>
    </w:rPr>
  </w:style>
  <w:style w:type="paragraph" w:customStyle="1" w:styleId="12">
    <w:name w:val="Основной текст1"/>
    <w:basedOn w:val="a"/>
    <w:link w:val="aa"/>
    <w:rsid w:val="00B30E5A"/>
    <w:pPr>
      <w:shd w:val="clear" w:color="auto" w:fill="FFFFFF"/>
      <w:autoSpaceDE/>
      <w:autoSpaceDN/>
      <w:spacing w:line="302" w:lineRule="exact"/>
      <w:jc w:val="both"/>
    </w:pPr>
    <w:rPr>
      <w:spacing w:val="4"/>
      <w:sz w:val="23"/>
      <w:szCs w:val="23"/>
      <w:lang w:val="en-US"/>
    </w:rPr>
  </w:style>
  <w:style w:type="character" w:customStyle="1" w:styleId="31">
    <w:name w:val="Основной текст (3)_"/>
    <w:basedOn w:val="a0"/>
    <w:link w:val="32"/>
    <w:rsid w:val="00467D19"/>
    <w:rPr>
      <w:rFonts w:ascii="Times New Roman" w:eastAsia="Times New Roman" w:hAnsi="Times New Roman" w:cs="Times New Roman"/>
      <w:spacing w:val="2"/>
      <w:sz w:val="18"/>
      <w:szCs w:val="18"/>
      <w:shd w:val="clear" w:color="auto" w:fill="FFFFFF"/>
    </w:rPr>
  </w:style>
  <w:style w:type="paragraph" w:customStyle="1" w:styleId="32">
    <w:name w:val="Основной текст (3)"/>
    <w:basedOn w:val="a"/>
    <w:link w:val="31"/>
    <w:rsid w:val="00467D19"/>
    <w:pPr>
      <w:shd w:val="clear" w:color="auto" w:fill="FFFFFF"/>
      <w:autoSpaceDE/>
      <w:autoSpaceDN/>
      <w:spacing w:line="0" w:lineRule="atLeast"/>
      <w:jc w:val="right"/>
    </w:pPr>
    <w:rPr>
      <w:spacing w:val="2"/>
      <w:sz w:val="18"/>
      <w:szCs w:val="18"/>
      <w:lang w:val="en-US"/>
    </w:rPr>
  </w:style>
  <w:style w:type="paragraph" w:styleId="ab">
    <w:name w:val="Normal (Web)"/>
    <w:basedOn w:val="a"/>
    <w:uiPriority w:val="99"/>
    <w:unhideWhenUsed/>
    <w:rsid w:val="00467D19"/>
    <w:pPr>
      <w:widowControl/>
      <w:autoSpaceDE/>
      <w:autoSpaceDN/>
      <w:spacing w:before="100" w:beforeAutospacing="1" w:after="100" w:afterAutospacing="1"/>
    </w:pPr>
    <w:rPr>
      <w:sz w:val="24"/>
      <w:szCs w:val="24"/>
      <w:lang w:val="ru-RU" w:eastAsia="ru-RU"/>
    </w:rPr>
  </w:style>
  <w:style w:type="paragraph" w:customStyle="1" w:styleId="ListParagraph">
    <w:name w:val="List Paragraph"/>
    <w:basedOn w:val="a"/>
    <w:rsid w:val="00945B6A"/>
    <w:pPr>
      <w:ind w:left="118" w:firstLine="720"/>
      <w:jc w:val="both"/>
    </w:pPr>
    <w:rPr>
      <w:rFonts w:eastAsia="Calibri"/>
      <w:lang w:val="ru-RU" w:eastAsia="ru-RU"/>
    </w:rPr>
  </w:style>
  <w:style w:type="character" w:customStyle="1" w:styleId="30">
    <w:name w:val="Заголовок 3 Знак"/>
    <w:basedOn w:val="a0"/>
    <w:link w:val="3"/>
    <w:uiPriority w:val="9"/>
    <w:semiHidden/>
    <w:rsid w:val="001977DE"/>
    <w:rPr>
      <w:rFonts w:asciiTheme="majorHAnsi" w:eastAsiaTheme="majorEastAsia" w:hAnsiTheme="majorHAnsi" w:cstheme="majorBidi"/>
      <w:color w:val="243F60" w:themeColor="accent1" w:themeShade="7F"/>
      <w:sz w:val="24"/>
      <w:szCs w:val="24"/>
      <w:lang w:val="uk-UA"/>
    </w:rPr>
  </w:style>
  <w:style w:type="paragraph" w:styleId="ac">
    <w:name w:val="Body Text Indent"/>
    <w:basedOn w:val="a"/>
    <w:link w:val="ad"/>
    <w:uiPriority w:val="99"/>
    <w:semiHidden/>
    <w:unhideWhenUsed/>
    <w:rsid w:val="001977DE"/>
    <w:pPr>
      <w:spacing w:after="120"/>
      <w:ind w:left="283"/>
    </w:pPr>
  </w:style>
  <w:style w:type="character" w:customStyle="1" w:styleId="ad">
    <w:name w:val="Основний текст з відступом Знак"/>
    <w:basedOn w:val="a0"/>
    <w:link w:val="ac"/>
    <w:uiPriority w:val="99"/>
    <w:semiHidden/>
    <w:rsid w:val="001977DE"/>
    <w:rPr>
      <w:rFonts w:ascii="Times New Roman" w:eastAsia="Times New Roman" w:hAnsi="Times New Roman" w:cs="Times New Roman"/>
      <w:lang w:val="uk-UA"/>
    </w:rPr>
  </w:style>
  <w:style w:type="paragraph" w:styleId="20">
    <w:name w:val="Body Text 2"/>
    <w:basedOn w:val="a"/>
    <w:link w:val="21"/>
    <w:uiPriority w:val="99"/>
    <w:semiHidden/>
    <w:unhideWhenUsed/>
    <w:rsid w:val="001977DE"/>
    <w:pPr>
      <w:spacing w:after="120" w:line="480" w:lineRule="auto"/>
    </w:pPr>
  </w:style>
  <w:style w:type="character" w:customStyle="1" w:styleId="21">
    <w:name w:val="Основний текст 2 Знак"/>
    <w:basedOn w:val="a0"/>
    <w:link w:val="20"/>
    <w:uiPriority w:val="99"/>
    <w:semiHidden/>
    <w:rsid w:val="001977DE"/>
    <w:rPr>
      <w:rFonts w:ascii="Times New Roman" w:eastAsia="Times New Roman" w:hAnsi="Times New Roman" w:cs="Times New Roman"/>
      <w:lang w:val="uk-UA"/>
    </w:rPr>
  </w:style>
  <w:style w:type="paragraph" w:customStyle="1" w:styleId="33">
    <w:name w:val="Основной текст3"/>
    <w:basedOn w:val="a"/>
    <w:rsid w:val="001977DE"/>
    <w:pPr>
      <w:widowControl/>
      <w:shd w:val="clear" w:color="auto" w:fill="FFFFFF"/>
      <w:autoSpaceDE/>
      <w:autoSpaceDN/>
      <w:spacing w:before="240" w:after="720" w:line="0" w:lineRule="atLeast"/>
    </w:pPr>
    <w:rPr>
      <w:rFonts w:cstheme="minorBidi"/>
      <w:spacing w:val="11"/>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718905">
      <w:bodyDiv w:val="1"/>
      <w:marLeft w:val="0"/>
      <w:marRight w:val="0"/>
      <w:marTop w:val="0"/>
      <w:marBottom w:val="0"/>
      <w:divBdr>
        <w:top w:val="none" w:sz="0" w:space="0" w:color="auto"/>
        <w:left w:val="none" w:sz="0" w:space="0" w:color="auto"/>
        <w:bottom w:val="none" w:sz="0" w:space="0" w:color="auto"/>
        <w:right w:val="none" w:sz="0" w:space="0" w:color="auto"/>
      </w:divBdr>
    </w:div>
    <w:div w:id="1631865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u.edu.ua/upload/universitet/normativni_documenti/zahodi_borotbi_z_coruptsieyu/144_28.10.2019.pdf" TargetMode="External"/><Relationship Id="rId18" Type="http://schemas.openxmlformats.org/officeDocument/2006/relationships/hyperlink" Target="https://uu.edu.ua/upload/universitet/normativni_documenti/Osnovni_oficiyni_doc_UU/Navch_metod_d-t/Polozh_pro_osvitni_programi.pdf" TargetMode="External"/><Relationship Id="rId26" Type="http://schemas.openxmlformats.org/officeDocument/2006/relationships/hyperlink" Target="https://uu.edu.ua/upload/universitet/normativni_documenti/Osnovni_oficiyni_doc_UU/Navch_metod_d-t/Polozh_pro_stakeholderiv_OP.pdf" TargetMode="External"/><Relationship Id="rId39" Type="http://schemas.openxmlformats.org/officeDocument/2006/relationships/hyperlink" Target="https://uu.edu.ua/upload/universitet/normativni_documenti/Osnovni_oficiyni_doc_UU/Upravlinnya_yakistyu/N226_Poryador_prov_vnutr_monitor_yak_FPO.pdf" TargetMode="External"/><Relationship Id="rId21" Type="http://schemas.openxmlformats.org/officeDocument/2006/relationships/hyperlink" Target="https://uu.edu.ua/upload/universitet/normativni_documenti/Osnovni_oficiyni_doc_UU/Navch_metod_d-t/MR_rozrobky_OPP_NP_ta_RNP_24-25.pdf" TargetMode="External"/><Relationship Id="rId34" Type="http://schemas.openxmlformats.org/officeDocument/2006/relationships/hyperlink" Target="https://uu.edu.ua/upload/universitet/normativni_documenti/academic_dobrochesnist/N219_Poryadok_viyavlennya_academ_nedobrochesnosti.pdf" TargetMode="External"/><Relationship Id="rId42" Type="http://schemas.openxmlformats.org/officeDocument/2006/relationships/hyperlink" Target="https://uu.edu.ua/upload/universitet/normativni_documenti/Osnovni_oficiyni_doc_UU/Osvitnya_d_t/Polozh_pro_metodiku_provedennya_controlyu_ta_atestacii.pdf" TargetMode="External"/><Relationship Id="rId47" Type="http://schemas.openxmlformats.org/officeDocument/2006/relationships/hyperlink" Target="https://uu.edu.ua/upload/universitet/normativni_documenti/Osnovni_oficiyni_doc_UU/Vihovna_diyalnist/Polozhennya-pro-rejty-ngove-otsinyuvannya.pdf" TargetMode="External"/><Relationship Id="rId50" Type="http://schemas.openxmlformats.org/officeDocument/2006/relationships/hyperlink" Target="https://uu.edu.ua/vnutrishne_zabezpechennya_yakosti_osviti" TargetMode="External"/><Relationship Id="rId55" Type="http://schemas.openxmlformats.org/officeDocument/2006/relationships/hyperlink" Target="https://uu.edu.ua/criterii-pravila-i-proceduri-ocinyuvannya-zo" TargetMode="External"/><Relationship Id="rId63" Type="http://schemas.openxmlformats.org/officeDocument/2006/relationships/hyperlink" Target="https://zakon.rada.gov.ua/laws/show/365-2021-%D0%BF" TargetMode="External"/><Relationship Id="rId68" Type="http://schemas.openxmlformats.org/officeDocument/2006/relationships/hyperlink" Target="https://uu.edu.ua/education" TargetMode="External"/><Relationship Id="rId76" Type="http://schemas.openxmlformats.org/officeDocument/2006/relationships/hyperlink" Target="https://uu.edu.ua/upload/universitet/normativni_documenti/Osnovni_oficiyni_doc_UU/Upravlinnya_yakistyu/N226_Poryador_prov_vnutr_monitor_yak_FPO.pdf" TargetMode="External"/><Relationship Id="rId84" Type="http://schemas.openxmlformats.org/officeDocument/2006/relationships/hyperlink" Target="https://uu.edu.ua/portfolio_osvitnih_program" TargetMode="External"/><Relationship Id="rId7" Type="http://schemas.openxmlformats.org/officeDocument/2006/relationships/image" Target="media/image1.jpeg"/><Relationship Id="rId71" Type="http://schemas.openxmlformats.org/officeDocument/2006/relationships/hyperlink" Target="https://uu.edu.ua/atestaciya_ped_pracivnikiv" TargetMode="External"/><Relationship Id="rId2" Type="http://schemas.openxmlformats.org/officeDocument/2006/relationships/styles" Target="styles.xml"/><Relationship Id="rId16" Type="http://schemas.openxmlformats.org/officeDocument/2006/relationships/hyperlink" Target="https://uu.edu.ua/upload/universitet/normativni_documenti/Osnovni_oficiyni_doc_UU/Nauk_d-t/N227_Poryadok_vnutrishnyogo_monitoringu_yakosti_VO..pdf" TargetMode="External"/><Relationship Id="rId29" Type="http://schemas.openxmlformats.org/officeDocument/2006/relationships/hyperlink" Target="https://uu.edu.ua/upload/universitet/normativni_documenti/Osnovni_oficiyni_doc_UU/Vihovna_diyalnist/Polozhennya-pro-rejty-ngove-otsinyuvannya.pdf" TargetMode="External"/><Relationship Id="rId11" Type="http://schemas.openxmlformats.org/officeDocument/2006/relationships/hyperlink" Target="https://uu.edu.ua/upload/universitet/normativni_documenti/Osnovni_oficiyni_doc_UU/Upravlinnya_yakistyu/Polozh_pro_stud_agenciyu.pdf" TargetMode="External"/><Relationship Id="rId24" Type="http://schemas.openxmlformats.org/officeDocument/2006/relationships/hyperlink" Target="https://uu.edu.ua/upload/universitet/normativni_documenti/Osnovni_oficiyni_doc_UU/Navch_metod_d-t/Rekomendatsiyi_shchodo_rozrobky_RPND.pdf.pdf" TargetMode="External"/><Relationship Id="rId32" Type="http://schemas.openxmlformats.org/officeDocument/2006/relationships/hyperlink" Target="https://uu.edu.ua/upload/universitet/normativni_documenti/academic_dobrochesnist/Codex.pdf" TargetMode="External"/><Relationship Id="rId37" Type="http://schemas.openxmlformats.org/officeDocument/2006/relationships/hyperlink" Target="https://uu.edu.ua/upload/universitet/normativni_documenti/Osnovni_oficiyni_doc_UU/Upravlinnya_yakistyu/N225_Pol_pro_rob_grupi_samoocinyuv_OP.pdf" TargetMode="External"/><Relationship Id="rId40" Type="http://schemas.openxmlformats.org/officeDocument/2006/relationships/hyperlink" Target="https://uu.edu.ua/upload/universitet/normativni_documenti/Osnovni_oficiyni_doc_UU/Osvitnya_d_t/N179_Pol_pro_organizaciu_osvitnogo_procesu_2024.pdf" TargetMode="External"/><Relationship Id="rId45" Type="http://schemas.openxmlformats.org/officeDocument/2006/relationships/hyperlink" Target="https://uu.edu.ua/upload/universitet/normativni_documenti/Osnovni_oficiyni_doc_UU/Osvitnya_d_t/Pol_pro_vipyskny_kvalifikaciiny_diplomny_roboty.pdf" TargetMode="External"/><Relationship Id="rId53" Type="http://schemas.openxmlformats.org/officeDocument/2006/relationships/hyperlink" Target="https://uu.edu.ua/education" TargetMode="External"/><Relationship Id="rId58" Type="http://schemas.openxmlformats.org/officeDocument/2006/relationships/hyperlink" Target="https://uu.edu.ua/vnutrishne_zabezpechennya_yakosti_osviti" TargetMode="External"/><Relationship Id="rId66" Type="http://schemas.openxmlformats.org/officeDocument/2006/relationships/hyperlink" Target="https://zakon.rada.gov.ua/laws/show/z1690-22" TargetMode="External"/><Relationship Id="rId74" Type="http://schemas.openxmlformats.org/officeDocument/2006/relationships/hyperlink" Target="https://uu.edu.ua/publichna_informaciya" TargetMode="External"/><Relationship Id="rId79" Type="http://schemas.openxmlformats.org/officeDocument/2006/relationships/hyperlink" Target="https://uu.edu.ua/upload/universitet/normativni_documenti/academic_dobrochesnist/N219_Poryadok_viyavlennya_academ_nedobrochesnosti.pdf"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forms.gle/pDYpBmAnxMXkyRZn8" TargetMode="External"/><Relationship Id="rId82" Type="http://schemas.openxmlformats.org/officeDocument/2006/relationships/hyperlink" Target="https://ab.uu.edu.ua/navchalno_metodychne_zabezpechennia" TargetMode="External"/><Relationship Id="rId19" Type="http://schemas.openxmlformats.org/officeDocument/2006/relationships/hyperlink" Target="https://uu.edu.ua/upload/universitet/normativni_documenti/Osnovni_oficiyni_doc_UU/Navch_metod_d-t/MR_rozrobky_OPP_NP_ta_RNP_24-25.pdf" TargetMode="External"/><Relationship Id="rId4" Type="http://schemas.openxmlformats.org/officeDocument/2006/relationships/webSettings" Target="webSettings.xml"/><Relationship Id="rId9" Type="http://schemas.openxmlformats.org/officeDocument/2006/relationships/image" Target="http://fask.com.ua/uploads/football_team/img/0000/28.jpg" TargetMode="External"/><Relationship Id="rId14" Type="http://schemas.openxmlformats.org/officeDocument/2006/relationships/hyperlink" Target="https://uu.edu.ua/upload/universitet/normativni_documenti/Osnovni_oficiyni_doc_UU/Upravlinnya_yakistyu/N224_Pol_pro_grupu_monitoringu_yakosti_osviti.pdf" TargetMode="External"/><Relationship Id="rId22" Type="http://schemas.openxmlformats.org/officeDocument/2006/relationships/hyperlink" Target="https://uu.edu.ua/upload/universitet/normativni_documenti/Osnovni_oficiyni_doc_UU/Navch_metod_d-t/Recomend_24_25/Nakaz_pro_pidgotovku_OPP_NP_RNP_24-25.pdf" TargetMode="External"/><Relationship Id="rId27" Type="http://schemas.openxmlformats.org/officeDocument/2006/relationships/hyperlink" Target="https://uu.edu.ua/upload/universitet/normativni_documenti/Osnovni_oficiyni_doc_UU/Navch_metod_d-t/Polozh_pro_opytuvannya_stakeholders.pdf" TargetMode="External"/><Relationship Id="rId30" Type="http://schemas.openxmlformats.org/officeDocument/2006/relationships/hyperlink" Target="https://uu.edu.ua/upload/universitet/normativni_documenti/Osnovni_oficiyni_doc_UU/Upravlinnya_yakistyu/Polozh_pro_provedennya_ta_ocinyuvannya_vidkritih_zanyat_19.pdf" TargetMode="External"/><Relationship Id="rId35" Type="http://schemas.openxmlformats.org/officeDocument/2006/relationships/hyperlink" Target="https://uu.edu.ua/upload/universitet/normativni_documenti/Osnovni_oficiyni_doc_UU/Navch_metod_d-t/Polozhennya_pro_harantiv_osvitnikh_prohram.pdf" TargetMode="External"/><Relationship Id="rId43" Type="http://schemas.openxmlformats.org/officeDocument/2006/relationships/hyperlink" Target="https://uu.edu.ua/upload/universitet/normativni_documenti/Osnovni_oficiyni_doc_UU/Upravlinnya_personalom/Povtorne_prohodzh_kontr_zahod.pdf" TargetMode="External"/><Relationship Id="rId48" Type="http://schemas.openxmlformats.org/officeDocument/2006/relationships/hyperlink" Target="https://uu.edu.ua/upload/universitet/normativni_documenti/Osnovni_oficiyni_doc_UU/Navch_metod_d-t/Polozh_pro_opytuvannya_stakeholders.pdf" TargetMode="External"/><Relationship Id="rId56" Type="http://schemas.openxmlformats.org/officeDocument/2006/relationships/hyperlink" Target="https://uu.edu.ua/upload/universitet/normativni_documenti/Osnovni_oficiyni_doc_UU/Upravlinnya_yakistyu/N68_Pol_pro_sistemu_reytingovogo_ocinyuvannya_NPP.pdf" TargetMode="External"/><Relationship Id="rId64" Type="http://schemas.openxmlformats.org/officeDocument/2006/relationships/hyperlink" Target="https://uu.edu.ua/upload/universitet/normativni_documenti/Osnovni_oficiyni_doc_UU/Upravlinnya_personalom/Polozh_pro_pidvushenny_kvalifikacii.pdf" TargetMode="External"/><Relationship Id="rId69" Type="http://schemas.openxmlformats.org/officeDocument/2006/relationships/hyperlink" Target="https://uu.edu.ua/vnutrishne_zabezpechennya_yakosti_osviti" TargetMode="External"/><Relationship Id="rId77" Type="http://schemas.openxmlformats.org/officeDocument/2006/relationships/hyperlink" Target="https://uu.edu.ua/upload/universitet/normativni_documenti/academic_dobrochesnist/Codex.pdf" TargetMode="External"/><Relationship Id="rId8" Type="http://schemas.openxmlformats.org/officeDocument/2006/relationships/image" Target="media/image2.jpeg"/><Relationship Id="rId51" Type="http://schemas.openxmlformats.org/officeDocument/2006/relationships/hyperlink" Target="https://uu.edu.ua/metodi-zboru-inform-ta-instrumenti" TargetMode="External"/><Relationship Id="rId72" Type="http://schemas.openxmlformats.org/officeDocument/2006/relationships/hyperlink" Target="https://uu.edu.ua/proecti_dlya_gromadskogo_obgovorennya" TargetMode="External"/><Relationship Id="rId80" Type="http://schemas.openxmlformats.org/officeDocument/2006/relationships/hyperlink" Target="https://uu.edu.ua/upload/universitet/normativni_documenti/Osnovni_oficiyni_doc_UU/Navch_metod_d-t/Polozh_pro_stakeholderiv_OP.pdf"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uu.edu.ua/upload/universitet/normativni_documenti/Osnovni_oficiyni_doc_UU/Vihovna_diyalnist/N_31_05.03.2020_Pro_stud_ombudsmena.pdf" TargetMode="External"/><Relationship Id="rId17" Type="http://schemas.openxmlformats.org/officeDocument/2006/relationships/hyperlink" Target="https://uu.edu.ua/upload/universitet/normativni_documenti/Osnovni_oficiyni_doc_UU/Upravlinnya_yakistyu/N226_Poryador_prov_vnutr_monitor_yak_FPO.pdf" TargetMode="External"/><Relationship Id="rId25" Type="http://schemas.openxmlformats.org/officeDocument/2006/relationships/hyperlink" Target="https://uu.edu.ua/upload/universitet/normativni_documenti/Osnovni_oficiyni_doc_UU/Navch_metod_d-t/Metodychni_vkazivky_do_skladannya_sylabusiv.pdf" TargetMode="External"/><Relationship Id="rId33" Type="http://schemas.openxmlformats.org/officeDocument/2006/relationships/hyperlink" Target="https://uu.edu.ua/upload/universitet/normativni_documenti/Osnovni_oficiyni_doc_UU/Corporativna_cultura/N176_Polozhennya_Antiplagiat_zi_zminamy_24.pdf" TargetMode="External"/><Relationship Id="rId38" Type="http://schemas.openxmlformats.org/officeDocument/2006/relationships/hyperlink" Target="https://uu.edu.ua/upload/universitet/normativni_documenti/Osnovni_oficiyni_doc_UU/Nauk_d-t/N227_Poryadok_vnutrishnyogo_monitoringu_yakosti_VO..pdf" TargetMode="External"/><Relationship Id="rId46" Type="http://schemas.openxmlformats.org/officeDocument/2006/relationships/hyperlink" Target="https://uu.edu.ua/upload/universitet/normativni_documenti/Osnovni_oficiyni_doc_UU/Osvitnya_d_t/Polozh_pro_metodiku_provedennya_controlyu_ta_atestacii.pdf" TargetMode="External"/><Relationship Id="rId59" Type="http://schemas.openxmlformats.org/officeDocument/2006/relationships/hyperlink" Target="https://uu.edu.ua/criterii-pravila-i-proceduri-ocinyuvannya-npp" TargetMode="External"/><Relationship Id="rId67" Type="http://schemas.openxmlformats.org/officeDocument/2006/relationships/hyperlink" Target="https://zakon.rada.gov.ua/laws/show/z1634-24" TargetMode="External"/><Relationship Id="rId20" Type="http://schemas.openxmlformats.org/officeDocument/2006/relationships/hyperlink" Target="https://uu.edu.ua/upload/universitet/normativni_documenti/Osnovni_oficiyni_doc_UU/Navch_metod_d-t/MR_rozrobky_OPP_NP_ta_RNP_24-25.pdf" TargetMode="External"/><Relationship Id="rId41" Type="http://schemas.openxmlformats.org/officeDocument/2006/relationships/hyperlink" Target="https://uu.edu.ua/upload/universitet/normativni_documenti/Osnovni_oficiyni_doc_UU/Navch_metod_d-t/Polozh_pro_osvitni_programi.pdf" TargetMode="External"/><Relationship Id="rId54" Type="http://schemas.openxmlformats.org/officeDocument/2006/relationships/hyperlink" Target="https://uu.edu.ua/vnutrishne_zabezpechennya_yakosti_osviti" TargetMode="External"/><Relationship Id="rId62" Type="http://schemas.openxmlformats.org/officeDocument/2006/relationships/hyperlink" Target="https://forms.gle/LnURTwaZpn2hNJZ7A" TargetMode="External"/><Relationship Id="rId70" Type="http://schemas.openxmlformats.org/officeDocument/2006/relationships/hyperlink" Target="https://uu.edu.ua/profesiyniy-rozvitok-pracivnikiv" TargetMode="External"/><Relationship Id="rId75" Type="http://schemas.openxmlformats.org/officeDocument/2006/relationships/hyperlink" Target="https://uu.edu.ua/upload/universitet/normativni_documenti/Osnovni_oficiyni_doc_UU/Nauk_d-t/N227_Poryadok_vnutrishnyogo_monitoringu_yakosti_VO..pdf" TargetMode="External"/><Relationship Id="rId83" Type="http://schemas.openxmlformats.org/officeDocument/2006/relationships/hyperlink" Target="https://ab.uu.edu.ua/educational-programm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u.edu.ua/upload/universitet/normativni_documenti/Osnovni_oficiyni_doc_UU/Upravlinnya_yakistyu/N225_Pol_pro_rob_grupi_samoocinyuv_OP.pdf" TargetMode="External"/><Relationship Id="rId23" Type="http://schemas.openxmlformats.org/officeDocument/2006/relationships/hyperlink" Target="https://uu.edu.ua/upload/universitet/normativni_documenti/Osnovni_oficiyni_doc_UU/Navch_metod_d-t/Polozhennya_pro_harantiv_osvitnikh_prohram.pdf" TargetMode="External"/><Relationship Id="rId28" Type="http://schemas.openxmlformats.org/officeDocument/2006/relationships/hyperlink" Target="https://uu.edu.ua/upload/universitet/normativni_documenti/Osnovni_oficiyni_doc_UU/Upravlinnya_yakistyu/N68_Pol_pro_sistemu_reytingovogo_ocinyuvannya_NPP.pdf" TargetMode="External"/><Relationship Id="rId36" Type="http://schemas.openxmlformats.org/officeDocument/2006/relationships/hyperlink" Target="https://uu.edu.ua/upload/universitet/normativni_documenti/Osnovni_oficiyni_doc_UU/Navch_metod_d-t/Polozh_pro_osvitni_programi.pdf" TargetMode="External"/><Relationship Id="rId49" Type="http://schemas.openxmlformats.org/officeDocument/2006/relationships/hyperlink" Target="https://uu.edu.ua/education" TargetMode="External"/><Relationship Id="rId57" Type="http://schemas.openxmlformats.org/officeDocument/2006/relationships/hyperlink" Target="https://uu.edu.ua/education" TargetMode="External"/><Relationship Id="rId10" Type="http://schemas.openxmlformats.org/officeDocument/2006/relationships/hyperlink" Target="https://uu.edu.ua/upload/universitet/normativni_documenti/Osnovni_oficiyni_doc_UU/Upravlinnya_yakistyu/N147_Pro_radu_iz_zabezpechennya_yakosti.pdf" TargetMode="External"/><Relationship Id="rId31" Type="http://schemas.openxmlformats.org/officeDocument/2006/relationships/hyperlink" Target="https://uu.edu.ua/upload/universitet/normativni_documenti/Osnovni_oficiyni_doc_UU/Upravlinnya_yakistyu/N261_Polozh_pro_ocinyuvannya_zalishkovih_znan..pdf" TargetMode="External"/><Relationship Id="rId44" Type="http://schemas.openxmlformats.org/officeDocument/2006/relationships/hyperlink" Target="https://uu.edu.ua/upload/universitet/normativni_documenti/Osnovni_oficiyni_doc_UU/Osvitnya_d_t/Polozh_pro_EK.pdf" TargetMode="External"/><Relationship Id="rId52" Type="http://schemas.openxmlformats.org/officeDocument/2006/relationships/hyperlink" Target="https://uu.edu.ua/grafic_i_rezultati_opituvan" TargetMode="External"/><Relationship Id="rId60" Type="http://schemas.openxmlformats.org/officeDocument/2006/relationships/hyperlink" Target="https://uu.edu.ua/upload/universitet/normativni_documenti/Osnovni_oficiyni_doc_UU/Yuridichni_doc_UU/01_07_2024/Pol_pro_proved_concursnogo_vidboru.pdf" TargetMode="External"/><Relationship Id="rId65" Type="http://schemas.openxmlformats.org/officeDocument/2006/relationships/hyperlink" Target="https://zakon.rada.gov.ua/laws/show/1133-2019-%D0%BF" TargetMode="External"/><Relationship Id="rId73" Type="http://schemas.openxmlformats.org/officeDocument/2006/relationships/hyperlink" Target="https://vo.uu.edu.ua" TargetMode="External"/><Relationship Id="rId78" Type="http://schemas.openxmlformats.org/officeDocument/2006/relationships/hyperlink" Target="https://uu.edu.ua/upload/universitet/normativni_documenti/Osnovni_oficiyni_doc_UU/Corporativna_cultura/N176_Polozhennya_Antiplagiat_zi_zminamy_24.pdf" TargetMode="External"/><Relationship Id="rId81" Type="http://schemas.openxmlformats.org/officeDocument/2006/relationships/hyperlink" Target="https://uu.edu.ua/upload/universitet/normativni_documenti/Osnovni_oficiyni_doc_UU/Navch_metod_d-t/Polozh_pro_opytuvannya_stakeholders.pdf"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15</Pages>
  <Words>37312</Words>
  <Characters>21269</Characters>
  <Application>Microsoft Office Word</Application>
  <DocSecurity>0</DocSecurity>
  <Lines>177</Lines>
  <Paragraphs>116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selector</cp:lastModifiedBy>
  <cp:revision>18</cp:revision>
  <dcterms:created xsi:type="dcterms:W3CDTF">2025-03-24T21:46:00Z</dcterms:created>
  <dcterms:modified xsi:type="dcterms:W3CDTF">2025-03-25T10:49:00Z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2010</vt:lpwstr>
  </property>
  <property fmtid="{D5CDD505-2E9C-101B-9397-08002B2CF9AE}" pid="4" name="LastSaved">
    <vt:filetime>2025-03-24T00:00:00Z</vt:filetime>
  </property>
  <property fmtid="{D5CDD505-2E9C-101B-9397-08002B2CF9AE}" pid="5" name="Producer">
    <vt:lpwstr>3-Heights(TM) PDF Security Shell 4.8.25.2 (http://www.pdf-tools.com)</vt:lpwstr>
  </property>
</Properties>
</file>