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5C" w:rsidRPr="00A15670" w:rsidRDefault="00BD406A" w:rsidP="00FA499F">
      <w:pPr>
        <w:spacing w:after="0"/>
        <w:jc w:val="center"/>
        <w:rPr>
          <w:rFonts w:ascii="Times New Roman" w:hAnsi="Times New Roman"/>
          <w:b/>
          <w:sz w:val="28"/>
          <w:szCs w:val="28"/>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7pt;margin-top:-11.45pt;width:147.3pt;height:119.5pt;z-index:251640320;mso-position-horizontal-relative:margin;mso-position-vertical-relative:margin">
            <v:imagedata r:id="rId7" o:title=""/>
            <w10:wrap type="square" anchorx="margin" anchory="margin"/>
          </v:shape>
        </w:pict>
      </w:r>
      <w:r w:rsidR="0034205C" w:rsidRPr="00A15670">
        <w:rPr>
          <w:rFonts w:ascii="Times New Roman" w:hAnsi="Times New Roman"/>
          <w:b/>
          <w:sz w:val="28"/>
          <w:szCs w:val="28"/>
          <w:lang w:val="uk-UA"/>
        </w:rPr>
        <w:t>МІНІСТЕРСТВО ОСВІТИ І НАУКИ УКРАЇНИ</w:t>
      </w:r>
    </w:p>
    <w:p w:rsidR="0034205C" w:rsidRPr="00A15670" w:rsidRDefault="0034205C" w:rsidP="00FA499F">
      <w:pPr>
        <w:spacing w:after="0"/>
        <w:rPr>
          <w:rFonts w:ascii="Times New Roman" w:hAnsi="Times New Roman"/>
          <w:b/>
          <w:sz w:val="28"/>
          <w:szCs w:val="28"/>
          <w:lang w:val="uk-UA"/>
        </w:rPr>
      </w:pPr>
    </w:p>
    <w:p w:rsidR="0034205C" w:rsidRPr="00A15670" w:rsidRDefault="0034205C" w:rsidP="00FA499F">
      <w:pPr>
        <w:spacing w:after="0" w:line="360" w:lineRule="auto"/>
        <w:jc w:val="center"/>
        <w:rPr>
          <w:rFonts w:ascii="Times New Roman" w:hAnsi="Times New Roman"/>
          <w:b/>
          <w:sz w:val="28"/>
          <w:szCs w:val="28"/>
          <w:lang w:val="uk-UA"/>
        </w:rPr>
      </w:pPr>
      <w:r w:rsidRPr="00A15670">
        <w:rPr>
          <w:rFonts w:ascii="Times New Roman" w:hAnsi="Times New Roman"/>
          <w:b/>
          <w:sz w:val="28"/>
          <w:szCs w:val="28"/>
          <w:lang w:val="uk-UA"/>
        </w:rPr>
        <w:t>ВІДКРИТИЙ МІЖНАРОДНИЙ УНІВЕРСИТЕТ РОЗВИТКУ ЛЮДИНИ «УКРАЇНА»</w:t>
      </w:r>
    </w:p>
    <w:p w:rsidR="0034205C" w:rsidRPr="00A15670" w:rsidRDefault="0034205C" w:rsidP="00FA499F">
      <w:pPr>
        <w:spacing w:after="0"/>
        <w:jc w:val="center"/>
        <w:rPr>
          <w:rFonts w:ascii="Times New Roman" w:hAnsi="Times New Roman"/>
          <w:b/>
          <w:sz w:val="28"/>
          <w:szCs w:val="28"/>
          <w:lang w:val="uk-UA"/>
        </w:rPr>
      </w:pPr>
    </w:p>
    <w:p w:rsidR="0034205C" w:rsidRPr="00A15670" w:rsidRDefault="0034205C" w:rsidP="00FA499F">
      <w:pPr>
        <w:spacing w:after="0"/>
        <w:jc w:val="center"/>
        <w:rPr>
          <w:rFonts w:ascii="Times New Roman" w:hAnsi="Times New Roman"/>
          <w:b/>
          <w:sz w:val="28"/>
          <w:szCs w:val="28"/>
          <w:lang w:val="uk-UA"/>
        </w:rPr>
      </w:pPr>
    </w:p>
    <w:p w:rsidR="0034205C" w:rsidRPr="00A15670" w:rsidRDefault="0034205C" w:rsidP="00FA499F">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34205C" w:rsidRPr="00A15670" w:rsidTr="00CD6839">
        <w:tc>
          <w:tcPr>
            <w:tcW w:w="5244" w:type="dxa"/>
          </w:tcPr>
          <w:p w:rsidR="0034205C" w:rsidRPr="00A15670" w:rsidRDefault="0034205C" w:rsidP="00CD6839">
            <w:pPr>
              <w:pStyle w:val="a7"/>
              <w:spacing w:after="0"/>
              <w:ind w:left="0"/>
              <w:rPr>
                <w:rFonts w:ascii="Times New Roman" w:hAnsi="Times New Roman"/>
                <w:sz w:val="28"/>
                <w:szCs w:val="28"/>
                <w:lang w:val="uk-UA" w:eastAsia="en-US"/>
              </w:rPr>
            </w:pPr>
            <w:r w:rsidRPr="00A15670">
              <w:rPr>
                <w:rFonts w:ascii="Times New Roman" w:hAnsi="Times New Roman"/>
                <w:sz w:val="28"/>
                <w:szCs w:val="28"/>
                <w:lang w:val="uk-UA" w:eastAsia="en-US"/>
              </w:rPr>
              <w:t>ЗАТВЕРДЖЕНО</w:t>
            </w:r>
          </w:p>
          <w:p w:rsidR="0034205C" w:rsidRPr="00A15670" w:rsidRDefault="0034205C" w:rsidP="00CD6839">
            <w:pPr>
              <w:pStyle w:val="a7"/>
              <w:spacing w:after="0"/>
              <w:ind w:left="0"/>
              <w:rPr>
                <w:rFonts w:ascii="Times New Roman" w:hAnsi="Times New Roman"/>
                <w:sz w:val="28"/>
                <w:szCs w:val="28"/>
                <w:lang w:val="uk-UA" w:eastAsia="en-US"/>
              </w:rPr>
            </w:pPr>
          </w:p>
        </w:tc>
      </w:tr>
      <w:tr w:rsidR="0034205C" w:rsidRPr="00A15670" w:rsidTr="00CD6839">
        <w:tc>
          <w:tcPr>
            <w:tcW w:w="5244" w:type="dxa"/>
          </w:tcPr>
          <w:p w:rsidR="0034205C" w:rsidRPr="00A15670" w:rsidRDefault="0034205C" w:rsidP="00CD6839">
            <w:pPr>
              <w:pStyle w:val="a7"/>
              <w:spacing w:after="0"/>
              <w:ind w:left="0"/>
              <w:rPr>
                <w:rFonts w:ascii="Times New Roman" w:hAnsi="Times New Roman"/>
                <w:sz w:val="28"/>
                <w:szCs w:val="28"/>
                <w:lang w:val="uk-UA" w:eastAsia="en-US"/>
              </w:rPr>
            </w:pPr>
            <w:r w:rsidRPr="00A15670">
              <w:rPr>
                <w:rFonts w:ascii="Times New Roman" w:hAnsi="Times New Roman"/>
                <w:sz w:val="28"/>
                <w:szCs w:val="28"/>
                <w:lang w:val="uk-UA" w:eastAsia="en-US"/>
              </w:rPr>
              <w:t>рішенням Вченої ради Відкритого</w:t>
            </w:r>
          </w:p>
        </w:tc>
      </w:tr>
      <w:tr w:rsidR="0034205C" w:rsidRPr="00A15670" w:rsidTr="00CD6839">
        <w:tc>
          <w:tcPr>
            <w:tcW w:w="5244" w:type="dxa"/>
          </w:tcPr>
          <w:p w:rsidR="0034205C" w:rsidRPr="00A15670" w:rsidRDefault="0034205C" w:rsidP="001243A5">
            <w:pPr>
              <w:pStyle w:val="a7"/>
              <w:spacing w:after="0"/>
              <w:ind w:left="0"/>
              <w:rPr>
                <w:rFonts w:ascii="Times New Roman" w:hAnsi="Times New Roman"/>
                <w:sz w:val="28"/>
                <w:szCs w:val="28"/>
                <w:lang w:val="uk-UA" w:eastAsia="en-US"/>
              </w:rPr>
            </w:pPr>
            <w:r w:rsidRPr="00A15670">
              <w:rPr>
                <w:rFonts w:ascii="Times New Roman" w:hAnsi="Times New Roman"/>
                <w:sz w:val="28"/>
                <w:szCs w:val="28"/>
                <w:lang w:val="uk-UA" w:eastAsia="en-US"/>
              </w:rPr>
              <w:t>міжнародного університету розвитку</w:t>
            </w:r>
          </w:p>
        </w:tc>
      </w:tr>
      <w:tr w:rsidR="0034205C" w:rsidRPr="00A15670" w:rsidTr="00CD6839">
        <w:tc>
          <w:tcPr>
            <w:tcW w:w="5244" w:type="dxa"/>
          </w:tcPr>
          <w:p w:rsidR="0034205C" w:rsidRPr="00A15670" w:rsidRDefault="0034205C" w:rsidP="00CD6839">
            <w:pPr>
              <w:pStyle w:val="a7"/>
              <w:spacing w:after="0"/>
              <w:ind w:left="-675" w:firstLine="675"/>
              <w:rPr>
                <w:rFonts w:ascii="Times New Roman" w:hAnsi="Times New Roman"/>
                <w:sz w:val="28"/>
                <w:szCs w:val="28"/>
                <w:lang w:val="uk-UA" w:eastAsia="en-US"/>
              </w:rPr>
            </w:pPr>
            <w:r w:rsidRPr="00A15670">
              <w:rPr>
                <w:rFonts w:ascii="Times New Roman" w:hAnsi="Times New Roman"/>
                <w:sz w:val="28"/>
                <w:szCs w:val="28"/>
                <w:lang w:val="uk-UA" w:eastAsia="en-US"/>
              </w:rPr>
              <w:t>людини «Україна»</w:t>
            </w:r>
          </w:p>
        </w:tc>
      </w:tr>
      <w:tr w:rsidR="0034205C" w:rsidRPr="00A15670" w:rsidTr="00CD6839">
        <w:tc>
          <w:tcPr>
            <w:tcW w:w="5244" w:type="dxa"/>
          </w:tcPr>
          <w:p w:rsidR="0034205C" w:rsidRPr="00A15670" w:rsidRDefault="0034205C" w:rsidP="00CD6839">
            <w:pPr>
              <w:pStyle w:val="a7"/>
              <w:spacing w:after="0"/>
              <w:ind w:left="0"/>
              <w:rPr>
                <w:rFonts w:ascii="Times New Roman" w:hAnsi="Times New Roman"/>
                <w:sz w:val="28"/>
                <w:szCs w:val="28"/>
                <w:lang w:val="uk-UA" w:eastAsia="en-US"/>
              </w:rPr>
            </w:pPr>
            <w:r w:rsidRPr="00E91375">
              <w:rPr>
                <w:rFonts w:ascii="Times New Roman" w:hAnsi="Times New Roman"/>
                <w:sz w:val="28"/>
                <w:szCs w:val="28"/>
                <w:lang w:val="uk-UA" w:eastAsia="en-US"/>
              </w:rPr>
              <w:t xml:space="preserve">протокол </w:t>
            </w:r>
            <w:r w:rsidR="00F85DD7" w:rsidRPr="00E91375">
              <w:rPr>
                <w:rFonts w:ascii="Times New Roman" w:hAnsi="Times New Roman"/>
                <w:sz w:val="28"/>
                <w:szCs w:val="28"/>
                <w:lang w:val="uk-UA"/>
              </w:rPr>
              <w:t xml:space="preserve">№ 04 від </w:t>
            </w:r>
            <w:r w:rsidR="00F85DD7" w:rsidRPr="00E91375">
              <w:rPr>
                <w:rStyle w:val="uficommentbody"/>
                <w:rFonts w:ascii="Times New Roman" w:hAnsi="Times New Roman"/>
                <w:sz w:val="28"/>
                <w:szCs w:val="28"/>
                <w:lang w:val="uk-UA"/>
              </w:rPr>
              <w:t>«01» липня 2021 року</w:t>
            </w:r>
          </w:p>
        </w:tc>
      </w:tr>
    </w:tbl>
    <w:p w:rsidR="0034205C" w:rsidRPr="00A15670" w:rsidRDefault="0034205C" w:rsidP="00CD6839">
      <w:pPr>
        <w:spacing w:after="0"/>
        <w:rPr>
          <w:rFonts w:ascii="Times New Roman" w:hAnsi="Times New Roman"/>
          <w:lang w:val="uk-UA"/>
        </w:rPr>
      </w:pPr>
    </w:p>
    <w:p w:rsidR="0034205C" w:rsidRPr="00A15670" w:rsidRDefault="0034205C" w:rsidP="00CD6839">
      <w:pPr>
        <w:spacing w:after="0"/>
        <w:rPr>
          <w:rFonts w:ascii="Times New Roman" w:hAnsi="Times New Roman"/>
          <w:lang w:val="uk-UA"/>
        </w:rPr>
      </w:pPr>
    </w:p>
    <w:p w:rsidR="0034205C" w:rsidRPr="00A15670" w:rsidRDefault="0034205C" w:rsidP="00CD6839">
      <w:pPr>
        <w:spacing w:after="0"/>
        <w:rPr>
          <w:rFonts w:ascii="Times New Roman" w:hAnsi="Times New Roman"/>
          <w:lang w:val="uk-UA"/>
        </w:rPr>
      </w:pPr>
    </w:p>
    <w:p w:rsidR="0034205C" w:rsidRPr="00A15670" w:rsidRDefault="0034205C" w:rsidP="00CD6839">
      <w:pPr>
        <w:spacing w:after="0"/>
        <w:rPr>
          <w:rFonts w:ascii="Times New Roman" w:hAnsi="Times New Roman"/>
          <w:lang w:val="uk-UA"/>
        </w:rPr>
      </w:pPr>
    </w:p>
    <w:p w:rsidR="0034205C" w:rsidRPr="00A15670" w:rsidRDefault="0034205C" w:rsidP="00FA499F">
      <w:pPr>
        <w:spacing w:after="0"/>
        <w:jc w:val="center"/>
        <w:rPr>
          <w:rFonts w:ascii="Times New Roman" w:hAnsi="Times New Roman"/>
          <w:lang w:val="uk-UA"/>
        </w:rPr>
      </w:pPr>
    </w:p>
    <w:p w:rsidR="0034205C" w:rsidRPr="00A15670" w:rsidRDefault="0034205C" w:rsidP="00C15FC9">
      <w:pPr>
        <w:spacing w:after="0"/>
        <w:jc w:val="center"/>
        <w:rPr>
          <w:rFonts w:ascii="Times New Roman" w:hAnsi="Times New Roman"/>
          <w:b/>
          <w:sz w:val="28"/>
          <w:szCs w:val="28"/>
          <w:lang w:val="uk-UA"/>
        </w:rPr>
      </w:pPr>
      <w:r w:rsidRPr="00A15670">
        <w:rPr>
          <w:rFonts w:ascii="Times New Roman" w:hAnsi="Times New Roman"/>
          <w:b/>
          <w:sz w:val="28"/>
          <w:szCs w:val="28"/>
          <w:lang w:val="uk-UA"/>
        </w:rPr>
        <w:t>ОСВІТНЬО–ПРОФЕСІЙНА ПРОГРАМА</w:t>
      </w:r>
    </w:p>
    <w:p w:rsidR="0034205C" w:rsidRPr="00A15670" w:rsidRDefault="0034205C" w:rsidP="00FA499F">
      <w:pPr>
        <w:autoSpaceDE w:val="0"/>
        <w:autoSpaceDN w:val="0"/>
        <w:adjustRightInd w:val="0"/>
        <w:spacing w:after="0"/>
        <w:jc w:val="center"/>
        <w:rPr>
          <w:rFonts w:ascii="Times New Roman" w:hAnsi="Times New Roman"/>
          <w:b/>
          <w:sz w:val="28"/>
          <w:szCs w:val="28"/>
          <w:lang w:val="uk-UA"/>
        </w:rPr>
      </w:pPr>
    </w:p>
    <w:p w:rsidR="0034205C" w:rsidRPr="00A15670" w:rsidRDefault="0034205C" w:rsidP="00FA499F">
      <w:pPr>
        <w:autoSpaceDE w:val="0"/>
        <w:autoSpaceDN w:val="0"/>
        <w:adjustRightInd w:val="0"/>
        <w:spacing w:after="0" w:line="360" w:lineRule="auto"/>
        <w:jc w:val="center"/>
        <w:rPr>
          <w:rFonts w:ascii="Times New Roman" w:hAnsi="Times New Roman"/>
          <w:sz w:val="28"/>
          <w:szCs w:val="28"/>
          <w:lang w:val="uk-UA"/>
        </w:rPr>
      </w:pPr>
      <w:r w:rsidRPr="00A15670">
        <w:rPr>
          <w:rFonts w:ascii="Times New Roman" w:hAnsi="Times New Roman"/>
          <w:b/>
          <w:sz w:val="28"/>
          <w:szCs w:val="28"/>
          <w:lang w:val="uk-UA"/>
        </w:rPr>
        <w:t>«</w:t>
      </w:r>
      <w:r w:rsidRPr="00A15670">
        <w:rPr>
          <w:rFonts w:ascii="Times New Roman" w:hAnsi="Times New Roman"/>
          <w:b/>
          <w:sz w:val="28"/>
          <w:szCs w:val="28"/>
          <w:u w:val="single"/>
          <w:lang w:val="uk-UA"/>
        </w:rPr>
        <w:t>Туризм</w:t>
      </w:r>
      <w:r w:rsidRPr="00A15670">
        <w:rPr>
          <w:rFonts w:ascii="Times New Roman" w:hAnsi="Times New Roman"/>
          <w:b/>
          <w:bCs/>
          <w:sz w:val="28"/>
          <w:szCs w:val="28"/>
          <w:lang w:val="uk-UA"/>
        </w:rPr>
        <w:t>»</w:t>
      </w:r>
    </w:p>
    <w:p w:rsidR="0034205C" w:rsidRPr="00A15670" w:rsidRDefault="0034205C" w:rsidP="00C15FC9">
      <w:pPr>
        <w:spacing w:after="0" w:line="360" w:lineRule="auto"/>
        <w:jc w:val="center"/>
        <w:rPr>
          <w:rFonts w:ascii="Times New Roman" w:hAnsi="Times New Roman"/>
          <w:b/>
          <w:sz w:val="28"/>
          <w:szCs w:val="28"/>
          <w:lang w:val="uk-UA"/>
        </w:rPr>
      </w:pPr>
      <w:r w:rsidRPr="00A15670">
        <w:rPr>
          <w:rFonts w:ascii="Times New Roman" w:hAnsi="Times New Roman"/>
          <w:b/>
          <w:sz w:val="28"/>
          <w:szCs w:val="28"/>
          <w:lang w:val="uk-UA"/>
        </w:rPr>
        <w:t>другого магістерського рівня вищої освіти</w:t>
      </w:r>
    </w:p>
    <w:p w:rsidR="0034205C" w:rsidRPr="00A15670" w:rsidRDefault="0034205C" w:rsidP="00FA499F">
      <w:pPr>
        <w:spacing w:after="0" w:line="360" w:lineRule="auto"/>
        <w:jc w:val="center"/>
        <w:rPr>
          <w:rFonts w:ascii="Times New Roman" w:hAnsi="Times New Roman"/>
          <w:b/>
          <w:sz w:val="28"/>
          <w:szCs w:val="28"/>
          <w:u w:val="single"/>
          <w:lang w:val="uk-UA"/>
        </w:rPr>
      </w:pPr>
      <w:r w:rsidRPr="00A15670">
        <w:rPr>
          <w:rFonts w:ascii="Times New Roman" w:hAnsi="Times New Roman"/>
          <w:b/>
          <w:sz w:val="28"/>
          <w:szCs w:val="28"/>
          <w:lang w:val="uk-UA"/>
        </w:rPr>
        <w:t xml:space="preserve">за спеціальністю 242 «Туризм» </w:t>
      </w:r>
    </w:p>
    <w:p w:rsidR="0034205C" w:rsidRPr="00A15670" w:rsidRDefault="0034205C" w:rsidP="00FA499F">
      <w:pPr>
        <w:spacing w:after="0" w:line="360" w:lineRule="auto"/>
        <w:jc w:val="center"/>
        <w:rPr>
          <w:rFonts w:ascii="Times New Roman" w:hAnsi="Times New Roman"/>
          <w:b/>
          <w:sz w:val="28"/>
          <w:szCs w:val="28"/>
          <w:lang w:val="uk-UA"/>
        </w:rPr>
      </w:pPr>
      <w:r w:rsidRPr="00A15670">
        <w:rPr>
          <w:rFonts w:ascii="Times New Roman" w:hAnsi="Times New Roman"/>
          <w:b/>
          <w:sz w:val="28"/>
          <w:szCs w:val="28"/>
          <w:lang w:val="uk-UA"/>
        </w:rPr>
        <w:t>галузі знань 24 «Сфера обслуговування»</w:t>
      </w:r>
    </w:p>
    <w:p w:rsidR="0034205C" w:rsidRPr="00A15670" w:rsidRDefault="0034205C" w:rsidP="00FA499F">
      <w:pPr>
        <w:spacing w:after="0" w:line="360" w:lineRule="auto"/>
        <w:jc w:val="center"/>
        <w:rPr>
          <w:rFonts w:ascii="Times New Roman" w:hAnsi="Times New Roman"/>
          <w:b/>
          <w:sz w:val="28"/>
          <w:szCs w:val="28"/>
          <w:lang w:val="uk-UA"/>
        </w:rPr>
      </w:pPr>
      <w:r w:rsidRPr="00A15670">
        <w:rPr>
          <w:rFonts w:ascii="Times New Roman" w:hAnsi="Times New Roman"/>
          <w:b/>
          <w:sz w:val="28"/>
          <w:szCs w:val="28"/>
          <w:lang w:val="uk-UA"/>
        </w:rPr>
        <w:t>Кваліфікація: магістр з туризму</w:t>
      </w:r>
    </w:p>
    <w:p w:rsidR="0034205C" w:rsidRPr="00A15670" w:rsidRDefault="0034205C" w:rsidP="00CD6839">
      <w:pPr>
        <w:spacing w:after="0" w:line="360" w:lineRule="auto"/>
        <w:jc w:val="center"/>
        <w:rPr>
          <w:rFonts w:ascii="Times New Roman" w:hAnsi="Times New Roman"/>
          <w:b/>
          <w:sz w:val="28"/>
          <w:szCs w:val="28"/>
          <w:lang w:val="uk-UA"/>
        </w:rPr>
      </w:pPr>
      <w:r w:rsidRPr="00A15670">
        <w:rPr>
          <w:rFonts w:ascii="Times New Roman" w:hAnsi="Times New Roman"/>
          <w:b/>
          <w:sz w:val="28"/>
          <w:szCs w:val="28"/>
          <w:lang w:val="uk-UA"/>
        </w:rPr>
        <w:t>Спеціалізація: Міжнародний туризм</w:t>
      </w:r>
    </w:p>
    <w:p w:rsidR="0034205C" w:rsidRPr="00A15670" w:rsidRDefault="0034205C" w:rsidP="00FA499F">
      <w:pPr>
        <w:spacing w:after="0" w:line="360" w:lineRule="auto"/>
        <w:jc w:val="center"/>
        <w:rPr>
          <w:rFonts w:ascii="Times New Roman" w:hAnsi="Times New Roman"/>
          <w:b/>
          <w:sz w:val="28"/>
          <w:szCs w:val="28"/>
          <w:lang w:val="uk-UA"/>
        </w:rPr>
      </w:pPr>
    </w:p>
    <w:p w:rsidR="0034205C" w:rsidRPr="00A15670" w:rsidRDefault="0034205C" w:rsidP="00FA499F">
      <w:pPr>
        <w:spacing w:after="0"/>
        <w:jc w:val="both"/>
        <w:rPr>
          <w:rFonts w:ascii="Times New Roman" w:hAnsi="Times New Roman"/>
          <w:sz w:val="28"/>
          <w:szCs w:val="28"/>
          <w:lang w:val="uk-UA"/>
        </w:rPr>
      </w:pPr>
    </w:p>
    <w:p w:rsidR="0034205C" w:rsidRPr="00A15670" w:rsidRDefault="0034205C" w:rsidP="00FA499F">
      <w:pPr>
        <w:spacing w:after="0"/>
        <w:jc w:val="both"/>
        <w:rPr>
          <w:rFonts w:ascii="Times New Roman" w:hAnsi="Times New Roman"/>
          <w:sz w:val="28"/>
          <w:szCs w:val="28"/>
          <w:lang w:val="uk-UA"/>
        </w:rPr>
      </w:pPr>
    </w:p>
    <w:tbl>
      <w:tblPr>
        <w:tblW w:w="5386" w:type="dxa"/>
        <w:tblInd w:w="4644" w:type="dxa"/>
        <w:tblLook w:val="00A0" w:firstRow="1" w:lastRow="0" w:firstColumn="1" w:lastColumn="0" w:noHBand="0" w:noVBand="0"/>
      </w:tblPr>
      <w:tblGrid>
        <w:gridCol w:w="5386"/>
      </w:tblGrid>
      <w:tr w:rsidR="0034205C" w:rsidRPr="00EF43F9" w:rsidTr="00CD6839">
        <w:tc>
          <w:tcPr>
            <w:tcW w:w="5386" w:type="dxa"/>
          </w:tcPr>
          <w:p w:rsidR="0034205C" w:rsidRPr="00A15670" w:rsidRDefault="0034205C" w:rsidP="00CD6839">
            <w:pPr>
              <w:pStyle w:val="a7"/>
              <w:spacing w:after="0"/>
              <w:ind w:left="0"/>
              <w:rPr>
                <w:rFonts w:ascii="Times New Roman" w:hAnsi="Times New Roman"/>
                <w:sz w:val="28"/>
                <w:szCs w:val="28"/>
                <w:lang w:val="uk-UA" w:eastAsia="en-US"/>
              </w:rPr>
            </w:pPr>
            <w:r w:rsidRPr="00A15670">
              <w:rPr>
                <w:rFonts w:ascii="Times New Roman" w:hAnsi="Times New Roman"/>
                <w:sz w:val="28"/>
                <w:szCs w:val="28"/>
                <w:lang w:val="uk-UA" w:eastAsia="en-US"/>
              </w:rPr>
              <w:t>Освітня програма вводиться в дію</w:t>
            </w:r>
          </w:p>
        </w:tc>
      </w:tr>
      <w:tr w:rsidR="00E91375" w:rsidRPr="000F3797" w:rsidTr="00E91375">
        <w:tblPrEx>
          <w:tblLook w:val="04A0" w:firstRow="1" w:lastRow="0" w:firstColumn="1" w:lastColumn="0" w:noHBand="0" w:noVBand="1"/>
        </w:tblPrEx>
        <w:tc>
          <w:tcPr>
            <w:tcW w:w="5386" w:type="dxa"/>
          </w:tcPr>
          <w:p w:rsidR="00E91375" w:rsidRPr="000F3797" w:rsidRDefault="00E91375" w:rsidP="00E91375">
            <w:pPr>
              <w:pStyle w:val="a7"/>
              <w:spacing w:after="0"/>
              <w:ind w:left="0"/>
              <w:rPr>
                <w:rFonts w:ascii="Times New Roman" w:hAnsi="Times New Roman"/>
                <w:sz w:val="28"/>
                <w:szCs w:val="28"/>
                <w:lang w:val="uk-UA"/>
              </w:rPr>
            </w:pPr>
            <w:r w:rsidRPr="00AF45E2">
              <w:rPr>
                <w:rFonts w:ascii="Times New Roman" w:hAnsi="Times New Roman"/>
                <w:sz w:val="28"/>
                <w:szCs w:val="28"/>
                <w:lang w:val="uk-UA"/>
              </w:rPr>
              <w:t xml:space="preserve">наказом № </w:t>
            </w:r>
            <w:r w:rsidRPr="00AF45E2">
              <w:rPr>
                <w:rFonts w:ascii="Times New Roman" w:hAnsi="Times New Roman"/>
                <w:sz w:val="28"/>
                <w:szCs w:val="28"/>
                <w:lang w:val="uk-UA" w:eastAsia="ru-RU"/>
              </w:rPr>
              <w:t>146</w:t>
            </w:r>
            <w:r w:rsidRPr="00AF45E2">
              <w:rPr>
                <w:rFonts w:ascii="Times New Roman" w:hAnsi="Times New Roman"/>
                <w:sz w:val="28"/>
                <w:szCs w:val="28"/>
                <w:lang w:val="uk-UA"/>
              </w:rPr>
              <w:t xml:space="preserve"> від </w:t>
            </w:r>
            <w:r w:rsidRPr="00AF45E2">
              <w:rPr>
                <w:rFonts w:ascii="Times New Roman" w:hAnsi="Times New Roman"/>
                <w:sz w:val="28"/>
                <w:szCs w:val="28"/>
              </w:rPr>
              <w:t>01</w:t>
            </w:r>
            <w:r w:rsidRPr="00AF45E2">
              <w:rPr>
                <w:rFonts w:ascii="Times New Roman" w:hAnsi="Times New Roman"/>
                <w:sz w:val="28"/>
                <w:szCs w:val="28"/>
                <w:lang w:val="uk-UA"/>
              </w:rPr>
              <w:t xml:space="preserve"> липня 2021 року</w:t>
            </w:r>
          </w:p>
        </w:tc>
      </w:tr>
      <w:tr w:rsidR="0034205C" w:rsidRPr="00A15670" w:rsidTr="00CD6839">
        <w:tc>
          <w:tcPr>
            <w:tcW w:w="5386" w:type="dxa"/>
          </w:tcPr>
          <w:p w:rsidR="0034205C" w:rsidRPr="00A15670" w:rsidRDefault="0034205C" w:rsidP="00CD6839">
            <w:pPr>
              <w:pStyle w:val="a7"/>
              <w:spacing w:after="0"/>
              <w:ind w:left="0"/>
              <w:rPr>
                <w:rFonts w:ascii="Times New Roman" w:hAnsi="Times New Roman"/>
                <w:sz w:val="28"/>
                <w:szCs w:val="28"/>
                <w:lang w:val="uk-UA" w:eastAsia="en-US"/>
              </w:rPr>
            </w:pPr>
          </w:p>
        </w:tc>
      </w:tr>
      <w:tr w:rsidR="0034205C" w:rsidRPr="00A15670" w:rsidTr="00CD6839">
        <w:tc>
          <w:tcPr>
            <w:tcW w:w="5386" w:type="dxa"/>
          </w:tcPr>
          <w:p w:rsidR="0034205C" w:rsidRPr="00A15670" w:rsidRDefault="0034205C" w:rsidP="00CD6839">
            <w:pPr>
              <w:pStyle w:val="a7"/>
              <w:spacing w:after="0"/>
              <w:ind w:left="0"/>
              <w:rPr>
                <w:rFonts w:ascii="Times New Roman" w:hAnsi="Times New Roman"/>
                <w:sz w:val="28"/>
                <w:szCs w:val="28"/>
                <w:lang w:val="uk-UA" w:eastAsia="en-US"/>
              </w:rPr>
            </w:pPr>
          </w:p>
        </w:tc>
      </w:tr>
      <w:tr w:rsidR="0034205C" w:rsidRPr="00A15670" w:rsidTr="00CD6839">
        <w:tc>
          <w:tcPr>
            <w:tcW w:w="5386" w:type="dxa"/>
          </w:tcPr>
          <w:p w:rsidR="0034205C" w:rsidRPr="00A15670" w:rsidRDefault="0034205C" w:rsidP="00CD6839">
            <w:pPr>
              <w:pStyle w:val="a7"/>
              <w:spacing w:after="0"/>
              <w:ind w:left="0"/>
              <w:rPr>
                <w:rFonts w:ascii="Times New Roman" w:hAnsi="Times New Roman"/>
                <w:b/>
                <w:sz w:val="28"/>
                <w:szCs w:val="28"/>
                <w:lang w:val="uk-UA" w:eastAsia="en-US"/>
              </w:rPr>
            </w:pPr>
            <w:r w:rsidRPr="00A15670">
              <w:rPr>
                <w:rFonts w:ascii="Times New Roman" w:hAnsi="Times New Roman"/>
                <w:sz w:val="28"/>
                <w:szCs w:val="28"/>
                <w:lang w:val="uk-UA" w:eastAsia="en-US"/>
              </w:rPr>
              <w:t xml:space="preserve">Президент Відкритого міжнародного </w:t>
            </w:r>
          </w:p>
        </w:tc>
      </w:tr>
      <w:tr w:rsidR="0034205C" w:rsidRPr="00A15670" w:rsidTr="00CD6839">
        <w:tc>
          <w:tcPr>
            <w:tcW w:w="5386" w:type="dxa"/>
          </w:tcPr>
          <w:p w:rsidR="0034205C" w:rsidRPr="00A15670" w:rsidRDefault="0034205C" w:rsidP="00CD6839">
            <w:pPr>
              <w:pStyle w:val="a7"/>
              <w:spacing w:after="0"/>
              <w:ind w:left="0"/>
              <w:rPr>
                <w:rFonts w:ascii="Times New Roman" w:hAnsi="Times New Roman"/>
                <w:sz w:val="28"/>
                <w:szCs w:val="28"/>
                <w:lang w:val="uk-UA" w:eastAsia="en-US"/>
              </w:rPr>
            </w:pPr>
            <w:r w:rsidRPr="00A15670">
              <w:rPr>
                <w:rFonts w:ascii="Times New Roman" w:hAnsi="Times New Roman"/>
                <w:sz w:val="28"/>
                <w:szCs w:val="28"/>
                <w:lang w:val="uk-UA" w:eastAsia="en-US"/>
              </w:rPr>
              <w:t>університету розвитку людини «Україна»</w:t>
            </w:r>
          </w:p>
        </w:tc>
      </w:tr>
      <w:tr w:rsidR="0034205C" w:rsidRPr="00A15670" w:rsidTr="00CD6839">
        <w:tc>
          <w:tcPr>
            <w:tcW w:w="5386" w:type="dxa"/>
          </w:tcPr>
          <w:p w:rsidR="0034205C" w:rsidRPr="00A15670" w:rsidRDefault="0034205C" w:rsidP="00CD6839">
            <w:pPr>
              <w:pStyle w:val="a7"/>
              <w:spacing w:after="0"/>
              <w:ind w:left="0"/>
              <w:rPr>
                <w:rFonts w:ascii="Times New Roman" w:hAnsi="Times New Roman"/>
                <w:sz w:val="28"/>
                <w:szCs w:val="28"/>
                <w:lang w:val="uk-UA" w:eastAsia="en-US"/>
              </w:rPr>
            </w:pPr>
          </w:p>
        </w:tc>
      </w:tr>
      <w:tr w:rsidR="0034205C" w:rsidRPr="00A15670" w:rsidTr="00CD6839">
        <w:tc>
          <w:tcPr>
            <w:tcW w:w="5386" w:type="dxa"/>
          </w:tcPr>
          <w:p w:rsidR="0034205C" w:rsidRPr="00A15670" w:rsidRDefault="00F85DD7" w:rsidP="00CD6839">
            <w:pPr>
              <w:pStyle w:val="a7"/>
              <w:spacing w:after="0"/>
              <w:ind w:left="0"/>
              <w:rPr>
                <w:rFonts w:ascii="Times New Roman" w:hAnsi="Times New Roman"/>
                <w:sz w:val="28"/>
                <w:szCs w:val="28"/>
                <w:lang w:val="uk-UA" w:eastAsia="en-US"/>
              </w:rPr>
            </w:pPr>
            <w:r w:rsidRPr="00E91375">
              <w:rPr>
                <w:rFonts w:ascii="Times New Roman" w:hAnsi="Times New Roman"/>
                <w:sz w:val="28"/>
                <w:szCs w:val="28"/>
                <w:lang w:val="uk-UA" w:eastAsia="en-US"/>
              </w:rPr>
              <w:t>___________________</w:t>
            </w:r>
            <w:r w:rsidRPr="00E91375">
              <w:rPr>
                <w:rFonts w:ascii="Times New Roman" w:hAnsi="Times New Roman"/>
                <w:sz w:val="28"/>
                <w:szCs w:val="28"/>
                <w:lang w:val="uk-UA"/>
              </w:rPr>
              <w:t xml:space="preserve"> </w:t>
            </w:r>
            <w:r w:rsidRPr="00E91375">
              <w:rPr>
                <w:rStyle w:val="uficommentbody"/>
                <w:rFonts w:ascii="Times New Roman" w:hAnsi="Times New Roman"/>
                <w:sz w:val="28"/>
                <w:szCs w:val="28"/>
                <w:lang w:val="uk-UA"/>
              </w:rPr>
              <w:t>Петро ТАЛАНЧУК</w:t>
            </w:r>
          </w:p>
        </w:tc>
      </w:tr>
    </w:tbl>
    <w:p w:rsidR="0034205C" w:rsidRPr="00A15670" w:rsidRDefault="0034205C" w:rsidP="00FA499F">
      <w:pPr>
        <w:spacing w:after="0"/>
        <w:ind w:left="4253"/>
        <w:jc w:val="center"/>
        <w:rPr>
          <w:rFonts w:ascii="Times New Roman" w:hAnsi="Times New Roman"/>
          <w:b/>
          <w:sz w:val="28"/>
          <w:szCs w:val="28"/>
          <w:lang w:val="uk-UA"/>
        </w:rPr>
      </w:pPr>
    </w:p>
    <w:p w:rsidR="0034205C" w:rsidRPr="00A15670" w:rsidRDefault="0034205C" w:rsidP="00FA499F">
      <w:pPr>
        <w:spacing w:after="0"/>
        <w:jc w:val="center"/>
        <w:rPr>
          <w:rFonts w:ascii="Times New Roman" w:hAnsi="Times New Roman"/>
          <w:b/>
          <w:sz w:val="28"/>
          <w:szCs w:val="28"/>
          <w:lang w:val="uk-UA"/>
        </w:rPr>
      </w:pPr>
    </w:p>
    <w:p w:rsidR="0034205C" w:rsidRPr="00A15670" w:rsidRDefault="0034205C" w:rsidP="00CD6839">
      <w:pPr>
        <w:tabs>
          <w:tab w:val="left" w:pos="3915"/>
          <w:tab w:val="center" w:pos="4677"/>
        </w:tabs>
        <w:spacing w:after="0"/>
        <w:jc w:val="center"/>
        <w:rPr>
          <w:rFonts w:ascii="Times New Roman" w:hAnsi="Times New Roman"/>
          <w:sz w:val="28"/>
          <w:szCs w:val="28"/>
          <w:lang w:val="uk-UA"/>
        </w:rPr>
      </w:pPr>
      <w:r w:rsidRPr="00A15670">
        <w:rPr>
          <w:rFonts w:ascii="Times New Roman" w:hAnsi="Times New Roman"/>
          <w:sz w:val="28"/>
          <w:szCs w:val="28"/>
          <w:lang w:val="uk-UA"/>
        </w:rPr>
        <w:t>Київ 202</w:t>
      </w:r>
      <w:r w:rsidR="00F85DD7" w:rsidRPr="00A15670">
        <w:rPr>
          <w:rFonts w:ascii="Times New Roman" w:hAnsi="Times New Roman"/>
          <w:sz w:val="28"/>
          <w:szCs w:val="28"/>
          <w:lang w:val="uk-UA"/>
        </w:rPr>
        <w:t>1</w:t>
      </w:r>
    </w:p>
    <w:p w:rsidR="0034205C" w:rsidRPr="00A15670" w:rsidRDefault="0034205C" w:rsidP="00134AB0">
      <w:pPr>
        <w:pStyle w:val="aa"/>
        <w:rPr>
          <w:lang w:val="uk-UA"/>
        </w:rPr>
        <w:sectPr w:rsidR="0034205C" w:rsidRPr="00A15670">
          <w:pgSz w:w="11906" w:h="16838"/>
          <w:pgMar w:top="1134" w:right="850" w:bottom="1134" w:left="1701" w:header="709" w:footer="406" w:gutter="0"/>
          <w:cols w:space="720"/>
        </w:sectPr>
      </w:pPr>
    </w:p>
    <w:p w:rsidR="0034205C" w:rsidRPr="00A15670" w:rsidRDefault="0034205C" w:rsidP="00FA499F">
      <w:pPr>
        <w:pStyle w:val="a7"/>
        <w:spacing w:after="0"/>
        <w:ind w:left="0"/>
        <w:jc w:val="center"/>
        <w:rPr>
          <w:rFonts w:ascii="Times New Roman" w:hAnsi="Times New Roman"/>
          <w:b/>
          <w:sz w:val="28"/>
          <w:szCs w:val="28"/>
          <w:lang w:val="uk-UA"/>
        </w:rPr>
      </w:pPr>
      <w:r w:rsidRPr="00A15670">
        <w:rPr>
          <w:rFonts w:ascii="Times New Roman" w:hAnsi="Times New Roman"/>
          <w:b/>
          <w:sz w:val="28"/>
          <w:szCs w:val="28"/>
          <w:lang w:val="uk-UA"/>
        </w:rPr>
        <w:lastRenderedPageBreak/>
        <w:t>ЛИСТ ПОГОДЖЕННЯ</w:t>
      </w:r>
      <w:r w:rsidRPr="00A15670">
        <w:rPr>
          <w:rFonts w:ascii="Times New Roman" w:hAnsi="Times New Roman"/>
          <w:b/>
          <w:sz w:val="28"/>
          <w:szCs w:val="28"/>
          <w:lang w:val="uk-UA"/>
        </w:rPr>
        <w:br/>
        <w:t xml:space="preserve">освітньо-професійної програми </w:t>
      </w:r>
      <w:r w:rsidRPr="00A15670">
        <w:rPr>
          <w:rFonts w:ascii="Times New Roman" w:hAnsi="Times New Roman"/>
          <w:b/>
          <w:sz w:val="28"/>
          <w:szCs w:val="28"/>
          <w:lang w:val="uk-UA"/>
        </w:rPr>
        <w:br/>
        <w:t>«</w:t>
      </w:r>
      <w:r w:rsidRPr="00A15670">
        <w:rPr>
          <w:rFonts w:ascii="Times New Roman" w:hAnsi="Times New Roman"/>
          <w:b/>
          <w:i/>
          <w:sz w:val="28"/>
          <w:szCs w:val="28"/>
          <w:u w:val="single"/>
          <w:lang w:val="uk-UA"/>
        </w:rPr>
        <w:t>Туризм</w:t>
      </w:r>
      <w:r w:rsidRPr="00A15670">
        <w:rPr>
          <w:rFonts w:ascii="Times New Roman" w:hAnsi="Times New Roman"/>
          <w:b/>
          <w:bCs/>
          <w:sz w:val="28"/>
          <w:szCs w:val="28"/>
          <w:lang w:val="uk-UA"/>
        </w:rPr>
        <w:t>»</w:t>
      </w:r>
    </w:p>
    <w:p w:rsidR="0034205C" w:rsidRPr="00A15670" w:rsidRDefault="0034205C" w:rsidP="00FA499F">
      <w:pPr>
        <w:pStyle w:val="a7"/>
        <w:spacing w:after="0" w:line="360" w:lineRule="auto"/>
        <w:ind w:left="0"/>
        <w:jc w:val="center"/>
        <w:rPr>
          <w:rFonts w:ascii="Times New Roman" w:hAnsi="Times New Roman"/>
          <w:b/>
          <w:sz w:val="28"/>
          <w:szCs w:val="28"/>
          <w:lang w:val="uk-UA"/>
        </w:rPr>
      </w:pPr>
    </w:p>
    <w:tbl>
      <w:tblPr>
        <w:tblW w:w="9781" w:type="dxa"/>
        <w:tblInd w:w="108" w:type="dxa"/>
        <w:tblLook w:val="00A0" w:firstRow="1" w:lastRow="0" w:firstColumn="1" w:lastColumn="0" w:noHBand="0" w:noVBand="0"/>
      </w:tblPr>
      <w:tblGrid>
        <w:gridCol w:w="5245"/>
        <w:gridCol w:w="1557"/>
        <w:gridCol w:w="2979"/>
      </w:tblGrid>
      <w:tr w:rsidR="00F85DD7" w:rsidRPr="00E91375" w:rsidTr="00F85DD7">
        <w:tc>
          <w:tcPr>
            <w:tcW w:w="5245" w:type="dxa"/>
          </w:tcPr>
          <w:p w:rsidR="00F85DD7" w:rsidRPr="00A15670" w:rsidRDefault="00F85DD7" w:rsidP="00F85DD7">
            <w:pPr>
              <w:pStyle w:val="a7"/>
              <w:spacing w:after="0"/>
              <w:ind w:left="0"/>
              <w:rPr>
                <w:rFonts w:ascii="Times New Roman" w:hAnsi="Times New Roman"/>
                <w:sz w:val="28"/>
                <w:szCs w:val="28"/>
                <w:lang w:val="uk-UA"/>
              </w:rPr>
            </w:pPr>
          </w:p>
          <w:p w:rsidR="00F85DD7" w:rsidRPr="00E91375" w:rsidRDefault="00E91375" w:rsidP="00F85DD7">
            <w:pPr>
              <w:pStyle w:val="a7"/>
              <w:spacing w:after="0"/>
              <w:ind w:left="0"/>
              <w:rPr>
                <w:rFonts w:ascii="Times New Roman" w:hAnsi="Times New Roman"/>
                <w:sz w:val="28"/>
                <w:szCs w:val="28"/>
                <w:lang w:val="uk-UA"/>
              </w:rPr>
            </w:pPr>
            <w:r w:rsidRPr="00E91375">
              <w:rPr>
                <w:rFonts w:ascii="Times New Roman" w:hAnsi="Times New Roman"/>
                <w:sz w:val="28"/>
                <w:szCs w:val="28"/>
                <w:lang w:val="uk-UA"/>
              </w:rPr>
              <w:t xml:space="preserve">Проректор </w:t>
            </w:r>
            <w:r w:rsidR="00F85DD7" w:rsidRPr="00E91375">
              <w:rPr>
                <w:rFonts w:ascii="Times New Roman" w:hAnsi="Times New Roman"/>
                <w:sz w:val="28"/>
                <w:szCs w:val="28"/>
                <w:lang w:val="uk-UA"/>
              </w:rPr>
              <w:t>з освітньої діяльності</w:t>
            </w:r>
          </w:p>
        </w:tc>
        <w:tc>
          <w:tcPr>
            <w:tcW w:w="1557" w:type="dxa"/>
          </w:tcPr>
          <w:p w:rsidR="00F85DD7" w:rsidRPr="00E91375" w:rsidRDefault="00F85DD7" w:rsidP="00F85DD7">
            <w:pPr>
              <w:pStyle w:val="a7"/>
              <w:spacing w:after="0"/>
              <w:ind w:left="0"/>
              <w:jc w:val="center"/>
              <w:rPr>
                <w:rFonts w:ascii="Times New Roman" w:hAnsi="Times New Roman"/>
                <w:sz w:val="28"/>
                <w:szCs w:val="28"/>
                <w:lang w:val="uk-UA"/>
              </w:rPr>
            </w:pPr>
          </w:p>
          <w:p w:rsidR="00F85DD7" w:rsidRPr="00E91375" w:rsidRDefault="00F85DD7" w:rsidP="00F85DD7">
            <w:pPr>
              <w:pStyle w:val="a7"/>
              <w:spacing w:after="0"/>
              <w:ind w:left="0"/>
              <w:jc w:val="center"/>
              <w:rPr>
                <w:rFonts w:ascii="Times New Roman" w:hAnsi="Times New Roman"/>
                <w:sz w:val="28"/>
                <w:szCs w:val="28"/>
                <w:lang w:val="uk-UA"/>
              </w:rPr>
            </w:pPr>
            <w:r w:rsidRPr="00E91375">
              <w:rPr>
                <w:rFonts w:ascii="Times New Roman" w:hAnsi="Times New Roman"/>
                <w:sz w:val="28"/>
                <w:szCs w:val="28"/>
                <w:lang w:val="uk-UA"/>
              </w:rPr>
              <w:t>_______</w:t>
            </w:r>
          </w:p>
        </w:tc>
        <w:tc>
          <w:tcPr>
            <w:tcW w:w="2979" w:type="dxa"/>
          </w:tcPr>
          <w:p w:rsidR="00F85DD7" w:rsidRPr="00E91375" w:rsidRDefault="00F85DD7" w:rsidP="00F85DD7">
            <w:pPr>
              <w:pStyle w:val="a7"/>
              <w:spacing w:after="0"/>
              <w:ind w:left="0"/>
              <w:rPr>
                <w:rFonts w:ascii="Times New Roman" w:hAnsi="Times New Roman"/>
                <w:sz w:val="28"/>
                <w:szCs w:val="28"/>
                <w:lang w:val="uk-UA"/>
              </w:rPr>
            </w:pPr>
          </w:p>
          <w:p w:rsidR="00F85DD7" w:rsidRPr="00E91375" w:rsidRDefault="00F85DD7" w:rsidP="00F85DD7">
            <w:pPr>
              <w:pStyle w:val="a7"/>
              <w:spacing w:after="0"/>
              <w:ind w:left="0"/>
              <w:rPr>
                <w:rFonts w:ascii="Times New Roman" w:hAnsi="Times New Roman"/>
                <w:sz w:val="28"/>
                <w:szCs w:val="28"/>
                <w:lang w:val="uk-UA"/>
              </w:rPr>
            </w:pPr>
            <w:r w:rsidRPr="00E91375">
              <w:rPr>
                <w:rFonts w:ascii="Times New Roman" w:hAnsi="Times New Roman"/>
                <w:sz w:val="28"/>
                <w:szCs w:val="28"/>
                <w:lang w:val="uk-UA"/>
              </w:rPr>
              <w:t>Оксана КОЛЯДА</w:t>
            </w:r>
          </w:p>
        </w:tc>
      </w:tr>
      <w:tr w:rsidR="00F85DD7" w:rsidRPr="00E91375" w:rsidTr="00F85DD7">
        <w:tc>
          <w:tcPr>
            <w:tcW w:w="5245" w:type="dxa"/>
          </w:tcPr>
          <w:p w:rsidR="00F85DD7" w:rsidRPr="00E91375" w:rsidRDefault="00F85DD7" w:rsidP="00F85DD7">
            <w:pPr>
              <w:pStyle w:val="a7"/>
              <w:spacing w:after="0"/>
              <w:ind w:left="0"/>
              <w:rPr>
                <w:rFonts w:ascii="Times New Roman" w:hAnsi="Times New Roman"/>
                <w:color w:val="000000"/>
                <w:sz w:val="28"/>
                <w:szCs w:val="28"/>
                <w:lang w:val="uk-UA"/>
              </w:rPr>
            </w:pPr>
          </w:p>
          <w:p w:rsidR="00F85DD7" w:rsidRPr="00E91375" w:rsidRDefault="00F85DD7" w:rsidP="00F85DD7">
            <w:pPr>
              <w:pStyle w:val="a7"/>
              <w:spacing w:after="0"/>
              <w:ind w:left="0"/>
              <w:rPr>
                <w:rFonts w:ascii="Times New Roman" w:hAnsi="Times New Roman"/>
                <w:color w:val="000000"/>
                <w:sz w:val="28"/>
                <w:szCs w:val="28"/>
                <w:lang w:val="uk-UA"/>
              </w:rPr>
            </w:pPr>
          </w:p>
          <w:p w:rsidR="00F85DD7" w:rsidRPr="00E91375" w:rsidRDefault="00F85DD7" w:rsidP="00F85DD7">
            <w:pPr>
              <w:pStyle w:val="a7"/>
              <w:spacing w:after="0"/>
              <w:ind w:left="0"/>
              <w:rPr>
                <w:rFonts w:ascii="Times New Roman" w:hAnsi="Times New Roman"/>
                <w:sz w:val="28"/>
                <w:szCs w:val="28"/>
                <w:lang w:val="uk-UA"/>
              </w:rPr>
            </w:pPr>
            <w:r w:rsidRPr="00E91375">
              <w:rPr>
                <w:rFonts w:ascii="Times New Roman" w:hAnsi="Times New Roman"/>
                <w:color w:val="000000"/>
                <w:sz w:val="28"/>
                <w:szCs w:val="28"/>
                <w:lang w:val="uk-UA"/>
              </w:rPr>
              <w:t>Начальник відділу методичної роботи</w:t>
            </w:r>
          </w:p>
        </w:tc>
        <w:tc>
          <w:tcPr>
            <w:tcW w:w="1557" w:type="dxa"/>
          </w:tcPr>
          <w:p w:rsidR="00F85DD7" w:rsidRPr="00E91375" w:rsidRDefault="00F85DD7" w:rsidP="00F85DD7">
            <w:pPr>
              <w:pStyle w:val="a7"/>
              <w:spacing w:after="0"/>
              <w:ind w:left="0"/>
              <w:jc w:val="center"/>
              <w:rPr>
                <w:rFonts w:ascii="Times New Roman" w:hAnsi="Times New Roman"/>
                <w:sz w:val="28"/>
                <w:szCs w:val="28"/>
                <w:lang w:val="uk-UA"/>
              </w:rPr>
            </w:pPr>
          </w:p>
          <w:p w:rsidR="00F85DD7" w:rsidRPr="00E91375" w:rsidRDefault="00F85DD7" w:rsidP="00F85DD7">
            <w:pPr>
              <w:pStyle w:val="a7"/>
              <w:spacing w:after="0"/>
              <w:ind w:left="0"/>
              <w:jc w:val="center"/>
              <w:rPr>
                <w:rFonts w:ascii="Times New Roman" w:hAnsi="Times New Roman"/>
                <w:sz w:val="28"/>
                <w:szCs w:val="28"/>
                <w:lang w:val="uk-UA"/>
              </w:rPr>
            </w:pPr>
          </w:p>
          <w:p w:rsidR="00F85DD7" w:rsidRPr="00E91375" w:rsidRDefault="00F85DD7" w:rsidP="00F85DD7">
            <w:pPr>
              <w:pStyle w:val="a7"/>
              <w:spacing w:after="0"/>
              <w:ind w:left="0"/>
              <w:jc w:val="center"/>
              <w:rPr>
                <w:rFonts w:ascii="Times New Roman" w:hAnsi="Times New Roman"/>
                <w:sz w:val="28"/>
                <w:szCs w:val="28"/>
                <w:lang w:val="uk-UA"/>
              </w:rPr>
            </w:pPr>
            <w:r w:rsidRPr="00E91375">
              <w:rPr>
                <w:rFonts w:ascii="Times New Roman" w:hAnsi="Times New Roman"/>
                <w:sz w:val="28"/>
                <w:szCs w:val="28"/>
                <w:lang w:val="uk-UA"/>
              </w:rPr>
              <w:t>_______</w:t>
            </w:r>
          </w:p>
        </w:tc>
        <w:tc>
          <w:tcPr>
            <w:tcW w:w="2979" w:type="dxa"/>
          </w:tcPr>
          <w:p w:rsidR="00F85DD7" w:rsidRPr="00E91375" w:rsidRDefault="00F85DD7" w:rsidP="00F85DD7">
            <w:pPr>
              <w:pStyle w:val="a7"/>
              <w:spacing w:after="0"/>
              <w:ind w:left="0"/>
              <w:rPr>
                <w:rFonts w:ascii="Times New Roman" w:hAnsi="Times New Roman"/>
                <w:sz w:val="28"/>
                <w:szCs w:val="28"/>
                <w:lang w:val="uk-UA"/>
              </w:rPr>
            </w:pPr>
          </w:p>
          <w:p w:rsidR="00F85DD7" w:rsidRPr="00E91375" w:rsidRDefault="00F85DD7" w:rsidP="00F85DD7">
            <w:pPr>
              <w:pStyle w:val="a7"/>
              <w:spacing w:after="0"/>
              <w:ind w:left="0"/>
              <w:rPr>
                <w:rFonts w:ascii="Times New Roman" w:hAnsi="Times New Roman"/>
                <w:sz w:val="28"/>
                <w:szCs w:val="28"/>
                <w:lang w:val="uk-UA"/>
              </w:rPr>
            </w:pPr>
          </w:p>
          <w:p w:rsidR="00F85DD7" w:rsidRPr="00E91375" w:rsidRDefault="00F85DD7" w:rsidP="00F85DD7">
            <w:pPr>
              <w:pStyle w:val="a7"/>
              <w:spacing w:after="0"/>
              <w:ind w:left="0"/>
              <w:rPr>
                <w:rFonts w:ascii="Times New Roman" w:hAnsi="Times New Roman"/>
                <w:sz w:val="28"/>
                <w:szCs w:val="28"/>
                <w:lang w:val="uk-UA"/>
              </w:rPr>
            </w:pPr>
            <w:r w:rsidRPr="00E91375">
              <w:rPr>
                <w:rFonts w:ascii="Times New Roman" w:hAnsi="Times New Roman"/>
                <w:sz w:val="28"/>
                <w:szCs w:val="28"/>
                <w:lang w:val="uk-UA"/>
              </w:rPr>
              <w:t>Вікторія БАУЛА</w:t>
            </w:r>
          </w:p>
        </w:tc>
      </w:tr>
      <w:tr w:rsidR="00F85DD7" w:rsidRPr="00E91375" w:rsidTr="00F85DD7">
        <w:tc>
          <w:tcPr>
            <w:tcW w:w="5245" w:type="dxa"/>
          </w:tcPr>
          <w:p w:rsidR="00F85DD7" w:rsidRPr="00E91375" w:rsidRDefault="00F85DD7" w:rsidP="00F85DD7">
            <w:pPr>
              <w:ind w:right="-2"/>
              <w:rPr>
                <w:rFonts w:ascii="Times New Roman" w:hAnsi="Times New Roman"/>
                <w:color w:val="000000"/>
                <w:sz w:val="28"/>
                <w:szCs w:val="28"/>
                <w:lang w:val="uk-UA"/>
              </w:rPr>
            </w:pPr>
          </w:p>
          <w:p w:rsidR="00F85DD7" w:rsidRPr="00E91375" w:rsidRDefault="00F85DD7" w:rsidP="00F85DD7">
            <w:pPr>
              <w:ind w:right="-2"/>
              <w:rPr>
                <w:rFonts w:ascii="Times New Roman" w:hAnsi="Times New Roman"/>
                <w:color w:val="000000"/>
                <w:sz w:val="28"/>
                <w:szCs w:val="28"/>
                <w:lang w:val="uk-UA"/>
              </w:rPr>
            </w:pPr>
            <w:r w:rsidRPr="00E91375">
              <w:rPr>
                <w:rFonts w:ascii="Times New Roman" w:hAnsi="Times New Roman"/>
                <w:color w:val="000000"/>
                <w:sz w:val="28"/>
                <w:szCs w:val="28"/>
                <w:lang w:val="uk-UA"/>
              </w:rPr>
              <w:t>Голова Науково-методичного об’єднання з культури та сфери обслуговування</w:t>
            </w:r>
          </w:p>
        </w:tc>
        <w:tc>
          <w:tcPr>
            <w:tcW w:w="1557" w:type="dxa"/>
          </w:tcPr>
          <w:p w:rsidR="00F85DD7" w:rsidRPr="00E91375" w:rsidRDefault="00F85DD7" w:rsidP="00F85DD7">
            <w:pPr>
              <w:spacing w:line="360" w:lineRule="auto"/>
              <w:rPr>
                <w:rFonts w:ascii="Times New Roman" w:hAnsi="Times New Roman"/>
                <w:sz w:val="28"/>
                <w:szCs w:val="28"/>
                <w:lang w:val="uk-UA"/>
              </w:rPr>
            </w:pPr>
            <w:r w:rsidRPr="00E91375">
              <w:rPr>
                <w:rFonts w:ascii="Times New Roman" w:hAnsi="Times New Roman"/>
                <w:sz w:val="28"/>
                <w:szCs w:val="28"/>
                <w:lang w:val="uk-UA"/>
              </w:rPr>
              <w:br/>
              <w:t>_________</w:t>
            </w:r>
          </w:p>
          <w:p w:rsidR="00F85DD7" w:rsidRPr="00E91375" w:rsidRDefault="00F85DD7" w:rsidP="00F85DD7">
            <w:pPr>
              <w:jc w:val="center"/>
              <w:rPr>
                <w:rFonts w:ascii="Times New Roman" w:hAnsi="Times New Roman"/>
                <w:sz w:val="28"/>
                <w:szCs w:val="28"/>
                <w:vertAlign w:val="superscript"/>
                <w:lang w:val="uk-UA"/>
              </w:rPr>
            </w:pPr>
          </w:p>
        </w:tc>
        <w:tc>
          <w:tcPr>
            <w:tcW w:w="2979" w:type="dxa"/>
          </w:tcPr>
          <w:p w:rsidR="00F85DD7" w:rsidRPr="00E91375" w:rsidRDefault="00F85DD7" w:rsidP="00F85DD7">
            <w:pPr>
              <w:spacing w:line="360" w:lineRule="auto"/>
              <w:ind w:right="-2"/>
              <w:rPr>
                <w:rFonts w:ascii="Times New Roman" w:hAnsi="Times New Roman"/>
                <w:sz w:val="28"/>
                <w:szCs w:val="28"/>
                <w:lang w:val="uk-UA"/>
              </w:rPr>
            </w:pPr>
            <w:r w:rsidRPr="00E91375">
              <w:rPr>
                <w:rFonts w:ascii="Times New Roman" w:hAnsi="Times New Roman"/>
                <w:sz w:val="28"/>
                <w:szCs w:val="28"/>
                <w:lang w:val="uk-UA"/>
              </w:rPr>
              <w:br/>
              <w:t>Наталія БАРНА</w:t>
            </w:r>
          </w:p>
        </w:tc>
      </w:tr>
      <w:tr w:rsidR="00F85DD7" w:rsidRPr="00E91375" w:rsidTr="00F85DD7">
        <w:tc>
          <w:tcPr>
            <w:tcW w:w="5245" w:type="dxa"/>
          </w:tcPr>
          <w:p w:rsidR="00F85DD7" w:rsidRPr="00E91375" w:rsidRDefault="00F85DD7" w:rsidP="00F85DD7">
            <w:pPr>
              <w:rPr>
                <w:rFonts w:ascii="Times New Roman" w:hAnsi="Times New Roman"/>
                <w:color w:val="000000"/>
                <w:sz w:val="28"/>
                <w:szCs w:val="28"/>
                <w:lang w:val="uk-UA"/>
              </w:rPr>
            </w:pPr>
          </w:p>
          <w:p w:rsidR="00F85DD7" w:rsidRPr="00E91375" w:rsidRDefault="00F85DD7" w:rsidP="00F85DD7">
            <w:pPr>
              <w:rPr>
                <w:rFonts w:ascii="Times New Roman" w:hAnsi="Times New Roman"/>
                <w:color w:val="000000"/>
                <w:sz w:val="28"/>
                <w:szCs w:val="28"/>
                <w:lang w:val="uk-UA"/>
              </w:rPr>
            </w:pPr>
            <w:r w:rsidRPr="00E91375">
              <w:rPr>
                <w:rFonts w:ascii="Times New Roman" w:hAnsi="Times New Roman"/>
                <w:color w:val="000000"/>
                <w:sz w:val="28"/>
                <w:szCs w:val="28"/>
                <w:lang w:val="uk-UA"/>
              </w:rPr>
              <w:t>Директор Інституту філології та масових комунікацій</w:t>
            </w:r>
          </w:p>
        </w:tc>
        <w:tc>
          <w:tcPr>
            <w:tcW w:w="1557" w:type="dxa"/>
          </w:tcPr>
          <w:p w:rsidR="00F85DD7" w:rsidRPr="00E91375" w:rsidRDefault="00F85DD7" w:rsidP="00F85DD7">
            <w:pPr>
              <w:spacing w:line="360" w:lineRule="auto"/>
              <w:rPr>
                <w:rFonts w:ascii="Times New Roman" w:hAnsi="Times New Roman"/>
                <w:sz w:val="28"/>
                <w:szCs w:val="28"/>
                <w:lang w:val="uk-UA"/>
              </w:rPr>
            </w:pPr>
            <w:r w:rsidRPr="00E91375">
              <w:rPr>
                <w:rFonts w:ascii="Times New Roman" w:hAnsi="Times New Roman"/>
                <w:sz w:val="28"/>
                <w:szCs w:val="28"/>
                <w:lang w:val="uk-UA"/>
              </w:rPr>
              <w:br/>
              <w:t>_________</w:t>
            </w:r>
          </w:p>
        </w:tc>
        <w:tc>
          <w:tcPr>
            <w:tcW w:w="2979" w:type="dxa"/>
          </w:tcPr>
          <w:p w:rsidR="00F85DD7" w:rsidRPr="00E91375" w:rsidRDefault="00F85DD7" w:rsidP="00F85DD7">
            <w:pPr>
              <w:spacing w:line="360" w:lineRule="auto"/>
              <w:ind w:right="-2"/>
              <w:rPr>
                <w:rFonts w:ascii="Times New Roman" w:hAnsi="Times New Roman"/>
                <w:sz w:val="28"/>
                <w:szCs w:val="28"/>
                <w:lang w:val="uk-UA"/>
              </w:rPr>
            </w:pPr>
            <w:r w:rsidRPr="00E91375">
              <w:rPr>
                <w:rFonts w:ascii="Times New Roman" w:hAnsi="Times New Roman"/>
                <w:sz w:val="28"/>
                <w:szCs w:val="28"/>
                <w:lang w:val="uk-UA"/>
              </w:rPr>
              <w:br/>
              <w:t>Наталія БАРНА</w:t>
            </w:r>
          </w:p>
        </w:tc>
      </w:tr>
      <w:tr w:rsidR="00F85DD7" w:rsidRPr="00A15670" w:rsidTr="00F85DD7">
        <w:tc>
          <w:tcPr>
            <w:tcW w:w="5245" w:type="dxa"/>
          </w:tcPr>
          <w:p w:rsidR="00F85DD7" w:rsidRPr="00E91375" w:rsidRDefault="00F85DD7" w:rsidP="00F85DD7">
            <w:pPr>
              <w:spacing w:after="0" w:line="240" w:lineRule="auto"/>
              <w:rPr>
                <w:rFonts w:ascii="Times New Roman" w:hAnsi="Times New Roman"/>
                <w:sz w:val="28"/>
                <w:szCs w:val="28"/>
                <w:lang w:val="uk-UA"/>
              </w:rPr>
            </w:pPr>
            <w:r w:rsidRPr="00E91375">
              <w:rPr>
                <w:rFonts w:ascii="Times New Roman" w:hAnsi="Times New Roman"/>
                <w:sz w:val="28"/>
                <w:szCs w:val="28"/>
                <w:lang w:val="uk-UA"/>
              </w:rPr>
              <w:t xml:space="preserve">Гарант освітньої програми: </w:t>
            </w:r>
          </w:p>
          <w:p w:rsidR="00F85DD7" w:rsidRPr="00E91375" w:rsidRDefault="00F85DD7" w:rsidP="00F85DD7">
            <w:pPr>
              <w:spacing w:after="0" w:line="240" w:lineRule="auto"/>
              <w:rPr>
                <w:rFonts w:ascii="Times New Roman" w:hAnsi="Times New Roman"/>
                <w:sz w:val="28"/>
                <w:szCs w:val="28"/>
                <w:lang w:val="uk-UA"/>
              </w:rPr>
            </w:pPr>
            <w:r w:rsidRPr="00E91375">
              <w:rPr>
                <w:rFonts w:ascii="Times New Roman" w:hAnsi="Times New Roman"/>
                <w:sz w:val="28"/>
                <w:szCs w:val="28"/>
                <w:lang w:val="uk-UA"/>
              </w:rPr>
              <w:t>завідувачка кафедри туризму, документних і міжкультурних комунікацій, доктор культурології, професор</w:t>
            </w:r>
          </w:p>
        </w:tc>
        <w:tc>
          <w:tcPr>
            <w:tcW w:w="1557" w:type="dxa"/>
          </w:tcPr>
          <w:p w:rsidR="00F85DD7" w:rsidRPr="00E91375" w:rsidRDefault="00F85DD7" w:rsidP="00F85DD7">
            <w:pPr>
              <w:spacing w:line="360" w:lineRule="auto"/>
              <w:rPr>
                <w:rFonts w:ascii="Times New Roman" w:hAnsi="Times New Roman"/>
                <w:sz w:val="28"/>
                <w:szCs w:val="28"/>
                <w:lang w:val="uk-UA"/>
              </w:rPr>
            </w:pPr>
            <w:r w:rsidRPr="00E91375">
              <w:rPr>
                <w:rFonts w:ascii="Times New Roman" w:hAnsi="Times New Roman"/>
                <w:sz w:val="28"/>
                <w:szCs w:val="28"/>
                <w:lang w:val="uk-UA"/>
              </w:rPr>
              <w:br/>
              <w:t>_________</w:t>
            </w:r>
          </w:p>
          <w:p w:rsidR="00F85DD7" w:rsidRPr="00E91375" w:rsidRDefault="00F85DD7" w:rsidP="00F85DD7">
            <w:pPr>
              <w:spacing w:line="360" w:lineRule="auto"/>
              <w:jc w:val="center"/>
              <w:rPr>
                <w:rFonts w:ascii="Times New Roman" w:hAnsi="Times New Roman"/>
                <w:sz w:val="28"/>
                <w:szCs w:val="28"/>
                <w:lang w:val="uk-UA"/>
              </w:rPr>
            </w:pPr>
          </w:p>
        </w:tc>
        <w:tc>
          <w:tcPr>
            <w:tcW w:w="2979" w:type="dxa"/>
          </w:tcPr>
          <w:p w:rsidR="00F85DD7" w:rsidRPr="00A15670" w:rsidRDefault="00F85DD7" w:rsidP="00F85DD7">
            <w:pPr>
              <w:spacing w:line="360" w:lineRule="auto"/>
              <w:ind w:right="-2"/>
              <w:rPr>
                <w:rFonts w:ascii="Times New Roman" w:hAnsi="Times New Roman"/>
                <w:sz w:val="28"/>
                <w:szCs w:val="28"/>
                <w:lang w:val="uk-UA"/>
              </w:rPr>
            </w:pPr>
            <w:r w:rsidRPr="00E91375">
              <w:rPr>
                <w:rFonts w:ascii="Times New Roman" w:hAnsi="Times New Roman"/>
                <w:sz w:val="28"/>
                <w:szCs w:val="28"/>
                <w:lang w:val="uk-UA"/>
              </w:rPr>
              <w:br/>
              <w:t>Олена СТЕПАНОВА</w:t>
            </w:r>
          </w:p>
        </w:tc>
      </w:tr>
      <w:tr w:rsidR="0034205C" w:rsidRPr="00A15670" w:rsidTr="00F85DD7">
        <w:tc>
          <w:tcPr>
            <w:tcW w:w="5245" w:type="dxa"/>
          </w:tcPr>
          <w:p w:rsidR="0034205C" w:rsidRPr="00E87CCF" w:rsidRDefault="0034205C" w:rsidP="00CD6839">
            <w:pPr>
              <w:spacing w:after="0" w:line="240" w:lineRule="auto"/>
              <w:rPr>
                <w:rFonts w:ascii="Times New Roman" w:hAnsi="Times New Roman"/>
                <w:color w:val="000000"/>
                <w:sz w:val="28"/>
                <w:szCs w:val="28"/>
                <w:u w:val="single"/>
                <w:lang w:val="uk-UA"/>
              </w:rPr>
            </w:pPr>
          </w:p>
          <w:p w:rsidR="0034205C" w:rsidRPr="00E87CCF" w:rsidRDefault="0034205C" w:rsidP="00CD6839">
            <w:pPr>
              <w:spacing w:after="0" w:line="240" w:lineRule="auto"/>
              <w:rPr>
                <w:rFonts w:ascii="Times New Roman" w:hAnsi="Times New Roman"/>
                <w:color w:val="000000"/>
                <w:sz w:val="28"/>
                <w:szCs w:val="28"/>
                <w:lang w:val="uk-UA"/>
              </w:rPr>
            </w:pPr>
            <w:r w:rsidRPr="00E87CCF">
              <w:rPr>
                <w:rFonts w:ascii="Times New Roman" w:hAnsi="Times New Roman"/>
                <w:color w:val="000000"/>
                <w:sz w:val="28"/>
                <w:szCs w:val="28"/>
                <w:u w:val="single"/>
                <w:lang w:val="uk-UA"/>
              </w:rPr>
              <w:t>Представник роботодавців</w:t>
            </w:r>
            <w:r w:rsidRPr="00E87CCF">
              <w:rPr>
                <w:rFonts w:ascii="Times New Roman" w:hAnsi="Times New Roman"/>
                <w:color w:val="000000"/>
                <w:sz w:val="28"/>
                <w:szCs w:val="28"/>
                <w:lang w:val="uk-UA"/>
              </w:rPr>
              <w:t xml:space="preserve">: </w:t>
            </w:r>
          </w:p>
          <w:p w:rsidR="0034205C" w:rsidRPr="00E87CCF" w:rsidRDefault="0034205C" w:rsidP="00CD6839">
            <w:pPr>
              <w:spacing w:after="0" w:line="240" w:lineRule="auto"/>
              <w:rPr>
                <w:rFonts w:ascii="Times New Roman" w:hAnsi="Times New Roman"/>
                <w:color w:val="000000"/>
                <w:sz w:val="28"/>
                <w:szCs w:val="28"/>
                <w:lang w:val="uk-UA"/>
              </w:rPr>
            </w:pPr>
            <w:r w:rsidRPr="00E87CCF">
              <w:rPr>
                <w:rFonts w:ascii="Times New Roman" w:hAnsi="Times New Roman"/>
                <w:color w:val="000000"/>
                <w:sz w:val="28"/>
                <w:szCs w:val="28"/>
                <w:lang w:val="uk-UA"/>
              </w:rPr>
              <w:t>голова Департаменту міжнародного туризму</w:t>
            </w:r>
          </w:p>
          <w:p w:rsidR="0034205C" w:rsidRPr="00E87CCF" w:rsidRDefault="0034205C" w:rsidP="00CD6839">
            <w:pPr>
              <w:spacing w:after="0" w:line="240" w:lineRule="auto"/>
              <w:rPr>
                <w:rFonts w:ascii="Times New Roman" w:hAnsi="Times New Roman"/>
                <w:lang w:val="uk-UA"/>
              </w:rPr>
            </w:pPr>
            <w:r w:rsidRPr="00E87CCF">
              <w:rPr>
                <w:rFonts w:ascii="Times New Roman" w:hAnsi="Times New Roman"/>
                <w:sz w:val="28"/>
                <w:szCs w:val="28"/>
                <w:lang w:val="uk-UA"/>
              </w:rPr>
              <w:t>Комітету прав захисту людини при МЗУ України</w:t>
            </w:r>
            <w:r w:rsidRPr="00E87CCF">
              <w:rPr>
                <w:rFonts w:ascii="Times New Roman" w:hAnsi="Times New Roman"/>
                <w:lang w:val="uk-UA"/>
              </w:rPr>
              <w:t xml:space="preserve"> </w:t>
            </w:r>
          </w:p>
        </w:tc>
        <w:tc>
          <w:tcPr>
            <w:tcW w:w="1557" w:type="dxa"/>
          </w:tcPr>
          <w:p w:rsidR="0034205C" w:rsidRPr="00E87CCF" w:rsidRDefault="0034205C" w:rsidP="00CD6839">
            <w:pPr>
              <w:spacing w:after="0" w:line="360" w:lineRule="auto"/>
              <w:rPr>
                <w:rFonts w:ascii="Times New Roman" w:hAnsi="Times New Roman"/>
                <w:sz w:val="28"/>
                <w:szCs w:val="28"/>
                <w:lang w:val="uk-UA"/>
              </w:rPr>
            </w:pPr>
            <w:r w:rsidRPr="00E87CCF">
              <w:rPr>
                <w:rFonts w:ascii="Times New Roman" w:hAnsi="Times New Roman"/>
                <w:sz w:val="28"/>
                <w:szCs w:val="28"/>
                <w:lang w:val="uk-UA"/>
              </w:rPr>
              <w:br/>
              <w:t>_________</w:t>
            </w:r>
          </w:p>
          <w:p w:rsidR="0034205C" w:rsidRPr="00E87CCF" w:rsidRDefault="0034205C" w:rsidP="00CD6839">
            <w:pPr>
              <w:spacing w:after="0" w:line="360" w:lineRule="auto"/>
              <w:jc w:val="center"/>
              <w:rPr>
                <w:rFonts w:ascii="Times New Roman" w:hAnsi="Times New Roman"/>
                <w:sz w:val="28"/>
                <w:szCs w:val="28"/>
                <w:lang w:val="uk-UA"/>
              </w:rPr>
            </w:pPr>
          </w:p>
        </w:tc>
        <w:tc>
          <w:tcPr>
            <w:tcW w:w="2979" w:type="dxa"/>
          </w:tcPr>
          <w:p w:rsidR="0034205C" w:rsidRPr="00E87CCF" w:rsidRDefault="0034205C" w:rsidP="00E87CCF">
            <w:pPr>
              <w:spacing w:after="0" w:line="360" w:lineRule="auto"/>
              <w:ind w:right="-2"/>
              <w:rPr>
                <w:rFonts w:ascii="Times New Roman" w:hAnsi="Times New Roman"/>
                <w:sz w:val="28"/>
                <w:szCs w:val="28"/>
                <w:lang w:val="uk-UA"/>
              </w:rPr>
            </w:pPr>
            <w:r w:rsidRPr="00E87CCF">
              <w:rPr>
                <w:rFonts w:ascii="Times New Roman" w:hAnsi="Times New Roman"/>
                <w:sz w:val="28"/>
                <w:szCs w:val="28"/>
                <w:lang w:val="uk-UA"/>
              </w:rPr>
              <w:br/>
              <w:t>Л</w:t>
            </w:r>
            <w:r w:rsidR="00E87CCF" w:rsidRPr="00E87CCF">
              <w:rPr>
                <w:rFonts w:ascii="Times New Roman" w:hAnsi="Times New Roman"/>
                <w:sz w:val="28"/>
                <w:szCs w:val="28"/>
                <w:lang w:val="uk-UA"/>
              </w:rPr>
              <w:t>ариса</w:t>
            </w:r>
            <w:r w:rsidRPr="00E87CCF">
              <w:rPr>
                <w:rFonts w:ascii="Times New Roman" w:hAnsi="Times New Roman"/>
                <w:sz w:val="28"/>
                <w:szCs w:val="28"/>
                <w:lang w:val="uk-UA"/>
              </w:rPr>
              <w:t xml:space="preserve"> Самарська</w:t>
            </w:r>
          </w:p>
        </w:tc>
      </w:tr>
      <w:tr w:rsidR="0034205C" w:rsidRPr="00A15670" w:rsidTr="00F85DD7">
        <w:tc>
          <w:tcPr>
            <w:tcW w:w="5245" w:type="dxa"/>
          </w:tcPr>
          <w:p w:rsidR="00BD406A" w:rsidRDefault="00BD406A" w:rsidP="00E87CCF">
            <w:pPr>
              <w:spacing w:after="0" w:line="240" w:lineRule="auto"/>
              <w:ind w:right="-108"/>
              <w:rPr>
                <w:rFonts w:ascii="Times New Roman" w:hAnsi="Times New Roman"/>
                <w:sz w:val="28"/>
                <w:szCs w:val="28"/>
                <w:u w:val="single"/>
                <w:lang w:val="uk-UA"/>
              </w:rPr>
            </w:pPr>
          </w:p>
          <w:p w:rsidR="0034205C" w:rsidRPr="00E87CCF" w:rsidRDefault="0034205C" w:rsidP="00E87CCF">
            <w:pPr>
              <w:spacing w:after="0" w:line="240" w:lineRule="auto"/>
              <w:ind w:right="-108"/>
              <w:rPr>
                <w:rFonts w:ascii="Times New Roman" w:hAnsi="Times New Roman"/>
                <w:sz w:val="28"/>
                <w:szCs w:val="28"/>
                <w:lang w:val="uk-UA"/>
              </w:rPr>
            </w:pPr>
            <w:r w:rsidRPr="00E87CCF">
              <w:rPr>
                <w:rFonts w:ascii="Times New Roman" w:hAnsi="Times New Roman"/>
                <w:sz w:val="28"/>
                <w:szCs w:val="28"/>
                <w:u w:val="single"/>
                <w:lang w:val="uk-UA"/>
              </w:rPr>
              <w:t>Представник студентського самоврядування</w:t>
            </w:r>
            <w:r w:rsidRPr="00E87CCF">
              <w:rPr>
                <w:rFonts w:ascii="Times New Roman" w:hAnsi="Times New Roman"/>
                <w:sz w:val="28"/>
                <w:szCs w:val="28"/>
                <w:lang w:val="uk-UA"/>
              </w:rPr>
              <w:t>:</w:t>
            </w:r>
            <w:r w:rsidRPr="00E87CCF">
              <w:rPr>
                <w:rFonts w:ascii="Times New Roman" w:hAnsi="Times New Roman"/>
                <w:sz w:val="28"/>
                <w:szCs w:val="28"/>
                <w:lang w:val="uk-UA"/>
              </w:rPr>
              <w:br/>
              <w:t>студентка групи ТУ-</w:t>
            </w:r>
            <w:r w:rsidR="00E87CCF" w:rsidRPr="00E87CCF">
              <w:rPr>
                <w:rFonts w:ascii="Times New Roman" w:hAnsi="Times New Roman"/>
                <w:sz w:val="28"/>
                <w:szCs w:val="28"/>
                <w:lang w:val="uk-UA"/>
              </w:rPr>
              <w:t xml:space="preserve">20 </w:t>
            </w:r>
            <w:r w:rsidRPr="00E87CCF">
              <w:rPr>
                <w:rFonts w:ascii="Times New Roman" w:hAnsi="Times New Roman"/>
                <w:sz w:val="28"/>
                <w:szCs w:val="28"/>
                <w:lang w:val="uk-UA"/>
              </w:rPr>
              <w:t>м 2 курсу спеціальності 242 «Туризм»</w:t>
            </w:r>
          </w:p>
        </w:tc>
        <w:tc>
          <w:tcPr>
            <w:tcW w:w="1557" w:type="dxa"/>
          </w:tcPr>
          <w:p w:rsidR="00BD406A" w:rsidRDefault="0034205C" w:rsidP="00CD6839">
            <w:pPr>
              <w:spacing w:after="0" w:line="240" w:lineRule="auto"/>
              <w:rPr>
                <w:rFonts w:ascii="Times New Roman" w:hAnsi="Times New Roman"/>
                <w:sz w:val="28"/>
                <w:szCs w:val="28"/>
                <w:lang w:val="uk-UA"/>
              </w:rPr>
            </w:pPr>
            <w:r w:rsidRPr="00E87CCF">
              <w:rPr>
                <w:rFonts w:ascii="Times New Roman" w:hAnsi="Times New Roman"/>
                <w:sz w:val="28"/>
                <w:szCs w:val="28"/>
                <w:lang w:val="uk-UA"/>
              </w:rPr>
              <w:br/>
            </w:r>
            <w:r w:rsidRPr="00E87CCF">
              <w:rPr>
                <w:rFonts w:ascii="Times New Roman" w:hAnsi="Times New Roman"/>
                <w:sz w:val="28"/>
                <w:szCs w:val="28"/>
                <w:lang w:val="uk-UA"/>
              </w:rPr>
              <w:br/>
            </w:r>
          </w:p>
          <w:p w:rsidR="00BD406A" w:rsidRDefault="00BD406A" w:rsidP="00CD6839">
            <w:pPr>
              <w:spacing w:after="0" w:line="240" w:lineRule="auto"/>
              <w:rPr>
                <w:rFonts w:ascii="Times New Roman" w:hAnsi="Times New Roman"/>
                <w:sz w:val="28"/>
                <w:szCs w:val="28"/>
                <w:lang w:val="uk-UA"/>
              </w:rPr>
            </w:pPr>
          </w:p>
          <w:p w:rsidR="0034205C" w:rsidRPr="00E87CCF" w:rsidRDefault="0034205C" w:rsidP="00CD6839">
            <w:pPr>
              <w:spacing w:after="0" w:line="240" w:lineRule="auto"/>
              <w:rPr>
                <w:rFonts w:ascii="Times New Roman" w:hAnsi="Times New Roman"/>
                <w:sz w:val="28"/>
                <w:szCs w:val="28"/>
                <w:lang w:val="uk-UA"/>
              </w:rPr>
            </w:pPr>
            <w:r w:rsidRPr="00E87CCF">
              <w:rPr>
                <w:rFonts w:ascii="Times New Roman" w:hAnsi="Times New Roman"/>
                <w:sz w:val="28"/>
                <w:szCs w:val="28"/>
                <w:lang w:val="uk-UA"/>
              </w:rPr>
              <w:t>_________</w:t>
            </w:r>
          </w:p>
          <w:p w:rsidR="0034205C" w:rsidRPr="00E87CCF" w:rsidRDefault="0034205C" w:rsidP="00CD6839">
            <w:pPr>
              <w:spacing w:after="0" w:line="240" w:lineRule="auto"/>
              <w:jc w:val="center"/>
              <w:rPr>
                <w:rFonts w:ascii="Times New Roman" w:hAnsi="Times New Roman"/>
                <w:sz w:val="28"/>
                <w:szCs w:val="28"/>
                <w:lang w:val="uk-UA"/>
              </w:rPr>
            </w:pPr>
          </w:p>
        </w:tc>
        <w:tc>
          <w:tcPr>
            <w:tcW w:w="2979" w:type="dxa"/>
          </w:tcPr>
          <w:p w:rsidR="00BD406A" w:rsidRDefault="0034205C" w:rsidP="00E87CCF">
            <w:pPr>
              <w:spacing w:after="0" w:line="240" w:lineRule="auto"/>
              <w:ind w:right="-2"/>
              <w:rPr>
                <w:rFonts w:ascii="Times New Roman" w:hAnsi="Times New Roman"/>
                <w:sz w:val="28"/>
                <w:szCs w:val="28"/>
                <w:lang w:val="uk-UA"/>
              </w:rPr>
            </w:pPr>
            <w:r w:rsidRPr="00E87CCF">
              <w:rPr>
                <w:rFonts w:ascii="Times New Roman" w:hAnsi="Times New Roman"/>
                <w:sz w:val="28"/>
                <w:szCs w:val="28"/>
                <w:lang w:val="uk-UA"/>
              </w:rPr>
              <w:br/>
            </w:r>
          </w:p>
          <w:p w:rsidR="00BD406A" w:rsidRDefault="00BD406A" w:rsidP="00E87CCF">
            <w:pPr>
              <w:spacing w:after="0" w:line="240" w:lineRule="auto"/>
              <w:ind w:right="-2"/>
              <w:rPr>
                <w:rFonts w:ascii="Times New Roman" w:hAnsi="Times New Roman"/>
                <w:sz w:val="28"/>
                <w:szCs w:val="28"/>
                <w:lang w:val="uk-UA"/>
              </w:rPr>
            </w:pPr>
          </w:p>
          <w:p w:rsidR="00BD406A" w:rsidRDefault="00BD406A" w:rsidP="00E87CCF">
            <w:pPr>
              <w:spacing w:after="0" w:line="240" w:lineRule="auto"/>
              <w:ind w:right="-2"/>
              <w:rPr>
                <w:rFonts w:ascii="Times New Roman" w:hAnsi="Times New Roman"/>
                <w:sz w:val="28"/>
                <w:szCs w:val="28"/>
                <w:lang w:val="uk-UA"/>
              </w:rPr>
            </w:pPr>
          </w:p>
          <w:p w:rsidR="0034205C" w:rsidRPr="00E87CCF" w:rsidRDefault="00E87CCF" w:rsidP="00E87CCF">
            <w:pPr>
              <w:spacing w:after="0" w:line="240" w:lineRule="auto"/>
              <w:ind w:right="-2"/>
              <w:rPr>
                <w:rFonts w:ascii="Times New Roman" w:hAnsi="Times New Roman"/>
                <w:sz w:val="28"/>
                <w:szCs w:val="28"/>
                <w:lang w:val="uk-UA"/>
              </w:rPr>
            </w:pPr>
            <w:r w:rsidRPr="00E87CCF">
              <w:rPr>
                <w:rFonts w:ascii="Times New Roman" w:hAnsi="Times New Roman"/>
                <w:sz w:val="28"/>
                <w:szCs w:val="28"/>
                <w:lang w:val="uk-UA"/>
              </w:rPr>
              <w:t>Олена КОВАЛЬ</w:t>
            </w:r>
            <w:r w:rsidR="0034205C" w:rsidRPr="00E87CCF">
              <w:rPr>
                <w:rFonts w:ascii="Times New Roman" w:hAnsi="Times New Roman"/>
                <w:sz w:val="28"/>
                <w:szCs w:val="28"/>
                <w:lang w:val="uk-UA"/>
              </w:rPr>
              <w:t xml:space="preserve"> </w:t>
            </w:r>
          </w:p>
        </w:tc>
      </w:tr>
    </w:tbl>
    <w:p w:rsidR="0034205C" w:rsidRPr="00A15670" w:rsidRDefault="0034205C" w:rsidP="00FA499F">
      <w:pPr>
        <w:pStyle w:val="a7"/>
        <w:spacing w:after="0"/>
        <w:ind w:left="0"/>
        <w:jc w:val="center"/>
        <w:rPr>
          <w:rFonts w:ascii="Times New Roman" w:hAnsi="Times New Roman"/>
          <w:b/>
          <w:sz w:val="32"/>
          <w:lang w:val="uk-UA"/>
        </w:rPr>
      </w:pPr>
      <w:r w:rsidRPr="00A15670">
        <w:rPr>
          <w:rFonts w:ascii="Times New Roman" w:hAnsi="Times New Roman"/>
          <w:b/>
          <w:sz w:val="32"/>
          <w:lang w:val="uk-UA"/>
        </w:rPr>
        <w:br w:type="page"/>
      </w:r>
      <w:r w:rsidRPr="00A15670">
        <w:rPr>
          <w:rFonts w:ascii="Times New Roman" w:hAnsi="Times New Roman"/>
          <w:b/>
          <w:sz w:val="32"/>
          <w:lang w:val="uk-UA"/>
        </w:rPr>
        <w:lastRenderedPageBreak/>
        <w:t>ПЕРЕДМОВА</w:t>
      </w:r>
    </w:p>
    <w:p w:rsidR="0034205C" w:rsidRPr="00A15670" w:rsidRDefault="0034205C" w:rsidP="00FA499F">
      <w:pPr>
        <w:pStyle w:val="a7"/>
        <w:spacing w:after="0"/>
        <w:rPr>
          <w:rFonts w:ascii="Times New Roman" w:hAnsi="Times New Roman"/>
          <w:szCs w:val="28"/>
          <w:lang w:val="uk-UA"/>
        </w:rPr>
      </w:pPr>
    </w:p>
    <w:p w:rsidR="00F85DD7" w:rsidRPr="00A15670" w:rsidRDefault="00F85DD7" w:rsidP="00F85DD7">
      <w:pPr>
        <w:pStyle w:val="a7"/>
        <w:spacing w:after="0"/>
        <w:ind w:left="0" w:firstLine="709"/>
        <w:jc w:val="both"/>
        <w:rPr>
          <w:rFonts w:ascii="Times New Roman" w:hAnsi="Times New Roman"/>
          <w:sz w:val="28"/>
          <w:szCs w:val="28"/>
          <w:lang w:val="uk-UA"/>
        </w:rPr>
      </w:pPr>
      <w:r w:rsidRPr="00A15670">
        <w:rPr>
          <w:rFonts w:ascii="Times New Roman" w:hAnsi="Times New Roman"/>
          <w:sz w:val="28"/>
          <w:szCs w:val="28"/>
          <w:lang w:val="uk-UA"/>
        </w:rPr>
        <w:t>Розроблено проєктною групою у складі:</w:t>
      </w:r>
    </w:p>
    <w:p w:rsidR="00F85DD7" w:rsidRPr="00A15670" w:rsidRDefault="00F85DD7" w:rsidP="00F85DD7">
      <w:pPr>
        <w:pStyle w:val="a7"/>
        <w:numPr>
          <w:ilvl w:val="0"/>
          <w:numId w:val="1"/>
        </w:numPr>
        <w:spacing w:after="0" w:line="240" w:lineRule="auto"/>
        <w:ind w:left="0" w:firstLine="709"/>
        <w:jc w:val="both"/>
        <w:rPr>
          <w:rFonts w:ascii="Times New Roman" w:hAnsi="Times New Roman"/>
          <w:sz w:val="28"/>
          <w:szCs w:val="28"/>
          <w:lang w:val="uk-UA"/>
        </w:rPr>
      </w:pPr>
      <w:r w:rsidRPr="00A15670">
        <w:rPr>
          <w:rFonts w:ascii="Times New Roman" w:hAnsi="Times New Roman"/>
          <w:sz w:val="28"/>
          <w:szCs w:val="28"/>
          <w:lang w:val="uk-UA"/>
        </w:rPr>
        <w:t>Степанова Олена Анатоліївна (керівник) – завідувачка кафедри туризму, документних і міжкультурних комунікацій, доктор культурології, професор;</w:t>
      </w:r>
    </w:p>
    <w:p w:rsidR="00F85DD7" w:rsidRPr="00A15670" w:rsidRDefault="00F85DD7" w:rsidP="00F85DD7">
      <w:pPr>
        <w:pStyle w:val="a7"/>
        <w:numPr>
          <w:ilvl w:val="0"/>
          <w:numId w:val="1"/>
        </w:numPr>
        <w:spacing w:after="0" w:line="240" w:lineRule="auto"/>
        <w:ind w:left="0" w:firstLine="709"/>
        <w:jc w:val="both"/>
        <w:rPr>
          <w:rFonts w:ascii="Times New Roman" w:hAnsi="Times New Roman"/>
          <w:sz w:val="28"/>
          <w:szCs w:val="28"/>
          <w:lang w:val="uk-UA"/>
        </w:rPr>
      </w:pPr>
      <w:r w:rsidRPr="00A15670">
        <w:rPr>
          <w:rFonts w:ascii="Times New Roman" w:hAnsi="Times New Roman"/>
          <w:sz w:val="28"/>
          <w:szCs w:val="28"/>
          <w:lang w:val="uk-UA"/>
        </w:rPr>
        <w:t>Доценко Анатолій Іванович – професор кафедри туризму, документних і міжкультурних комунікацій, доктор географічних наук, професор;</w:t>
      </w:r>
    </w:p>
    <w:p w:rsidR="00F85DD7" w:rsidRPr="00A15670" w:rsidRDefault="00F85DD7" w:rsidP="00F85DD7">
      <w:pPr>
        <w:pStyle w:val="a7"/>
        <w:numPr>
          <w:ilvl w:val="0"/>
          <w:numId w:val="1"/>
        </w:numPr>
        <w:spacing w:after="0" w:line="240" w:lineRule="auto"/>
        <w:ind w:left="0" w:firstLine="709"/>
        <w:jc w:val="both"/>
        <w:rPr>
          <w:rFonts w:ascii="Times New Roman" w:hAnsi="Times New Roman"/>
          <w:sz w:val="28"/>
          <w:szCs w:val="28"/>
          <w:lang w:val="uk-UA"/>
        </w:rPr>
      </w:pPr>
      <w:r w:rsidRPr="00A15670">
        <w:rPr>
          <w:rFonts w:ascii="Times New Roman" w:hAnsi="Times New Roman"/>
          <w:sz w:val="28"/>
          <w:szCs w:val="28"/>
          <w:lang w:val="uk-UA"/>
        </w:rPr>
        <w:t xml:space="preserve">Коротєєва Антоніна Вікторівна – </w:t>
      </w:r>
      <w:r w:rsidRPr="00A15670">
        <w:rPr>
          <w:rFonts w:ascii="Times New Roman" w:hAnsi="Times New Roman"/>
          <w:bCs/>
          <w:sz w:val="28"/>
          <w:szCs w:val="28"/>
          <w:lang w:val="uk-UA"/>
        </w:rPr>
        <w:t>професорка кафедри туризму, документних і міжкультурних комунікацій,</w:t>
      </w:r>
      <w:r w:rsidRPr="00A15670">
        <w:rPr>
          <w:rFonts w:ascii="Times New Roman" w:hAnsi="Times New Roman"/>
          <w:sz w:val="28"/>
          <w:szCs w:val="28"/>
          <w:lang w:val="uk-UA"/>
        </w:rPr>
        <w:t xml:space="preserve"> кандидат економічних наук, доцент.</w:t>
      </w:r>
    </w:p>
    <w:p w:rsidR="00F85DD7" w:rsidRPr="00A15670" w:rsidRDefault="00F85DD7" w:rsidP="00F85DD7">
      <w:pPr>
        <w:pStyle w:val="a7"/>
        <w:spacing w:after="0"/>
        <w:ind w:left="0" w:firstLine="709"/>
        <w:rPr>
          <w:rFonts w:ascii="Times New Roman" w:hAnsi="Times New Roman"/>
          <w:sz w:val="28"/>
          <w:szCs w:val="28"/>
          <w:lang w:val="uk-UA"/>
        </w:rPr>
      </w:pPr>
    </w:p>
    <w:p w:rsidR="00F85DD7" w:rsidRPr="00A15670" w:rsidRDefault="00F85DD7" w:rsidP="00F85DD7">
      <w:pPr>
        <w:pStyle w:val="a7"/>
        <w:spacing w:after="0"/>
        <w:ind w:left="0" w:firstLine="709"/>
        <w:jc w:val="both"/>
        <w:rPr>
          <w:rFonts w:ascii="Times New Roman" w:hAnsi="Times New Roman"/>
          <w:sz w:val="28"/>
          <w:szCs w:val="28"/>
          <w:lang w:val="uk-UA"/>
        </w:rPr>
      </w:pPr>
      <w:r w:rsidRPr="00A15670">
        <w:rPr>
          <w:rFonts w:ascii="Times New Roman" w:hAnsi="Times New Roman"/>
          <w:sz w:val="28"/>
          <w:szCs w:val="28"/>
          <w:lang w:val="uk-UA"/>
        </w:rPr>
        <w:t>Рекомендовано Науково-методичним об’єднанням з культури та сфери обслуговування у складі:</w:t>
      </w:r>
    </w:p>
    <w:p w:rsidR="00F85DD7" w:rsidRPr="00E91375" w:rsidRDefault="00F85DD7" w:rsidP="00F85DD7">
      <w:pPr>
        <w:pStyle w:val="a7"/>
        <w:spacing w:after="0"/>
        <w:ind w:left="0" w:firstLine="709"/>
        <w:jc w:val="both"/>
        <w:rPr>
          <w:rFonts w:ascii="Times New Roman" w:hAnsi="Times New Roman"/>
          <w:sz w:val="28"/>
          <w:szCs w:val="28"/>
          <w:lang w:val="uk-UA"/>
        </w:rPr>
      </w:pPr>
      <w:r w:rsidRPr="00E91375">
        <w:rPr>
          <w:rFonts w:ascii="Times New Roman" w:hAnsi="Times New Roman"/>
          <w:sz w:val="28"/>
          <w:szCs w:val="28"/>
          <w:lang w:val="uk-UA"/>
        </w:rPr>
        <w:t>1. Барна Наталія Віталіївна (голова), директор Інституту філології та масових комунікацій, доктор філософських наук, професор;</w:t>
      </w:r>
    </w:p>
    <w:p w:rsidR="00F85DD7" w:rsidRPr="00E91375" w:rsidRDefault="00F85DD7" w:rsidP="00F85DD7">
      <w:pPr>
        <w:pStyle w:val="a7"/>
        <w:spacing w:after="0"/>
        <w:ind w:left="0" w:firstLine="709"/>
        <w:jc w:val="both"/>
        <w:rPr>
          <w:rFonts w:ascii="Times New Roman" w:hAnsi="Times New Roman"/>
          <w:color w:val="000000"/>
          <w:sz w:val="28"/>
          <w:szCs w:val="28"/>
          <w:lang w:val="uk-UA"/>
        </w:rPr>
      </w:pPr>
      <w:r w:rsidRPr="00E91375">
        <w:rPr>
          <w:rFonts w:ascii="Times New Roman" w:hAnsi="Times New Roman"/>
          <w:sz w:val="28"/>
          <w:szCs w:val="28"/>
          <w:lang w:val="uk-UA"/>
        </w:rPr>
        <w:t xml:space="preserve">2. </w:t>
      </w:r>
      <w:r w:rsidRPr="00E91375">
        <w:rPr>
          <w:rFonts w:ascii="Times New Roman" w:hAnsi="Times New Roman"/>
          <w:color w:val="000000"/>
          <w:sz w:val="28"/>
          <w:szCs w:val="28"/>
          <w:lang w:val="uk-UA"/>
        </w:rPr>
        <w:t xml:space="preserve">Постельжук Олена Миколаївна, </w:t>
      </w:r>
      <w:r w:rsidRPr="00E91375">
        <w:rPr>
          <w:rFonts w:ascii="Times New Roman" w:hAnsi="Times New Roman"/>
          <w:sz w:val="28"/>
          <w:szCs w:val="28"/>
          <w:lang w:val="uk-UA"/>
        </w:rPr>
        <w:t xml:space="preserve">старший викладач кафедри інформаційних технологій та комп'ютерних технологій Дубенської філії, </w:t>
      </w:r>
      <w:r w:rsidRPr="00E91375">
        <w:rPr>
          <w:rFonts w:ascii="Times New Roman" w:hAnsi="Times New Roman"/>
          <w:color w:val="000000"/>
          <w:sz w:val="28"/>
          <w:szCs w:val="28"/>
          <w:lang w:val="uk-UA"/>
        </w:rPr>
        <w:t>кандидат наук із соціальних комунікацій;</w:t>
      </w:r>
    </w:p>
    <w:p w:rsidR="00F85DD7" w:rsidRPr="00E91375" w:rsidRDefault="00F85DD7" w:rsidP="00F85DD7">
      <w:pPr>
        <w:ind w:firstLine="709"/>
        <w:jc w:val="both"/>
        <w:rPr>
          <w:rFonts w:ascii="Times New Roman" w:hAnsi="Times New Roman"/>
          <w:color w:val="000000"/>
          <w:sz w:val="28"/>
          <w:szCs w:val="28"/>
          <w:lang w:val="uk-UA"/>
        </w:rPr>
      </w:pPr>
      <w:r w:rsidRPr="00E91375">
        <w:rPr>
          <w:rFonts w:ascii="Times New Roman" w:hAnsi="Times New Roman"/>
          <w:sz w:val="28"/>
          <w:szCs w:val="28"/>
          <w:lang w:val="uk-UA"/>
        </w:rPr>
        <w:t xml:space="preserve">3. </w:t>
      </w:r>
      <w:r w:rsidRPr="00E91375">
        <w:rPr>
          <w:rFonts w:ascii="Times New Roman" w:hAnsi="Times New Roman"/>
          <w:color w:val="000000"/>
          <w:sz w:val="28"/>
          <w:szCs w:val="28"/>
          <w:lang w:val="uk-UA"/>
        </w:rPr>
        <w:t>Шафранова Катерина Володимирівна, доцент кафедри менеджменту та туризму Житомирського економіко-гуманітарного інституту, кандидат економічних наук;</w:t>
      </w:r>
    </w:p>
    <w:p w:rsidR="00E91375" w:rsidRPr="00AF45E2" w:rsidRDefault="00E91375" w:rsidP="00E91375">
      <w:pPr>
        <w:ind w:firstLine="709"/>
        <w:jc w:val="both"/>
        <w:rPr>
          <w:rFonts w:ascii="Times New Roman" w:hAnsi="Times New Roman"/>
          <w:color w:val="000000"/>
          <w:sz w:val="28"/>
          <w:szCs w:val="28"/>
          <w:lang w:val="uk-UA"/>
        </w:rPr>
      </w:pPr>
      <w:r w:rsidRPr="00AF45E2">
        <w:rPr>
          <w:rFonts w:ascii="Times New Roman" w:hAnsi="Times New Roman"/>
          <w:sz w:val="28"/>
          <w:szCs w:val="28"/>
          <w:lang w:val="uk-UA"/>
        </w:rPr>
        <w:t xml:space="preserve">4. </w:t>
      </w:r>
      <w:r w:rsidRPr="00AF45E2">
        <w:rPr>
          <w:rFonts w:ascii="Times New Roman" w:hAnsi="Times New Roman"/>
          <w:color w:val="000000"/>
          <w:sz w:val="28"/>
          <w:szCs w:val="28"/>
          <w:lang w:val="uk-UA"/>
        </w:rPr>
        <w:t xml:space="preserve">Кравченко Олена Вікторівна, доцент кафедри права та соціально-економічних відносин </w:t>
      </w:r>
      <w:r w:rsidRPr="00AF45E2">
        <w:rPr>
          <w:rFonts w:ascii="Times New Roman" w:hAnsi="Times New Roman"/>
          <w:color w:val="000000"/>
          <w:sz w:val="28"/>
          <w:szCs w:val="28"/>
          <w:highlight w:val="yellow"/>
          <w:lang w:val="uk-UA"/>
        </w:rPr>
        <w:t>Центральноукраїн</w:t>
      </w:r>
      <w:r w:rsidRPr="00AF45E2">
        <w:rPr>
          <w:rFonts w:ascii="Times New Roman" w:hAnsi="Times New Roman"/>
          <w:color w:val="000000"/>
          <w:sz w:val="28"/>
          <w:szCs w:val="28"/>
          <w:lang w:val="uk-UA"/>
        </w:rPr>
        <w:t>ського інституту розвитку людини, кандидат філологічних наук;</w:t>
      </w:r>
    </w:p>
    <w:p w:rsidR="00F85DD7" w:rsidRPr="00E91375" w:rsidRDefault="00F85DD7" w:rsidP="00F85DD7">
      <w:pPr>
        <w:ind w:firstLine="709"/>
        <w:jc w:val="both"/>
        <w:rPr>
          <w:rFonts w:ascii="Times New Roman" w:hAnsi="Times New Roman"/>
          <w:color w:val="000000"/>
          <w:sz w:val="28"/>
          <w:szCs w:val="28"/>
          <w:lang w:val="uk-UA"/>
        </w:rPr>
      </w:pPr>
      <w:r w:rsidRPr="00E91375">
        <w:rPr>
          <w:rFonts w:ascii="Times New Roman" w:hAnsi="Times New Roman"/>
          <w:color w:val="000000"/>
          <w:sz w:val="28"/>
          <w:szCs w:val="28"/>
          <w:lang w:val="uk-UA"/>
        </w:rPr>
        <w:t>5. Пахолок Зінаїда Олександрівна, професор кафедри інформаційної діяльності та туризму Луцького інституту розвитку людини, кандидат філологічних наук, доцент.</w:t>
      </w:r>
    </w:p>
    <w:p w:rsidR="0034205C" w:rsidRPr="00E91375" w:rsidRDefault="0034205C" w:rsidP="00FA75F4">
      <w:pPr>
        <w:pStyle w:val="a7"/>
        <w:spacing w:after="0" w:line="240" w:lineRule="auto"/>
        <w:ind w:left="0" w:firstLine="600"/>
        <w:jc w:val="both"/>
        <w:rPr>
          <w:rFonts w:ascii="Times New Roman" w:hAnsi="Times New Roman"/>
          <w:sz w:val="28"/>
          <w:szCs w:val="28"/>
          <w:lang w:val="uk-UA"/>
        </w:rPr>
      </w:pPr>
    </w:p>
    <w:p w:rsidR="0034205C" w:rsidRPr="00E91375" w:rsidRDefault="0034205C" w:rsidP="00FA75F4">
      <w:pPr>
        <w:pStyle w:val="a7"/>
        <w:spacing w:after="0"/>
        <w:ind w:left="0" w:right="-7895" w:firstLine="709"/>
        <w:rPr>
          <w:rFonts w:ascii="Times New Roman" w:hAnsi="Times New Roman"/>
          <w:sz w:val="28"/>
          <w:szCs w:val="28"/>
          <w:lang w:val="uk-UA"/>
        </w:rPr>
      </w:pPr>
      <w:r w:rsidRPr="00E91375">
        <w:rPr>
          <w:rFonts w:ascii="Times New Roman" w:hAnsi="Times New Roman"/>
          <w:sz w:val="28"/>
          <w:szCs w:val="28"/>
          <w:lang w:val="uk-UA"/>
        </w:rPr>
        <w:t>Рецензії-відгуки зовнішніх стейкхолдерів:</w:t>
      </w:r>
    </w:p>
    <w:p w:rsidR="0034205C" w:rsidRPr="00E91375" w:rsidRDefault="0034205C" w:rsidP="001243A5">
      <w:pPr>
        <w:spacing w:after="0" w:line="240" w:lineRule="auto"/>
        <w:ind w:right="-142" w:firstLine="851"/>
        <w:jc w:val="both"/>
        <w:rPr>
          <w:rFonts w:ascii="Times New Roman" w:hAnsi="Times New Roman"/>
          <w:color w:val="000000"/>
          <w:sz w:val="28"/>
          <w:szCs w:val="28"/>
          <w:lang w:val="uk-UA"/>
        </w:rPr>
      </w:pPr>
      <w:r w:rsidRPr="00E91375">
        <w:rPr>
          <w:rFonts w:ascii="Times New Roman" w:hAnsi="Times New Roman"/>
          <w:sz w:val="28"/>
          <w:szCs w:val="28"/>
          <w:lang w:val="uk-UA"/>
        </w:rPr>
        <w:t xml:space="preserve">1. Представник роботодавців: </w:t>
      </w:r>
      <w:r w:rsidRPr="00E91375">
        <w:rPr>
          <w:rFonts w:ascii="Times New Roman" w:hAnsi="Times New Roman"/>
          <w:color w:val="000000"/>
          <w:sz w:val="28"/>
          <w:szCs w:val="28"/>
          <w:lang w:val="uk-UA"/>
        </w:rPr>
        <w:t xml:space="preserve">голова Департаменту міжнародного туризму </w:t>
      </w:r>
      <w:r w:rsidRPr="00E91375">
        <w:rPr>
          <w:rFonts w:ascii="Times New Roman" w:hAnsi="Times New Roman"/>
          <w:sz w:val="28"/>
          <w:szCs w:val="28"/>
          <w:lang w:val="uk-UA"/>
        </w:rPr>
        <w:t>Комітету прав захисту людини при МЗУ України</w:t>
      </w:r>
      <w:r w:rsidRPr="00E91375">
        <w:rPr>
          <w:rFonts w:ascii="Times New Roman" w:hAnsi="Times New Roman"/>
          <w:lang w:val="uk-UA"/>
        </w:rPr>
        <w:t xml:space="preserve"> </w:t>
      </w:r>
      <w:r w:rsidRPr="00E91375">
        <w:rPr>
          <w:rFonts w:ascii="Times New Roman" w:hAnsi="Times New Roman"/>
          <w:sz w:val="28"/>
          <w:szCs w:val="28"/>
          <w:lang w:val="uk-UA"/>
        </w:rPr>
        <w:t xml:space="preserve">Самарська Лариса Миколаївна; </w:t>
      </w:r>
    </w:p>
    <w:p w:rsidR="0034205C" w:rsidRPr="00BD406A" w:rsidRDefault="0034205C" w:rsidP="00FA499F">
      <w:pPr>
        <w:pStyle w:val="a7"/>
        <w:spacing w:after="0"/>
        <w:ind w:left="0" w:right="-7895" w:firstLine="709"/>
        <w:rPr>
          <w:rFonts w:ascii="Times New Roman" w:hAnsi="Times New Roman"/>
          <w:sz w:val="28"/>
          <w:szCs w:val="28"/>
          <w:highlight w:val="green"/>
          <w:lang w:val="uk-UA"/>
        </w:rPr>
      </w:pPr>
      <w:r w:rsidRPr="00BD406A">
        <w:rPr>
          <w:rFonts w:ascii="Times New Roman" w:hAnsi="Times New Roman"/>
          <w:color w:val="000000"/>
          <w:sz w:val="28"/>
          <w:szCs w:val="28"/>
          <w:highlight w:val="green"/>
          <w:lang w:val="uk-UA"/>
        </w:rPr>
        <w:t xml:space="preserve">2. Представник студентського самоврядування: </w:t>
      </w:r>
      <w:r w:rsidRPr="00BD406A">
        <w:rPr>
          <w:rFonts w:ascii="Times New Roman" w:hAnsi="Times New Roman"/>
          <w:sz w:val="28"/>
          <w:szCs w:val="28"/>
          <w:highlight w:val="green"/>
          <w:lang w:val="uk-UA"/>
        </w:rPr>
        <w:t>студентка групи ТУ-</w:t>
      </w:r>
      <w:r w:rsidR="00BD406A" w:rsidRPr="00BD406A">
        <w:rPr>
          <w:rFonts w:ascii="Times New Roman" w:hAnsi="Times New Roman"/>
          <w:sz w:val="28"/>
          <w:szCs w:val="28"/>
          <w:highlight w:val="green"/>
          <w:lang w:val="uk-UA"/>
        </w:rPr>
        <w:t>19-М</w:t>
      </w:r>
      <w:r w:rsidRPr="00BD406A">
        <w:rPr>
          <w:rFonts w:ascii="Times New Roman" w:hAnsi="Times New Roman"/>
          <w:sz w:val="28"/>
          <w:szCs w:val="28"/>
          <w:highlight w:val="green"/>
          <w:lang w:val="uk-UA"/>
        </w:rPr>
        <w:t xml:space="preserve"> </w:t>
      </w:r>
    </w:p>
    <w:p w:rsidR="0034205C" w:rsidRPr="00E91375" w:rsidRDefault="0034205C" w:rsidP="00302433">
      <w:pPr>
        <w:pStyle w:val="a7"/>
        <w:spacing w:after="0"/>
        <w:ind w:left="0" w:right="-7895"/>
        <w:rPr>
          <w:rFonts w:ascii="Times New Roman" w:hAnsi="Times New Roman"/>
          <w:color w:val="000000"/>
          <w:sz w:val="28"/>
          <w:szCs w:val="28"/>
          <w:lang w:val="uk-UA"/>
        </w:rPr>
      </w:pPr>
      <w:r w:rsidRPr="00BD406A">
        <w:rPr>
          <w:rFonts w:ascii="Times New Roman" w:hAnsi="Times New Roman"/>
          <w:sz w:val="28"/>
          <w:szCs w:val="28"/>
          <w:highlight w:val="green"/>
          <w:lang w:val="uk-UA"/>
        </w:rPr>
        <w:t xml:space="preserve">2 курсу спеціальності 242 «Туризм» </w:t>
      </w:r>
      <w:r w:rsidR="00BD406A" w:rsidRPr="00BD406A">
        <w:rPr>
          <w:rFonts w:ascii="Times New Roman" w:hAnsi="Times New Roman"/>
          <w:color w:val="000000"/>
          <w:sz w:val="28"/>
          <w:szCs w:val="28"/>
          <w:highlight w:val="green"/>
          <w:lang w:val="uk-UA"/>
        </w:rPr>
        <w:t>Вєтрова Юлія</w:t>
      </w:r>
      <w:r w:rsidRPr="00BD406A">
        <w:rPr>
          <w:rFonts w:ascii="Times New Roman" w:hAnsi="Times New Roman"/>
          <w:color w:val="000000"/>
          <w:sz w:val="28"/>
          <w:szCs w:val="28"/>
          <w:highlight w:val="green"/>
          <w:lang w:val="uk-UA"/>
        </w:rPr>
        <w:t>.</w:t>
      </w:r>
    </w:p>
    <w:p w:rsidR="0034205C" w:rsidRPr="00E91375" w:rsidRDefault="0034205C" w:rsidP="00FA499F">
      <w:pPr>
        <w:autoSpaceDE w:val="0"/>
        <w:autoSpaceDN w:val="0"/>
        <w:adjustRightInd w:val="0"/>
        <w:spacing w:after="0"/>
        <w:ind w:firstLine="709"/>
        <w:rPr>
          <w:rFonts w:ascii="Times New Roman" w:hAnsi="Times New Roman"/>
          <w:sz w:val="28"/>
          <w:szCs w:val="28"/>
          <w:lang w:val="uk-UA"/>
        </w:rPr>
      </w:pPr>
    </w:p>
    <w:p w:rsidR="0034205C" w:rsidRPr="00E91375" w:rsidRDefault="0034205C" w:rsidP="00FA499F">
      <w:pPr>
        <w:pStyle w:val="a7"/>
        <w:spacing w:after="0"/>
        <w:ind w:left="0" w:right="-7895" w:firstLine="709"/>
        <w:rPr>
          <w:rFonts w:ascii="Times New Roman" w:hAnsi="Times New Roman"/>
          <w:sz w:val="28"/>
          <w:szCs w:val="28"/>
          <w:lang w:val="uk-UA"/>
        </w:rPr>
      </w:pPr>
    </w:p>
    <w:p w:rsidR="00F85DD7" w:rsidRPr="00E91375" w:rsidRDefault="00F85DD7" w:rsidP="00F85DD7">
      <w:pPr>
        <w:pStyle w:val="a7"/>
        <w:spacing w:after="0"/>
        <w:ind w:left="0" w:firstLine="709"/>
        <w:jc w:val="both"/>
        <w:rPr>
          <w:rFonts w:ascii="Times New Roman" w:hAnsi="Times New Roman"/>
          <w:sz w:val="28"/>
          <w:szCs w:val="28"/>
          <w:lang w:val="uk-UA"/>
        </w:rPr>
      </w:pPr>
      <w:r w:rsidRPr="00E91375">
        <w:rPr>
          <w:rFonts w:ascii="Times New Roman" w:hAnsi="Times New Roman"/>
          <w:sz w:val="28"/>
          <w:szCs w:val="28"/>
          <w:lang w:val="uk-UA"/>
        </w:rPr>
        <w:t>Склад проєктної групи затверджено наказом Університету «Україна» від «16» листопада 2020 р. № 190.</w:t>
      </w:r>
    </w:p>
    <w:p w:rsidR="00F85DD7" w:rsidRPr="00E91375" w:rsidRDefault="00F85DD7" w:rsidP="00F85DD7">
      <w:pPr>
        <w:pStyle w:val="a7"/>
        <w:spacing w:after="0"/>
        <w:ind w:left="0" w:firstLine="709"/>
        <w:jc w:val="both"/>
        <w:rPr>
          <w:rFonts w:ascii="Times New Roman" w:hAnsi="Times New Roman"/>
          <w:sz w:val="28"/>
          <w:szCs w:val="28"/>
          <w:lang w:val="uk-UA"/>
        </w:rPr>
      </w:pPr>
      <w:r w:rsidRPr="00E91375">
        <w:rPr>
          <w:rFonts w:ascii="Times New Roman" w:hAnsi="Times New Roman"/>
          <w:sz w:val="28"/>
          <w:szCs w:val="28"/>
          <w:lang w:val="uk-UA"/>
        </w:rPr>
        <w:t>Зміст освітньої програми розглянуто на засіданні Вченої ради Інституту філології та масових комунікацій (протокол від «12» квітня 2021 р. № 2).</w:t>
      </w:r>
    </w:p>
    <w:p w:rsidR="00F85DD7" w:rsidRPr="00A15670" w:rsidRDefault="00F85DD7" w:rsidP="00F85DD7">
      <w:pPr>
        <w:pStyle w:val="a7"/>
        <w:spacing w:after="0"/>
        <w:ind w:left="0" w:firstLine="709"/>
        <w:jc w:val="both"/>
        <w:rPr>
          <w:rFonts w:ascii="Times New Roman" w:hAnsi="Times New Roman"/>
          <w:sz w:val="16"/>
          <w:szCs w:val="16"/>
          <w:lang w:val="uk-UA"/>
        </w:rPr>
      </w:pPr>
      <w:r w:rsidRPr="00E91375">
        <w:rPr>
          <w:rFonts w:ascii="Times New Roman" w:hAnsi="Times New Roman"/>
          <w:sz w:val="28"/>
          <w:szCs w:val="28"/>
          <w:lang w:val="uk-UA"/>
        </w:rPr>
        <w:t>Зміст освітньої програми розглянуто на засіданні Науково-методичного об’єднання з культури та сфери обслуговування («17» червня 2021 р. № 5).</w:t>
      </w:r>
    </w:p>
    <w:p w:rsidR="0034205C" w:rsidRPr="00A15670" w:rsidRDefault="0034205C" w:rsidP="00E04C67">
      <w:pPr>
        <w:pStyle w:val="a7"/>
        <w:spacing w:after="0"/>
        <w:ind w:left="0" w:right="-7893"/>
        <w:rPr>
          <w:rFonts w:ascii="Times New Roman" w:hAnsi="Times New Roman"/>
          <w:sz w:val="16"/>
          <w:szCs w:val="16"/>
          <w:lang w:val="uk-UA"/>
        </w:rPr>
      </w:pPr>
      <w:r w:rsidRPr="00A15670">
        <w:rPr>
          <w:rFonts w:ascii="Times New Roman" w:hAnsi="Times New Roman"/>
          <w:sz w:val="28"/>
          <w:szCs w:val="28"/>
          <w:lang w:val="uk-UA"/>
        </w:rPr>
        <w:br w:type="page"/>
      </w:r>
    </w:p>
    <w:p w:rsidR="0034205C" w:rsidRPr="00A15670" w:rsidRDefault="0034205C" w:rsidP="00FA75F4">
      <w:pPr>
        <w:numPr>
          <w:ilvl w:val="0"/>
          <w:numId w:val="3"/>
        </w:numPr>
        <w:autoSpaceDE w:val="0"/>
        <w:autoSpaceDN w:val="0"/>
        <w:adjustRightInd w:val="0"/>
        <w:spacing w:after="0" w:line="240" w:lineRule="auto"/>
        <w:ind w:left="0" w:firstLine="0"/>
        <w:jc w:val="center"/>
        <w:rPr>
          <w:rFonts w:ascii="Times New Roman" w:hAnsi="Times New Roman"/>
          <w:sz w:val="28"/>
          <w:szCs w:val="28"/>
          <w:lang w:val="uk-UA"/>
        </w:rPr>
      </w:pPr>
      <w:r w:rsidRPr="00A15670">
        <w:rPr>
          <w:rFonts w:ascii="Times New Roman" w:hAnsi="Times New Roman"/>
          <w:b/>
          <w:bCs/>
          <w:sz w:val="28"/>
          <w:szCs w:val="28"/>
          <w:lang w:val="uk-UA"/>
        </w:rPr>
        <w:t xml:space="preserve">Профіль освітньої програми зі спеціальності </w:t>
      </w:r>
      <w:r w:rsidRPr="00A15670">
        <w:rPr>
          <w:rFonts w:ascii="Times New Roman" w:hAnsi="Times New Roman"/>
          <w:b/>
          <w:bCs/>
          <w:sz w:val="28"/>
          <w:szCs w:val="28"/>
          <w:lang w:val="uk-UA"/>
        </w:rPr>
        <w:br/>
        <w:t>242 «Туризм»</w:t>
      </w:r>
    </w:p>
    <w:p w:rsidR="0034205C" w:rsidRPr="00A15670" w:rsidRDefault="0034205C" w:rsidP="00FA75F4">
      <w:pPr>
        <w:autoSpaceDE w:val="0"/>
        <w:autoSpaceDN w:val="0"/>
        <w:adjustRightInd w:val="0"/>
        <w:spacing w:after="0"/>
        <w:jc w:val="center"/>
        <w:rPr>
          <w:rFonts w:ascii="Times New Roman" w:hAnsi="Times New Roman"/>
          <w:b/>
          <w:sz w:val="28"/>
          <w:szCs w:val="28"/>
          <w:lang w:val="uk-UA"/>
        </w:rPr>
      </w:pPr>
      <w:r w:rsidRPr="00A15670">
        <w:rPr>
          <w:rFonts w:ascii="Times New Roman" w:hAnsi="Times New Roman"/>
          <w:b/>
          <w:sz w:val="28"/>
          <w:szCs w:val="28"/>
          <w:lang w:val="uk-UA"/>
        </w:rPr>
        <w:t>(за спеціалізацією «Міжнародний туризм»)</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31"/>
      </w:tblGrid>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 – Загальна інформація</w:t>
            </w:r>
          </w:p>
        </w:tc>
      </w:tr>
      <w:tr w:rsidR="0034205C" w:rsidRPr="00EF43F9"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Повна назва закладу вищої освіти та структурного підрозділу</w:t>
            </w:r>
          </w:p>
        </w:tc>
        <w:tc>
          <w:tcPr>
            <w:tcW w:w="6831" w:type="dxa"/>
            <w:vAlign w:val="center"/>
          </w:tcPr>
          <w:p w:rsidR="0034205C" w:rsidRPr="00A15670" w:rsidRDefault="0034205C" w:rsidP="00FA75F4">
            <w:pPr>
              <w:spacing w:after="0"/>
              <w:rPr>
                <w:rFonts w:ascii="Times New Roman" w:hAnsi="Times New Roman"/>
                <w:sz w:val="24"/>
                <w:szCs w:val="24"/>
                <w:lang w:val="uk-UA"/>
              </w:rPr>
            </w:pPr>
            <w:r w:rsidRPr="00A15670">
              <w:rPr>
                <w:rFonts w:ascii="Times New Roman" w:hAnsi="Times New Roman"/>
                <w:sz w:val="24"/>
                <w:szCs w:val="24"/>
                <w:lang w:val="uk-UA"/>
              </w:rPr>
              <w:t xml:space="preserve">Відкритий міжнародний університет розвитку людини «Україна» </w:t>
            </w:r>
          </w:p>
          <w:p w:rsidR="0034205C" w:rsidRPr="00A15670" w:rsidRDefault="0034205C" w:rsidP="00FA75F4">
            <w:pPr>
              <w:spacing w:after="0"/>
              <w:rPr>
                <w:rFonts w:ascii="Times New Roman" w:hAnsi="Times New Roman"/>
                <w:sz w:val="24"/>
                <w:szCs w:val="24"/>
                <w:lang w:val="uk-UA"/>
              </w:rPr>
            </w:pPr>
            <w:r w:rsidRPr="00A15670">
              <w:rPr>
                <w:rFonts w:ascii="Times New Roman" w:hAnsi="Times New Roman"/>
                <w:sz w:val="24"/>
                <w:szCs w:val="24"/>
                <w:lang w:val="uk-UA"/>
              </w:rPr>
              <w:t>Інститут філології та масових комунікацій</w:t>
            </w:r>
          </w:p>
          <w:p w:rsidR="0034205C" w:rsidRPr="00A15670" w:rsidRDefault="0034205C" w:rsidP="00302433">
            <w:pPr>
              <w:spacing w:after="0"/>
              <w:rPr>
                <w:rFonts w:ascii="Times New Roman" w:hAnsi="Times New Roman"/>
                <w:sz w:val="24"/>
                <w:szCs w:val="24"/>
                <w:lang w:val="uk-UA"/>
              </w:rPr>
            </w:pPr>
            <w:r w:rsidRPr="00A15670">
              <w:rPr>
                <w:rFonts w:ascii="Times New Roman" w:hAnsi="Times New Roman"/>
                <w:sz w:val="24"/>
                <w:szCs w:val="24"/>
                <w:lang w:val="uk-UA"/>
              </w:rPr>
              <w:t>Кафедра туризму, документних і міжкультурних комунікацій</w:t>
            </w:r>
          </w:p>
        </w:tc>
      </w:tr>
      <w:tr w:rsidR="0034205C" w:rsidRPr="00A15670"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Рівень вищої освіти</w:t>
            </w:r>
          </w:p>
        </w:tc>
        <w:tc>
          <w:tcPr>
            <w:tcW w:w="6831" w:type="dxa"/>
          </w:tcPr>
          <w:p w:rsidR="0034205C" w:rsidRPr="00A15670" w:rsidRDefault="0034205C">
            <w:pPr>
              <w:spacing w:after="0"/>
              <w:rPr>
                <w:rFonts w:ascii="Times New Roman" w:hAnsi="Times New Roman"/>
                <w:sz w:val="24"/>
                <w:szCs w:val="24"/>
                <w:lang w:val="uk-UA"/>
              </w:rPr>
            </w:pPr>
            <w:r w:rsidRPr="00A15670">
              <w:rPr>
                <w:rFonts w:ascii="Times New Roman" w:hAnsi="Times New Roman"/>
                <w:sz w:val="24"/>
                <w:szCs w:val="24"/>
                <w:lang w:val="uk-UA"/>
              </w:rPr>
              <w:t>другий (магістерський) рівень;</w:t>
            </w:r>
          </w:p>
        </w:tc>
      </w:tr>
      <w:tr w:rsidR="0034205C" w:rsidRPr="00A15670" w:rsidTr="00D33C8C">
        <w:tc>
          <w:tcPr>
            <w:tcW w:w="2808" w:type="dxa"/>
          </w:tcPr>
          <w:p w:rsidR="0034205C" w:rsidRPr="00A15670" w:rsidRDefault="0034205C">
            <w:pPr>
              <w:tabs>
                <w:tab w:val="num" w:pos="851"/>
              </w:tabs>
              <w:spacing w:after="0"/>
              <w:rPr>
                <w:rFonts w:ascii="Times New Roman" w:hAnsi="Times New Roman"/>
                <w:b/>
                <w:sz w:val="24"/>
                <w:szCs w:val="24"/>
                <w:lang w:val="uk-UA"/>
              </w:rPr>
            </w:pPr>
            <w:r w:rsidRPr="00A15670">
              <w:rPr>
                <w:rFonts w:ascii="Times New Roman" w:hAnsi="Times New Roman"/>
                <w:b/>
                <w:iCs/>
                <w:sz w:val="24"/>
                <w:szCs w:val="24"/>
                <w:lang w:val="uk-UA"/>
              </w:rPr>
              <w:t>Ступінь вищої освіти та назва кваліфікації мовою оригіналу</w:t>
            </w:r>
          </w:p>
        </w:tc>
        <w:tc>
          <w:tcPr>
            <w:tcW w:w="6831" w:type="dxa"/>
          </w:tcPr>
          <w:p w:rsidR="0034205C" w:rsidRPr="00A15670" w:rsidRDefault="0034205C">
            <w:pPr>
              <w:spacing w:after="0"/>
              <w:rPr>
                <w:rFonts w:ascii="Times New Roman" w:hAnsi="Times New Roman"/>
                <w:sz w:val="24"/>
                <w:szCs w:val="24"/>
                <w:lang w:val="uk-UA"/>
              </w:rPr>
            </w:pPr>
            <w:r w:rsidRPr="00A15670">
              <w:rPr>
                <w:rFonts w:ascii="Times New Roman" w:hAnsi="Times New Roman"/>
                <w:sz w:val="24"/>
                <w:szCs w:val="24"/>
                <w:lang w:val="uk-UA"/>
              </w:rPr>
              <w:t>Магістр;</w:t>
            </w:r>
          </w:p>
          <w:p w:rsidR="0034205C" w:rsidRPr="00A15670" w:rsidRDefault="0034205C">
            <w:pPr>
              <w:spacing w:after="0"/>
              <w:rPr>
                <w:rFonts w:ascii="Times New Roman" w:hAnsi="Times New Roman"/>
                <w:sz w:val="24"/>
                <w:szCs w:val="24"/>
                <w:lang w:val="uk-UA"/>
              </w:rPr>
            </w:pPr>
          </w:p>
          <w:p w:rsidR="0034205C" w:rsidRPr="00A15670" w:rsidRDefault="0034205C">
            <w:pPr>
              <w:spacing w:after="0"/>
              <w:rPr>
                <w:rFonts w:ascii="Times New Roman" w:hAnsi="Times New Roman"/>
                <w:sz w:val="24"/>
                <w:szCs w:val="24"/>
                <w:lang w:val="uk-UA"/>
              </w:rPr>
            </w:pPr>
            <w:r w:rsidRPr="00A15670">
              <w:rPr>
                <w:rFonts w:ascii="Times New Roman" w:hAnsi="Times New Roman"/>
                <w:sz w:val="24"/>
                <w:szCs w:val="24"/>
                <w:lang w:val="uk-UA"/>
              </w:rPr>
              <w:t>Магістр з туризму</w:t>
            </w:r>
          </w:p>
        </w:tc>
      </w:tr>
      <w:tr w:rsidR="0034205C" w:rsidRPr="00A15670"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Офіційна назва освітньої програми</w:t>
            </w:r>
          </w:p>
        </w:tc>
        <w:tc>
          <w:tcPr>
            <w:tcW w:w="6831" w:type="dxa"/>
            <w:vAlign w:val="center"/>
          </w:tcPr>
          <w:p w:rsidR="0034205C" w:rsidRPr="00A15670" w:rsidRDefault="0034205C" w:rsidP="00FA75F4">
            <w:pPr>
              <w:spacing w:after="0"/>
              <w:rPr>
                <w:rFonts w:ascii="Times New Roman" w:hAnsi="Times New Roman"/>
                <w:sz w:val="24"/>
                <w:szCs w:val="24"/>
                <w:lang w:val="uk-UA"/>
              </w:rPr>
            </w:pPr>
            <w:r w:rsidRPr="00A15670">
              <w:rPr>
                <w:rFonts w:ascii="Times New Roman" w:hAnsi="Times New Roman"/>
                <w:sz w:val="24"/>
                <w:szCs w:val="24"/>
                <w:lang w:val="uk-UA"/>
              </w:rPr>
              <w:t>Туризм</w:t>
            </w:r>
          </w:p>
        </w:tc>
      </w:tr>
      <w:tr w:rsidR="0034205C" w:rsidRPr="00A15670"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Форма навчання</w:t>
            </w:r>
          </w:p>
        </w:tc>
        <w:tc>
          <w:tcPr>
            <w:tcW w:w="6831" w:type="dxa"/>
          </w:tcPr>
          <w:p w:rsidR="0034205C" w:rsidRPr="00A15670" w:rsidRDefault="0034205C">
            <w:pPr>
              <w:spacing w:after="0"/>
              <w:rPr>
                <w:rFonts w:ascii="Times New Roman" w:hAnsi="Times New Roman"/>
                <w:sz w:val="24"/>
                <w:szCs w:val="24"/>
                <w:lang w:val="uk-UA"/>
              </w:rPr>
            </w:pPr>
            <w:r w:rsidRPr="00A15670">
              <w:rPr>
                <w:rFonts w:ascii="Times New Roman" w:hAnsi="Times New Roman"/>
                <w:sz w:val="24"/>
                <w:szCs w:val="24"/>
                <w:lang w:val="uk-UA"/>
              </w:rPr>
              <w:t>денна, заочна</w:t>
            </w:r>
          </w:p>
        </w:tc>
      </w:tr>
      <w:tr w:rsidR="0034205C" w:rsidRPr="00A15670"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Освітня кваліфікація</w:t>
            </w:r>
          </w:p>
        </w:tc>
        <w:tc>
          <w:tcPr>
            <w:tcW w:w="6831" w:type="dxa"/>
          </w:tcPr>
          <w:p w:rsidR="0034205C" w:rsidRPr="00A15670" w:rsidRDefault="00F85DD7" w:rsidP="003E66F9">
            <w:pPr>
              <w:spacing w:after="0"/>
              <w:rPr>
                <w:rFonts w:ascii="Times New Roman" w:hAnsi="Times New Roman"/>
                <w:sz w:val="24"/>
                <w:szCs w:val="24"/>
                <w:lang w:val="uk-UA"/>
              </w:rPr>
            </w:pPr>
            <w:r w:rsidRPr="00A15670">
              <w:rPr>
                <w:rFonts w:ascii="Times New Roman" w:hAnsi="Times New Roman"/>
                <w:sz w:val="24"/>
                <w:szCs w:val="24"/>
                <w:lang w:val="uk-UA"/>
              </w:rPr>
              <w:t xml:space="preserve">магістр </w:t>
            </w:r>
            <w:r w:rsidR="0034205C" w:rsidRPr="00A15670">
              <w:rPr>
                <w:rFonts w:ascii="Times New Roman" w:hAnsi="Times New Roman"/>
                <w:sz w:val="24"/>
                <w:szCs w:val="24"/>
                <w:lang w:val="uk-UA"/>
              </w:rPr>
              <w:t>з туризму</w:t>
            </w:r>
          </w:p>
        </w:tc>
      </w:tr>
      <w:tr w:rsidR="0034205C" w:rsidRPr="00A15670"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Професійна кваліфікація</w:t>
            </w:r>
          </w:p>
        </w:tc>
        <w:tc>
          <w:tcPr>
            <w:tcW w:w="6831" w:type="dxa"/>
            <w:vAlign w:val="center"/>
          </w:tcPr>
          <w:p w:rsidR="0034205C" w:rsidRPr="00E91375" w:rsidRDefault="00F85DD7" w:rsidP="00302433">
            <w:pPr>
              <w:spacing w:after="0"/>
              <w:rPr>
                <w:rFonts w:ascii="Times New Roman" w:hAnsi="Times New Roman"/>
                <w:sz w:val="24"/>
                <w:szCs w:val="24"/>
                <w:lang w:val="uk-UA"/>
              </w:rPr>
            </w:pPr>
            <w:r w:rsidRPr="00E91375">
              <w:rPr>
                <w:rFonts w:ascii="Times New Roman" w:hAnsi="Times New Roman"/>
                <w:sz w:val="24"/>
                <w:szCs w:val="24"/>
                <w:lang w:val="uk-UA"/>
              </w:rPr>
              <w:t>Не надається</w:t>
            </w:r>
          </w:p>
        </w:tc>
      </w:tr>
      <w:tr w:rsidR="0034205C" w:rsidRPr="00EF43F9"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Кваліфікація в дипломі</w:t>
            </w:r>
          </w:p>
        </w:tc>
        <w:tc>
          <w:tcPr>
            <w:tcW w:w="6831" w:type="dxa"/>
          </w:tcPr>
          <w:p w:rsidR="0034205C" w:rsidRPr="00E91375" w:rsidRDefault="0034205C">
            <w:pPr>
              <w:spacing w:after="0"/>
              <w:rPr>
                <w:rFonts w:ascii="Times New Roman" w:hAnsi="Times New Roman"/>
                <w:sz w:val="24"/>
                <w:szCs w:val="24"/>
                <w:lang w:val="uk-UA"/>
              </w:rPr>
            </w:pPr>
            <w:r w:rsidRPr="00E91375">
              <w:rPr>
                <w:rFonts w:ascii="Times New Roman" w:hAnsi="Times New Roman"/>
                <w:sz w:val="24"/>
                <w:szCs w:val="24"/>
                <w:lang w:val="uk-UA"/>
              </w:rPr>
              <w:t>Ступінь вищої освіти – Магістр</w:t>
            </w:r>
          </w:p>
          <w:p w:rsidR="0034205C" w:rsidRPr="00E91375" w:rsidRDefault="0034205C">
            <w:pPr>
              <w:spacing w:after="0"/>
              <w:rPr>
                <w:rFonts w:ascii="Times New Roman" w:hAnsi="Times New Roman"/>
                <w:sz w:val="24"/>
                <w:szCs w:val="24"/>
                <w:lang w:val="uk-UA"/>
              </w:rPr>
            </w:pPr>
            <w:r w:rsidRPr="00E91375">
              <w:rPr>
                <w:rFonts w:ascii="Times New Roman" w:hAnsi="Times New Roman"/>
                <w:sz w:val="24"/>
                <w:szCs w:val="24"/>
                <w:lang w:val="uk-UA"/>
              </w:rPr>
              <w:t>Спеціальність – 242 Туризм</w:t>
            </w:r>
          </w:p>
          <w:p w:rsidR="0034205C" w:rsidRPr="00E91375" w:rsidRDefault="0034205C">
            <w:pPr>
              <w:spacing w:after="0"/>
              <w:rPr>
                <w:rFonts w:ascii="Times New Roman" w:hAnsi="Times New Roman"/>
                <w:sz w:val="24"/>
                <w:szCs w:val="24"/>
                <w:lang w:val="uk-UA"/>
              </w:rPr>
            </w:pPr>
            <w:r w:rsidRPr="00E91375">
              <w:rPr>
                <w:rFonts w:ascii="Times New Roman" w:hAnsi="Times New Roman"/>
                <w:sz w:val="24"/>
                <w:szCs w:val="24"/>
                <w:lang w:val="uk-UA"/>
              </w:rPr>
              <w:t>Спеціалізація – Міжнародний туризм</w:t>
            </w:r>
          </w:p>
          <w:p w:rsidR="0034205C" w:rsidRPr="00E91375" w:rsidRDefault="0034205C">
            <w:pPr>
              <w:spacing w:after="0"/>
              <w:rPr>
                <w:rFonts w:ascii="Times New Roman" w:hAnsi="Times New Roman"/>
                <w:sz w:val="24"/>
                <w:szCs w:val="24"/>
                <w:lang w:val="uk-UA"/>
              </w:rPr>
            </w:pPr>
            <w:r w:rsidRPr="00E91375">
              <w:rPr>
                <w:rFonts w:ascii="Times New Roman" w:hAnsi="Times New Roman"/>
                <w:sz w:val="24"/>
                <w:szCs w:val="24"/>
                <w:lang w:val="uk-UA"/>
              </w:rPr>
              <w:t>Освітньо-професійна програма – Туризм</w:t>
            </w:r>
          </w:p>
        </w:tc>
      </w:tr>
      <w:tr w:rsidR="0034205C" w:rsidRPr="00EF43F9"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Тип диплому та обсяг освітньої програми</w:t>
            </w:r>
          </w:p>
        </w:tc>
        <w:tc>
          <w:tcPr>
            <w:tcW w:w="6831" w:type="dxa"/>
          </w:tcPr>
          <w:p w:rsidR="0034205C" w:rsidRPr="00E91375" w:rsidRDefault="0034205C" w:rsidP="00FA75F4">
            <w:pPr>
              <w:spacing w:after="0"/>
              <w:rPr>
                <w:rFonts w:ascii="Times New Roman" w:hAnsi="Times New Roman"/>
                <w:sz w:val="24"/>
                <w:szCs w:val="24"/>
                <w:lang w:val="uk-UA"/>
              </w:rPr>
            </w:pPr>
            <w:r w:rsidRPr="00E91375">
              <w:rPr>
                <w:rFonts w:ascii="Times New Roman" w:hAnsi="Times New Roman"/>
                <w:sz w:val="24"/>
                <w:szCs w:val="24"/>
                <w:lang w:val="uk-UA"/>
              </w:rPr>
              <w:t xml:space="preserve">Диплом магістра, одиничний, 90 кредитів ЄКТС, </w:t>
            </w:r>
            <w:r w:rsidRPr="00E91375">
              <w:rPr>
                <w:rFonts w:ascii="Times New Roman" w:hAnsi="Times New Roman"/>
                <w:sz w:val="24"/>
                <w:szCs w:val="24"/>
                <w:lang w:val="uk-UA"/>
              </w:rPr>
              <w:br/>
              <w:t>термін навчання 1</w:t>
            </w:r>
            <w:r w:rsidR="00A11509" w:rsidRPr="00E91375">
              <w:rPr>
                <w:rFonts w:ascii="Times New Roman" w:hAnsi="Times New Roman"/>
                <w:sz w:val="24"/>
                <w:szCs w:val="24"/>
                <w:lang w:val="uk-UA"/>
              </w:rPr>
              <w:t xml:space="preserve"> </w:t>
            </w:r>
            <w:r w:rsidRPr="00E91375">
              <w:rPr>
                <w:rFonts w:ascii="Times New Roman" w:hAnsi="Times New Roman"/>
                <w:sz w:val="24"/>
                <w:szCs w:val="24"/>
                <w:lang w:val="uk-UA"/>
              </w:rPr>
              <w:t>рік 6 місяців</w:t>
            </w:r>
          </w:p>
          <w:p w:rsidR="00F85DD7" w:rsidRPr="00E91375" w:rsidRDefault="00F85DD7" w:rsidP="00F85DD7">
            <w:pPr>
              <w:shd w:val="clear" w:color="auto" w:fill="FFFFFF"/>
              <w:spacing w:after="0" w:line="240" w:lineRule="auto"/>
              <w:jc w:val="both"/>
              <w:rPr>
                <w:rFonts w:ascii="Times New Roman" w:hAnsi="Times New Roman"/>
                <w:sz w:val="24"/>
                <w:szCs w:val="24"/>
                <w:lang w:val="uk-UA"/>
              </w:rPr>
            </w:pPr>
            <w:r w:rsidRPr="00E91375">
              <w:rPr>
                <w:rFonts w:ascii="Times New Roman" w:hAnsi="Times New Roman"/>
                <w:sz w:val="24"/>
                <w:szCs w:val="24"/>
                <w:lang w:val="uk-UA"/>
              </w:rPr>
              <w:t xml:space="preserve">54,44% обсягу освітньої програми виділяється для забезпечення загальних та спеціальних (фахових) компетентностей за даною спеціальністю, передбачених </w:t>
            </w:r>
            <w:r w:rsidR="00DC4DEE" w:rsidRPr="00E91375">
              <w:rPr>
                <w:rFonts w:ascii="Times New Roman" w:hAnsi="Times New Roman"/>
                <w:sz w:val="24"/>
                <w:szCs w:val="24"/>
                <w:lang w:val="uk-UA"/>
              </w:rPr>
              <w:t>Тимчасовим стандартом</w:t>
            </w:r>
            <w:r w:rsidRPr="00E91375">
              <w:rPr>
                <w:rFonts w:ascii="Times New Roman" w:hAnsi="Times New Roman"/>
                <w:sz w:val="24"/>
                <w:szCs w:val="24"/>
                <w:lang w:val="uk-UA"/>
              </w:rPr>
              <w:t>.</w:t>
            </w:r>
          </w:p>
          <w:p w:rsidR="00F85DD7" w:rsidRPr="00E91375" w:rsidRDefault="00F85DD7" w:rsidP="001B030D">
            <w:pPr>
              <w:spacing w:after="0" w:line="240" w:lineRule="auto"/>
              <w:rPr>
                <w:rFonts w:ascii="Times New Roman" w:hAnsi="Times New Roman"/>
                <w:sz w:val="24"/>
                <w:szCs w:val="24"/>
                <w:lang w:val="uk-UA"/>
              </w:rPr>
            </w:pPr>
            <w:r w:rsidRPr="00E91375">
              <w:rPr>
                <w:rFonts w:ascii="Times New Roman" w:hAnsi="Times New Roman"/>
                <w:sz w:val="24"/>
                <w:szCs w:val="24"/>
                <w:lang w:val="uk-UA"/>
              </w:rPr>
              <w:t xml:space="preserve">Обсяг практик складає </w:t>
            </w:r>
            <w:r w:rsidR="001B030D" w:rsidRPr="00E91375">
              <w:rPr>
                <w:rFonts w:ascii="Times New Roman" w:hAnsi="Times New Roman"/>
                <w:sz w:val="24"/>
                <w:szCs w:val="24"/>
                <w:lang w:val="uk-UA"/>
              </w:rPr>
              <w:t>18</w:t>
            </w:r>
            <w:r w:rsidRPr="00E91375">
              <w:rPr>
                <w:rFonts w:ascii="Times New Roman" w:hAnsi="Times New Roman"/>
                <w:sz w:val="24"/>
                <w:szCs w:val="24"/>
                <w:lang w:val="uk-UA"/>
              </w:rPr>
              <w:t xml:space="preserve"> кредитів ЄКТС.</w:t>
            </w:r>
          </w:p>
        </w:tc>
      </w:tr>
      <w:tr w:rsidR="0034205C" w:rsidRPr="00EF43F9" w:rsidTr="00D33C8C">
        <w:tc>
          <w:tcPr>
            <w:tcW w:w="2808" w:type="dxa"/>
          </w:tcPr>
          <w:p w:rsidR="0034205C" w:rsidRPr="00A15670" w:rsidRDefault="0034205C" w:rsidP="00D33C8C">
            <w:pPr>
              <w:tabs>
                <w:tab w:val="num" w:pos="851"/>
              </w:tabs>
              <w:spacing w:after="0" w:line="240" w:lineRule="auto"/>
              <w:rPr>
                <w:rFonts w:ascii="Times New Roman" w:hAnsi="Times New Roman"/>
                <w:sz w:val="24"/>
                <w:szCs w:val="24"/>
                <w:lang w:val="uk-UA"/>
              </w:rPr>
            </w:pPr>
            <w:r w:rsidRPr="00A15670">
              <w:rPr>
                <w:rFonts w:ascii="Times New Roman" w:hAnsi="Times New Roman"/>
                <w:b/>
                <w:iCs/>
                <w:sz w:val="24"/>
                <w:szCs w:val="24"/>
                <w:lang w:val="uk-UA"/>
              </w:rPr>
              <w:t>Наявність акредитації</w:t>
            </w:r>
          </w:p>
        </w:tc>
        <w:tc>
          <w:tcPr>
            <w:tcW w:w="6831" w:type="dxa"/>
          </w:tcPr>
          <w:p w:rsidR="00D33C8C" w:rsidRPr="00E91375" w:rsidRDefault="00D33C8C" w:rsidP="00D33C8C">
            <w:pPr>
              <w:spacing w:after="0" w:line="240" w:lineRule="auto"/>
              <w:jc w:val="both"/>
              <w:rPr>
                <w:rFonts w:ascii="Times New Roman" w:hAnsi="Times New Roman"/>
                <w:sz w:val="24"/>
                <w:szCs w:val="24"/>
                <w:shd w:val="clear" w:color="auto" w:fill="FFFFFF"/>
                <w:lang w:val="uk-UA"/>
              </w:rPr>
            </w:pPr>
            <w:r w:rsidRPr="00E91375">
              <w:rPr>
                <w:rFonts w:ascii="Times New Roman" w:hAnsi="Times New Roman"/>
                <w:sz w:val="24"/>
                <w:szCs w:val="24"/>
                <w:lang w:val="uk-UA"/>
              </w:rPr>
              <w:t>Сертифікат про акредитацію Серія УП № 11014062</w:t>
            </w:r>
            <w:r w:rsidR="001B030D" w:rsidRPr="00E91375">
              <w:rPr>
                <w:rFonts w:ascii="Times New Roman" w:hAnsi="Times New Roman"/>
                <w:sz w:val="24"/>
                <w:szCs w:val="24"/>
                <w:lang w:val="uk-UA"/>
              </w:rPr>
              <w:t>, освітньо-професійна програма Туризм</w:t>
            </w:r>
            <w:r w:rsidRPr="00E91375">
              <w:rPr>
                <w:rFonts w:ascii="Times New Roman" w:hAnsi="Times New Roman"/>
                <w:sz w:val="24"/>
                <w:szCs w:val="24"/>
                <w:lang w:val="uk-UA"/>
              </w:rPr>
              <w:t xml:space="preserve"> </w:t>
            </w:r>
            <w:r w:rsidR="001B030D" w:rsidRPr="00E91375">
              <w:rPr>
                <w:rFonts w:ascii="Times New Roman" w:hAnsi="Times New Roman"/>
                <w:sz w:val="24"/>
                <w:szCs w:val="24"/>
                <w:shd w:val="clear" w:color="auto" w:fill="FFFFFF"/>
                <w:lang w:val="uk-UA"/>
              </w:rPr>
              <w:t xml:space="preserve">за спеціальністю 242 Туризм, </w:t>
            </w:r>
            <w:r w:rsidRPr="00E91375">
              <w:rPr>
                <w:rFonts w:ascii="Times New Roman" w:hAnsi="Times New Roman"/>
                <w:sz w:val="24"/>
                <w:szCs w:val="24"/>
                <w:shd w:val="clear" w:color="auto" w:fill="FFFFFF"/>
                <w:lang w:val="uk-UA"/>
              </w:rPr>
              <w:t>відповідно до рішення Акредитаційної комісії від 03.04.2018 р.</w:t>
            </w:r>
            <w:r w:rsidR="00E91375" w:rsidRPr="00E91375">
              <w:rPr>
                <w:rFonts w:ascii="Times New Roman" w:hAnsi="Times New Roman"/>
                <w:sz w:val="24"/>
                <w:szCs w:val="24"/>
                <w:highlight w:val="yellow"/>
                <w:shd w:val="clear" w:color="auto" w:fill="FFFFFF"/>
                <w:lang w:val="uk-UA"/>
              </w:rPr>
              <w:t>,</w:t>
            </w:r>
            <w:r w:rsidRPr="00E91375">
              <w:rPr>
                <w:rFonts w:ascii="Times New Roman" w:hAnsi="Times New Roman"/>
                <w:sz w:val="24"/>
                <w:szCs w:val="24"/>
                <w:shd w:val="clear" w:color="auto" w:fill="FFFFFF"/>
                <w:lang w:val="uk-UA"/>
              </w:rPr>
              <w:t xml:space="preserve"> протокол № 129 (наказ МОН України від 06.04.2018 р. № 329), </w:t>
            </w:r>
          </w:p>
          <w:p w:rsidR="0034205C" w:rsidRPr="00E91375" w:rsidRDefault="00D33C8C" w:rsidP="00D33C8C">
            <w:pPr>
              <w:spacing w:after="0" w:line="240" w:lineRule="auto"/>
              <w:jc w:val="both"/>
              <w:rPr>
                <w:rFonts w:ascii="Times New Roman" w:hAnsi="Times New Roman"/>
                <w:sz w:val="24"/>
                <w:szCs w:val="24"/>
                <w:lang w:val="uk-UA"/>
              </w:rPr>
            </w:pPr>
            <w:r w:rsidRPr="00E91375">
              <w:rPr>
                <w:rFonts w:ascii="Times New Roman" w:hAnsi="Times New Roman"/>
                <w:sz w:val="24"/>
                <w:szCs w:val="24"/>
                <w:shd w:val="clear" w:color="auto" w:fill="FFFFFF"/>
                <w:lang w:val="uk-UA"/>
              </w:rPr>
              <w:t>Термін дії: до 1 липня 2023 року.</w:t>
            </w:r>
          </w:p>
        </w:tc>
      </w:tr>
      <w:tr w:rsidR="0034205C" w:rsidRPr="00EF43F9"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Цикл/рівень</w:t>
            </w:r>
          </w:p>
        </w:tc>
        <w:tc>
          <w:tcPr>
            <w:tcW w:w="6831" w:type="dxa"/>
          </w:tcPr>
          <w:p w:rsidR="0034205C" w:rsidRPr="00A15670" w:rsidRDefault="0034205C" w:rsidP="00FA75F4">
            <w:pPr>
              <w:spacing w:after="0"/>
              <w:rPr>
                <w:rFonts w:ascii="Times New Roman" w:hAnsi="Times New Roman"/>
                <w:sz w:val="24"/>
                <w:szCs w:val="24"/>
                <w:lang w:val="uk-UA"/>
              </w:rPr>
            </w:pPr>
            <w:r w:rsidRPr="00A15670">
              <w:rPr>
                <w:rFonts w:ascii="Times New Roman" w:hAnsi="Times New Roman"/>
                <w:sz w:val="24"/>
                <w:szCs w:val="24"/>
                <w:lang w:val="uk-UA"/>
              </w:rPr>
              <w:t xml:space="preserve">НРК України – 7 рівень, FQ-EHEA – другий цикл, </w:t>
            </w:r>
            <w:r w:rsidRPr="00A15670">
              <w:rPr>
                <w:rFonts w:ascii="Times New Roman" w:hAnsi="Times New Roman"/>
                <w:sz w:val="24"/>
                <w:szCs w:val="24"/>
                <w:lang w:val="uk-UA"/>
              </w:rPr>
              <w:br/>
              <w:t>ЕQF-LLL – 7 рівень</w:t>
            </w:r>
          </w:p>
        </w:tc>
      </w:tr>
      <w:tr w:rsidR="0034205C" w:rsidRPr="00EF43F9"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Передумови</w:t>
            </w:r>
          </w:p>
        </w:tc>
        <w:tc>
          <w:tcPr>
            <w:tcW w:w="6831" w:type="dxa"/>
          </w:tcPr>
          <w:p w:rsidR="0034205C" w:rsidRPr="00A15670" w:rsidRDefault="0034205C" w:rsidP="00302433">
            <w:pPr>
              <w:spacing w:after="0"/>
              <w:jc w:val="both"/>
              <w:rPr>
                <w:rFonts w:ascii="Times New Roman" w:hAnsi="Times New Roman"/>
                <w:sz w:val="24"/>
                <w:szCs w:val="24"/>
                <w:lang w:val="uk-UA"/>
              </w:rPr>
            </w:pPr>
            <w:r w:rsidRPr="00A15670">
              <w:rPr>
                <w:rFonts w:ascii="Times New Roman" w:hAnsi="Times New Roman"/>
                <w:sz w:val="24"/>
                <w:szCs w:val="24"/>
                <w:lang w:val="uk-UA"/>
              </w:rPr>
              <w:t>Наявність першого (бакалаврського) рівня вищої освіти (диплом бакалавра, спеціаліста, магістра (зі споріднених спеціальностей)</w:t>
            </w:r>
          </w:p>
        </w:tc>
      </w:tr>
      <w:tr w:rsidR="0034205C" w:rsidRPr="00A15670" w:rsidTr="00D33C8C">
        <w:tc>
          <w:tcPr>
            <w:tcW w:w="2808" w:type="dxa"/>
          </w:tcPr>
          <w:p w:rsidR="0034205C" w:rsidRPr="00A15670" w:rsidRDefault="0034205C">
            <w:pPr>
              <w:spacing w:after="0"/>
              <w:rPr>
                <w:rFonts w:ascii="Times New Roman" w:hAnsi="Times New Roman"/>
                <w:sz w:val="24"/>
                <w:szCs w:val="24"/>
                <w:lang w:val="uk-UA"/>
              </w:rPr>
            </w:pPr>
            <w:r w:rsidRPr="00A15670">
              <w:rPr>
                <w:rFonts w:ascii="Times New Roman" w:hAnsi="Times New Roman"/>
                <w:b/>
                <w:iCs/>
                <w:sz w:val="24"/>
                <w:szCs w:val="24"/>
                <w:lang w:val="uk-UA"/>
              </w:rPr>
              <w:t>Мова(и) викладання</w:t>
            </w:r>
          </w:p>
        </w:tc>
        <w:tc>
          <w:tcPr>
            <w:tcW w:w="6831" w:type="dxa"/>
          </w:tcPr>
          <w:p w:rsidR="0034205C" w:rsidRPr="00A15670" w:rsidRDefault="0034205C">
            <w:pPr>
              <w:spacing w:after="0"/>
              <w:rPr>
                <w:rFonts w:ascii="Times New Roman" w:hAnsi="Times New Roman"/>
                <w:sz w:val="24"/>
                <w:szCs w:val="24"/>
                <w:lang w:val="uk-UA"/>
              </w:rPr>
            </w:pPr>
            <w:r w:rsidRPr="00A15670">
              <w:rPr>
                <w:rFonts w:ascii="Times New Roman" w:hAnsi="Times New Roman"/>
                <w:sz w:val="24"/>
                <w:szCs w:val="24"/>
                <w:lang w:val="uk-UA"/>
              </w:rPr>
              <w:t>українська, англійська</w:t>
            </w:r>
          </w:p>
        </w:tc>
      </w:tr>
      <w:tr w:rsidR="0034205C" w:rsidRPr="001B030D"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Термін дії освітньої програми</w:t>
            </w:r>
          </w:p>
        </w:tc>
        <w:tc>
          <w:tcPr>
            <w:tcW w:w="6831" w:type="dxa"/>
            <w:vAlign w:val="center"/>
          </w:tcPr>
          <w:p w:rsidR="009A332D" w:rsidRPr="00E91375" w:rsidRDefault="0034205C" w:rsidP="00E91375">
            <w:pPr>
              <w:spacing w:after="0"/>
              <w:rPr>
                <w:rFonts w:ascii="Times New Roman" w:hAnsi="Times New Roman"/>
                <w:sz w:val="24"/>
                <w:szCs w:val="24"/>
                <w:lang w:val="ru-RU"/>
              </w:rPr>
            </w:pPr>
            <w:r w:rsidRPr="00E91375">
              <w:rPr>
                <w:rFonts w:ascii="Times New Roman" w:hAnsi="Times New Roman"/>
                <w:lang w:val="uk-UA"/>
              </w:rPr>
              <w:t>202</w:t>
            </w:r>
            <w:r w:rsidR="00D33C8C" w:rsidRPr="00E91375">
              <w:rPr>
                <w:rFonts w:ascii="Times New Roman" w:hAnsi="Times New Roman"/>
                <w:lang w:val="uk-UA"/>
              </w:rPr>
              <w:t>1</w:t>
            </w:r>
            <w:r w:rsidRPr="00E91375">
              <w:rPr>
                <w:rFonts w:ascii="Times New Roman" w:hAnsi="Times New Roman"/>
                <w:lang w:val="uk-UA"/>
              </w:rPr>
              <w:t>-202</w:t>
            </w:r>
            <w:r w:rsidR="00D33C8C" w:rsidRPr="00E91375">
              <w:rPr>
                <w:rFonts w:ascii="Times New Roman" w:hAnsi="Times New Roman"/>
                <w:lang w:val="uk-UA"/>
              </w:rPr>
              <w:t>3</w:t>
            </w:r>
            <w:r w:rsidRPr="00E91375">
              <w:rPr>
                <w:rFonts w:ascii="Times New Roman" w:hAnsi="Times New Roman"/>
                <w:lang w:val="uk-UA"/>
              </w:rPr>
              <w:t xml:space="preserve"> р.р.</w:t>
            </w:r>
          </w:p>
        </w:tc>
      </w:tr>
      <w:tr w:rsidR="00D33C8C" w:rsidRPr="00EF43F9" w:rsidTr="00D33C8C">
        <w:tc>
          <w:tcPr>
            <w:tcW w:w="2808" w:type="dxa"/>
          </w:tcPr>
          <w:p w:rsidR="00D33C8C" w:rsidRPr="00A15670" w:rsidRDefault="00D33C8C" w:rsidP="00D33C8C">
            <w:pPr>
              <w:spacing w:after="0"/>
              <w:rPr>
                <w:rFonts w:ascii="Times New Roman" w:hAnsi="Times New Roman"/>
                <w:b/>
                <w:iCs/>
                <w:sz w:val="24"/>
                <w:szCs w:val="24"/>
                <w:lang w:val="uk-UA"/>
              </w:rPr>
            </w:pPr>
            <w:r w:rsidRPr="00A15670">
              <w:rPr>
                <w:rFonts w:ascii="Times New Roman" w:hAnsi="Times New Roman"/>
                <w:b/>
                <w:iCs/>
                <w:sz w:val="24"/>
                <w:szCs w:val="24"/>
                <w:lang w:val="uk-UA"/>
              </w:rPr>
              <w:t>Інтернет-адреса постійного розміщення опису освітньої програми</w:t>
            </w:r>
          </w:p>
        </w:tc>
        <w:tc>
          <w:tcPr>
            <w:tcW w:w="6831" w:type="dxa"/>
            <w:vAlign w:val="center"/>
          </w:tcPr>
          <w:p w:rsidR="00D33C8C" w:rsidRPr="00A15670" w:rsidRDefault="00BD406A" w:rsidP="00D33C8C">
            <w:pPr>
              <w:spacing w:after="0" w:line="240" w:lineRule="auto"/>
              <w:rPr>
                <w:rFonts w:ascii="Times New Roman" w:hAnsi="Times New Roman"/>
                <w:sz w:val="24"/>
                <w:szCs w:val="24"/>
                <w:lang w:val="uk-UA"/>
              </w:rPr>
            </w:pPr>
            <w:hyperlink r:id="rId8" w:history="1">
              <w:r w:rsidR="00D33C8C" w:rsidRPr="00A15670">
                <w:rPr>
                  <w:rStyle w:val="a4"/>
                  <w:rFonts w:ascii="Times New Roman" w:hAnsi="Times New Roman"/>
                  <w:sz w:val="24"/>
                  <w:szCs w:val="24"/>
                  <w:lang w:val="uk-UA"/>
                </w:rPr>
                <w:t>https://ab.uu.edu.ua/NM_zabezpechennya_specialnostey_2021-22</w:t>
              </w:r>
            </w:hyperlink>
          </w:p>
        </w:tc>
      </w:tr>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sz w:val="24"/>
                <w:szCs w:val="24"/>
                <w:lang w:val="uk-UA"/>
              </w:rPr>
              <w:t>2 – Мета освітньої програми</w:t>
            </w:r>
          </w:p>
        </w:tc>
      </w:tr>
      <w:tr w:rsidR="0034205C" w:rsidRPr="00EF43F9" w:rsidTr="00D33C8C">
        <w:trPr>
          <w:trHeight w:val="260"/>
        </w:trPr>
        <w:tc>
          <w:tcPr>
            <w:tcW w:w="9639" w:type="dxa"/>
            <w:gridSpan w:val="2"/>
          </w:tcPr>
          <w:p w:rsidR="0034205C" w:rsidRPr="00A15670" w:rsidRDefault="0034205C" w:rsidP="00302433">
            <w:pPr>
              <w:spacing w:after="0"/>
              <w:jc w:val="both"/>
              <w:rPr>
                <w:rFonts w:ascii="Times New Roman" w:hAnsi="Times New Roman"/>
                <w:sz w:val="24"/>
                <w:szCs w:val="24"/>
                <w:lang w:val="uk-UA"/>
              </w:rPr>
            </w:pPr>
            <w:r w:rsidRPr="00A15670">
              <w:rPr>
                <w:rFonts w:ascii="Times New Roman" w:hAnsi="Times New Roman"/>
                <w:sz w:val="24"/>
                <w:szCs w:val="24"/>
                <w:lang w:val="uk-UA"/>
              </w:rPr>
              <w:t xml:space="preserve">Глибокий розвиток загальних і фахових компетентностей здобувачів вищої освіти, необхідних для здійснення професійної діяльності, пов’язаної з формуванням цілісного уявлення студентів про професійну складову спеціальності «Туризм», забезпечення компетентної фахової підготовки майбутніх спеціалістів сфери туристичного </w:t>
            </w:r>
            <w:r w:rsidRPr="00A15670">
              <w:rPr>
                <w:rFonts w:ascii="Times New Roman" w:hAnsi="Times New Roman"/>
                <w:sz w:val="24"/>
                <w:szCs w:val="24"/>
                <w:lang w:val="uk-UA"/>
              </w:rPr>
              <w:lastRenderedPageBreak/>
              <w:t>обслуговування. Підготовка фахівців для успішного здійснення організаційно-управлінської, проєктної, економічної, виробничо-технологічної діяльності у сфері рекреації і туризму та проведення ними подальшої аналітико-прогнозної і проєктної діяльності у сфері рекреації і туризму.</w:t>
            </w:r>
          </w:p>
        </w:tc>
      </w:tr>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bCs/>
                <w:sz w:val="24"/>
                <w:szCs w:val="24"/>
                <w:lang w:val="uk-UA"/>
              </w:rPr>
              <w:lastRenderedPageBreak/>
              <w:t>3 – Характеристика освітньої програми</w:t>
            </w:r>
          </w:p>
        </w:tc>
      </w:tr>
      <w:tr w:rsidR="0034205C" w:rsidRPr="00EF43F9" w:rsidTr="00D33C8C">
        <w:trPr>
          <w:cantSplit/>
        </w:trPr>
        <w:tc>
          <w:tcPr>
            <w:tcW w:w="2808" w:type="dxa"/>
          </w:tcPr>
          <w:p w:rsidR="0034205C" w:rsidRPr="00A15670" w:rsidRDefault="0034205C">
            <w:pPr>
              <w:tabs>
                <w:tab w:val="num" w:pos="851"/>
              </w:tabs>
              <w:spacing w:after="0"/>
              <w:rPr>
                <w:rFonts w:ascii="Times New Roman" w:hAnsi="Times New Roman"/>
                <w:b/>
                <w:sz w:val="24"/>
                <w:szCs w:val="24"/>
                <w:lang w:val="uk-UA"/>
              </w:rPr>
            </w:pPr>
            <w:r w:rsidRPr="00A15670">
              <w:rPr>
                <w:rFonts w:ascii="Times New Roman" w:hAnsi="Times New Roman"/>
                <w:b/>
                <w:iCs/>
                <w:sz w:val="24"/>
                <w:szCs w:val="24"/>
                <w:lang w:val="uk-UA"/>
              </w:rPr>
              <w:t>Предметна область</w:t>
            </w:r>
          </w:p>
        </w:tc>
        <w:tc>
          <w:tcPr>
            <w:tcW w:w="6831" w:type="dxa"/>
          </w:tcPr>
          <w:p w:rsidR="0034205C" w:rsidRPr="00A15670" w:rsidRDefault="0034205C" w:rsidP="00CF4EFC">
            <w:pPr>
              <w:spacing w:after="0" w:line="240" w:lineRule="auto"/>
              <w:rPr>
                <w:rFonts w:ascii="Times New Roman" w:hAnsi="Times New Roman"/>
                <w:sz w:val="24"/>
                <w:szCs w:val="24"/>
                <w:lang w:val="uk-UA" w:eastAsia="uk-UA"/>
              </w:rPr>
            </w:pPr>
            <w:r w:rsidRPr="00A15670">
              <w:rPr>
                <w:rFonts w:ascii="Times New Roman" w:hAnsi="Times New Roman"/>
                <w:sz w:val="24"/>
                <w:szCs w:val="24"/>
                <w:lang w:val="uk-UA" w:eastAsia="uk-UA"/>
              </w:rPr>
              <w:t xml:space="preserve">Галузь знань: </w:t>
            </w:r>
            <w:r w:rsidRPr="00A15670">
              <w:rPr>
                <w:rFonts w:ascii="Times New Roman" w:hAnsi="Times New Roman"/>
                <w:color w:val="000000"/>
                <w:sz w:val="24"/>
                <w:szCs w:val="24"/>
                <w:lang w:val="uk-UA" w:eastAsia="uk-UA"/>
              </w:rPr>
              <w:t>24 Сфера обслуговування</w:t>
            </w:r>
          </w:p>
          <w:p w:rsidR="0034205C" w:rsidRPr="00A15670" w:rsidRDefault="0034205C" w:rsidP="00CF4EFC">
            <w:pPr>
              <w:spacing w:after="0" w:line="240" w:lineRule="auto"/>
              <w:jc w:val="both"/>
              <w:rPr>
                <w:rFonts w:ascii="Times New Roman" w:hAnsi="Times New Roman"/>
                <w:color w:val="000000"/>
                <w:sz w:val="24"/>
                <w:szCs w:val="24"/>
                <w:lang w:val="uk-UA" w:eastAsia="uk-UA"/>
              </w:rPr>
            </w:pPr>
            <w:r w:rsidRPr="00A15670">
              <w:rPr>
                <w:rFonts w:ascii="Times New Roman" w:hAnsi="Times New Roman"/>
                <w:sz w:val="24"/>
                <w:szCs w:val="24"/>
                <w:lang w:val="uk-UA" w:eastAsia="uk-UA"/>
              </w:rPr>
              <w:t xml:space="preserve">Спеціальність: </w:t>
            </w:r>
            <w:r w:rsidRPr="00A15670">
              <w:rPr>
                <w:rFonts w:ascii="Times New Roman" w:hAnsi="Times New Roman"/>
                <w:color w:val="000000"/>
                <w:sz w:val="24"/>
                <w:szCs w:val="24"/>
                <w:lang w:val="uk-UA" w:eastAsia="uk-UA"/>
              </w:rPr>
              <w:t>242 Туризм</w:t>
            </w:r>
          </w:p>
          <w:p w:rsidR="0034205C" w:rsidRPr="00A15670" w:rsidRDefault="0034205C" w:rsidP="00CF4EFC">
            <w:pPr>
              <w:spacing w:after="0" w:line="240" w:lineRule="auto"/>
              <w:jc w:val="both"/>
              <w:rPr>
                <w:rFonts w:ascii="Times New Roman" w:hAnsi="Times New Roman"/>
                <w:sz w:val="24"/>
                <w:szCs w:val="24"/>
                <w:lang w:val="uk-UA" w:eastAsia="ru-RU"/>
              </w:rPr>
            </w:pPr>
            <w:r w:rsidRPr="00A15670">
              <w:rPr>
                <w:rFonts w:ascii="Times New Roman" w:hAnsi="Times New Roman"/>
                <w:color w:val="000000"/>
                <w:sz w:val="24"/>
                <w:szCs w:val="24"/>
                <w:lang w:val="uk-UA" w:eastAsia="ru-RU"/>
              </w:rPr>
              <w:t xml:space="preserve">Спеціалізація: </w:t>
            </w:r>
            <w:r w:rsidRPr="00A15670">
              <w:rPr>
                <w:rFonts w:ascii="Times New Roman" w:hAnsi="Times New Roman"/>
                <w:sz w:val="24"/>
                <w:szCs w:val="24"/>
                <w:lang w:val="uk-UA"/>
              </w:rPr>
              <w:t>Міжнародний туризм</w:t>
            </w:r>
          </w:p>
          <w:p w:rsidR="0034205C" w:rsidRPr="00A15670" w:rsidRDefault="0034205C" w:rsidP="00032077">
            <w:pPr>
              <w:spacing w:after="0"/>
              <w:jc w:val="both"/>
              <w:rPr>
                <w:rFonts w:ascii="Times New Roman" w:hAnsi="Times New Roman"/>
                <w:sz w:val="24"/>
                <w:szCs w:val="24"/>
                <w:lang w:val="uk-UA"/>
              </w:rPr>
            </w:pPr>
            <w:r w:rsidRPr="00A15670">
              <w:rPr>
                <w:rFonts w:ascii="Times New Roman" w:hAnsi="Times New Roman"/>
                <w:b/>
                <w:sz w:val="24"/>
                <w:szCs w:val="24"/>
                <w:lang w:val="uk-UA"/>
              </w:rPr>
              <w:t>Об’єкти вивчення</w:t>
            </w:r>
            <w:r w:rsidRPr="00A15670">
              <w:rPr>
                <w:rFonts w:ascii="Times New Roman" w:hAnsi="Times New Roman"/>
                <w:sz w:val="24"/>
                <w:szCs w:val="24"/>
                <w:lang w:val="uk-UA"/>
              </w:rPr>
              <w:t xml:space="preserve"> – операційні системи і процеси у сфері туризму; організації і підприємства будь-якої форми власності.</w:t>
            </w:r>
          </w:p>
          <w:p w:rsidR="0034205C" w:rsidRPr="00A15670" w:rsidRDefault="0034205C" w:rsidP="00032077">
            <w:pPr>
              <w:spacing w:after="0"/>
              <w:jc w:val="both"/>
              <w:rPr>
                <w:rFonts w:ascii="Times New Roman" w:hAnsi="Times New Roman"/>
                <w:sz w:val="24"/>
                <w:szCs w:val="24"/>
                <w:lang w:val="uk-UA"/>
              </w:rPr>
            </w:pPr>
            <w:r w:rsidRPr="00A15670">
              <w:rPr>
                <w:rFonts w:ascii="Times New Roman" w:hAnsi="Times New Roman"/>
                <w:b/>
                <w:sz w:val="24"/>
                <w:szCs w:val="24"/>
                <w:lang w:val="uk-UA"/>
              </w:rPr>
              <w:t>Цілі навчання</w:t>
            </w:r>
            <w:r w:rsidRPr="00A15670">
              <w:rPr>
                <w:rFonts w:ascii="Times New Roman" w:hAnsi="Times New Roman"/>
                <w:sz w:val="24"/>
                <w:szCs w:val="24"/>
                <w:lang w:val="uk-UA"/>
              </w:rPr>
              <w:t xml:space="preserve"> – формування висококваліфікованих менеджерів із туризму для роботи в організаціях і на підприємствах будь-якої форми власності; одержання студентом теоретичних знань про функціонування підприємств даної галузі; засвоєння практичних професійних навичок із основних напрямків діяльності туристської фірми.</w:t>
            </w:r>
          </w:p>
          <w:p w:rsidR="0034205C" w:rsidRPr="00A15670" w:rsidRDefault="0034205C" w:rsidP="00032077">
            <w:pPr>
              <w:spacing w:after="0"/>
              <w:jc w:val="both"/>
              <w:rPr>
                <w:rFonts w:ascii="Times New Roman" w:hAnsi="Times New Roman"/>
                <w:sz w:val="24"/>
                <w:szCs w:val="24"/>
                <w:lang w:val="uk-UA"/>
              </w:rPr>
            </w:pPr>
            <w:r w:rsidRPr="00A15670">
              <w:rPr>
                <w:rFonts w:ascii="Times New Roman" w:hAnsi="Times New Roman"/>
                <w:b/>
                <w:sz w:val="24"/>
                <w:szCs w:val="24"/>
                <w:lang w:val="uk-UA"/>
              </w:rPr>
              <w:t>Теоретичний зміст предметної област</w:t>
            </w:r>
            <w:r w:rsidRPr="00A15670">
              <w:rPr>
                <w:rFonts w:ascii="Times New Roman" w:hAnsi="Times New Roman"/>
                <w:sz w:val="24"/>
                <w:szCs w:val="24"/>
                <w:lang w:val="uk-UA"/>
              </w:rPr>
              <w:t xml:space="preserve">і – оволодіння базовими знаннями, уміннями та навичками з дисциплін, які дозволяють випускникам працювати менеджерами з туризму. </w:t>
            </w:r>
          </w:p>
          <w:p w:rsidR="0034205C" w:rsidRPr="00A15670" w:rsidRDefault="0034205C" w:rsidP="00032077">
            <w:pPr>
              <w:spacing w:after="0"/>
              <w:jc w:val="both"/>
              <w:rPr>
                <w:rFonts w:ascii="Times New Roman" w:hAnsi="Times New Roman"/>
                <w:sz w:val="24"/>
                <w:szCs w:val="24"/>
                <w:lang w:val="uk-UA"/>
              </w:rPr>
            </w:pPr>
            <w:r w:rsidRPr="00A15670">
              <w:rPr>
                <w:rFonts w:ascii="Times New Roman" w:hAnsi="Times New Roman"/>
                <w:b/>
                <w:sz w:val="24"/>
                <w:szCs w:val="24"/>
                <w:lang w:val="uk-UA"/>
              </w:rPr>
              <w:t>Методи, методики та технології</w:t>
            </w:r>
            <w:r w:rsidRPr="00A15670">
              <w:rPr>
                <w:rFonts w:ascii="Times New Roman" w:hAnsi="Times New Roman"/>
                <w:sz w:val="24"/>
                <w:szCs w:val="24"/>
                <w:lang w:val="uk-UA"/>
              </w:rPr>
              <w:t xml:space="preserve"> – комбінація лекцій, практичних занять із розв’язуванням ситуаційних завдань та використанням кейс-методів, ділових ігор, тренінгів, що розвивають лідерські навички та вміння працювати в команді.</w:t>
            </w:r>
          </w:p>
        </w:tc>
      </w:tr>
      <w:tr w:rsidR="0034205C" w:rsidRPr="00EF43F9" w:rsidTr="00D33C8C">
        <w:tc>
          <w:tcPr>
            <w:tcW w:w="2808" w:type="dxa"/>
          </w:tcPr>
          <w:p w:rsidR="0034205C" w:rsidRPr="00A15670" w:rsidRDefault="0034205C">
            <w:pPr>
              <w:tabs>
                <w:tab w:val="num" w:pos="851"/>
              </w:tabs>
              <w:spacing w:after="0"/>
              <w:rPr>
                <w:rFonts w:ascii="Times New Roman" w:hAnsi="Times New Roman"/>
                <w:b/>
                <w:sz w:val="24"/>
                <w:szCs w:val="24"/>
                <w:lang w:val="uk-UA"/>
              </w:rPr>
            </w:pPr>
            <w:r w:rsidRPr="00A15670">
              <w:rPr>
                <w:rFonts w:ascii="Times New Roman" w:hAnsi="Times New Roman"/>
                <w:b/>
                <w:iCs/>
                <w:sz w:val="24"/>
                <w:szCs w:val="24"/>
                <w:lang w:val="uk-UA"/>
              </w:rPr>
              <w:t>Орієнтація освітньої програми</w:t>
            </w:r>
          </w:p>
        </w:tc>
        <w:tc>
          <w:tcPr>
            <w:tcW w:w="6831" w:type="dxa"/>
          </w:tcPr>
          <w:p w:rsidR="0034205C" w:rsidRPr="00E91375" w:rsidRDefault="0034205C">
            <w:pPr>
              <w:spacing w:after="0"/>
              <w:jc w:val="both"/>
              <w:rPr>
                <w:rFonts w:ascii="Times New Roman" w:hAnsi="Times New Roman"/>
                <w:sz w:val="24"/>
                <w:szCs w:val="24"/>
                <w:lang w:val="uk-UA"/>
              </w:rPr>
            </w:pPr>
            <w:r w:rsidRPr="00E91375">
              <w:rPr>
                <w:rFonts w:ascii="Times New Roman" w:hAnsi="Times New Roman"/>
                <w:sz w:val="24"/>
                <w:szCs w:val="24"/>
                <w:lang w:val="uk-UA"/>
              </w:rPr>
              <w:t>Освітньо-професійна прикладна</w:t>
            </w:r>
          </w:p>
          <w:p w:rsidR="00A15670" w:rsidRPr="00E91375" w:rsidRDefault="00A15670" w:rsidP="00A15670">
            <w:pPr>
              <w:spacing w:after="0" w:line="240" w:lineRule="auto"/>
              <w:jc w:val="both"/>
              <w:rPr>
                <w:rFonts w:ascii="Times New Roman" w:hAnsi="Times New Roman"/>
                <w:sz w:val="24"/>
                <w:szCs w:val="24"/>
                <w:lang w:val="uk-UA" w:eastAsia="ru-RU"/>
              </w:rPr>
            </w:pPr>
            <w:r w:rsidRPr="00E91375">
              <w:rPr>
                <w:rFonts w:ascii="Times New Roman" w:hAnsi="Times New Roman"/>
                <w:sz w:val="24"/>
                <w:szCs w:val="24"/>
                <w:lang w:val="uk-UA" w:eastAsia="ru-RU"/>
              </w:rPr>
              <w:t>Програма складається з дисциплін професійної та практичної підготовки.</w:t>
            </w:r>
          </w:p>
          <w:p w:rsidR="00A15670" w:rsidRPr="00E91375" w:rsidRDefault="00A15670" w:rsidP="00E91375">
            <w:pPr>
              <w:spacing w:after="0" w:line="240" w:lineRule="auto"/>
              <w:jc w:val="both"/>
              <w:rPr>
                <w:rFonts w:ascii="Times New Roman" w:hAnsi="Times New Roman"/>
                <w:spacing w:val="-6"/>
                <w:sz w:val="24"/>
                <w:szCs w:val="24"/>
                <w:lang w:val="uk-UA"/>
              </w:rPr>
            </w:pPr>
            <w:r w:rsidRPr="00E91375">
              <w:rPr>
                <w:rFonts w:ascii="Times New Roman" w:hAnsi="Times New Roman"/>
                <w:sz w:val="24"/>
                <w:szCs w:val="24"/>
                <w:lang w:val="uk-UA"/>
              </w:rPr>
              <w:t xml:space="preserve">Програма пропонує комплексний підхід до здійснення діяльності </w:t>
            </w:r>
            <w:r w:rsidR="00E91375" w:rsidRPr="00E91375">
              <w:rPr>
                <w:rFonts w:ascii="Times New Roman" w:hAnsi="Times New Roman"/>
                <w:sz w:val="24"/>
                <w:szCs w:val="24"/>
                <w:highlight w:val="yellow"/>
                <w:lang w:val="uk-UA"/>
              </w:rPr>
              <w:t>у</w:t>
            </w:r>
            <w:r w:rsidRPr="00E91375">
              <w:rPr>
                <w:rFonts w:ascii="Times New Roman" w:hAnsi="Times New Roman"/>
                <w:sz w:val="24"/>
                <w:szCs w:val="24"/>
                <w:lang w:val="uk-UA"/>
              </w:rPr>
              <w:t xml:space="preserve"> сфері науки і освіти та реалізує це через навчання та практичну підготовку, що є підґрунтям для подальшого працевлаштування за фахом.</w:t>
            </w:r>
          </w:p>
        </w:tc>
      </w:tr>
      <w:tr w:rsidR="0034205C" w:rsidRPr="00EF43F9" w:rsidTr="00D33C8C">
        <w:tc>
          <w:tcPr>
            <w:tcW w:w="2808" w:type="dxa"/>
          </w:tcPr>
          <w:p w:rsidR="0034205C" w:rsidRPr="00A15670" w:rsidRDefault="0034205C">
            <w:pPr>
              <w:tabs>
                <w:tab w:val="num" w:pos="851"/>
              </w:tabs>
              <w:spacing w:after="0"/>
              <w:rPr>
                <w:rFonts w:ascii="Times New Roman" w:hAnsi="Times New Roman"/>
                <w:b/>
                <w:sz w:val="24"/>
                <w:szCs w:val="24"/>
                <w:lang w:val="uk-UA"/>
              </w:rPr>
            </w:pPr>
            <w:r w:rsidRPr="00A15670">
              <w:rPr>
                <w:rFonts w:ascii="Times New Roman" w:hAnsi="Times New Roman"/>
                <w:b/>
                <w:iCs/>
                <w:sz w:val="24"/>
                <w:szCs w:val="24"/>
                <w:lang w:val="uk-UA"/>
              </w:rPr>
              <w:t>Основний фокус освітньої програми та спеціалізації</w:t>
            </w:r>
          </w:p>
        </w:tc>
        <w:tc>
          <w:tcPr>
            <w:tcW w:w="6831" w:type="dxa"/>
          </w:tcPr>
          <w:p w:rsidR="0034205C" w:rsidRPr="00E91375" w:rsidRDefault="0034205C" w:rsidP="00AE71BA">
            <w:pPr>
              <w:autoSpaceDE w:val="0"/>
              <w:autoSpaceDN w:val="0"/>
              <w:adjustRightInd w:val="0"/>
              <w:spacing w:after="0" w:line="240" w:lineRule="auto"/>
              <w:rPr>
                <w:rFonts w:ascii="Times New Roman" w:hAnsi="Times New Roman"/>
                <w:sz w:val="24"/>
                <w:szCs w:val="24"/>
                <w:lang w:val="uk-UA"/>
              </w:rPr>
            </w:pPr>
            <w:r w:rsidRPr="00E91375">
              <w:rPr>
                <w:rFonts w:ascii="Times New Roman" w:hAnsi="Times New Roman"/>
                <w:sz w:val="24"/>
                <w:szCs w:val="24"/>
                <w:lang w:val="uk-UA"/>
              </w:rPr>
              <w:t>Спеціальна освіта з туризму за спеціальністю «Туризм» у сфері міжнародного туризму.</w:t>
            </w:r>
          </w:p>
          <w:p w:rsidR="0034205C" w:rsidRPr="00E91375" w:rsidRDefault="0034205C" w:rsidP="00AE71BA">
            <w:pPr>
              <w:spacing w:after="0"/>
              <w:jc w:val="both"/>
              <w:rPr>
                <w:rFonts w:ascii="Times New Roman" w:hAnsi="Times New Roman"/>
                <w:sz w:val="24"/>
                <w:szCs w:val="24"/>
                <w:lang w:val="uk-UA"/>
              </w:rPr>
            </w:pPr>
            <w:r w:rsidRPr="00E91375">
              <w:rPr>
                <w:rFonts w:ascii="Times New Roman" w:hAnsi="Times New Roman"/>
                <w:i/>
                <w:sz w:val="24"/>
                <w:szCs w:val="24"/>
                <w:lang w:val="uk-UA"/>
              </w:rPr>
              <w:t>Ключові слова:</w:t>
            </w:r>
            <w:r w:rsidRPr="00E91375">
              <w:rPr>
                <w:rFonts w:ascii="Times New Roman" w:hAnsi="Times New Roman"/>
                <w:sz w:val="24"/>
                <w:szCs w:val="24"/>
                <w:lang w:val="uk-UA"/>
              </w:rPr>
              <w:t xml:space="preserve"> туризм, рекреація, курорт</w:t>
            </w:r>
          </w:p>
          <w:p w:rsidR="00A15670" w:rsidRPr="00E91375" w:rsidRDefault="00A15670" w:rsidP="00A15670">
            <w:pPr>
              <w:spacing w:after="0"/>
              <w:jc w:val="both"/>
              <w:rPr>
                <w:rFonts w:ascii="Times New Roman" w:hAnsi="Times New Roman"/>
                <w:sz w:val="24"/>
                <w:szCs w:val="24"/>
                <w:lang w:val="uk-UA"/>
              </w:rPr>
            </w:pPr>
            <w:r w:rsidRPr="00E91375">
              <w:rPr>
                <w:rFonts w:ascii="Times New Roman" w:hAnsi="Times New Roman"/>
                <w:sz w:val="24"/>
                <w:szCs w:val="24"/>
                <w:lang w:val="uk-UA"/>
              </w:rPr>
              <w:t>Основною метою освітньо-професійної програми є підготовка висококваліфікованих кадрів, які б мали глибокі міцні знання для виконання професійних завдань освітнього та інноваційного характеру в туризмі, здійснення поглибленої фундаментальної, спеціалізованої та практичної підготовки магістрів у галузі сфери обслуговування.</w:t>
            </w:r>
          </w:p>
        </w:tc>
      </w:tr>
      <w:tr w:rsidR="0034205C" w:rsidRPr="00EF43F9" w:rsidTr="00D33C8C">
        <w:trPr>
          <w:trHeight w:val="698"/>
        </w:trPr>
        <w:tc>
          <w:tcPr>
            <w:tcW w:w="2808" w:type="dxa"/>
          </w:tcPr>
          <w:p w:rsidR="0034205C" w:rsidRPr="00A15670" w:rsidRDefault="0034205C">
            <w:pPr>
              <w:tabs>
                <w:tab w:val="num" w:pos="426"/>
                <w:tab w:val="num" w:pos="851"/>
              </w:tabs>
              <w:spacing w:after="0"/>
              <w:rPr>
                <w:rFonts w:ascii="Times New Roman" w:hAnsi="Times New Roman"/>
                <w:b/>
                <w:sz w:val="24"/>
                <w:szCs w:val="24"/>
                <w:lang w:val="uk-UA"/>
              </w:rPr>
            </w:pPr>
            <w:r w:rsidRPr="00A15670">
              <w:rPr>
                <w:rFonts w:ascii="Times New Roman" w:hAnsi="Times New Roman"/>
                <w:b/>
                <w:iCs/>
                <w:sz w:val="24"/>
                <w:szCs w:val="24"/>
                <w:lang w:val="uk-UA"/>
              </w:rPr>
              <w:t>Особливості програми</w:t>
            </w:r>
          </w:p>
        </w:tc>
        <w:tc>
          <w:tcPr>
            <w:tcW w:w="6831" w:type="dxa"/>
          </w:tcPr>
          <w:p w:rsidR="0034205C" w:rsidRPr="00A15670" w:rsidRDefault="0034205C" w:rsidP="005B00FD">
            <w:pPr>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 з туризму.</w:t>
            </w:r>
          </w:p>
          <w:p w:rsidR="0034205C" w:rsidRPr="00A15670" w:rsidRDefault="0034205C" w:rsidP="000559CE">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Участь у національних та міжнародних конгресах, конференціях, симпозіумах, конкурсах тощо. Поточний моніторинг освітніх програм, діагностика та актуалізація освітніх програм (не менше одного разу на рік) у відповідності з потребами туристичного ринку праці та академічної автономії ЗВО.</w:t>
            </w:r>
          </w:p>
        </w:tc>
      </w:tr>
      <w:tr w:rsidR="0034205C" w:rsidRPr="00EF43F9"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bCs/>
                <w:sz w:val="24"/>
                <w:szCs w:val="24"/>
                <w:lang w:val="uk-UA"/>
              </w:rPr>
              <w:t xml:space="preserve">4 – Придатність випускників </w:t>
            </w:r>
            <w:r w:rsidRPr="00A15670">
              <w:rPr>
                <w:rFonts w:ascii="Times New Roman" w:hAnsi="Times New Roman"/>
                <w:b/>
                <w:bCs/>
                <w:sz w:val="24"/>
                <w:szCs w:val="24"/>
                <w:lang w:val="uk-UA"/>
              </w:rPr>
              <w:br/>
              <w:t>до працевлаштування та подальшого навчання</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iCs/>
                <w:sz w:val="24"/>
                <w:szCs w:val="24"/>
                <w:lang w:val="uk-UA"/>
              </w:rPr>
              <w:t>Придатність до працевлаштування</w:t>
            </w:r>
          </w:p>
        </w:tc>
        <w:tc>
          <w:tcPr>
            <w:tcW w:w="6831" w:type="dxa"/>
          </w:tcPr>
          <w:p w:rsidR="0034205C" w:rsidRPr="00A15670" w:rsidRDefault="0034205C" w:rsidP="00AF0DB5">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 xml:space="preserve">Рівень спеціальної підготовки випускників за даною програмою дозволяє використовувати їх на посадах управлінського </w:t>
            </w:r>
            <w:r w:rsidRPr="00A15670">
              <w:rPr>
                <w:rFonts w:ascii="Times New Roman" w:hAnsi="Times New Roman"/>
                <w:sz w:val="24"/>
                <w:szCs w:val="24"/>
                <w:lang w:val="uk-UA"/>
              </w:rPr>
              <w:lastRenderedPageBreak/>
              <w:t>персоналу виробничих установ НАН України, установ державної та регіональної влади, місцевого самоврядування, науково-дослідних, проєктних, інженерно-вишукувальних та інших підприємств, інститутів, організацій та фірм різноманітних відомств та форм власності, які у своїй діяльності використовують матеріали досліджень, що виконуються щодо різних компонентів туристичного середовища України. Робочі місця в міжнародних та національних урядових та неурядових структурах, у проєктно-пошукових та науково-дослідних, державних та регіональних органах влади з управління туризмом, туристичних (туроператорських) компанія, малих підприємствах (турагенства, екскурсійні бюро, ТІЦ), закладах курортного господарствах, інших підприємствах індустрії туризму та рекреації.</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iCs/>
                <w:sz w:val="24"/>
                <w:szCs w:val="24"/>
                <w:lang w:val="uk-UA"/>
              </w:rPr>
              <w:lastRenderedPageBreak/>
              <w:t>Подальше навчання</w:t>
            </w:r>
          </w:p>
        </w:tc>
        <w:tc>
          <w:tcPr>
            <w:tcW w:w="6831" w:type="dxa"/>
          </w:tcPr>
          <w:p w:rsidR="0034205C" w:rsidRPr="00A15670" w:rsidRDefault="0034205C" w:rsidP="00AF0DB5">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 xml:space="preserve">Можуть підвищувати свій науковий рівень в аспірантурі та докторантурі в закладах вищої освіти і наукових установах України та закордону. Мають право продовжити навчання на третьому освітньо-науковому рівні вищої освіти; на отримання післядипломної освіти, підвищення кваліфікації, академічну мобільність. </w:t>
            </w:r>
          </w:p>
        </w:tc>
      </w:tr>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bCs/>
                <w:sz w:val="24"/>
                <w:szCs w:val="24"/>
                <w:lang w:val="uk-UA"/>
              </w:rPr>
              <w:t>5 – Викладання та оцінювання</w:t>
            </w:r>
          </w:p>
        </w:tc>
      </w:tr>
      <w:tr w:rsidR="0034205C" w:rsidRPr="00EF43F9"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Викладання та навчання</w:t>
            </w:r>
          </w:p>
        </w:tc>
        <w:tc>
          <w:tcPr>
            <w:tcW w:w="6831" w:type="dxa"/>
          </w:tcPr>
          <w:p w:rsidR="0034205C" w:rsidRPr="00A15670" w:rsidRDefault="0034205C" w:rsidP="00AF0DB5">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Студентоцентроване, проблемно-орієнтоване, компетентнісно-орієнтоване, інноваційно-інформаційне, теоретико-прогностичне навчання, яке проводиться в формі лекцій, семінарів, практичних занять, у тому числі на базі спеціалізованих лабораторій, самостійної роботи на основі опрацювання навчально-методичної, наукової фахової літератури та фахових періодичних видань українською та іноземними мовами, консультацій із викладачами.</w:t>
            </w:r>
          </w:p>
        </w:tc>
      </w:tr>
      <w:tr w:rsidR="0034205C" w:rsidRPr="00EF43F9"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Оцінювання</w:t>
            </w:r>
          </w:p>
        </w:tc>
        <w:tc>
          <w:tcPr>
            <w:tcW w:w="6831" w:type="dxa"/>
          </w:tcPr>
          <w:p w:rsidR="0034205C" w:rsidRPr="00A15670" w:rsidRDefault="0034205C" w:rsidP="008A26A5">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Письмові та усні іспити, заліки, диференційовані заліки, поточний контроль, усні презентації, захист звітів із практики, комплексний кваліфікаційний іспит зі спеціальності «Туризм», захист кваліфікаційної роботи магістра.</w:t>
            </w:r>
          </w:p>
        </w:tc>
      </w:tr>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bCs/>
                <w:sz w:val="24"/>
                <w:szCs w:val="24"/>
                <w:lang w:val="uk-UA"/>
              </w:rPr>
              <w:t>6 – Програмні компетентності</w:t>
            </w:r>
          </w:p>
        </w:tc>
      </w:tr>
      <w:tr w:rsidR="0034205C" w:rsidRPr="00EF43F9"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Інтегральна компетентність</w:t>
            </w:r>
          </w:p>
        </w:tc>
        <w:tc>
          <w:tcPr>
            <w:tcW w:w="6831" w:type="dxa"/>
          </w:tcPr>
          <w:p w:rsidR="0034205C" w:rsidRPr="00A15670" w:rsidRDefault="0034205C" w:rsidP="00646B3D">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Здатність ставити та успішно розв’язувати на достатньому професійному рівні складні науково-дослідницькі та практичні задачі, узагальнювати практику туризму і рекреації, прогнозувати напрями їх розвитку, вирішувати професійні проблеми та практичні завдання у сфері туризму та рекреації як у процесі навчання, так і в процесі роботи, що передбачає проведення досліджень та/або здійснення інновацій і характеризується невизначеністю умов і вимог.</w:t>
            </w:r>
          </w:p>
        </w:tc>
      </w:tr>
      <w:tr w:rsidR="0034205C" w:rsidRPr="00EF43F9" w:rsidTr="00D33C8C">
        <w:trPr>
          <w:trHeight w:val="1407"/>
        </w:trPr>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iCs/>
                <w:sz w:val="24"/>
                <w:szCs w:val="24"/>
                <w:lang w:val="uk-UA"/>
              </w:rPr>
              <w:t>Загальні компетентності (ЗК)</w:t>
            </w:r>
          </w:p>
        </w:tc>
        <w:tc>
          <w:tcPr>
            <w:tcW w:w="6831" w:type="dxa"/>
          </w:tcPr>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1. Здатність діяти на засадах розуміння цивілізаційних гуманітарних цінностей та глобалізаційних процесів, пріоритетів національного розвитку.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2. Здатність до організації, планування, прогнозування результатів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3. Уміння працювати в міжнародному та вітчизняному професійному середовищі.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4. Вільне володіння та здатність спілкуватися діловою англійською та іншою (іншими) іноземною (іноземними) мовою (мовами) в межах професійної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 xml:space="preserve">ЗК 5. Уміння спілкуватися з експертами інших галузей з </w:t>
            </w:r>
            <w:r w:rsidRPr="00A15670">
              <w:rPr>
                <w:rFonts w:ascii="Times New Roman" w:hAnsi="Times New Roman"/>
                <w:sz w:val="24"/>
                <w:szCs w:val="24"/>
                <w:lang w:val="uk-UA"/>
              </w:rPr>
              <w:lastRenderedPageBreak/>
              <w:t>питань, спільних для вирішення.</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6. Уміння розробляти проєкти та управляти ними.</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7. Дух підприємництва, креативність, бажання досягти успіху і самореалізуватися.</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8. Здатність управляти часом.</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9. Здатність мотивувати людей та рухатися до спільної мети.</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ЗК 10. Здатність оцінювати та забезпечувати якість виконуваних робіт.</w:t>
            </w:r>
          </w:p>
        </w:tc>
      </w:tr>
      <w:tr w:rsidR="0034205C" w:rsidRPr="00EF43F9" w:rsidTr="00D33C8C">
        <w:trPr>
          <w:trHeight w:val="2101"/>
        </w:trPr>
        <w:tc>
          <w:tcPr>
            <w:tcW w:w="2808" w:type="dxa"/>
          </w:tcPr>
          <w:p w:rsidR="0034205C" w:rsidRPr="00A15670" w:rsidRDefault="0034205C" w:rsidP="00FC6DEF">
            <w:pPr>
              <w:spacing w:after="0"/>
              <w:rPr>
                <w:rFonts w:ascii="Times New Roman" w:hAnsi="Times New Roman"/>
                <w:sz w:val="24"/>
                <w:szCs w:val="24"/>
                <w:lang w:val="uk-UA"/>
              </w:rPr>
            </w:pPr>
            <w:r w:rsidRPr="00A15670">
              <w:rPr>
                <w:rFonts w:ascii="Times New Roman" w:hAnsi="Times New Roman"/>
                <w:b/>
                <w:iCs/>
                <w:sz w:val="24"/>
                <w:szCs w:val="24"/>
                <w:lang w:val="uk-UA"/>
              </w:rPr>
              <w:lastRenderedPageBreak/>
              <w:t>Фахові компетентності спеціальності (ФК)</w:t>
            </w:r>
          </w:p>
        </w:tc>
        <w:tc>
          <w:tcPr>
            <w:tcW w:w="6831" w:type="dxa"/>
          </w:tcPr>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 Здатність визначати основні наукові поняття та категорії методології туризму та рекреації (туризмології) і застосовувати їх у професійній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2. Здатність використовувати методи наукових досліджень у сфері туризму та рекреації.</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3. Здатність аналізувати геопросторову організацію туристичного процесу і проєктувати її розвиток на засадах сталості.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4. Розуміння завдань національної та регіональної туристичної політики та механізмів регулювання туристичної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5. Здатність використовувати теорію і методи інноваційно-інформаційного розвитку на різних рівнях управління.</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6. Здатність до організації та управління туристичним процесом на локальному та регіональному рівнях, у туристичній дестинації, на туристичному підприємстві.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7. Здатність розробляти та сприяти впровадженню регіональних програм розвитку сталого туризму.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8. Здатність впроваджувати в практику міжнародний досвід рекреаційно-туристичної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9. Розуміння механізмів взаємодії суб’єктів світового та національного туристичного ринків і положень соціально відповідального бізнесу в туризмі та рекреації.</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10. Здатність управляти ризиками в туризмі.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11. Здатність до управління інформацією.</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12. Здатність до підприємницької діяльності на національному та міжнародному туристичному ринку.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13. Здатність до визначення стратегічних завдань у розвитку туристичного бізнесу.</w:t>
            </w:r>
          </w:p>
          <w:p w:rsidR="0034205C" w:rsidRPr="00A15670" w:rsidRDefault="0034205C" w:rsidP="00FC6DEF">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ФК 14. Здатність до соціальної та академічної мобільності у сфері туристичної діяльності.</w:t>
            </w:r>
          </w:p>
        </w:tc>
      </w:tr>
      <w:tr w:rsidR="0034205C" w:rsidRPr="00A15670" w:rsidTr="00D33C8C">
        <w:tc>
          <w:tcPr>
            <w:tcW w:w="9639" w:type="dxa"/>
            <w:gridSpan w:val="2"/>
            <w:shd w:val="clear" w:color="auto" w:fill="E0E0E0"/>
          </w:tcPr>
          <w:p w:rsidR="0034205C" w:rsidRPr="00A15670" w:rsidRDefault="0034205C">
            <w:pPr>
              <w:spacing w:after="0"/>
              <w:jc w:val="center"/>
              <w:rPr>
                <w:rFonts w:ascii="Times New Roman" w:hAnsi="Times New Roman"/>
                <w:sz w:val="24"/>
                <w:szCs w:val="24"/>
                <w:lang w:val="uk-UA"/>
              </w:rPr>
            </w:pPr>
            <w:r w:rsidRPr="00A15670">
              <w:rPr>
                <w:rFonts w:ascii="Times New Roman" w:hAnsi="Times New Roman"/>
                <w:b/>
                <w:bCs/>
                <w:sz w:val="24"/>
                <w:szCs w:val="24"/>
                <w:lang w:val="uk-UA"/>
              </w:rPr>
              <w:t>7 – Програмні результати навчання</w:t>
            </w:r>
          </w:p>
        </w:tc>
      </w:tr>
      <w:tr w:rsidR="0034205C" w:rsidRPr="00EF43F9" w:rsidTr="00D33C8C">
        <w:tc>
          <w:tcPr>
            <w:tcW w:w="9639" w:type="dxa"/>
            <w:gridSpan w:val="2"/>
          </w:tcPr>
          <w:p w:rsidR="0034205C" w:rsidRPr="00A15670" w:rsidRDefault="0034205C" w:rsidP="009C04D4">
            <w:pPr>
              <w:autoSpaceDE w:val="0"/>
              <w:autoSpaceDN w:val="0"/>
              <w:adjustRightInd w:val="0"/>
              <w:spacing w:after="0" w:line="240" w:lineRule="auto"/>
              <w:jc w:val="both"/>
              <w:rPr>
                <w:rFonts w:ascii="Times New Roman,Italic" w:hAnsi="Times New Roman,Italic" w:cs="Times New Roman,Italic"/>
                <w:i/>
                <w:iCs/>
                <w:sz w:val="24"/>
                <w:szCs w:val="24"/>
                <w:lang w:val="uk-UA"/>
              </w:rPr>
            </w:pPr>
            <w:r w:rsidRPr="00A15670">
              <w:rPr>
                <w:rFonts w:ascii="Times New Roman,Italic" w:hAnsi="Times New Roman,Italic" w:cs="Times New Roman,Italic"/>
                <w:i/>
                <w:iCs/>
                <w:sz w:val="24"/>
                <w:szCs w:val="24"/>
                <w:lang w:val="uk-UA"/>
              </w:rPr>
              <w:t>Когнітивна (пізнавальна сфера)</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 Знання передових концепцій, методів науково-дослідної та професійної діяльності на межі предметних областей туризму та рекреації.</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2. Здатність розуміти і застосовувати на практиці теорії та методологію системи наук, які формують туризмологію.</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3. Здатність використовувати інформаційно-інноваційні методи і технології у сфері туризму.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4. Знання закономірностей, принципів та механізмів функціонування туристичного ринку.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5. Здатність оцінювати кон’юнктуру туристичного ринку, інтерпретувати результати дослідження та прогнозувати напрями розвитку суб’єкта підприємницької діяльності у сфері рекреації і туризму.</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6. Здатність здійснювати управління підприємством індустрії туризму та рекреації.</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 xml:space="preserve">ПРН 7. Здатність розробляти та реалізовувати проєкти у сфері рекреації, туризму, </w:t>
            </w:r>
            <w:r w:rsidRPr="00A15670">
              <w:rPr>
                <w:rFonts w:ascii="Times New Roman" w:hAnsi="Times New Roman"/>
                <w:sz w:val="24"/>
                <w:szCs w:val="24"/>
                <w:lang w:val="uk-UA"/>
              </w:rPr>
              <w:lastRenderedPageBreak/>
              <w:t>гостинності.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8. Здатність розв’язувати науково-прикладні проблеми у сфері рекреації і туризму.</w:t>
            </w:r>
          </w:p>
          <w:p w:rsidR="0034205C" w:rsidRPr="00A15670" w:rsidRDefault="0034205C" w:rsidP="009C04D4">
            <w:pPr>
              <w:autoSpaceDE w:val="0"/>
              <w:autoSpaceDN w:val="0"/>
              <w:adjustRightInd w:val="0"/>
              <w:spacing w:after="0" w:line="240" w:lineRule="auto"/>
              <w:jc w:val="both"/>
              <w:rPr>
                <w:rFonts w:ascii="Times New Roman,Italic" w:hAnsi="Times New Roman,Italic" w:cs="Times New Roman,Italic"/>
                <w:i/>
                <w:iCs/>
                <w:sz w:val="24"/>
                <w:szCs w:val="24"/>
                <w:lang w:val="uk-UA"/>
              </w:rPr>
            </w:pPr>
            <w:r w:rsidRPr="00A15670">
              <w:rPr>
                <w:rFonts w:ascii="Times New Roman,Italic" w:hAnsi="Times New Roman,Italic" w:cs="Times New Roman,Italic"/>
                <w:i/>
                <w:iCs/>
                <w:sz w:val="24"/>
                <w:szCs w:val="24"/>
                <w:lang w:val="uk-UA"/>
              </w:rPr>
              <w:t>Афективна (емоційна) сфера</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9. Вільно володіти державною мовою і використовувати її в професійній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10. Практикувати використання іноземних (ної) мов (мови) у професійній діяльності.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11. Діяти в полікультурному середовищі.</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12. 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w:t>
            </w:r>
          </w:p>
          <w:p w:rsidR="0034205C" w:rsidRPr="00A15670" w:rsidRDefault="0034205C" w:rsidP="009C04D4">
            <w:pPr>
              <w:autoSpaceDE w:val="0"/>
              <w:autoSpaceDN w:val="0"/>
              <w:adjustRightInd w:val="0"/>
              <w:spacing w:after="0" w:line="240" w:lineRule="auto"/>
              <w:jc w:val="both"/>
              <w:rPr>
                <w:rFonts w:ascii="Times New Roman,Italic" w:hAnsi="Times New Roman,Italic" w:cs="Times New Roman,Italic"/>
                <w:i/>
                <w:iCs/>
                <w:sz w:val="24"/>
                <w:szCs w:val="24"/>
                <w:lang w:val="uk-UA"/>
              </w:rPr>
            </w:pPr>
            <w:r w:rsidRPr="00A15670">
              <w:rPr>
                <w:rFonts w:ascii="Times New Roman,Italic" w:hAnsi="Times New Roman,Italic" w:cs="Times New Roman,Italic"/>
                <w:i/>
                <w:iCs/>
                <w:sz w:val="24"/>
                <w:szCs w:val="24"/>
                <w:lang w:val="uk-UA"/>
              </w:rPr>
              <w:t>Психомоторна сфера</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13. Демонструвати соціальну відповідальність за результати прийняття стратегічних рішень.</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14. Вміти приймати рішення у складних і непередбачуваних умовах, що потребує застосування нових підходів та методів прогнозування.</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15. Нести відповідальність за розвиток професійного знання і практик, оцінювання стратегічного розвитку команди, формування ефективної кадрової політики.</w:t>
            </w:r>
          </w:p>
          <w:p w:rsidR="0034205C" w:rsidRPr="00A15670" w:rsidRDefault="0034205C" w:rsidP="009C04D4">
            <w:pPr>
              <w:autoSpaceDE w:val="0"/>
              <w:autoSpaceDN w:val="0"/>
              <w:adjustRightInd w:val="0"/>
              <w:spacing w:after="0" w:line="240" w:lineRule="auto"/>
              <w:jc w:val="both"/>
              <w:rPr>
                <w:rFonts w:ascii="Times New Roman" w:hAnsi="Times New Roman"/>
                <w:sz w:val="24"/>
                <w:szCs w:val="24"/>
                <w:lang w:val="uk-UA"/>
              </w:rPr>
            </w:pPr>
            <w:r w:rsidRPr="00A15670">
              <w:rPr>
                <w:rFonts w:ascii="Times New Roman" w:hAnsi="Times New Roman"/>
                <w:sz w:val="24"/>
                <w:szCs w:val="24"/>
                <w:lang w:val="uk-UA"/>
              </w:rPr>
              <w:t>ПРН 16. Демонструвати здатність саморозвиватися та самовдосконалюватися упродовж життя.</w:t>
            </w:r>
          </w:p>
          <w:p w:rsidR="0034205C" w:rsidRPr="00A15670" w:rsidRDefault="0034205C" w:rsidP="00607669">
            <w:pPr>
              <w:autoSpaceDE w:val="0"/>
              <w:autoSpaceDN w:val="0"/>
              <w:adjustRightInd w:val="0"/>
              <w:spacing w:after="0" w:line="240" w:lineRule="auto"/>
              <w:jc w:val="both"/>
              <w:rPr>
                <w:rFonts w:ascii="Times New Roman,Italic" w:hAnsi="Times New Roman,Italic" w:cs="Times New Roman,Italic"/>
                <w:i/>
                <w:iCs/>
                <w:sz w:val="24"/>
                <w:szCs w:val="24"/>
                <w:lang w:val="uk-UA"/>
              </w:rPr>
            </w:pPr>
            <w:r w:rsidRPr="00A15670">
              <w:rPr>
                <w:rFonts w:ascii="Times New Roman" w:hAnsi="Times New Roman"/>
                <w:sz w:val="24"/>
                <w:szCs w:val="24"/>
                <w:lang w:val="uk-UA"/>
              </w:rPr>
              <w:t>ПРН 17. Ініціювати інноваційні комплексні проєкти, проявляти лідерство під час їх реалізації.</w:t>
            </w:r>
            <w:r w:rsidRPr="00A15670">
              <w:rPr>
                <w:rFonts w:ascii="Times New Roman,Italic" w:hAnsi="Times New Roman,Italic" w:cs="Times New Roman,Italic"/>
                <w:i/>
                <w:iCs/>
                <w:sz w:val="24"/>
                <w:szCs w:val="24"/>
                <w:lang w:val="uk-UA"/>
              </w:rPr>
              <w:t xml:space="preserve"> </w:t>
            </w:r>
          </w:p>
        </w:tc>
      </w:tr>
      <w:tr w:rsidR="0034205C" w:rsidRPr="00A15670" w:rsidTr="00D33C8C">
        <w:tc>
          <w:tcPr>
            <w:tcW w:w="9639" w:type="dxa"/>
            <w:gridSpan w:val="2"/>
            <w:shd w:val="clear" w:color="auto" w:fill="E0E0E0"/>
          </w:tcPr>
          <w:p w:rsidR="0034205C" w:rsidRPr="00A15670" w:rsidRDefault="0034205C">
            <w:pPr>
              <w:spacing w:after="0" w:line="232" w:lineRule="auto"/>
              <w:jc w:val="center"/>
              <w:rPr>
                <w:rFonts w:ascii="Times New Roman" w:hAnsi="Times New Roman"/>
                <w:sz w:val="24"/>
                <w:szCs w:val="24"/>
                <w:lang w:val="uk-UA"/>
              </w:rPr>
            </w:pPr>
            <w:r w:rsidRPr="00A15670">
              <w:rPr>
                <w:rFonts w:ascii="Times New Roman" w:hAnsi="Times New Roman"/>
                <w:b/>
                <w:bCs/>
                <w:sz w:val="24"/>
                <w:szCs w:val="24"/>
                <w:lang w:val="uk-UA"/>
              </w:rPr>
              <w:lastRenderedPageBreak/>
              <w:t>8 – Ресурсне забезпечення реалізації програми</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sz w:val="24"/>
                <w:szCs w:val="24"/>
                <w:lang w:val="uk-UA"/>
              </w:rPr>
              <w:t>Кадрове забезпечення</w:t>
            </w:r>
          </w:p>
        </w:tc>
        <w:tc>
          <w:tcPr>
            <w:tcW w:w="6831" w:type="dxa"/>
          </w:tcPr>
          <w:p w:rsidR="000873BD" w:rsidRPr="00855E9A" w:rsidRDefault="00A15670" w:rsidP="000873BD">
            <w:pPr>
              <w:pStyle w:val="210"/>
              <w:suppressAutoHyphens w:val="0"/>
              <w:spacing w:line="240" w:lineRule="auto"/>
              <w:ind w:left="0" w:firstLine="0"/>
              <w:contextualSpacing/>
              <w:rPr>
                <w:szCs w:val="24"/>
              </w:rPr>
            </w:pPr>
            <w:r w:rsidRPr="00E91375">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E91375" w:rsidRPr="00085C2E">
              <w:rPr>
                <w:highlight w:val="yellow"/>
              </w:rPr>
              <w:t>друг</w:t>
            </w:r>
            <w:r w:rsidRPr="00E91375">
              <w:t xml:space="preserve">ого рівня </w:t>
            </w:r>
            <w:r w:rsidR="00085C2E" w:rsidRPr="00085C2E">
              <w:rPr>
                <w:highlight w:val="yellow"/>
              </w:rPr>
              <w:t>вищої освіти</w:t>
            </w:r>
            <w:r w:rsidRPr="00E91375">
              <w:t xml:space="preserve">, затвердженим Постановою Кабінету Міністрів України від 30.12.2015 р. № 1187 </w:t>
            </w:r>
            <w:r w:rsidR="000873BD" w:rsidRPr="00DB3769">
              <w:rPr>
                <w:highlight w:val="green"/>
              </w:rPr>
              <w:t>(зі змінами, внесеними згідно з Постановами КМ № 365 від 24.03.2021).</w:t>
            </w:r>
          </w:p>
          <w:p w:rsidR="0034205C" w:rsidRPr="00E91375" w:rsidRDefault="00A15670" w:rsidP="00085C2E">
            <w:pPr>
              <w:autoSpaceDE w:val="0"/>
              <w:autoSpaceDN w:val="0"/>
              <w:adjustRightInd w:val="0"/>
              <w:spacing w:after="0" w:line="228" w:lineRule="auto"/>
              <w:jc w:val="both"/>
              <w:rPr>
                <w:rFonts w:ascii="Times New Roman" w:hAnsi="Times New Roman"/>
                <w:sz w:val="24"/>
                <w:szCs w:val="24"/>
                <w:lang w:val="uk-UA"/>
              </w:rPr>
            </w:pPr>
            <w:bookmarkStart w:id="0" w:name="n624"/>
            <w:bookmarkEnd w:id="0"/>
            <w:r w:rsidRPr="00E91375">
              <w:rPr>
                <w:rFonts w:ascii="Times New Roman" w:hAnsi="Times New Roman"/>
                <w:sz w:val="24"/>
                <w:szCs w:val="24"/>
                <w:lang w:val="uk-UA"/>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085C2E" w:rsidRPr="00085C2E">
              <w:rPr>
                <w:rFonts w:ascii="Times New Roman" w:hAnsi="Times New Roman"/>
                <w:sz w:val="24"/>
                <w:szCs w:val="24"/>
                <w:highlight w:val="yellow"/>
                <w:lang w:val="uk-UA"/>
              </w:rPr>
              <w:t>До</w:t>
            </w:r>
            <w:r w:rsidRPr="00E91375">
              <w:rPr>
                <w:rFonts w:ascii="Times New Roman" w:hAnsi="Times New Roman"/>
                <w:sz w:val="24"/>
                <w:szCs w:val="24"/>
                <w:lang w:val="uk-UA"/>
              </w:rPr>
              <w:t xml:space="preserve">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34205C" w:rsidRPr="00EF43F9"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sz w:val="24"/>
                <w:szCs w:val="24"/>
                <w:lang w:val="uk-UA"/>
              </w:rPr>
              <w:t>Матеріально-технічне забезпечення</w:t>
            </w:r>
          </w:p>
        </w:tc>
        <w:tc>
          <w:tcPr>
            <w:tcW w:w="6831" w:type="dxa"/>
          </w:tcPr>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xml:space="preserve">Лекційні аудиторії, аудиторії для практичних і лабораторних занять. </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Дистанційне навчання на Інтернет-платформі Moodle. Використання веб і мультимедіа технологій.</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Університет здійснює матеріально-технічне забезпечення:</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аудиторний фонд;</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бібліотека;</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комп`ютерні класи;</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Україно-корейський центр інформаційного доступу;</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медичний кабінет;</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Медико-реабілітаційний центр;</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Центр інклюзивних технологій навчання;</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їдальня (кав`ярня);</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гуртожитки;</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спортивні майданчики, зали і стадіон;</w:t>
            </w:r>
          </w:p>
          <w:p w:rsidR="0034205C" w:rsidRPr="00A15670" w:rsidRDefault="0034205C" w:rsidP="00011228">
            <w:pPr>
              <w:spacing w:after="0" w:line="228" w:lineRule="auto"/>
              <w:jc w:val="both"/>
              <w:rPr>
                <w:rFonts w:ascii="Times New Roman" w:hAnsi="Times New Roman"/>
                <w:sz w:val="24"/>
                <w:szCs w:val="24"/>
                <w:lang w:val="uk-UA" w:eastAsia="uk-UA"/>
              </w:rPr>
            </w:pPr>
            <w:r w:rsidRPr="00A15670">
              <w:rPr>
                <w:rFonts w:ascii="Times New Roman" w:hAnsi="Times New Roman"/>
                <w:sz w:val="24"/>
                <w:szCs w:val="24"/>
                <w:lang w:val="uk-UA" w:eastAsia="uk-UA"/>
              </w:rPr>
              <w:t>- наявність пандусів;</w:t>
            </w:r>
          </w:p>
          <w:p w:rsidR="0034205C" w:rsidRPr="00A15670" w:rsidRDefault="0034205C" w:rsidP="00011228">
            <w:pPr>
              <w:spacing w:after="0" w:line="228" w:lineRule="auto"/>
              <w:jc w:val="both"/>
              <w:rPr>
                <w:rFonts w:ascii="Times New Roman" w:hAnsi="Times New Roman"/>
                <w:sz w:val="24"/>
                <w:szCs w:val="24"/>
                <w:lang w:val="uk-UA"/>
              </w:rPr>
            </w:pPr>
            <w:r w:rsidRPr="00A15670">
              <w:rPr>
                <w:rFonts w:ascii="Times New Roman" w:hAnsi="Times New Roman"/>
                <w:sz w:val="24"/>
                <w:szCs w:val="24"/>
                <w:lang w:val="uk-UA" w:eastAsia="uk-UA"/>
              </w:rPr>
              <w:t>- наявність пасажирських ліфтів та ін.</w:t>
            </w:r>
          </w:p>
        </w:tc>
      </w:tr>
      <w:tr w:rsidR="0034205C" w:rsidRPr="00085C2E" w:rsidTr="00D33C8C">
        <w:tc>
          <w:tcPr>
            <w:tcW w:w="2808" w:type="dxa"/>
          </w:tcPr>
          <w:p w:rsidR="0034205C" w:rsidRPr="00A15670" w:rsidRDefault="0034205C">
            <w:pPr>
              <w:spacing w:after="0"/>
              <w:rPr>
                <w:rFonts w:ascii="Times New Roman" w:hAnsi="Times New Roman"/>
                <w:b/>
                <w:iCs/>
                <w:sz w:val="24"/>
                <w:szCs w:val="24"/>
                <w:lang w:val="uk-UA"/>
              </w:rPr>
            </w:pPr>
            <w:r w:rsidRPr="00A15670">
              <w:rPr>
                <w:rFonts w:ascii="Times New Roman" w:hAnsi="Times New Roman"/>
                <w:b/>
                <w:sz w:val="24"/>
                <w:szCs w:val="24"/>
                <w:lang w:val="uk-UA"/>
              </w:rPr>
              <w:t>Інформаційне та навчально-методичне забезпечення</w:t>
            </w:r>
          </w:p>
        </w:tc>
        <w:tc>
          <w:tcPr>
            <w:tcW w:w="6831" w:type="dxa"/>
          </w:tcPr>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xml:space="preserve">- офіційний сайт Університету «Україна» </w:t>
            </w:r>
            <w:r w:rsidRPr="00EF43F9">
              <w:rPr>
                <w:rFonts w:ascii="Times New Roman" w:hAnsi="Times New Roman"/>
                <w:sz w:val="24"/>
                <w:szCs w:val="24"/>
                <w:highlight w:val="yellow"/>
              </w:rPr>
              <w:t>https</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uu</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edu</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ua</w:t>
            </w:r>
            <w:r w:rsidRPr="00EF43F9">
              <w:rPr>
                <w:rFonts w:ascii="Times New Roman" w:hAnsi="Times New Roman"/>
                <w:sz w:val="24"/>
                <w:szCs w:val="24"/>
                <w:highlight w:val="yellow"/>
                <w:lang w:val="ru-RU"/>
              </w:rPr>
              <w:t>/;</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бібліотечний фонд, електронні підручники, посібники, конспекти лекцій, опорні конспекти лекцій;</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навчально-методичні комплекси дисциплін;</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lastRenderedPageBreak/>
              <w:t>- методичні матеріали для підготовки і захисту курсових робіт;</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пакети ККР;</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програми ознайомчої та виробничої практик;</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методичні матеріали для практичних (семінарських) занять;</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методичні матеріали для самостійної роботи студентів;</w:t>
            </w:r>
          </w:p>
          <w:p w:rsidR="00EF43F9" w:rsidRPr="00EF43F9" w:rsidRDefault="00EF43F9" w:rsidP="00EF43F9">
            <w:pPr>
              <w:spacing w:after="0" w:line="240" w:lineRule="auto"/>
              <w:jc w:val="both"/>
              <w:rPr>
                <w:rFonts w:ascii="Times New Roman" w:hAnsi="Times New Roman"/>
                <w:sz w:val="24"/>
                <w:szCs w:val="24"/>
                <w:highlight w:val="yellow"/>
                <w:lang w:val="ru-RU"/>
              </w:rPr>
            </w:pPr>
            <w:r w:rsidRPr="00EF43F9">
              <w:rPr>
                <w:rFonts w:ascii="Times New Roman" w:hAnsi="Times New Roman"/>
                <w:sz w:val="24"/>
                <w:szCs w:val="24"/>
                <w:highlight w:val="yellow"/>
                <w:lang w:val="ru-RU"/>
              </w:rPr>
              <w:t xml:space="preserve">- навчально-методичні матеріали на платформі </w:t>
            </w:r>
            <w:r w:rsidRPr="00EF43F9">
              <w:rPr>
                <w:rFonts w:ascii="Times New Roman" w:hAnsi="Times New Roman"/>
                <w:sz w:val="24"/>
                <w:szCs w:val="24"/>
                <w:highlight w:val="yellow"/>
              </w:rPr>
              <w:t>Moodle</w:t>
            </w:r>
            <w:r w:rsidRPr="00EF43F9">
              <w:rPr>
                <w:rFonts w:ascii="Times New Roman" w:hAnsi="Times New Roman"/>
                <w:sz w:val="24"/>
                <w:szCs w:val="24"/>
                <w:highlight w:val="yellow"/>
                <w:lang w:val="ru-RU"/>
              </w:rPr>
              <w:t xml:space="preserve"> </w:t>
            </w:r>
            <w:r w:rsidRPr="00EF43F9">
              <w:rPr>
                <w:rFonts w:ascii="Times New Roman" w:hAnsi="Times New Roman"/>
                <w:sz w:val="24"/>
                <w:szCs w:val="24"/>
                <w:highlight w:val="yellow"/>
              </w:rPr>
              <w:t>http</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vo</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ukraine</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edu</w:t>
            </w:r>
            <w:r w:rsidRPr="00EF43F9">
              <w:rPr>
                <w:rFonts w:ascii="Times New Roman" w:hAnsi="Times New Roman"/>
                <w:sz w:val="24"/>
                <w:szCs w:val="24"/>
                <w:highlight w:val="yellow"/>
                <w:lang w:val="ru-RU"/>
              </w:rPr>
              <w:t>.</w:t>
            </w:r>
            <w:r w:rsidRPr="00EF43F9">
              <w:rPr>
                <w:rFonts w:ascii="Times New Roman" w:hAnsi="Times New Roman"/>
                <w:sz w:val="24"/>
                <w:szCs w:val="24"/>
                <w:highlight w:val="yellow"/>
              </w:rPr>
              <w:t>ua</w:t>
            </w:r>
            <w:r w:rsidRPr="00EF43F9">
              <w:rPr>
                <w:rFonts w:ascii="Times New Roman" w:hAnsi="Times New Roman"/>
                <w:sz w:val="24"/>
                <w:szCs w:val="24"/>
                <w:highlight w:val="yellow"/>
                <w:lang w:val="ru-RU"/>
              </w:rPr>
              <w:t>/;</w:t>
            </w:r>
          </w:p>
          <w:p w:rsidR="0034205C" w:rsidRPr="00EF43F9" w:rsidRDefault="00EF43F9" w:rsidP="00EF43F9">
            <w:pPr>
              <w:spacing w:after="0" w:line="240" w:lineRule="auto"/>
              <w:jc w:val="both"/>
              <w:rPr>
                <w:rFonts w:ascii="Times New Roman" w:hAnsi="Times New Roman"/>
                <w:sz w:val="24"/>
                <w:szCs w:val="24"/>
                <w:highlight w:val="yellow"/>
                <w:lang w:val="uk-UA"/>
              </w:rPr>
            </w:pPr>
            <w:r w:rsidRPr="00EF43F9">
              <w:rPr>
                <w:rFonts w:ascii="Times New Roman" w:hAnsi="Times New Roman"/>
                <w:sz w:val="24"/>
                <w:szCs w:val="24"/>
                <w:highlight w:val="yellow"/>
              </w:rPr>
              <w:t>- пакети прикладних програм.</w:t>
            </w:r>
          </w:p>
        </w:tc>
      </w:tr>
      <w:tr w:rsidR="0034205C" w:rsidRPr="00A15670" w:rsidTr="00D33C8C">
        <w:tc>
          <w:tcPr>
            <w:tcW w:w="9639" w:type="dxa"/>
            <w:gridSpan w:val="2"/>
            <w:shd w:val="clear" w:color="auto" w:fill="E0E0E0"/>
          </w:tcPr>
          <w:p w:rsidR="0034205C" w:rsidRPr="00A15670" w:rsidRDefault="0034205C" w:rsidP="00011228">
            <w:pPr>
              <w:spacing w:after="0" w:line="228" w:lineRule="auto"/>
              <w:jc w:val="center"/>
              <w:rPr>
                <w:rFonts w:ascii="Times New Roman" w:hAnsi="Times New Roman"/>
                <w:b/>
                <w:bCs/>
                <w:sz w:val="24"/>
                <w:szCs w:val="24"/>
                <w:lang w:val="uk-UA"/>
              </w:rPr>
            </w:pPr>
            <w:r w:rsidRPr="00A15670">
              <w:rPr>
                <w:rFonts w:ascii="Times New Roman" w:hAnsi="Times New Roman"/>
                <w:b/>
                <w:bCs/>
                <w:sz w:val="24"/>
                <w:szCs w:val="24"/>
                <w:lang w:val="uk-UA"/>
              </w:rPr>
              <w:lastRenderedPageBreak/>
              <w:t>9 – Академічна мобільність</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sz w:val="24"/>
                <w:szCs w:val="24"/>
                <w:lang w:val="uk-UA"/>
              </w:rPr>
              <w:t>Національна кредитна мобільність</w:t>
            </w:r>
          </w:p>
        </w:tc>
        <w:tc>
          <w:tcPr>
            <w:tcW w:w="6831" w:type="dxa"/>
          </w:tcPr>
          <w:p w:rsidR="0034205C" w:rsidRPr="00A15670" w:rsidRDefault="00A15670" w:rsidP="00A15670">
            <w:pPr>
              <w:autoSpaceDE w:val="0"/>
              <w:autoSpaceDN w:val="0"/>
              <w:adjustRightInd w:val="0"/>
              <w:spacing w:after="0" w:line="228" w:lineRule="auto"/>
              <w:jc w:val="both"/>
              <w:rPr>
                <w:rFonts w:ascii="Times New Roman" w:hAnsi="Times New Roman"/>
                <w:sz w:val="24"/>
                <w:szCs w:val="24"/>
                <w:lang w:val="uk-UA"/>
              </w:rPr>
            </w:pPr>
            <w:r w:rsidRPr="00085C2E">
              <w:rPr>
                <w:rFonts w:ascii="Times New Roman" w:hAnsi="Times New Roman"/>
                <w:sz w:val="24"/>
                <w:szCs w:val="24"/>
                <w:lang w:val="uk-UA"/>
              </w:rPr>
              <w:t>Укладено угоди про творчу співпрацю з</w:t>
            </w:r>
            <w:r w:rsidRPr="000F3797">
              <w:rPr>
                <w:rFonts w:ascii="Times New Roman" w:hAnsi="Times New Roman"/>
                <w:sz w:val="24"/>
                <w:szCs w:val="24"/>
                <w:lang w:val="uk-UA"/>
              </w:rPr>
              <w:t xml:space="preserve"> Вишгородським національним музеєм, музеєм імені Гончара, Департаментом міжнародного туризму.</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sz w:val="24"/>
                <w:szCs w:val="24"/>
                <w:lang w:val="uk-UA"/>
              </w:rPr>
              <w:t>Міжнародна кредитна мобільність</w:t>
            </w:r>
          </w:p>
        </w:tc>
        <w:tc>
          <w:tcPr>
            <w:tcW w:w="6831" w:type="dxa"/>
          </w:tcPr>
          <w:p w:rsidR="0034205C" w:rsidRPr="00A15670" w:rsidRDefault="0034205C" w:rsidP="00FC6DEF">
            <w:pPr>
              <w:spacing w:after="0" w:line="228" w:lineRule="auto"/>
              <w:jc w:val="both"/>
              <w:rPr>
                <w:rFonts w:ascii="Times New Roman" w:hAnsi="Times New Roman"/>
                <w:sz w:val="24"/>
                <w:szCs w:val="24"/>
                <w:lang w:val="uk-UA"/>
              </w:rPr>
            </w:pPr>
            <w:r w:rsidRPr="00A15670">
              <w:rPr>
                <w:rFonts w:ascii="Times New Roman" w:hAnsi="Times New Roman"/>
                <w:sz w:val="24"/>
                <w:szCs w:val="24"/>
                <w:lang w:val="uk-UA"/>
              </w:rPr>
              <w:t xml:space="preserve">Тривалі міжнародні проєкти в галузі туризму у вигляді виробничих практик за фахом (Туреччина, Кіпр, Болгарія). </w:t>
            </w:r>
          </w:p>
        </w:tc>
      </w:tr>
      <w:tr w:rsidR="0034205C" w:rsidRPr="00EF43F9" w:rsidTr="00D33C8C">
        <w:tc>
          <w:tcPr>
            <w:tcW w:w="2808" w:type="dxa"/>
          </w:tcPr>
          <w:p w:rsidR="0034205C" w:rsidRPr="00A15670" w:rsidRDefault="0034205C">
            <w:pPr>
              <w:spacing w:after="0"/>
              <w:rPr>
                <w:rFonts w:ascii="Times New Roman" w:hAnsi="Times New Roman"/>
                <w:b/>
                <w:sz w:val="24"/>
                <w:szCs w:val="24"/>
                <w:lang w:val="uk-UA"/>
              </w:rPr>
            </w:pPr>
            <w:r w:rsidRPr="00A15670">
              <w:rPr>
                <w:rFonts w:ascii="Times New Roman" w:hAnsi="Times New Roman"/>
                <w:b/>
                <w:sz w:val="24"/>
                <w:szCs w:val="24"/>
                <w:lang w:val="uk-UA"/>
              </w:rPr>
              <w:t>Навчання іноземних здобувачів вищої освіти</w:t>
            </w:r>
          </w:p>
        </w:tc>
        <w:tc>
          <w:tcPr>
            <w:tcW w:w="6831" w:type="dxa"/>
          </w:tcPr>
          <w:p w:rsidR="0034205C" w:rsidRPr="00A15670" w:rsidRDefault="0034205C" w:rsidP="00011228">
            <w:pPr>
              <w:spacing w:after="0" w:line="228" w:lineRule="auto"/>
              <w:jc w:val="both"/>
              <w:rPr>
                <w:rFonts w:ascii="Times New Roman" w:hAnsi="Times New Roman"/>
                <w:sz w:val="24"/>
                <w:szCs w:val="24"/>
                <w:lang w:val="uk-UA"/>
              </w:rPr>
            </w:pPr>
            <w:r w:rsidRPr="00A15670">
              <w:rPr>
                <w:rFonts w:ascii="Times New Roman" w:hAnsi="Times New Roman"/>
                <w:sz w:val="24"/>
                <w:szCs w:val="24"/>
                <w:lang w:val="uk-UA"/>
              </w:rPr>
              <w:t>Умови та особливості в контексті навчання іноземних громадян:</w:t>
            </w:r>
          </w:p>
          <w:p w:rsidR="0034205C" w:rsidRPr="00A15670" w:rsidRDefault="0034205C" w:rsidP="00011228">
            <w:pPr>
              <w:autoSpaceDE w:val="0"/>
              <w:autoSpaceDN w:val="0"/>
              <w:adjustRightInd w:val="0"/>
              <w:spacing w:after="0" w:line="228" w:lineRule="auto"/>
              <w:jc w:val="both"/>
              <w:rPr>
                <w:rFonts w:ascii="Times New Roman" w:hAnsi="Times New Roman"/>
                <w:sz w:val="24"/>
                <w:szCs w:val="24"/>
                <w:lang w:val="uk-UA" w:eastAsia="ru-RU"/>
              </w:rPr>
            </w:pPr>
            <w:r w:rsidRPr="00A15670">
              <w:rPr>
                <w:rFonts w:ascii="Times New Roman" w:hAnsi="Times New Roman"/>
                <w:sz w:val="24"/>
                <w:szCs w:val="24"/>
                <w:lang w:val="uk-UA" w:eastAsia="ru-RU"/>
              </w:rPr>
              <w:t>- другий рівень вищої освіти – магістр за спеціальністю «Туризм»;</w:t>
            </w:r>
          </w:p>
          <w:p w:rsidR="0034205C" w:rsidRPr="00A15670" w:rsidRDefault="0034205C" w:rsidP="00011228">
            <w:pPr>
              <w:spacing w:after="0" w:line="228" w:lineRule="auto"/>
              <w:jc w:val="both"/>
              <w:rPr>
                <w:rFonts w:ascii="Times New Roman" w:hAnsi="Times New Roman"/>
                <w:sz w:val="24"/>
                <w:szCs w:val="24"/>
                <w:lang w:val="uk-UA"/>
              </w:rPr>
            </w:pPr>
            <w:r w:rsidRPr="00A15670">
              <w:rPr>
                <w:rFonts w:ascii="Times New Roman" w:hAnsi="Times New Roman"/>
                <w:sz w:val="24"/>
                <w:szCs w:val="24"/>
                <w:lang w:val="uk-UA" w:eastAsia="ru-RU"/>
              </w:rPr>
              <w:t>− умови прийому на навчання за програмою регламентуються Правилами прийому до Університету «Україна».</w:t>
            </w:r>
          </w:p>
        </w:tc>
      </w:tr>
    </w:tbl>
    <w:p w:rsidR="0034205C" w:rsidRPr="00A15670" w:rsidRDefault="0034205C" w:rsidP="00FC6DEF">
      <w:pPr>
        <w:spacing w:after="0" w:line="240" w:lineRule="auto"/>
        <w:rPr>
          <w:rFonts w:ascii="Times New Roman" w:hAnsi="Times New Roman"/>
          <w:sz w:val="16"/>
          <w:szCs w:val="16"/>
          <w:lang w:val="uk-UA"/>
        </w:rPr>
      </w:pPr>
      <w:r w:rsidRPr="00A15670">
        <w:rPr>
          <w:rFonts w:ascii="Times New Roman" w:hAnsi="Times New Roman"/>
          <w:sz w:val="28"/>
          <w:szCs w:val="28"/>
          <w:lang w:val="uk-UA"/>
        </w:rPr>
        <w:br w:type="page"/>
      </w:r>
    </w:p>
    <w:p w:rsidR="0034205C" w:rsidRPr="00A15670" w:rsidRDefault="0034205C" w:rsidP="00FA499F">
      <w:pPr>
        <w:numPr>
          <w:ilvl w:val="0"/>
          <w:numId w:val="7"/>
        </w:numPr>
        <w:suppressAutoHyphens/>
        <w:spacing w:after="0" w:line="240" w:lineRule="auto"/>
        <w:ind w:left="0" w:firstLine="0"/>
        <w:jc w:val="center"/>
        <w:rPr>
          <w:rFonts w:ascii="Times New Roman" w:hAnsi="Times New Roman"/>
          <w:b/>
          <w:bCs/>
          <w:sz w:val="28"/>
          <w:szCs w:val="28"/>
          <w:lang w:val="uk-UA"/>
        </w:rPr>
      </w:pPr>
      <w:r w:rsidRPr="00A15670">
        <w:rPr>
          <w:rFonts w:ascii="Times New Roman" w:hAnsi="Times New Roman"/>
          <w:b/>
          <w:bCs/>
          <w:sz w:val="28"/>
          <w:szCs w:val="28"/>
          <w:lang w:val="uk-UA"/>
        </w:rPr>
        <w:t xml:space="preserve">Перелік компонент освітньо-професійної програми </w:t>
      </w:r>
      <w:r w:rsidRPr="00A15670">
        <w:rPr>
          <w:rFonts w:ascii="Times New Roman" w:hAnsi="Times New Roman"/>
          <w:b/>
          <w:bCs/>
          <w:sz w:val="28"/>
          <w:szCs w:val="28"/>
          <w:lang w:val="uk-UA"/>
        </w:rPr>
        <w:br/>
        <w:t>та їх логічна послідовність</w:t>
      </w:r>
    </w:p>
    <w:p w:rsidR="00704F2E" w:rsidRPr="00A15670" w:rsidRDefault="00704F2E" w:rsidP="00704F2E">
      <w:pPr>
        <w:numPr>
          <w:ilvl w:val="1"/>
          <w:numId w:val="7"/>
        </w:numPr>
        <w:suppressAutoHyphens/>
        <w:spacing w:after="0" w:line="240" w:lineRule="auto"/>
        <w:rPr>
          <w:rFonts w:ascii="Times New Roman" w:hAnsi="Times New Roman"/>
          <w:b/>
          <w:bCs/>
          <w:sz w:val="28"/>
          <w:szCs w:val="28"/>
          <w:lang w:val="uk-UA"/>
        </w:rPr>
      </w:pPr>
      <w:r w:rsidRPr="00A15670">
        <w:rPr>
          <w:rFonts w:ascii="Times New Roman" w:hAnsi="Times New Roman"/>
          <w:bCs/>
          <w:sz w:val="28"/>
          <w:szCs w:val="28"/>
          <w:lang w:val="uk-UA"/>
        </w:rPr>
        <w:t>Перелік компонент освітньої програми «Туризм»</w:t>
      </w:r>
    </w:p>
    <w:tbl>
      <w:tblPr>
        <w:tblW w:w="1006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536"/>
        <w:gridCol w:w="992"/>
        <w:gridCol w:w="1015"/>
        <w:gridCol w:w="1253"/>
        <w:gridCol w:w="1276"/>
      </w:tblGrid>
      <w:tr w:rsidR="0034205C" w:rsidRPr="00A15670" w:rsidTr="00011228">
        <w:trPr>
          <w:trHeight w:val="315"/>
        </w:trPr>
        <w:tc>
          <w:tcPr>
            <w:tcW w:w="992" w:type="dxa"/>
            <w:vMerge w:val="restart"/>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Код н/д</w:t>
            </w:r>
          </w:p>
        </w:tc>
        <w:tc>
          <w:tcPr>
            <w:tcW w:w="4536" w:type="dxa"/>
            <w:vMerge w:val="restart"/>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xml:space="preserve">Компоненти освітньої програми </w:t>
            </w:r>
            <w:r w:rsidRPr="00A15670">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vAlign w:val="bottom"/>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Обсяг</w:t>
            </w:r>
          </w:p>
        </w:tc>
        <w:tc>
          <w:tcPr>
            <w:tcW w:w="1253" w:type="dxa"/>
            <w:vMerge w:val="restart"/>
            <w:vAlign w:val="center"/>
          </w:tcPr>
          <w:p w:rsidR="0034205C" w:rsidRPr="00A15670" w:rsidRDefault="0034205C">
            <w:pPr>
              <w:spacing w:after="0" w:line="240" w:lineRule="auto"/>
              <w:ind w:left="-130" w:right="-59"/>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Форма</w:t>
            </w:r>
            <w:r w:rsidRPr="00A15670">
              <w:rPr>
                <w:rFonts w:ascii="Times New Roman" w:hAnsi="Times New Roman"/>
                <w:b/>
                <w:bCs/>
                <w:color w:val="000000"/>
                <w:sz w:val="24"/>
                <w:szCs w:val="24"/>
                <w:lang w:val="uk-UA"/>
              </w:rPr>
              <w:br/>
              <w:t>підсумк. контролю</w:t>
            </w:r>
          </w:p>
        </w:tc>
        <w:tc>
          <w:tcPr>
            <w:tcW w:w="1276" w:type="dxa"/>
            <w:vMerge w:val="restart"/>
            <w:noWrap/>
            <w:vAlign w:val="center"/>
          </w:tcPr>
          <w:p w:rsidR="0034205C" w:rsidRPr="00A15670" w:rsidRDefault="0034205C">
            <w:pPr>
              <w:spacing w:after="0" w:line="240" w:lineRule="auto"/>
              <w:jc w:val="center"/>
              <w:rPr>
                <w:rFonts w:ascii="Times New Roman" w:hAnsi="Times New Roman"/>
                <w:b/>
                <w:bCs/>
                <w:sz w:val="24"/>
                <w:szCs w:val="24"/>
                <w:lang w:val="uk-UA"/>
              </w:rPr>
            </w:pPr>
            <w:r w:rsidRPr="00A15670">
              <w:rPr>
                <w:rFonts w:ascii="Times New Roman" w:hAnsi="Times New Roman"/>
                <w:b/>
                <w:bCs/>
                <w:sz w:val="24"/>
                <w:szCs w:val="24"/>
                <w:lang w:val="uk-UA"/>
              </w:rPr>
              <w:t>Семестри</w:t>
            </w:r>
          </w:p>
        </w:tc>
      </w:tr>
      <w:tr w:rsidR="0034205C" w:rsidRPr="00A15670" w:rsidTr="00011228">
        <w:trPr>
          <w:trHeight w:val="975"/>
        </w:trPr>
        <w:tc>
          <w:tcPr>
            <w:tcW w:w="992" w:type="dxa"/>
            <w:vMerge/>
            <w:vAlign w:val="center"/>
          </w:tcPr>
          <w:p w:rsidR="0034205C" w:rsidRPr="00A15670" w:rsidRDefault="0034205C">
            <w:pPr>
              <w:spacing w:after="0" w:line="240" w:lineRule="auto"/>
              <w:rPr>
                <w:rFonts w:ascii="Times New Roman" w:hAnsi="Times New Roman"/>
                <w:b/>
                <w:bCs/>
                <w:color w:val="000000"/>
                <w:sz w:val="24"/>
                <w:szCs w:val="24"/>
                <w:lang w:val="uk-UA"/>
              </w:rPr>
            </w:pPr>
          </w:p>
        </w:tc>
        <w:tc>
          <w:tcPr>
            <w:tcW w:w="4536" w:type="dxa"/>
            <w:vMerge/>
            <w:vAlign w:val="center"/>
          </w:tcPr>
          <w:p w:rsidR="0034205C" w:rsidRPr="00A15670" w:rsidRDefault="0034205C">
            <w:pPr>
              <w:spacing w:after="0" w:line="240" w:lineRule="auto"/>
              <w:rPr>
                <w:rFonts w:ascii="Times New Roman" w:hAnsi="Times New Roman"/>
                <w:b/>
                <w:bCs/>
                <w:color w:val="000000"/>
                <w:sz w:val="24"/>
                <w:szCs w:val="24"/>
                <w:lang w:val="uk-UA"/>
              </w:rPr>
            </w:pPr>
          </w:p>
        </w:tc>
        <w:tc>
          <w:tcPr>
            <w:tcW w:w="992" w:type="dxa"/>
            <w:vAlign w:val="center"/>
          </w:tcPr>
          <w:p w:rsidR="0034205C" w:rsidRPr="00A15670" w:rsidRDefault="0034205C">
            <w:pPr>
              <w:spacing w:after="0" w:line="240" w:lineRule="auto"/>
              <w:ind w:left="-108" w:right="-108"/>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кредити ECTS</w:t>
            </w:r>
          </w:p>
        </w:tc>
        <w:tc>
          <w:tcPr>
            <w:tcW w:w="1015" w:type="dxa"/>
            <w:vAlign w:val="center"/>
          </w:tcPr>
          <w:p w:rsidR="0034205C" w:rsidRPr="00A15670" w:rsidRDefault="0034205C">
            <w:pPr>
              <w:spacing w:after="0" w:line="240" w:lineRule="auto"/>
              <w:ind w:left="-85" w:right="-108"/>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академ. години</w:t>
            </w:r>
          </w:p>
        </w:tc>
        <w:tc>
          <w:tcPr>
            <w:tcW w:w="1253" w:type="dxa"/>
            <w:vMerge/>
            <w:vAlign w:val="center"/>
          </w:tcPr>
          <w:p w:rsidR="0034205C" w:rsidRPr="00A15670" w:rsidRDefault="0034205C">
            <w:pPr>
              <w:spacing w:after="0" w:line="240" w:lineRule="auto"/>
              <w:rPr>
                <w:rFonts w:ascii="Times New Roman" w:hAnsi="Times New Roman"/>
                <w:b/>
                <w:bCs/>
                <w:color w:val="000000"/>
                <w:sz w:val="24"/>
                <w:szCs w:val="24"/>
                <w:lang w:val="uk-UA"/>
              </w:rPr>
            </w:pPr>
          </w:p>
        </w:tc>
        <w:tc>
          <w:tcPr>
            <w:tcW w:w="1276" w:type="dxa"/>
            <w:vMerge/>
            <w:vAlign w:val="center"/>
          </w:tcPr>
          <w:p w:rsidR="0034205C" w:rsidRPr="00A15670" w:rsidRDefault="0034205C">
            <w:pPr>
              <w:spacing w:after="0" w:line="240" w:lineRule="auto"/>
              <w:rPr>
                <w:rFonts w:ascii="Times New Roman" w:hAnsi="Times New Roman"/>
                <w:b/>
                <w:bCs/>
                <w:sz w:val="24"/>
                <w:szCs w:val="24"/>
                <w:lang w:val="uk-UA"/>
              </w:rPr>
            </w:pPr>
          </w:p>
        </w:tc>
      </w:tr>
      <w:tr w:rsidR="0034205C" w:rsidRPr="00A15670" w:rsidTr="00011228">
        <w:trPr>
          <w:trHeight w:val="375"/>
        </w:trPr>
        <w:tc>
          <w:tcPr>
            <w:tcW w:w="992" w:type="dxa"/>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1</w:t>
            </w:r>
          </w:p>
        </w:tc>
        <w:tc>
          <w:tcPr>
            <w:tcW w:w="4536" w:type="dxa"/>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2</w:t>
            </w:r>
          </w:p>
        </w:tc>
        <w:tc>
          <w:tcPr>
            <w:tcW w:w="992" w:type="dxa"/>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3</w:t>
            </w:r>
          </w:p>
        </w:tc>
        <w:tc>
          <w:tcPr>
            <w:tcW w:w="1015" w:type="dxa"/>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4</w:t>
            </w:r>
          </w:p>
        </w:tc>
        <w:tc>
          <w:tcPr>
            <w:tcW w:w="1253" w:type="dxa"/>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5</w:t>
            </w:r>
          </w:p>
        </w:tc>
        <w:tc>
          <w:tcPr>
            <w:tcW w:w="1276" w:type="dxa"/>
            <w:noWrap/>
            <w:vAlign w:val="center"/>
          </w:tcPr>
          <w:p w:rsidR="0034205C" w:rsidRPr="00A15670" w:rsidRDefault="0034205C">
            <w:pPr>
              <w:spacing w:after="0" w:line="240" w:lineRule="auto"/>
              <w:jc w:val="center"/>
              <w:rPr>
                <w:rFonts w:ascii="Times New Roman" w:hAnsi="Times New Roman"/>
                <w:b/>
                <w:bCs/>
                <w:sz w:val="24"/>
                <w:szCs w:val="24"/>
                <w:lang w:val="uk-UA"/>
              </w:rPr>
            </w:pPr>
            <w:r w:rsidRPr="00A15670">
              <w:rPr>
                <w:rFonts w:ascii="Times New Roman" w:hAnsi="Times New Roman"/>
                <w:b/>
                <w:bCs/>
                <w:sz w:val="24"/>
                <w:szCs w:val="24"/>
                <w:lang w:val="uk-UA"/>
              </w:rPr>
              <w:t>6</w:t>
            </w:r>
          </w:p>
        </w:tc>
      </w:tr>
      <w:tr w:rsidR="0034205C" w:rsidRPr="00A15670" w:rsidTr="00011228">
        <w:trPr>
          <w:trHeight w:val="390"/>
        </w:trPr>
        <w:tc>
          <w:tcPr>
            <w:tcW w:w="10064" w:type="dxa"/>
            <w:gridSpan w:val="6"/>
            <w:shd w:val="clear" w:color="auto" w:fill="FFFF99"/>
            <w:vAlign w:val="center"/>
          </w:tcPr>
          <w:p w:rsidR="0034205C" w:rsidRPr="00A15670" w:rsidRDefault="0034205C">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І. ЦИКЛ ЗАГАЛЬНОЇ ПІДГОТОВКИ</w:t>
            </w:r>
          </w:p>
        </w:tc>
      </w:tr>
      <w:tr w:rsidR="0034205C" w:rsidRPr="00A15670" w:rsidTr="00FC6DEF">
        <w:trPr>
          <w:trHeight w:val="405"/>
        </w:trPr>
        <w:tc>
          <w:tcPr>
            <w:tcW w:w="10064" w:type="dxa"/>
            <w:gridSpan w:val="6"/>
            <w:tcBorders>
              <w:bottom w:val="single" w:sz="4" w:space="0" w:color="auto"/>
            </w:tcBorders>
            <w:shd w:val="clear" w:color="auto" w:fill="FFFFFF"/>
            <w:vAlign w:val="center"/>
          </w:tcPr>
          <w:p w:rsidR="0034205C" w:rsidRPr="00A15670" w:rsidRDefault="0034205C">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Обов’язкові компоненти освітньої програми</w:t>
            </w:r>
          </w:p>
        </w:tc>
      </w:tr>
      <w:tr w:rsidR="0034205C" w:rsidRPr="00A15670"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1.1</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Дидактика вищої школи</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374"/>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1.2</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Академічна іноземна мова</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 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1-2</w:t>
            </w:r>
          </w:p>
        </w:tc>
      </w:tr>
      <w:tr w:rsidR="0034205C" w:rsidRPr="00A15670"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1.3</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Методологія та організація наукових досліджень</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1.4</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Міжнародне право</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1.5</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Інтелектуальна власність</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20"/>
        </w:trPr>
        <w:tc>
          <w:tcPr>
            <w:tcW w:w="5528" w:type="dxa"/>
            <w:gridSpan w:val="2"/>
            <w:tcBorders>
              <w:top w:val="single" w:sz="4" w:space="0" w:color="auto"/>
            </w:tcBorders>
            <w:shd w:val="clear" w:color="auto" w:fill="CCECFF"/>
            <w:vAlign w:val="center"/>
          </w:tcPr>
          <w:p w:rsidR="0034205C" w:rsidRPr="00A15670" w:rsidRDefault="0034205C" w:rsidP="00011228">
            <w:pPr>
              <w:spacing w:after="0" w:line="240" w:lineRule="auto"/>
              <w:jc w:val="right"/>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tcBorders>
            <w:shd w:val="clear" w:color="auto" w:fill="CCECFF"/>
            <w:vAlign w:val="center"/>
          </w:tcPr>
          <w:p w:rsidR="0034205C" w:rsidRPr="00A15670" w:rsidRDefault="0034205C" w:rsidP="00011228">
            <w:pPr>
              <w:spacing w:after="0" w:line="276" w:lineRule="auto"/>
              <w:jc w:val="center"/>
              <w:rPr>
                <w:rFonts w:ascii="Times New Roman" w:hAnsi="Times New Roman"/>
                <w:b/>
                <w:sz w:val="24"/>
                <w:szCs w:val="24"/>
                <w:lang w:val="uk-UA"/>
              </w:rPr>
            </w:pPr>
            <w:r w:rsidRPr="00A15670">
              <w:rPr>
                <w:rFonts w:ascii="Times New Roman" w:hAnsi="Times New Roman"/>
                <w:b/>
                <w:sz w:val="24"/>
                <w:szCs w:val="24"/>
                <w:lang w:val="uk-UA"/>
              </w:rPr>
              <w:t>19</w:t>
            </w:r>
          </w:p>
        </w:tc>
        <w:tc>
          <w:tcPr>
            <w:tcW w:w="1015" w:type="dxa"/>
            <w:tcBorders>
              <w:top w:val="single" w:sz="4" w:space="0" w:color="auto"/>
            </w:tcBorders>
            <w:shd w:val="clear" w:color="auto" w:fill="CCECFF"/>
            <w:vAlign w:val="center"/>
          </w:tcPr>
          <w:p w:rsidR="0034205C" w:rsidRPr="00A15670" w:rsidRDefault="0034205C" w:rsidP="00011228">
            <w:pPr>
              <w:spacing w:after="0" w:line="276" w:lineRule="auto"/>
              <w:jc w:val="center"/>
              <w:rPr>
                <w:rFonts w:ascii="Times New Roman" w:hAnsi="Times New Roman"/>
                <w:b/>
                <w:sz w:val="24"/>
                <w:szCs w:val="24"/>
                <w:lang w:val="uk-UA"/>
              </w:rPr>
            </w:pPr>
            <w:r w:rsidRPr="00A15670">
              <w:rPr>
                <w:rFonts w:ascii="Times New Roman" w:hAnsi="Times New Roman"/>
                <w:b/>
                <w:sz w:val="24"/>
                <w:szCs w:val="24"/>
                <w:lang w:val="uk-UA"/>
              </w:rPr>
              <w:t>570</w:t>
            </w:r>
          </w:p>
        </w:tc>
        <w:tc>
          <w:tcPr>
            <w:tcW w:w="1253" w:type="dxa"/>
            <w:tcBorders>
              <w:top w:val="single" w:sz="4" w:space="0" w:color="auto"/>
            </w:tcBorders>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 </w:t>
            </w:r>
          </w:p>
        </w:tc>
        <w:tc>
          <w:tcPr>
            <w:tcW w:w="1276" w:type="dxa"/>
            <w:tcBorders>
              <w:top w:val="single" w:sz="4" w:space="0" w:color="auto"/>
            </w:tcBorders>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 </w:t>
            </w:r>
          </w:p>
        </w:tc>
      </w:tr>
      <w:tr w:rsidR="0034205C" w:rsidRPr="00A15670" w:rsidTr="00011228">
        <w:trPr>
          <w:trHeight w:val="375"/>
        </w:trPr>
        <w:tc>
          <w:tcPr>
            <w:tcW w:w="10064" w:type="dxa"/>
            <w:gridSpan w:val="6"/>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Вибіркові компоненти освітньої програми</w:t>
            </w:r>
          </w:p>
        </w:tc>
      </w:tr>
      <w:tr w:rsidR="0034205C" w:rsidRPr="00A15670" w:rsidTr="00011228">
        <w:trPr>
          <w:trHeight w:val="375"/>
        </w:trPr>
        <w:tc>
          <w:tcPr>
            <w:tcW w:w="5528" w:type="dxa"/>
            <w:gridSpan w:val="2"/>
            <w:shd w:val="clear" w:color="auto" w:fill="CCFFCC"/>
            <w:vAlign w:val="center"/>
          </w:tcPr>
          <w:p w:rsidR="0034205C" w:rsidRPr="00A15670" w:rsidRDefault="0034205C" w:rsidP="00011228">
            <w:pPr>
              <w:spacing w:after="0" w:line="240" w:lineRule="auto"/>
              <w:jc w:val="right"/>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Всього ВК за циклом загальної підготовки</w:t>
            </w:r>
          </w:p>
        </w:tc>
        <w:tc>
          <w:tcPr>
            <w:tcW w:w="992"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3</w:t>
            </w:r>
          </w:p>
        </w:tc>
        <w:tc>
          <w:tcPr>
            <w:tcW w:w="1015" w:type="dxa"/>
            <w:shd w:val="clear" w:color="auto" w:fill="CCFFCC"/>
            <w:vAlign w:val="center"/>
          </w:tcPr>
          <w:p w:rsidR="0034205C" w:rsidRPr="00A15670" w:rsidRDefault="0034205C" w:rsidP="00011228">
            <w:pPr>
              <w:spacing w:after="0" w:line="276" w:lineRule="auto"/>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 </w:t>
            </w:r>
          </w:p>
        </w:tc>
        <w:tc>
          <w:tcPr>
            <w:tcW w:w="1276"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 </w:t>
            </w:r>
          </w:p>
        </w:tc>
      </w:tr>
      <w:tr w:rsidR="0034205C" w:rsidRPr="00A15670" w:rsidTr="00011228">
        <w:trPr>
          <w:trHeight w:val="812"/>
        </w:trPr>
        <w:tc>
          <w:tcPr>
            <w:tcW w:w="992" w:type="dxa"/>
            <w:vAlign w:val="center"/>
          </w:tcPr>
          <w:p w:rsidR="0034205C" w:rsidRPr="00A15670" w:rsidRDefault="0034205C" w:rsidP="00011228">
            <w:pPr>
              <w:spacing w:after="0" w:line="240" w:lineRule="auto"/>
              <w:jc w:val="center"/>
              <w:rPr>
                <w:rFonts w:ascii="Times New Roman" w:hAnsi="Times New Roman"/>
                <w:color w:val="003300"/>
                <w:sz w:val="24"/>
                <w:szCs w:val="24"/>
                <w:lang w:val="uk-UA"/>
              </w:rPr>
            </w:pPr>
            <w:r w:rsidRPr="00A15670">
              <w:rPr>
                <w:rFonts w:ascii="Times New Roman" w:hAnsi="Times New Roman"/>
                <w:color w:val="003300"/>
                <w:sz w:val="24"/>
                <w:szCs w:val="24"/>
                <w:lang w:val="uk-UA"/>
              </w:rPr>
              <w:t>ВК 1.1</w:t>
            </w:r>
          </w:p>
        </w:tc>
        <w:tc>
          <w:tcPr>
            <w:tcW w:w="4536" w:type="dxa"/>
            <w:noWrap/>
          </w:tcPr>
          <w:p w:rsidR="0034205C" w:rsidRPr="00A15670" w:rsidRDefault="0034205C" w:rsidP="00011228">
            <w:pPr>
              <w:spacing w:after="0" w:line="240" w:lineRule="auto"/>
              <w:jc w:val="center"/>
              <w:rPr>
                <w:rFonts w:ascii="Times New Roman" w:hAnsi="Times New Roman"/>
                <w:color w:val="003300"/>
                <w:sz w:val="24"/>
                <w:szCs w:val="24"/>
                <w:lang w:val="uk-UA"/>
              </w:rPr>
            </w:pPr>
            <w:r w:rsidRPr="00A15670">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011228">
        <w:trPr>
          <w:trHeight w:val="390"/>
        </w:trPr>
        <w:tc>
          <w:tcPr>
            <w:tcW w:w="5528" w:type="dxa"/>
            <w:gridSpan w:val="2"/>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Всього за циклом загальної підготовки</w:t>
            </w:r>
          </w:p>
        </w:tc>
        <w:tc>
          <w:tcPr>
            <w:tcW w:w="992" w:type="dxa"/>
            <w:shd w:val="clear" w:color="auto" w:fill="CCC0DA"/>
            <w:vAlign w:val="center"/>
          </w:tcPr>
          <w:p w:rsidR="0034205C" w:rsidRPr="00A15670" w:rsidRDefault="0034205C" w:rsidP="00011228">
            <w:pPr>
              <w:spacing w:after="0" w:line="276" w:lineRule="auto"/>
              <w:jc w:val="center"/>
              <w:rPr>
                <w:rFonts w:ascii="Times New Roman" w:hAnsi="Times New Roman"/>
                <w:b/>
                <w:sz w:val="24"/>
                <w:szCs w:val="24"/>
                <w:lang w:val="uk-UA"/>
              </w:rPr>
            </w:pPr>
            <w:r w:rsidRPr="00A15670">
              <w:rPr>
                <w:rFonts w:ascii="Times New Roman" w:hAnsi="Times New Roman"/>
                <w:b/>
                <w:sz w:val="24"/>
                <w:szCs w:val="24"/>
                <w:lang w:val="uk-UA"/>
              </w:rPr>
              <w:t>22</w:t>
            </w:r>
          </w:p>
        </w:tc>
        <w:tc>
          <w:tcPr>
            <w:tcW w:w="2268" w:type="dxa"/>
            <w:gridSpan w:val="2"/>
            <w:shd w:val="clear" w:color="auto" w:fill="CCC0DA"/>
            <w:vAlign w:val="center"/>
          </w:tcPr>
          <w:p w:rsidR="0034205C" w:rsidRPr="00A15670" w:rsidRDefault="0034205C" w:rsidP="00011228">
            <w:pPr>
              <w:spacing w:after="0" w:line="276" w:lineRule="auto"/>
              <w:jc w:val="center"/>
              <w:rPr>
                <w:rFonts w:ascii="Times New Roman" w:hAnsi="Times New Roman"/>
                <w:b/>
                <w:sz w:val="24"/>
                <w:szCs w:val="24"/>
                <w:lang w:val="uk-UA"/>
              </w:rPr>
            </w:pPr>
            <w:r w:rsidRPr="00A15670">
              <w:rPr>
                <w:rFonts w:ascii="Times New Roman" w:hAnsi="Times New Roman"/>
                <w:b/>
                <w:sz w:val="24"/>
                <w:szCs w:val="24"/>
                <w:lang w:val="uk-UA"/>
              </w:rPr>
              <w:t>660</w:t>
            </w:r>
          </w:p>
        </w:tc>
        <w:tc>
          <w:tcPr>
            <w:tcW w:w="1276" w:type="dxa"/>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w:t>
            </w:r>
          </w:p>
        </w:tc>
      </w:tr>
      <w:tr w:rsidR="0034205C" w:rsidRPr="00A15670" w:rsidTr="00011228">
        <w:trPr>
          <w:trHeight w:val="405"/>
        </w:trPr>
        <w:tc>
          <w:tcPr>
            <w:tcW w:w="10064" w:type="dxa"/>
            <w:gridSpan w:val="6"/>
            <w:shd w:val="clear" w:color="auto" w:fill="FFFF99"/>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ІІ. ЦИКЛ ПРОФЕСІЙНОЇ ПІДГОТОВКИ</w:t>
            </w:r>
          </w:p>
        </w:tc>
      </w:tr>
      <w:tr w:rsidR="0034205C" w:rsidRPr="00A15670" w:rsidTr="00FC6DEF">
        <w:trPr>
          <w:trHeight w:val="390"/>
        </w:trPr>
        <w:tc>
          <w:tcPr>
            <w:tcW w:w="10064" w:type="dxa"/>
            <w:gridSpan w:val="6"/>
            <w:tcBorders>
              <w:bottom w:val="single" w:sz="4" w:space="0" w:color="auto"/>
            </w:tcBorders>
            <w:shd w:val="clear" w:color="auto" w:fill="FFFF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Обов’язкові компоненти освітньої програми</w:t>
            </w:r>
          </w:p>
        </w:tc>
      </w:tr>
      <w:tr w:rsidR="0034205C" w:rsidRPr="00A15670" w:rsidTr="00FC6DEF">
        <w:trPr>
          <w:trHeight w:val="375"/>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2.1</w:t>
            </w:r>
          </w:p>
        </w:tc>
        <w:tc>
          <w:tcPr>
            <w:tcW w:w="4536" w:type="dxa"/>
            <w:tcBorders>
              <w:top w:val="single" w:sz="4" w:space="0" w:color="auto"/>
              <w:left w:val="single" w:sz="4" w:space="0" w:color="auto"/>
              <w:bottom w:val="single" w:sz="4" w:space="0" w:color="auto"/>
              <w:right w:val="single" w:sz="4" w:space="0" w:color="auto"/>
            </w:tcBorders>
            <w:noWrap/>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Моніторинг світового ринку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525"/>
        </w:trPr>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2.2</w:t>
            </w:r>
          </w:p>
        </w:tc>
        <w:tc>
          <w:tcPr>
            <w:tcW w:w="4536" w:type="dxa"/>
            <w:tcBorders>
              <w:top w:val="single" w:sz="4" w:space="0" w:color="auto"/>
              <w:left w:val="single" w:sz="4" w:space="0" w:color="auto"/>
              <w:bottom w:val="single" w:sz="4" w:space="0" w:color="auto"/>
              <w:right w:val="single" w:sz="4" w:space="0" w:color="auto"/>
            </w:tcBorders>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Стратегія регіонального розвитку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2.3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Стратегія розвитку та інновації курортної справи</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ОК 2.4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Туристична політика зарубіжних країн</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ПР 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Науково-педагогічна (асистентська) практика</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ПР 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4205C" w:rsidRPr="00A15670" w:rsidRDefault="0034205C" w:rsidP="00011228">
            <w:pPr>
              <w:spacing w:after="0"/>
              <w:rPr>
                <w:rFonts w:ascii="Times New Roman" w:hAnsi="Times New Roman"/>
                <w:sz w:val="24"/>
                <w:szCs w:val="24"/>
                <w:lang w:val="uk-UA"/>
              </w:rPr>
            </w:pPr>
            <w:r w:rsidRPr="00A15670">
              <w:rPr>
                <w:rFonts w:ascii="Times New Roman" w:hAnsi="Times New Roman"/>
                <w:sz w:val="24"/>
                <w:szCs w:val="24"/>
                <w:lang w:val="uk-UA"/>
              </w:rPr>
              <w:t xml:space="preserve">Стажування </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360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3</w:t>
            </w:r>
          </w:p>
        </w:tc>
      </w:tr>
      <w:tr w:rsidR="0034205C" w:rsidRPr="00A15670" w:rsidTr="003712B1">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4205C" w:rsidRPr="000873BD" w:rsidRDefault="000873BD" w:rsidP="000873BD">
            <w:pPr>
              <w:spacing w:after="0"/>
              <w:rPr>
                <w:rFonts w:ascii="Times New Roman" w:hAnsi="Times New Roman"/>
                <w:b/>
                <w:sz w:val="24"/>
                <w:szCs w:val="24"/>
                <w:highlight w:val="green"/>
                <w:lang w:val="uk-UA"/>
              </w:rPr>
            </w:pPr>
            <w:r w:rsidRPr="000873BD">
              <w:rPr>
                <w:rFonts w:ascii="Times New Roman" w:hAnsi="Times New Roman"/>
                <w:b/>
                <w:sz w:val="24"/>
                <w:szCs w:val="24"/>
                <w:highlight w:val="green"/>
                <w:lang w:val="uk-UA"/>
              </w:rPr>
              <w:t xml:space="preserve">Кваліфікаційна </w:t>
            </w:r>
            <w:r w:rsidR="0034205C" w:rsidRPr="000873BD">
              <w:rPr>
                <w:rFonts w:ascii="Times New Roman" w:hAnsi="Times New Roman"/>
                <w:b/>
                <w:sz w:val="24"/>
                <w:szCs w:val="24"/>
                <w:highlight w:val="green"/>
                <w:lang w:val="uk-UA"/>
              </w:rPr>
              <w:t>магістерськ</w:t>
            </w:r>
            <w:r w:rsidRPr="000873BD">
              <w:rPr>
                <w:rFonts w:ascii="Times New Roman" w:hAnsi="Times New Roman"/>
                <w:b/>
                <w:sz w:val="24"/>
                <w:szCs w:val="24"/>
                <w:highlight w:val="green"/>
                <w:lang w:val="uk-UA"/>
              </w:rPr>
              <w:t>а</w:t>
            </w:r>
            <w:r w:rsidR="0034205C" w:rsidRPr="000873BD">
              <w:rPr>
                <w:rFonts w:ascii="Times New Roman" w:hAnsi="Times New Roman"/>
                <w:b/>
                <w:sz w:val="24"/>
                <w:szCs w:val="24"/>
                <w:highlight w:val="green"/>
                <w:lang w:val="uk-UA"/>
              </w:rPr>
              <w:t xml:space="preserve"> робот</w:t>
            </w:r>
            <w:r w:rsidRPr="000873BD">
              <w:rPr>
                <w:rFonts w:ascii="Times New Roman" w:hAnsi="Times New Roman"/>
                <w:b/>
                <w:sz w:val="24"/>
                <w:szCs w:val="24"/>
                <w:highlight w:val="green"/>
                <w:lang w:val="uk-UA"/>
              </w:rPr>
              <w:t>а</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0873BD" w:rsidRDefault="0034205C" w:rsidP="00011228">
            <w:pPr>
              <w:spacing w:after="0"/>
              <w:jc w:val="center"/>
              <w:rPr>
                <w:rFonts w:ascii="Times New Roman" w:hAnsi="Times New Roman"/>
                <w:sz w:val="24"/>
                <w:szCs w:val="24"/>
                <w:highlight w:val="green"/>
                <w:lang w:val="uk-UA"/>
              </w:rPr>
            </w:pPr>
            <w:r w:rsidRPr="000873BD">
              <w:rPr>
                <w:rFonts w:ascii="Times New Roman" w:hAnsi="Times New Roman"/>
                <w:sz w:val="24"/>
                <w:szCs w:val="24"/>
                <w:highlight w:val="green"/>
                <w:lang w:val="uk-UA"/>
              </w:rPr>
              <w:t>18</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0873BD" w:rsidRDefault="0034205C" w:rsidP="00011228">
            <w:pPr>
              <w:spacing w:after="0"/>
              <w:jc w:val="center"/>
              <w:rPr>
                <w:rFonts w:ascii="Times New Roman" w:hAnsi="Times New Roman"/>
                <w:sz w:val="24"/>
                <w:szCs w:val="24"/>
                <w:highlight w:val="green"/>
                <w:lang w:val="uk-UA"/>
              </w:rPr>
            </w:pPr>
            <w:r w:rsidRPr="000873BD">
              <w:rPr>
                <w:rFonts w:ascii="Times New Roman" w:hAnsi="Times New Roman"/>
                <w:sz w:val="24"/>
                <w:szCs w:val="24"/>
                <w:highlight w:val="green"/>
                <w:lang w:val="uk-UA"/>
              </w:rPr>
              <w:t>540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34205C" w:rsidRPr="000873BD" w:rsidRDefault="000873BD" w:rsidP="00011228">
            <w:pPr>
              <w:spacing w:after="0"/>
              <w:jc w:val="center"/>
              <w:rPr>
                <w:rFonts w:ascii="Times New Roman" w:hAnsi="Times New Roman"/>
                <w:sz w:val="24"/>
                <w:szCs w:val="24"/>
                <w:highlight w:val="green"/>
                <w:lang w:val="uk-UA"/>
              </w:rPr>
            </w:pPr>
            <w:r w:rsidRPr="000873BD">
              <w:rPr>
                <w:rFonts w:ascii="Times New Roman" w:hAnsi="Times New Roman"/>
                <w:sz w:val="24"/>
                <w:szCs w:val="24"/>
                <w:highlight w:val="green"/>
                <w:lang w:val="uk-UA"/>
              </w:rPr>
              <w:t>захист</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A15670" w:rsidRDefault="0034205C" w:rsidP="00011228">
            <w:pPr>
              <w:spacing w:after="0"/>
              <w:jc w:val="center"/>
              <w:rPr>
                <w:rFonts w:ascii="Times New Roman" w:hAnsi="Times New Roman"/>
                <w:b/>
                <w:bCs/>
                <w:sz w:val="24"/>
                <w:szCs w:val="24"/>
                <w:lang w:val="uk-UA"/>
              </w:rPr>
            </w:pPr>
            <w:r w:rsidRPr="000873BD">
              <w:rPr>
                <w:rFonts w:ascii="Times New Roman" w:hAnsi="Times New Roman"/>
                <w:b/>
                <w:bCs/>
                <w:sz w:val="24"/>
                <w:szCs w:val="24"/>
                <w:highlight w:val="green"/>
                <w:lang w:val="uk-UA"/>
              </w:rPr>
              <w:t>3</w:t>
            </w:r>
          </w:p>
        </w:tc>
      </w:tr>
      <w:tr w:rsidR="0034205C" w:rsidRPr="00A15670" w:rsidTr="00011228">
        <w:trPr>
          <w:trHeight w:val="390"/>
        </w:trPr>
        <w:tc>
          <w:tcPr>
            <w:tcW w:w="5528" w:type="dxa"/>
            <w:gridSpan w:val="2"/>
            <w:shd w:val="clear" w:color="auto" w:fill="CCECFF"/>
            <w:vAlign w:val="center"/>
          </w:tcPr>
          <w:p w:rsidR="0034205C" w:rsidRPr="00A15670" w:rsidRDefault="0034205C" w:rsidP="00011228">
            <w:pPr>
              <w:spacing w:after="0" w:line="240" w:lineRule="auto"/>
              <w:jc w:val="right"/>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Всього ОК за циклом професійної підготовки</w:t>
            </w:r>
          </w:p>
        </w:tc>
        <w:tc>
          <w:tcPr>
            <w:tcW w:w="992" w:type="dxa"/>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48</w:t>
            </w:r>
          </w:p>
        </w:tc>
        <w:tc>
          <w:tcPr>
            <w:tcW w:w="1015" w:type="dxa"/>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1440</w:t>
            </w:r>
          </w:p>
        </w:tc>
        <w:tc>
          <w:tcPr>
            <w:tcW w:w="1253" w:type="dxa"/>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p>
        </w:tc>
        <w:tc>
          <w:tcPr>
            <w:tcW w:w="1276" w:type="dxa"/>
            <w:shd w:val="clear" w:color="auto" w:fill="CCECFF"/>
            <w:vAlign w:val="center"/>
          </w:tcPr>
          <w:p w:rsidR="0034205C" w:rsidRPr="00A15670" w:rsidRDefault="0034205C" w:rsidP="00011228">
            <w:pPr>
              <w:spacing w:after="0" w:line="240" w:lineRule="auto"/>
              <w:jc w:val="center"/>
              <w:rPr>
                <w:rFonts w:ascii="Times New Roman" w:hAnsi="Times New Roman"/>
                <w:b/>
                <w:bCs/>
                <w:color w:val="000099"/>
                <w:sz w:val="24"/>
                <w:szCs w:val="24"/>
                <w:lang w:val="uk-UA"/>
              </w:rPr>
            </w:pPr>
            <w:r w:rsidRPr="00A15670">
              <w:rPr>
                <w:rFonts w:ascii="Times New Roman" w:hAnsi="Times New Roman"/>
                <w:b/>
                <w:bCs/>
                <w:color w:val="000099"/>
                <w:sz w:val="24"/>
                <w:szCs w:val="24"/>
                <w:lang w:val="uk-UA"/>
              </w:rPr>
              <w:t> </w:t>
            </w:r>
          </w:p>
        </w:tc>
      </w:tr>
      <w:tr w:rsidR="0034205C" w:rsidRPr="00A15670" w:rsidTr="00011228">
        <w:trPr>
          <w:trHeight w:val="375"/>
        </w:trPr>
        <w:tc>
          <w:tcPr>
            <w:tcW w:w="10064" w:type="dxa"/>
            <w:gridSpan w:val="6"/>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Вибіркові компоненти освітньої програми</w:t>
            </w:r>
          </w:p>
        </w:tc>
      </w:tr>
      <w:tr w:rsidR="0034205C" w:rsidRPr="00A15670" w:rsidTr="00011228">
        <w:trPr>
          <w:trHeight w:val="390"/>
        </w:trPr>
        <w:tc>
          <w:tcPr>
            <w:tcW w:w="5528" w:type="dxa"/>
            <w:gridSpan w:val="2"/>
            <w:shd w:val="clear" w:color="auto" w:fill="CCFFCC"/>
            <w:vAlign w:val="center"/>
          </w:tcPr>
          <w:p w:rsidR="0034205C" w:rsidRPr="00A15670" w:rsidRDefault="0034205C" w:rsidP="00011228">
            <w:pPr>
              <w:spacing w:after="0" w:line="240" w:lineRule="auto"/>
              <w:jc w:val="right"/>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Всього ВК за циклом професійної підготовки</w:t>
            </w:r>
          </w:p>
        </w:tc>
        <w:tc>
          <w:tcPr>
            <w:tcW w:w="992"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20</w:t>
            </w:r>
          </w:p>
        </w:tc>
        <w:tc>
          <w:tcPr>
            <w:tcW w:w="1015"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600</w:t>
            </w:r>
          </w:p>
        </w:tc>
        <w:tc>
          <w:tcPr>
            <w:tcW w:w="1253"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p>
        </w:tc>
        <w:tc>
          <w:tcPr>
            <w:tcW w:w="1276"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p>
        </w:tc>
      </w:tr>
      <w:tr w:rsidR="0034205C" w:rsidRPr="00A15670" w:rsidTr="00011228">
        <w:trPr>
          <w:trHeight w:val="390"/>
        </w:trPr>
        <w:tc>
          <w:tcPr>
            <w:tcW w:w="992" w:type="dxa"/>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ВК 2.1</w:t>
            </w:r>
          </w:p>
        </w:tc>
        <w:tc>
          <w:tcPr>
            <w:tcW w:w="4536" w:type="dxa"/>
            <w:vMerge w:val="restart"/>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noWrap/>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011228">
        <w:trPr>
          <w:trHeight w:val="390"/>
        </w:trPr>
        <w:tc>
          <w:tcPr>
            <w:tcW w:w="992" w:type="dxa"/>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ВК 2.2</w:t>
            </w:r>
          </w:p>
        </w:tc>
        <w:tc>
          <w:tcPr>
            <w:tcW w:w="4536" w:type="dxa"/>
            <w:vMerge/>
            <w:vAlign w:val="center"/>
          </w:tcPr>
          <w:p w:rsidR="0034205C" w:rsidRPr="00A15670" w:rsidRDefault="0034205C" w:rsidP="00011228">
            <w:pPr>
              <w:spacing w:after="0"/>
              <w:rPr>
                <w:rFonts w:ascii="Times New Roman" w:hAnsi="Times New Roman"/>
                <w:sz w:val="24"/>
                <w:szCs w:val="24"/>
                <w:lang w:val="uk-UA"/>
              </w:rPr>
            </w:pP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011228">
        <w:trPr>
          <w:trHeight w:val="390"/>
        </w:trPr>
        <w:tc>
          <w:tcPr>
            <w:tcW w:w="992" w:type="dxa"/>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ВК 2.3</w:t>
            </w:r>
          </w:p>
        </w:tc>
        <w:tc>
          <w:tcPr>
            <w:tcW w:w="4536" w:type="dxa"/>
            <w:vMerge/>
            <w:vAlign w:val="center"/>
          </w:tcPr>
          <w:p w:rsidR="0034205C" w:rsidRPr="00A15670" w:rsidRDefault="0034205C" w:rsidP="00011228">
            <w:pPr>
              <w:spacing w:after="0"/>
              <w:rPr>
                <w:rFonts w:ascii="Times New Roman" w:hAnsi="Times New Roman"/>
                <w:sz w:val="24"/>
                <w:szCs w:val="24"/>
                <w:lang w:val="uk-UA"/>
              </w:rPr>
            </w:pP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011228">
        <w:trPr>
          <w:trHeight w:val="390"/>
        </w:trPr>
        <w:tc>
          <w:tcPr>
            <w:tcW w:w="992" w:type="dxa"/>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t>ВК 2.4</w:t>
            </w:r>
          </w:p>
        </w:tc>
        <w:tc>
          <w:tcPr>
            <w:tcW w:w="4536" w:type="dxa"/>
            <w:vMerge/>
            <w:vAlign w:val="center"/>
          </w:tcPr>
          <w:p w:rsidR="0034205C" w:rsidRPr="00A15670" w:rsidRDefault="0034205C" w:rsidP="00011228">
            <w:pPr>
              <w:spacing w:after="0"/>
              <w:rPr>
                <w:rFonts w:ascii="Times New Roman" w:hAnsi="Times New Roman"/>
                <w:sz w:val="24"/>
                <w:szCs w:val="24"/>
                <w:lang w:val="uk-UA"/>
              </w:rPr>
            </w:pP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2</w:t>
            </w:r>
          </w:p>
        </w:tc>
      </w:tr>
      <w:tr w:rsidR="0034205C" w:rsidRPr="00A15670" w:rsidTr="00011228">
        <w:trPr>
          <w:trHeight w:val="390"/>
        </w:trPr>
        <w:tc>
          <w:tcPr>
            <w:tcW w:w="992" w:type="dxa"/>
          </w:tcPr>
          <w:p w:rsidR="0034205C" w:rsidRPr="00A15670" w:rsidRDefault="0034205C" w:rsidP="008E0E85">
            <w:pPr>
              <w:spacing w:after="0"/>
              <w:jc w:val="center"/>
              <w:rPr>
                <w:rFonts w:ascii="Times New Roman" w:hAnsi="Times New Roman"/>
                <w:sz w:val="24"/>
                <w:szCs w:val="24"/>
                <w:lang w:val="uk-UA"/>
              </w:rPr>
            </w:pPr>
            <w:r w:rsidRPr="00A15670">
              <w:rPr>
                <w:rFonts w:ascii="Times New Roman" w:hAnsi="Times New Roman"/>
                <w:sz w:val="24"/>
                <w:szCs w:val="24"/>
                <w:lang w:val="uk-UA"/>
              </w:rPr>
              <w:lastRenderedPageBreak/>
              <w:t>ВК 2.5</w:t>
            </w:r>
          </w:p>
        </w:tc>
        <w:tc>
          <w:tcPr>
            <w:tcW w:w="4536" w:type="dxa"/>
            <w:vMerge/>
            <w:vAlign w:val="center"/>
          </w:tcPr>
          <w:p w:rsidR="0034205C" w:rsidRPr="00A15670" w:rsidRDefault="0034205C" w:rsidP="00011228">
            <w:pPr>
              <w:spacing w:after="0"/>
              <w:rPr>
                <w:rFonts w:ascii="Times New Roman" w:hAnsi="Times New Roman"/>
                <w:sz w:val="24"/>
                <w:szCs w:val="24"/>
                <w:lang w:val="uk-UA"/>
              </w:rPr>
            </w:pPr>
          </w:p>
        </w:tc>
        <w:tc>
          <w:tcPr>
            <w:tcW w:w="992"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4</w:t>
            </w:r>
          </w:p>
        </w:tc>
        <w:tc>
          <w:tcPr>
            <w:tcW w:w="1015"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120</w:t>
            </w:r>
          </w:p>
        </w:tc>
        <w:tc>
          <w:tcPr>
            <w:tcW w:w="1253" w:type="dxa"/>
            <w:vAlign w:val="center"/>
          </w:tcPr>
          <w:p w:rsidR="0034205C" w:rsidRPr="00A15670" w:rsidRDefault="0034205C" w:rsidP="00011228">
            <w:pPr>
              <w:spacing w:after="0"/>
              <w:jc w:val="center"/>
              <w:rPr>
                <w:rFonts w:ascii="Times New Roman" w:hAnsi="Times New Roman"/>
                <w:sz w:val="24"/>
                <w:szCs w:val="24"/>
                <w:lang w:val="uk-UA"/>
              </w:rPr>
            </w:pPr>
            <w:r w:rsidRPr="00A15670">
              <w:rPr>
                <w:rFonts w:ascii="Times New Roman" w:hAnsi="Times New Roman"/>
                <w:sz w:val="24"/>
                <w:szCs w:val="24"/>
                <w:lang w:val="uk-UA"/>
              </w:rPr>
              <w:t>з</w:t>
            </w:r>
          </w:p>
        </w:tc>
        <w:tc>
          <w:tcPr>
            <w:tcW w:w="1276" w:type="dxa"/>
            <w:vAlign w:val="center"/>
          </w:tcPr>
          <w:p w:rsidR="0034205C" w:rsidRPr="00A15670" w:rsidRDefault="0034205C" w:rsidP="00011228">
            <w:pPr>
              <w:spacing w:after="0"/>
              <w:jc w:val="center"/>
              <w:rPr>
                <w:rFonts w:ascii="Times New Roman" w:hAnsi="Times New Roman"/>
                <w:b/>
                <w:bCs/>
                <w:sz w:val="24"/>
                <w:szCs w:val="24"/>
                <w:lang w:val="uk-UA"/>
              </w:rPr>
            </w:pPr>
            <w:r w:rsidRPr="00A15670">
              <w:rPr>
                <w:rFonts w:ascii="Times New Roman" w:hAnsi="Times New Roman"/>
                <w:b/>
                <w:bCs/>
                <w:sz w:val="24"/>
                <w:szCs w:val="24"/>
                <w:lang w:val="uk-UA"/>
              </w:rPr>
              <w:t>1</w:t>
            </w:r>
          </w:p>
        </w:tc>
      </w:tr>
      <w:tr w:rsidR="0034205C" w:rsidRPr="00A15670" w:rsidTr="00011228">
        <w:trPr>
          <w:trHeight w:val="405"/>
        </w:trPr>
        <w:tc>
          <w:tcPr>
            <w:tcW w:w="5528" w:type="dxa"/>
            <w:gridSpan w:val="2"/>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lastRenderedPageBreak/>
              <w:t>Всього за циклом професійної підготовки</w:t>
            </w:r>
          </w:p>
        </w:tc>
        <w:tc>
          <w:tcPr>
            <w:tcW w:w="992" w:type="dxa"/>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71</w:t>
            </w:r>
          </w:p>
        </w:tc>
        <w:tc>
          <w:tcPr>
            <w:tcW w:w="1015" w:type="dxa"/>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2130</w:t>
            </w:r>
          </w:p>
        </w:tc>
        <w:tc>
          <w:tcPr>
            <w:tcW w:w="1253" w:type="dxa"/>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w:t>
            </w:r>
          </w:p>
        </w:tc>
        <w:tc>
          <w:tcPr>
            <w:tcW w:w="1276" w:type="dxa"/>
            <w:shd w:val="clear" w:color="auto" w:fill="CCC0DA"/>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w:t>
            </w:r>
          </w:p>
        </w:tc>
      </w:tr>
      <w:tr w:rsidR="0034205C" w:rsidRPr="00A15670" w:rsidTr="00011228">
        <w:trPr>
          <w:trHeight w:val="390"/>
        </w:trPr>
        <w:tc>
          <w:tcPr>
            <w:tcW w:w="10064" w:type="dxa"/>
            <w:gridSpan w:val="6"/>
            <w:shd w:val="clear" w:color="auto" w:fill="FFFF99"/>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ЗАГАЛЬНИЙ ОБСЯГ ОСВІТНЬОЇ ПРОГРАМИ</w:t>
            </w:r>
          </w:p>
        </w:tc>
      </w:tr>
      <w:tr w:rsidR="0034205C" w:rsidRPr="00A15670" w:rsidTr="00011228">
        <w:trPr>
          <w:trHeight w:val="390"/>
        </w:trPr>
        <w:tc>
          <w:tcPr>
            <w:tcW w:w="5528" w:type="dxa"/>
            <w:gridSpan w:val="2"/>
            <w:shd w:val="clear" w:color="auto" w:fill="CCFFCC"/>
            <w:noWrap/>
            <w:vAlign w:val="center"/>
          </w:tcPr>
          <w:p w:rsidR="0034205C" w:rsidRPr="00A15670" w:rsidRDefault="0034205C" w:rsidP="00011228">
            <w:pPr>
              <w:spacing w:after="0" w:line="240" w:lineRule="auto"/>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 xml:space="preserve">Всього кредитів дисциплін вільного вибору </w:t>
            </w:r>
          </w:p>
        </w:tc>
        <w:tc>
          <w:tcPr>
            <w:tcW w:w="992" w:type="dxa"/>
            <w:shd w:val="clear" w:color="auto" w:fill="CCFFCC"/>
            <w:vAlign w:val="center"/>
          </w:tcPr>
          <w:p w:rsidR="0034205C" w:rsidRPr="00A15670" w:rsidRDefault="0034205C" w:rsidP="005161A0">
            <w:pPr>
              <w:spacing w:after="0" w:line="240" w:lineRule="auto"/>
              <w:jc w:val="center"/>
              <w:rPr>
                <w:rFonts w:ascii="Times New Roman" w:hAnsi="Times New Roman"/>
                <w:b/>
                <w:bCs/>
                <w:color w:val="003300"/>
                <w:sz w:val="24"/>
                <w:szCs w:val="24"/>
                <w:highlight w:val="yellow"/>
                <w:lang w:val="uk-UA"/>
              </w:rPr>
            </w:pPr>
            <w:r w:rsidRPr="00A15670">
              <w:rPr>
                <w:rFonts w:ascii="Times New Roman" w:hAnsi="Times New Roman"/>
                <w:b/>
                <w:bCs/>
                <w:color w:val="000000"/>
                <w:sz w:val="24"/>
                <w:szCs w:val="24"/>
                <w:lang w:val="uk-UA"/>
              </w:rPr>
              <w:t>23</w:t>
            </w:r>
          </w:p>
        </w:tc>
        <w:tc>
          <w:tcPr>
            <w:tcW w:w="2268" w:type="dxa"/>
            <w:gridSpan w:val="2"/>
            <w:shd w:val="clear" w:color="auto" w:fill="CCFFCC"/>
            <w:vAlign w:val="center"/>
          </w:tcPr>
          <w:p w:rsidR="0034205C" w:rsidRPr="00A15670" w:rsidRDefault="0034205C" w:rsidP="005161A0">
            <w:pPr>
              <w:spacing w:after="0" w:line="240" w:lineRule="auto"/>
              <w:jc w:val="center"/>
              <w:rPr>
                <w:rFonts w:ascii="Times New Roman" w:hAnsi="Times New Roman"/>
                <w:b/>
                <w:bCs/>
                <w:color w:val="003300"/>
                <w:sz w:val="24"/>
                <w:szCs w:val="24"/>
                <w:highlight w:val="yellow"/>
                <w:lang w:val="uk-UA"/>
              </w:rPr>
            </w:pPr>
            <w:r w:rsidRPr="00A15670">
              <w:rPr>
                <w:rFonts w:ascii="Times New Roman" w:hAnsi="Times New Roman"/>
                <w:b/>
                <w:bCs/>
                <w:color w:val="000000"/>
                <w:sz w:val="24"/>
                <w:szCs w:val="24"/>
                <w:lang w:val="uk-UA"/>
              </w:rPr>
              <w:t>690</w:t>
            </w:r>
          </w:p>
        </w:tc>
        <w:tc>
          <w:tcPr>
            <w:tcW w:w="1276" w:type="dxa"/>
            <w:shd w:val="clear" w:color="auto" w:fill="CCFFCC"/>
            <w:vAlign w:val="center"/>
          </w:tcPr>
          <w:p w:rsidR="0034205C" w:rsidRPr="00A15670" w:rsidRDefault="0034205C" w:rsidP="00011228">
            <w:pPr>
              <w:spacing w:after="0" w:line="240" w:lineRule="auto"/>
              <w:jc w:val="center"/>
              <w:rPr>
                <w:rFonts w:ascii="Times New Roman" w:hAnsi="Times New Roman"/>
                <w:b/>
                <w:bCs/>
                <w:color w:val="003300"/>
                <w:sz w:val="24"/>
                <w:szCs w:val="24"/>
                <w:lang w:val="uk-UA"/>
              </w:rPr>
            </w:pPr>
            <w:r w:rsidRPr="00A15670">
              <w:rPr>
                <w:rFonts w:ascii="Times New Roman" w:hAnsi="Times New Roman"/>
                <w:b/>
                <w:bCs/>
                <w:color w:val="003300"/>
                <w:sz w:val="24"/>
                <w:szCs w:val="24"/>
                <w:lang w:val="uk-UA"/>
              </w:rPr>
              <w:t> </w:t>
            </w:r>
          </w:p>
        </w:tc>
      </w:tr>
      <w:tr w:rsidR="0034205C" w:rsidRPr="00A15670" w:rsidTr="00011228">
        <w:trPr>
          <w:trHeight w:val="420"/>
        </w:trPr>
        <w:tc>
          <w:tcPr>
            <w:tcW w:w="5528" w:type="dxa"/>
            <w:gridSpan w:val="2"/>
            <w:shd w:val="clear" w:color="auto" w:fill="B1A0C7"/>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РАЗОМ:</w:t>
            </w:r>
          </w:p>
        </w:tc>
        <w:tc>
          <w:tcPr>
            <w:tcW w:w="992" w:type="dxa"/>
            <w:shd w:val="clear" w:color="auto" w:fill="B1A0C7"/>
            <w:vAlign w:val="center"/>
          </w:tcPr>
          <w:p w:rsidR="0034205C" w:rsidRPr="00A15670" w:rsidRDefault="0034205C" w:rsidP="00011228">
            <w:pPr>
              <w:spacing w:after="0" w:line="240" w:lineRule="auto"/>
              <w:jc w:val="center"/>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90</w:t>
            </w:r>
          </w:p>
        </w:tc>
        <w:tc>
          <w:tcPr>
            <w:tcW w:w="1015" w:type="dxa"/>
            <w:shd w:val="clear" w:color="auto" w:fill="B1A0C7"/>
            <w:vAlign w:val="center"/>
          </w:tcPr>
          <w:p w:rsidR="0034205C" w:rsidRPr="00A15670" w:rsidRDefault="0034205C" w:rsidP="00011228">
            <w:pPr>
              <w:spacing w:after="0" w:line="240" w:lineRule="auto"/>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2700 </w:t>
            </w:r>
          </w:p>
        </w:tc>
        <w:tc>
          <w:tcPr>
            <w:tcW w:w="1253" w:type="dxa"/>
            <w:shd w:val="clear" w:color="auto" w:fill="B1A0C7"/>
            <w:vAlign w:val="center"/>
          </w:tcPr>
          <w:p w:rsidR="0034205C" w:rsidRPr="00A15670" w:rsidRDefault="0034205C" w:rsidP="00011228">
            <w:pPr>
              <w:spacing w:after="0" w:line="240" w:lineRule="auto"/>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w:t>
            </w:r>
          </w:p>
        </w:tc>
        <w:tc>
          <w:tcPr>
            <w:tcW w:w="1276" w:type="dxa"/>
            <w:shd w:val="clear" w:color="auto" w:fill="B1A0C7"/>
            <w:vAlign w:val="center"/>
          </w:tcPr>
          <w:p w:rsidR="0034205C" w:rsidRPr="00A15670" w:rsidRDefault="0034205C" w:rsidP="00011228">
            <w:pPr>
              <w:spacing w:after="0" w:line="240" w:lineRule="auto"/>
              <w:rPr>
                <w:rFonts w:ascii="Times New Roman" w:hAnsi="Times New Roman"/>
                <w:b/>
                <w:bCs/>
                <w:color w:val="000000"/>
                <w:sz w:val="24"/>
                <w:szCs w:val="24"/>
                <w:lang w:val="uk-UA"/>
              </w:rPr>
            </w:pPr>
            <w:r w:rsidRPr="00A15670">
              <w:rPr>
                <w:rFonts w:ascii="Times New Roman" w:hAnsi="Times New Roman"/>
                <w:b/>
                <w:bCs/>
                <w:color w:val="000000"/>
                <w:sz w:val="24"/>
                <w:szCs w:val="24"/>
                <w:lang w:val="uk-UA"/>
              </w:rPr>
              <w:t> </w:t>
            </w:r>
          </w:p>
        </w:tc>
      </w:tr>
    </w:tbl>
    <w:p w:rsidR="0034205C" w:rsidRPr="00A15670" w:rsidRDefault="0034205C" w:rsidP="00011228">
      <w:pPr>
        <w:spacing w:after="0"/>
        <w:ind w:firstLine="709"/>
        <w:jc w:val="both"/>
        <w:rPr>
          <w:rFonts w:ascii="Times New Roman" w:hAnsi="Times New Roman"/>
          <w:sz w:val="28"/>
          <w:szCs w:val="28"/>
          <w:lang w:val="uk-UA"/>
        </w:rPr>
      </w:pPr>
      <w:r w:rsidRPr="00A15670">
        <w:rPr>
          <w:rFonts w:ascii="Times New Roman" w:hAnsi="Times New Roman"/>
          <w:sz w:val="28"/>
          <w:szCs w:val="28"/>
          <w:lang w:val="uk-UA"/>
        </w:rPr>
        <w:t>Вибіркові компоненти – 23 кредити (26%), із них:</w:t>
      </w:r>
    </w:p>
    <w:p w:rsidR="0034205C" w:rsidRPr="00A15670" w:rsidRDefault="0034205C" w:rsidP="00011228">
      <w:pPr>
        <w:spacing w:after="0"/>
        <w:jc w:val="both"/>
        <w:rPr>
          <w:rFonts w:ascii="Times New Roman" w:hAnsi="Times New Roman"/>
          <w:sz w:val="28"/>
          <w:szCs w:val="28"/>
          <w:lang w:val="uk-UA"/>
        </w:rPr>
      </w:pPr>
      <w:r w:rsidRPr="00A15670">
        <w:rPr>
          <w:rFonts w:ascii="Times New Roman" w:hAnsi="Times New Roman"/>
          <w:sz w:val="28"/>
          <w:szCs w:val="28"/>
          <w:lang w:val="uk-UA"/>
        </w:rPr>
        <w:t xml:space="preserve">з циклу загальної підготовки – 3 кредити (3,3%), </w:t>
      </w:r>
    </w:p>
    <w:p w:rsidR="0034205C" w:rsidRDefault="0034205C" w:rsidP="00011228">
      <w:pPr>
        <w:spacing w:after="0"/>
        <w:jc w:val="both"/>
        <w:rPr>
          <w:rFonts w:ascii="Times New Roman" w:hAnsi="Times New Roman"/>
          <w:sz w:val="28"/>
          <w:szCs w:val="28"/>
          <w:lang w:val="uk-UA"/>
        </w:rPr>
      </w:pPr>
      <w:r w:rsidRPr="00A15670">
        <w:rPr>
          <w:rFonts w:ascii="Times New Roman" w:hAnsi="Times New Roman"/>
          <w:sz w:val="28"/>
          <w:szCs w:val="28"/>
          <w:lang w:val="uk-UA"/>
        </w:rPr>
        <w:t>з циклу професійної підготовки – 20 кредитів (22,7%).</w:t>
      </w:r>
    </w:p>
    <w:p w:rsidR="004A70EE" w:rsidRPr="004A70EE" w:rsidRDefault="004A70EE" w:rsidP="004A70EE">
      <w:pPr>
        <w:ind w:firstLine="709"/>
        <w:jc w:val="both"/>
        <w:rPr>
          <w:rFonts w:ascii="Times New Roman" w:hAnsi="Times New Roman"/>
          <w:sz w:val="28"/>
          <w:szCs w:val="28"/>
          <w:lang w:val="uk-UA"/>
        </w:rPr>
      </w:pPr>
      <w:r w:rsidRPr="00085C2E">
        <w:rPr>
          <w:rFonts w:ascii="Times New Roman" w:hAnsi="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9" w:history="1">
        <w:r w:rsidRPr="00085C2E">
          <w:rPr>
            <w:rStyle w:val="a4"/>
            <w:rFonts w:ascii="Times New Roman" w:hAnsi="Times New Roman"/>
            <w:sz w:val="28"/>
            <w:szCs w:val="28"/>
            <w:lang w:val="uk-UA"/>
          </w:rPr>
          <w:t>https://uu.edu.ua/upload/Osvita/Organizaciya_navch_proc/Vibir_ disciplin/Katalog_vibirkovih_disciplin_2021_22.xls</w:t>
        </w:r>
      </w:hyperlink>
      <w:r w:rsidRPr="004A70EE">
        <w:rPr>
          <w:rFonts w:ascii="Times New Roman" w:hAnsi="Times New Roman"/>
          <w:sz w:val="28"/>
          <w:szCs w:val="28"/>
          <w:highlight w:val="green"/>
          <w:lang w:val="uk-UA"/>
        </w:rPr>
        <w:t>.</w:t>
      </w:r>
    </w:p>
    <w:p w:rsidR="004A70EE" w:rsidRPr="00A15670" w:rsidRDefault="004A70EE" w:rsidP="00011228">
      <w:pPr>
        <w:spacing w:after="0"/>
        <w:jc w:val="both"/>
        <w:rPr>
          <w:rFonts w:ascii="Times New Roman" w:hAnsi="Times New Roman"/>
          <w:sz w:val="28"/>
          <w:szCs w:val="28"/>
          <w:lang w:val="uk-UA"/>
        </w:rPr>
      </w:pPr>
    </w:p>
    <w:p w:rsidR="0034205C" w:rsidRPr="00A15670" w:rsidRDefault="0034205C" w:rsidP="00011228">
      <w:pPr>
        <w:spacing w:after="0"/>
        <w:ind w:firstLine="709"/>
        <w:jc w:val="both"/>
        <w:rPr>
          <w:rFonts w:ascii="Times New Roman" w:hAnsi="Times New Roman"/>
          <w:sz w:val="28"/>
          <w:szCs w:val="28"/>
          <w:lang w:val="uk-UA"/>
        </w:rPr>
      </w:pPr>
    </w:p>
    <w:p w:rsidR="0034205C" w:rsidRPr="00A15670" w:rsidRDefault="00704F2E" w:rsidP="006071E7">
      <w:pPr>
        <w:jc w:val="center"/>
        <w:rPr>
          <w:rFonts w:ascii="Times New Roman" w:hAnsi="Times New Roman"/>
          <w:b/>
          <w:sz w:val="28"/>
          <w:szCs w:val="28"/>
          <w:lang w:val="uk-UA"/>
        </w:rPr>
      </w:pPr>
      <w:r w:rsidRPr="00A15670">
        <w:rPr>
          <w:rFonts w:ascii="Times New Roman" w:hAnsi="Times New Roman"/>
          <w:b/>
          <w:sz w:val="28"/>
          <w:szCs w:val="28"/>
          <w:lang w:val="uk-UA"/>
        </w:rPr>
        <w:br w:type="page"/>
      </w:r>
      <w:r w:rsidR="0034205C" w:rsidRPr="00A15670">
        <w:rPr>
          <w:rFonts w:ascii="Times New Roman" w:hAnsi="Times New Roman"/>
          <w:b/>
          <w:sz w:val="28"/>
          <w:szCs w:val="28"/>
          <w:lang w:val="uk-UA"/>
        </w:rPr>
        <w:lastRenderedPageBreak/>
        <w:t>2.2. Структурно-логічна схема ОП</w:t>
      </w:r>
    </w:p>
    <w:p w:rsidR="0034205C" w:rsidRPr="00A15670" w:rsidRDefault="0034205C" w:rsidP="00627268">
      <w:pPr>
        <w:spacing w:after="0" w:line="240" w:lineRule="auto"/>
        <w:ind w:firstLine="708"/>
        <w:jc w:val="both"/>
        <w:rPr>
          <w:rFonts w:ascii="Times New Roman" w:hAnsi="Times New Roman"/>
          <w:b/>
          <w:sz w:val="28"/>
          <w:szCs w:val="28"/>
          <w:lang w:val="uk-UA"/>
        </w:rPr>
      </w:pPr>
    </w:p>
    <w:p w:rsidR="0034205C" w:rsidRPr="00A15670" w:rsidRDefault="0034205C" w:rsidP="00627268">
      <w:pPr>
        <w:spacing w:after="0" w:line="240" w:lineRule="auto"/>
        <w:jc w:val="center"/>
        <w:rPr>
          <w:rFonts w:ascii="Times New Roman" w:hAnsi="Times New Roman"/>
          <w:b/>
          <w:sz w:val="28"/>
          <w:szCs w:val="28"/>
          <w:lang w:val="uk-UA"/>
        </w:rPr>
      </w:pPr>
      <w:r w:rsidRPr="00A15670">
        <w:rPr>
          <w:rFonts w:ascii="Times New Roman" w:hAnsi="Times New Roman"/>
          <w:b/>
          <w:sz w:val="28"/>
          <w:szCs w:val="28"/>
          <w:lang w:val="uk-UA"/>
        </w:rPr>
        <w:t>Структурно-логічна схема підготовки магістрів спеціальності 242 «Туризм»</w:t>
      </w:r>
    </w:p>
    <w:p w:rsidR="0034205C" w:rsidRPr="00A15670" w:rsidRDefault="0034205C" w:rsidP="00627268">
      <w:pPr>
        <w:spacing w:after="0" w:line="240" w:lineRule="auto"/>
        <w:jc w:val="center"/>
        <w:rPr>
          <w:rFonts w:ascii="Times New Roman" w:hAnsi="Times New Roman"/>
          <w:b/>
          <w:sz w:val="28"/>
          <w:szCs w:val="28"/>
          <w:lang w:val="uk-UA"/>
        </w:rPr>
      </w:pPr>
      <w:r w:rsidRPr="00A15670">
        <w:rPr>
          <w:rFonts w:ascii="Times New Roman" w:hAnsi="Times New Roman"/>
          <w:b/>
          <w:sz w:val="28"/>
          <w:szCs w:val="28"/>
          <w:lang w:val="uk-UA"/>
        </w:rPr>
        <w:t xml:space="preserve"> 24 «Сфера обслуговування»</w:t>
      </w:r>
    </w:p>
    <w:p w:rsidR="0034205C" w:rsidRPr="00A15670" w:rsidRDefault="0034205C" w:rsidP="00627268">
      <w:pPr>
        <w:spacing w:after="0" w:line="240" w:lineRule="auto"/>
        <w:jc w:val="center"/>
        <w:rPr>
          <w:sz w:val="28"/>
          <w:szCs w:val="28"/>
          <w:lang w:val="uk-UA"/>
        </w:rPr>
      </w:pPr>
    </w:p>
    <w:p w:rsidR="0034205C" w:rsidRPr="00A15670" w:rsidRDefault="00BD406A" w:rsidP="007E0E0A">
      <w:pPr>
        <w:jc w:val="center"/>
        <w:rPr>
          <w:sz w:val="28"/>
          <w:szCs w:val="28"/>
          <w:lang w:val="uk-UA"/>
        </w:rPr>
      </w:pPr>
      <w:r>
        <w:rPr>
          <w:noProof/>
          <w:lang w:val="uk-UA" w:eastAsia="uk-UA"/>
        </w:rPr>
        <w:pict>
          <v:rect id="_x0000_s1027" style="position:absolute;left:0;text-align:left;margin-left:364.9pt;margin-top:4.25pt;width:103.5pt;height:20.25pt;z-index:251643392" strokecolor="#c2d69b" strokeweight="1pt">
            <v:fill color2="#d6e3bc" focusposition="1" focussize="" focus="100%" type="gradient"/>
            <v:shadow on="t" type="perspective" color="#4e6128" opacity=".5" offset="1pt" offset2="-3pt"/>
            <v:textbox style="mso-next-textbox:#_x0000_s1027">
              <w:txbxContent>
                <w:p w:rsidR="00E91375" w:rsidRPr="00122E06" w:rsidRDefault="00E91375" w:rsidP="00627268">
                  <w:pPr>
                    <w:jc w:val="center"/>
                    <w:rPr>
                      <w:rFonts w:ascii="Times New Roman" w:hAnsi="Times New Roman"/>
                      <w:lang w:val="uk-UA"/>
                    </w:rPr>
                  </w:pPr>
                  <w:r>
                    <w:rPr>
                      <w:rFonts w:ascii="Times New Roman" w:hAnsi="Times New Roman"/>
                      <w:lang w:val="uk-UA"/>
                    </w:rPr>
                    <w:t>3</w:t>
                  </w:r>
                  <w:r w:rsidRPr="00122E06">
                    <w:rPr>
                      <w:rFonts w:ascii="Times New Roman" w:hAnsi="Times New Roman"/>
                      <w:lang w:val="uk-UA"/>
                    </w:rPr>
                    <w:t xml:space="preserve"> семестр</w:t>
                  </w:r>
                </w:p>
              </w:txbxContent>
            </v:textbox>
          </v:rect>
        </w:pict>
      </w:r>
      <w:r>
        <w:rPr>
          <w:noProof/>
          <w:lang w:val="uk-UA" w:eastAsia="uk-UA"/>
        </w:rPr>
        <w:pict>
          <v:rect id="_x0000_s1028" style="position:absolute;left:0;text-align:left;margin-left:202.15pt;margin-top:5.75pt;width:105pt;height:20.25pt;z-index:251642368" strokecolor="#c2d69b" strokeweight="1pt">
            <v:fill color2="#d6e3bc" focusposition="1" focussize="" focus="100%" type="gradient"/>
            <v:shadow on="t" type="perspective" color="#4e6128" opacity=".5" offset="1pt" offset2="-3pt"/>
            <v:textbox style="mso-next-textbox:#_x0000_s1028">
              <w:txbxContent>
                <w:p w:rsidR="00E91375" w:rsidRPr="00122E06" w:rsidRDefault="00E91375" w:rsidP="00627268">
                  <w:pPr>
                    <w:jc w:val="center"/>
                    <w:rPr>
                      <w:rFonts w:ascii="Times New Roman" w:hAnsi="Times New Roman"/>
                      <w:lang w:val="uk-UA"/>
                    </w:rPr>
                  </w:pPr>
                  <w:r>
                    <w:rPr>
                      <w:rFonts w:ascii="Times New Roman" w:hAnsi="Times New Roman"/>
                      <w:lang w:val="uk-UA"/>
                    </w:rPr>
                    <w:t>2</w:t>
                  </w:r>
                  <w:r w:rsidRPr="00122E06">
                    <w:rPr>
                      <w:rFonts w:ascii="Times New Roman" w:hAnsi="Times New Roman"/>
                      <w:lang w:val="uk-UA"/>
                    </w:rPr>
                    <w:t xml:space="preserve"> семестр</w:t>
                  </w:r>
                </w:p>
              </w:txbxContent>
            </v:textbox>
          </v:rect>
        </w:pict>
      </w:r>
      <w:r>
        <w:rPr>
          <w:noProof/>
          <w:lang w:val="uk-UA" w:eastAsia="uk-UA"/>
        </w:rPr>
        <w:pict>
          <v:rect id="_x0000_s1029" style="position:absolute;left:0;text-align:left;margin-left:25.9pt;margin-top:7.7pt;width:103.5pt;height:20.25pt;z-index:251641344" strokecolor="#c2d69b" strokeweight="1pt">
            <v:fill color2="#d6e3bc" focusposition="1" focussize="" focus="100%" type="gradient"/>
            <v:shadow on="t" type="perspective" color="#4e6128" opacity=".5" offset="1pt" offset2="-3pt"/>
            <v:textbox style="mso-next-textbox:#_x0000_s1029">
              <w:txbxContent>
                <w:p w:rsidR="00E91375" w:rsidRPr="00122E06" w:rsidRDefault="00E91375" w:rsidP="00627268">
                  <w:pPr>
                    <w:jc w:val="center"/>
                    <w:rPr>
                      <w:rFonts w:ascii="Times New Roman" w:hAnsi="Times New Roman"/>
                      <w:lang w:val="uk-UA"/>
                    </w:rPr>
                  </w:pPr>
                  <w:r w:rsidRPr="00122E06">
                    <w:rPr>
                      <w:rFonts w:ascii="Times New Roman" w:hAnsi="Times New Roman"/>
                      <w:lang w:val="uk-UA"/>
                    </w:rPr>
                    <w:t>1 семестр</w:t>
                  </w:r>
                </w:p>
              </w:txbxContent>
            </v:textbox>
          </v:rect>
        </w:pict>
      </w:r>
    </w:p>
    <w:p w:rsidR="0034205C" w:rsidRPr="00A15670" w:rsidRDefault="00BD406A" w:rsidP="007E0E0A">
      <w:pPr>
        <w:suppressAutoHyphens/>
        <w:ind w:left="1080"/>
        <w:rPr>
          <w:bCs/>
          <w:sz w:val="28"/>
          <w:szCs w:val="28"/>
          <w:lang w:val="uk-UA"/>
        </w:rPr>
      </w:pPr>
      <w:r>
        <w:rPr>
          <w:noProof/>
          <w:lang w:val="uk-UA" w:eastAsia="uk-UA"/>
        </w:rPr>
        <w:pict>
          <v:rect id="_x0000_s1030" style="position:absolute;left:0;text-align:left;margin-left:353.65pt;margin-top:14.75pt;width:127.5pt;height:29.7pt;z-index:251660800" fillcolor="#c2d69b" strokecolor="#9bbb59" strokeweight="1pt">
            <v:fill color2="#9bbb59" focusposition="1" focussize="" focus="50%" type="gradient"/>
            <v:shadow on="t" type="perspective" color="#4e6128" offset="1pt" offset2="-3pt"/>
            <v:textbox style="mso-next-textbox:#_x0000_s1030">
              <w:txbxContent>
                <w:p w:rsidR="00E91375" w:rsidRPr="00122E06" w:rsidRDefault="00E91375" w:rsidP="00BB1F5F">
                  <w:pPr>
                    <w:jc w:val="center"/>
                    <w:rPr>
                      <w:rFonts w:ascii="Times New Roman" w:hAnsi="Times New Roman"/>
                      <w:lang w:val="uk-UA"/>
                    </w:rPr>
                  </w:pPr>
                  <w:r>
                    <w:rPr>
                      <w:rFonts w:ascii="Times New Roman" w:hAnsi="Times New Roman"/>
                      <w:lang w:val="uk-UA"/>
                    </w:rPr>
                    <w:t xml:space="preserve">Стажування </w:t>
                  </w:r>
                </w:p>
              </w:txbxContent>
            </v:textbox>
          </v:rect>
        </w:pict>
      </w:r>
      <w:r>
        <w:rPr>
          <w:noProof/>
          <w:lang w:val="uk-UA" w:eastAsia="uk-UA"/>
        </w:rPr>
        <w:pict>
          <v:rect id="_x0000_s1031" style="position:absolute;left:0;text-align:left;margin-left:23.65pt;margin-top:14.75pt;width:302.25pt;height:20.25pt;z-index:251644416" fillcolor="#fabf8f" strokecolor="#fabf8f" strokeweight="1pt">
            <v:fill color2="#fde9d9" angle="-45" focusposition="1" focussize="" focus="-50%" type="gradient"/>
            <v:shadow on="t" type="perspective" color="#974706" opacity=".5" offset="1pt" offset2="-3pt"/>
            <v:textbox style="mso-next-textbox:#_x0000_s1031">
              <w:txbxContent>
                <w:p w:rsidR="00E91375" w:rsidRPr="00122E06" w:rsidRDefault="00E91375" w:rsidP="00627268">
                  <w:pPr>
                    <w:jc w:val="center"/>
                    <w:rPr>
                      <w:rFonts w:ascii="Times New Roman" w:hAnsi="Times New Roman"/>
                      <w:lang w:val="uk-UA"/>
                    </w:rPr>
                  </w:pPr>
                  <w:r>
                    <w:rPr>
                      <w:rFonts w:ascii="Times New Roman" w:hAnsi="Times New Roman"/>
                      <w:lang w:val="uk-UA"/>
                    </w:rPr>
                    <w:t>Академічна іноземна мова</w:t>
                  </w:r>
                </w:p>
              </w:txbxContent>
            </v:textbox>
          </v:rect>
        </w:pict>
      </w:r>
    </w:p>
    <w:p w:rsidR="0034205C" w:rsidRPr="00A15670" w:rsidRDefault="00BD406A" w:rsidP="007E0E0A">
      <w:pPr>
        <w:suppressAutoHyphens/>
        <w:ind w:left="1080"/>
        <w:rPr>
          <w:bCs/>
          <w:sz w:val="28"/>
          <w:szCs w:val="28"/>
          <w:lang w:val="uk-UA"/>
        </w:rPr>
      </w:pPr>
      <w:r>
        <w:rPr>
          <w:noProof/>
          <w:lang w:val="uk-UA" w:eastAsia="uk-UA"/>
        </w:rPr>
        <w:pict>
          <v:rect id="_x0000_s1032" style="position:absolute;left:0;text-align:left;margin-left:22.9pt;margin-top:17.05pt;width:128.25pt;height:32.7pt;z-index:251645440" fillcolor="#fabf8f" strokecolor="#fabf8f" strokeweight="1pt">
            <v:fill color2="#fde9d9" angle="-45" focusposition="1" focussize="" focus="-50%" type="gradient"/>
            <v:shadow on="t" type="perspective" color="#974706" opacity=".5" offset="1pt" offset2="-3pt"/>
            <v:textbox style="mso-next-textbox:#_x0000_s1032">
              <w:txbxContent>
                <w:p w:rsidR="00E91375" w:rsidRPr="00122E06" w:rsidRDefault="00E91375" w:rsidP="00627268">
                  <w:pPr>
                    <w:jc w:val="center"/>
                    <w:rPr>
                      <w:rFonts w:ascii="Times New Roman" w:hAnsi="Times New Roman"/>
                      <w:lang w:val="uk-UA"/>
                    </w:rPr>
                  </w:pPr>
                  <w:r>
                    <w:rPr>
                      <w:rFonts w:ascii="Times New Roman" w:hAnsi="Times New Roman"/>
                      <w:lang w:val="uk-UA"/>
                    </w:rPr>
                    <w:t>Дидактика вищої школи</w:t>
                  </w:r>
                </w:p>
              </w:txbxContent>
            </v:textbox>
          </v:rect>
        </w:pict>
      </w:r>
      <w:r>
        <w:rPr>
          <w:noProof/>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3" type="#_x0000_t34" style="position:absolute;left:0;text-align:left;margin-left:108.4pt;margin-top:58.75pt;width:115.5pt;height:19.5pt;rotation:270;z-index:251671040" o:connectortype="elbow" adj="0,-382154,-42499">
            <v:stroke endarrow="block"/>
          </v:shape>
        </w:pict>
      </w:r>
      <w:r>
        <w:rPr>
          <w:noProof/>
          <w:lang w:val="uk-UA" w:eastAsia="uk-UA"/>
        </w:rPr>
        <w:pict>
          <v:shapetype id="_x0000_t32" coordsize="21600,21600" o:spt="32" o:oned="t" path="m,l21600,21600e" filled="f">
            <v:path arrowok="t" fillok="f" o:connecttype="none"/>
            <o:lock v:ext="edit" shapetype="t"/>
          </v:shapetype>
          <v:shape id="_x0000_s1034" type="#_x0000_t32" style="position:absolute;left:0;text-align:left;margin-left:418.15pt;margin-top:20.8pt;width:.75pt;height:11.7pt;z-index:251668992" o:connectortype="straight">
            <v:stroke endarrow="block"/>
          </v:shape>
        </w:pict>
      </w:r>
      <w:r>
        <w:rPr>
          <w:noProof/>
          <w:lang w:val="uk-UA" w:eastAsia="uk-UA"/>
        </w:rPr>
        <w:pict>
          <v:shape id="_x0000_s1035" type="#_x0000_t34" style="position:absolute;left:0;text-align:left;margin-left:289.15pt;margin-top:57.25pt;width:264pt;height:160.5pt;rotation:270;z-index:251663872" o:connectortype="elbow" adj="5215,-65708,-33689">
            <v:stroke endarrow="block"/>
          </v:shape>
        </w:pict>
      </w:r>
      <w:r>
        <w:rPr>
          <w:noProof/>
          <w:lang w:val="uk-UA" w:eastAsia="uk-UA"/>
        </w:rPr>
        <w:pict>
          <v:shape id="_x0000_s1036" type="#_x0000_t32" style="position:absolute;left:0;text-align:left;margin-left:481.15pt;margin-top:7pt;width:21pt;height:0;flip:x;z-index:251665920" o:connectortype="straight"/>
        </w:pict>
      </w:r>
      <w:r>
        <w:rPr>
          <w:noProof/>
          <w:lang w:val="uk-UA" w:eastAsia="uk-UA"/>
        </w:rPr>
        <w:pict>
          <v:rect id="_x0000_s1037" style="position:absolute;left:0;text-align:left;margin-left:204.4pt;margin-top:17.05pt;width:123pt;height:49.95pt;z-index:251650560" fillcolor="#95b3d7" strokecolor="#95b3d7" strokeweight="1pt">
            <v:fill color2="#dbe5f1" angle="-45" focusposition="1" focussize="" focus="-50%" type="gradient"/>
            <v:shadow on="t" type="perspective" color="#243f60" opacity=".5" offset="1pt" offset2="-3pt"/>
            <v:textbox style="mso-next-textbox:#_x0000_s1037">
              <w:txbxContent>
                <w:p w:rsidR="00E91375" w:rsidRPr="00122E06" w:rsidRDefault="00E91375" w:rsidP="00627268">
                  <w:pPr>
                    <w:jc w:val="center"/>
                    <w:rPr>
                      <w:rFonts w:ascii="Times New Roman" w:hAnsi="Times New Roman"/>
                      <w:lang w:val="uk-UA"/>
                    </w:rPr>
                  </w:pPr>
                  <w:r>
                    <w:rPr>
                      <w:rFonts w:ascii="Times New Roman" w:hAnsi="Times New Roman"/>
                      <w:lang w:val="uk-UA"/>
                    </w:rPr>
                    <w:t>Стратегія регіонального розвитку туризму</w:t>
                  </w:r>
                </w:p>
              </w:txbxContent>
            </v:textbox>
          </v:rect>
        </w:pict>
      </w:r>
    </w:p>
    <w:p w:rsidR="0034205C" w:rsidRPr="00A15670" w:rsidRDefault="00BD406A" w:rsidP="007E0E0A">
      <w:pPr>
        <w:ind w:left="708"/>
        <w:jc w:val="both"/>
        <w:rPr>
          <w:spacing w:val="20"/>
          <w:kern w:val="36"/>
          <w:sz w:val="28"/>
          <w:szCs w:val="28"/>
          <w:lang w:val="uk-UA"/>
        </w:rPr>
      </w:pPr>
      <w:r>
        <w:rPr>
          <w:noProof/>
          <w:lang w:val="uk-UA" w:eastAsia="uk-UA"/>
        </w:rPr>
        <w:pict>
          <v:shape id="_x0000_s1038" type="#_x0000_t34" style="position:absolute;left:0;text-align:left;margin-left:151.15pt;margin-top:14.5pt;width:202.5pt;height:32.25pt;z-index:251666944" o:connectortype="elbow" adj="4480,-173805,-23680">
            <v:stroke endarrow="block"/>
          </v:shape>
        </w:pict>
      </w:r>
      <w:r>
        <w:rPr>
          <w:noProof/>
          <w:lang w:val="uk-UA" w:eastAsia="uk-UA"/>
        </w:rPr>
        <w:pict>
          <v:rect id="_x0000_s1039" style="position:absolute;left:0;text-align:left;margin-left:353.65pt;margin-top:6.25pt;width:127.5pt;height:49.2pt;z-index:251661824" fillcolor="#b2a1c7" strokecolor="#8064a2" strokeweight="1pt">
            <v:fill color2="#8064a2" focusposition=".5,.5" focussize="" focus="50%" type="gradient"/>
            <v:shadow on="t" type="perspective" color="#3f3151" offset="1pt" offset2="-3pt"/>
            <v:textbox style="mso-next-textbox:#_x0000_s1039">
              <w:txbxContent>
                <w:p w:rsidR="00E91375" w:rsidRPr="00122E06" w:rsidRDefault="00E91375" w:rsidP="004357AF">
                  <w:pPr>
                    <w:jc w:val="center"/>
                    <w:rPr>
                      <w:rFonts w:ascii="Times New Roman" w:hAnsi="Times New Roman"/>
                      <w:lang w:val="uk-UA"/>
                    </w:rPr>
                  </w:pPr>
                  <w:r>
                    <w:rPr>
                      <w:rFonts w:ascii="Times New Roman" w:hAnsi="Times New Roman"/>
                      <w:lang w:val="uk-UA"/>
                    </w:rPr>
                    <w:t>Підготовка кваліфікаційної магістерської роботи</w:t>
                  </w:r>
                </w:p>
              </w:txbxContent>
            </v:textbox>
          </v:rect>
        </w:pict>
      </w:r>
    </w:p>
    <w:p w:rsidR="0034205C" w:rsidRPr="00A15670" w:rsidRDefault="00BD406A" w:rsidP="003417AF">
      <w:pPr>
        <w:spacing w:after="0" w:line="240" w:lineRule="auto"/>
        <w:jc w:val="center"/>
        <w:rPr>
          <w:rFonts w:ascii="Times New Roman" w:hAnsi="Times New Roman"/>
          <w:b/>
          <w:sz w:val="28"/>
          <w:szCs w:val="28"/>
          <w:lang w:val="uk-UA"/>
        </w:rPr>
      </w:pPr>
      <w:r>
        <w:rPr>
          <w:noProof/>
          <w:lang w:val="uk-UA" w:eastAsia="uk-UA"/>
        </w:rPr>
        <w:pict>
          <v:rect id="_x0000_s1040" style="position:absolute;left:0;text-align:left;margin-left:24.4pt;margin-top:3.35pt;width:129pt;height:48.6pt;z-index:251646464" fillcolor="#fabf8f" strokecolor="#fabf8f" strokeweight="1pt">
            <v:fill color2="#fde9d9" angle="-45" focusposition="1" focussize="" focus="-50%" type="gradient"/>
            <v:shadow on="t" type="perspective" color="#974706" opacity=".5" offset="1pt" offset2="-3pt"/>
            <v:textbox style="mso-next-textbox:#_x0000_s1040">
              <w:txbxContent>
                <w:p w:rsidR="00E91375" w:rsidRPr="00122E06" w:rsidRDefault="00E91375" w:rsidP="00627268">
                  <w:pPr>
                    <w:jc w:val="center"/>
                    <w:rPr>
                      <w:rFonts w:ascii="Times New Roman" w:hAnsi="Times New Roman"/>
                      <w:lang w:val="uk-UA"/>
                    </w:rPr>
                  </w:pPr>
                  <w:r>
                    <w:rPr>
                      <w:rFonts w:ascii="Times New Roman" w:hAnsi="Times New Roman"/>
                      <w:lang w:val="uk-UA"/>
                    </w:rPr>
                    <w:t>Методологія та організація наукових досліджень</w:t>
                  </w:r>
                </w:p>
              </w:txbxContent>
            </v:textbox>
          </v:rect>
        </w:pict>
      </w:r>
      <w:r>
        <w:rPr>
          <w:noProof/>
          <w:lang w:val="uk-UA" w:eastAsia="uk-UA"/>
        </w:rPr>
        <w:pict>
          <v:shape id="_x0000_s1041" type="#_x0000_t32" style="position:absolute;left:0;text-align:left;margin-left:156.4pt;margin-top:52.75pt;width:50.25pt;height:130.5pt;flip:y;z-index:251675136" o:connectortype="straight">
            <v:stroke endarrow="block"/>
          </v:shape>
        </w:pict>
      </w:r>
      <w:r>
        <w:rPr>
          <w:noProof/>
          <w:lang w:val="uk-UA" w:eastAsia="uk-UA"/>
        </w:rPr>
        <w:pict>
          <v:shape id="_x0000_s1042" type="#_x0000_t32" style="position:absolute;left:0;text-align:left;margin-left:154.15pt;margin-top:236.2pt;width:30pt;height:0;flip:x;z-index:251674112" o:connectortype="straight"/>
        </w:pict>
      </w:r>
      <w:r>
        <w:rPr>
          <w:noProof/>
          <w:lang w:val="uk-UA" w:eastAsia="uk-UA"/>
        </w:rPr>
        <w:pict>
          <v:shape id="_x0000_s1043" type="#_x0000_t34" style="position:absolute;left:0;text-align:left;margin-left:65.65pt;margin-top:117.7pt;width:207pt;height:30pt;rotation:90;flip:x;z-index:251673088" o:connectortype="elbow" adj="-314,216324,-23478">
            <v:stroke endarrow="block"/>
          </v:shape>
        </w:pict>
      </w:r>
      <w:r>
        <w:rPr>
          <w:noProof/>
          <w:lang w:val="uk-UA" w:eastAsia="uk-UA"/>
        </w:rPr>
        <w:pict>
          <v:shape id="_x0000_s1044" type="#_x0000_t32" style="position:absolute;left:0;text-align:left;margin-left:156.4pt;margin-top:50.5pt;width:50.25pt;height:60.75pt;flip:y;z-index:251672064" o:connectortype="straight">
            <v:stroke endarrow="block"/>
          </v:shape>
        </w:pict>
      </w:r>
      <w:r>
        <w:rPr>
          <w:noProof/>
          <w:lang w:val="uk-UA" w:eastAsia="uk-UA"/>
        </w:rPr>
        <w:pict>
          <v:shape id="_x0000_s1045" type="#_x0000_t32" style="position:absolute;left:0;text-align:left;margin-left:420.4pt;margin-top:27.25pt;width:1.5pt;height:18.75pt;z-index:251670016" o:connectortype="straight">
            <v:stroke endarrow="block"/>
          </v:shape>
        </w:pict>
      </w:r>
      <w:r>
        <w:rPr>
          <w:noProof/>
          <w:lang w:val="uk-UA" w:eastAsia="uk-UA"/>
        </w:rPr>
        <w:pict>
          <v:shape id="_x0000_s1046" type="#_x0000_t32" style="position:absolute;left:0;text-align:left;margin-left:341.65pt;margin-top:21.25pt;width:12.75pt;height:33pt;z-index:251667968" o:connectortype="straight">
            <v:stroke endarrow="block"/>
          </v:shape>
        </w:pict>
      </w:r>
      <w:r>
        <w:rPr>
          <w:noProof/>
          <w:lang w:val="uk-UA" w:eastAsia="uk-UA"/>
        </w:rPr>
        <w:pict>
          <v:shape id="_x0000_s1047" type="#_x0000_t32" style="position:absolute;left:0;text-align:left;margin-left:332.65pt;margin-top:216.25pt;width:9.75pt;height:0;z-index:251664896" o:connectortype="straight"/>
        </w:pict>
      </w:r>
      <w:r>
        <w:rPr>
          <w:noProof/>
          <w:lang w:val="uk-UA" w:eastAsia="uk-UA"/>
        </w:rPr>
        <w:pict>
          <v:rect id="_x0000_s1048" style="position:absolute;left:0;text-align:left;margin-left:354.4pt;margin-top:44.95pt;width:126.75pt;height:51.3pt;z-index:251662848" fillcolor="#b2a1c7" strokecolor="#8064a2" strokeweight="1pt">
            <v:fill color2="#8064a2" focusposition=".5,.5" focussize="" focus="50%" type="gradient"/>
            <v:shadow on="t" type="perspective" color="#3f3151" offset="1pt" offset2="-3pt"/>
            <v:textbox style="mso-next-textbox:#_x0000_s1048">
              <w:txbxContent>
                <w:p w:rsidR="00E91375" w:rsidRPr="004357AF" w:rsidRDefault="00E91375" w:rsidP="004357AF">
                  <w:pPr>
                    <w:jc w:val="center"/>
                    <w:rPr>
                      <w:rFonts w:ascii="Times New Roman" w:hAnsi="Times New Roman"/>
                      <w:b/>
                      <w:lang w:val="uk-UA"/>
                    </w:rPr>
                  </w:pPr>
                  <w:r w:rsidRPr="004357AF">
                    <w:rPr>
                      <w:rFonts w:ascii="Times New Roman" w:hAnsi="Times New Roman"/>
                      <w:b/>
                      <w:lang w:val="uk-UA"/>
                    </w:rPr>
                    <w:t>Захист кваліфікаційної магістерської роботи</w:t>
                  </w:r>
                </w:p>
              </w:txbxContent>
            </v:textbox>
          </v:rect>
        </w:pict>
      </w:r>
      <w:r>
        <w:rPr>
          <w:noProof/>
          <w:lang w:val="uk-UA" w:eastAsia="uk-UA"/>
        </w:rPr>
        <w:pict>
          <v:rect id="_x0000_s1049" style="position:absolute;left:0;text-align:left;margin-left:208.9pt;margin-top:187.75pt;width:123pt;height:48.45pt;z-index:251659776" fillcolor="#c2d69b" strokecolor="#9bbb59" strokeweight="1pt">
            <v:fill color2="#9bbb59" focusposition="1" focussize="" focus="50%" type="gradient"/>
            <v:shadow on="t" type="perspective" color="#4e6128" offset="1pt" offset2="-3pt"/>
            <v:textbox style="mso-next-textbox:#_x0000_s1049">
              <w:txbxContent>
                <w:p w:rsidR="00E91375" w:rsidRPr="00122E06" w:rsidRDefault="00E91375" w:rsidP="00BB1F5F">
                  <w:pPr>
                    <w:jc w:val="center"/>
                    <w:rPr>
                      <w:rFonts w:ascii="Times New Roman" w:hAnsi="Times New Roman"/>
                      <w:lang w:val="uk-UA"/>
                    </w:rPr>
                  </w:pPr>
                  <w:r>
                    <w:rPr>
                      <w:rFonts w:ascii="Times New Roman" w:hAnsi="Times New Roman"/>
                      <w:lang w:val="uk-UA"/>
                    </w:rPr>
                    <w:t xml:space="preserve">Науково-педагогічна </w:t>
                  </w:r>
                  <w:r w:rsidRPr="003712B1">
                    <w:rPr>
                      <w:rFonts w:ascii="Times New Roman" w:hAnsi="Times New Roman"/>
                      <w:lang w:val="uk-UA"/>
                    </w:rPr>
                    <w:t>(асистентська)</w:t>
                  </w:r>
                  <w:r>
                    <w:rPr>
                      <w:rFonts w:ascii="Times New Roman" w:hAnsi="Times New Roman"/>
                      <w:lang w:val="uk-UA"/>
                    </w:rPr>
                    <w:t xml:space="preserve"> практика</w:t>
                  </w:r>
                </w:p>
              </w:txbxContent>
            </v:textbox>
          </v:rect>
        </w:pict>
      </w:r>
      <w:r>
        <w:rPr>
          <w:noProof/>
          <w:lang w:val="uk-UA" w:eastAsia="uk-UA"/>
        </w:rPr>
        <w:pict>
          <v:rect id="_x0000_s1050" style="position:absolute;left:0;text-align:left;margin-left:28.15pt;margin-top:263.5pt;width:127.5pt;height:19.2pt;z-index:251654656" fillcolor="#95b3d7" strokecolor="#95b3d7" strokeweight="1pt">
            <v:fill color2="#dbe5f1" angle="-45" focusposition="1" focussize="" focus="-50%" type="gradient"/>
            <v:shadow on="t" type="perspective" color="#243f60" opacity=".5" offset="1pt" offset2="-3pt"/>
            <v:textbox style="mso-next-textbox:#_x0000_s1050">
              <w:txbxContent>
                <w:p w:rsidR="00E91375" w:rsidRPr="00122E06" w:rsidRDefault="00E91375" w:rsidP="007219A4">
                  <w:pPr>
                    <w:jc w:val="center"/>
                    <w:rPr>
                      <w:rFonts w:ascii="Times New Roman" w:hAnsi="Times New Roman"/>
                      <w:lang w:val="uk-UA"/>
                    </w:rPr>
                  </w:pPr>
                  <w:r>
                    <w:rPr>
                      <w:rFonts w:ascii="Times New Roman" w:hAnsi="Times New Roman"/>
                      <w:lang w:val="uk-UA"/>
                    </w:rPr>
                    <w:t>ВК 2.5</w:t>
                  </w:r>
                </w:p>
              </w:txbxContent>
            </v:textbox>
          </v:rect>
        </w:pict>
      </w:r>
      <w:r>
        <w:rPr>
          <w:noProof/>
          <w:lang w:val="uk-UA" w:eastAsia="uk-UA"/>
        </w:rPr>
        <w:pict>
          <v:rect id="_x0000_s1051" style="position:absolute;left:0;text-align:left;margin-left:27.4pt;margin-top:218.5pt;width:127.5pt;height:37.95pt;z-index:251652608" fillcolor="#95b3d7" strokecolor="#95b3d7" strokeweight="1pt">
            <v:fill color2="#dbe5f1" angle="-45" focusposition="1" focussize="" focus="-50%" type="gradient"/>
            <v:shadow on="t" type="perspective" color="#243f60" opacity=".5" offset="1pt" offset2="-3pt"/>
            <v:textbox style="mso-next-textbox:#_x0000_s1051">
              <w:txbxContent>
                <w:p w:rsidR="00E91375" w:rsidRPr="00122E06" w:rsidRDefault="00E91375" w:rsidP="007219A4">
                  <w:pPr>
                    <w:jc w:val="center"/>
                    <w:rPr>
                      <w:rFonts w:ascii="Times New Roman" w:hAnsi="Times New Roman"/>
                      <w:lang w:val="uk-UA"/>
                    </w:rPr>
                  </w:pPr>
                  <w:r>
                    <w:rPr>
                      <w:rFonts w:ascii="Times New Roman" w:hAnsi="Times New Roman"/>
                      <w:lang w:val="uk-UA"/>
                    </w:rPr>
                    <w:t>Туристична політика зарубіжних країн</w:t>
                  </w:r>
                </w:p>
              </w:txbxContent>
            </v:textbox>
          </v:rect>
        </w:pict>
      </w:r>
      <w:r>
        <w:rPr>
          <w:noProof/>
          <w:lang w:val="uk-UA" w:eastAsia="uk-UA"/>
        </w:rPr>
        <w:pict>
          <v:rect id="_x0000_s1052" style="position:absolute;left:0;text-align:left;margin-left:26.65pt;margin-top:163pt;width:129pt;height:49.95pt;z-index:251649536" fillcolor="#95b3d7" strokecolor="#95b3d7" strokeweight="1pt">
            <v:fill color2="#dbe5f1" angle="-45" focusposition="1" focussize="" focus="-50%" type="gradient"/>
            <v:shadow on="t" type="perspective" color="#243f60" opacity=".5" offset="1pt" offset2="-3pt"/>
            <v:textbox style="mso-next-textbox:#_x0000_s1052">
              <w:txbxContent>
                <w:p w:rsidR="00E91375" w:rsidRPr="00122E06" w:rsidRDefault="00E91375" w:rsidP="00627268">
                  <w:pPr>
                    <w:jc w:val="center"/>
                    <w:rPr>
                      <w:rFonts w:ascii="Times New Roman" w:hAnsi="Times New Roman"/>
                      <w:lang w:val="uk-UA"/>
                    </w:rPr>
                  </w:pPr>
                  <w:r>
                    <w:rPr>
                      <w:rFonts w:ascii="Times New Roman" w:hAnsi="Times New Roman"/>
                      <w:lang w:val="uk-UA"/>
                    </w:rPr>
                    <w:t>Моніторинг світового ринку туристичних послуг</w:t>
                  </w:r>
                </w:p>
              </w:txbxContent>
            </v:textbox>
          </v:rect>
        </w:pict>
      </w:r>
      <w:r>
        <w:rPr>
          <w:noProof/>
          <w:lang w:val="uk-UA" w:eastAsia="uk-UA"/>
        </w:rPr>
        <w:pict>
          <v:rect id="_x0000_s1053" style="position:absolute;left:0;text-align:left;margin-left:209.65pt;margin-top:160pt;width:120.75pt;height:19.2pt;z-index:251655680" fillcolor="#95b3d7" strokecolor="#95b3d7" strokeweight="1pt">
            <v:fill color2="#dbe5f1" angle="-45" focusposition="1" focussize="" focus="-50%" type="gradient"/>
            <v:shadow on="t" type="perspective" color="#243f60" opacity=".5" offset="1pt" offset2="-3pt"/>
            <v:textbox style="mso-next-textbox:#_x0000_s1053">
              <w:txbxContent>
                <w:p w:rsidR="00E91375" w:rsidRPr="00122E06" w:rsidRDefault="00E91375" w:rsidP="007219A4">
                  <w:pPr>
                    <w:jc w:val="center"/>
                    <w:rPr>
                      <w:rFonts w:ascii="Times New Roman" w:hAnsi="Times New Roman"/>
                      <w:lang w:val="uk-UA"/>
                    </w:rPr>
                  </w:pPr>
                  <w:r>
                    <w:rPr>
                      <w:rFonts w:ascii="Times New Roman" w:hAnsi="Times New Roman"/>
                      <w:lang w:val="uk-UA"/>
                    </w:rPr>
                    <w:t>ВК 2.4</w:t>
                  </w:r>
                </w:p>
              </w:txbxContent>
            </v:textbox>
          </v:rect>
        </w:pict>
      </w:r>
      <w:r>
        <w:rPr>
          <w:noProof/>
          <w:lang w:val="uk-UA" w:eastAsia="uk-UA"/>
        </w:rPr>
        <w:pict>
          <v:rect id="_x0000_s1054" style="position:absolute;left:0;text-align:left;margin-left:208.9pt;margin-top:134.8pt;width:121.5pt;height:18.75pt;z-index:251656704" fillcolor="#95b3d7" strokecolor="#95b3d7" strokeweight="1pt">
            <v:fill color2="#dbe5f1" angle="-45" focusposition="1" focussize="" focus="-50%" type="gradient"/>
            <v:shadow on="t" type="perspective" color="#243f60" opacity=".5" offset="1pt" offset2="-3pt"/>
            <v:textbox style="mso-next-textbox:#_x0000_s1054">
              <w:txbxContent>
                <w:p w:rsidR="00E91375" w:rsidRPr="00122E06" w:rsidRDefault="00E91375" w:rsidP="007219A4">
                  <w:pPr>
                    <w:jc w:val="center"/>
                    <w:rPr>
                      <w:rFonts w:ascii="Times New Roman" w:hAnsi="Times New Roman"/>
                      <w:lang w:val="uk-UA"/>
                    </w:rPr>
                  </w:pPr>
                  <w:r>
                    <w:rPr>
                      <w:rFonts w:ascii="Times New Roman" w:hAnsi="Times New Roman"/>
                      <w:lang w:val="uk-UA"/>
                    </w:rPr>
                    <w:t>ВК 2.3</w:t>
                  </w:r>
                </w:p>
              </w:txbxContent>
            </v:textbox>
          </v:rect>
        </w:pict>
      </w:r>
      <w:r>
        <w:rPr>
          <w:noProof/>
          <w:lang w:val="uk-UA" w:eastAsia="uk-UA"/>
        </w:rPr>
        <w:pict>
          <v:rect id="_x0000_s1055" style="position:absolute;left:0;text-align:left;margin-left:208.15pt;margin-top:110.05pt;width:121.5pt;height:18.45pt;z-index:251657728" fillcolor="#95b3d7" strokecolor="#95b3d7" strokeweight="1pt">
            <v:fill color2="#dbe5f1" angle="-45" focusposition="1" focussize="" focus="-50%" type="gradient"/>
            <v:shadow on="t" type="perspective" color="#243f60" opacity=".5" offset="1pt" offset2="-3pt"/>
            <v:textbox style="mso-next-textbox:#_x0000_s1055">
              <w:txbxContent>
                <w:p w:rsidR="00E91375" w:rsidRPr="00122E06" w:rsidRDefault="00E91375" w:rsidP="007219A4">
                  <w:pPr>
                    <w:jc w:val="center"/>
                    <w:rPr>
                      <w:rFonts w:ascii="Times New Roman" w:hAnsi="Times New Roman"/>
                      <w:lang w:val="uk-UA"/>
                    </w:rPr>
                  </w:pPr>
                  <w:r>
                    <w:rPr>
                      <w:rFonts w:ascii="Times New Roman" w:hAnsi="Times New Roman"/>
                      <w:lang w:val="uk-UA"/>
                    </w:rPr>
                    <w:t>ВК 2.2</w:t>
                  </w:r>
                </w:p>
              </w:txbxContent>
            </v:textbox>
          </v:rect>
        </w:pict>
      </w:r>
      <w:r>
        <w:rPr>
          <w:noProof/>
          <w:lang w:val="uk-UA" w:eastAsia="uk-UA"/>
        </w:rPr>
        <w:pict>
          <v:rect id="_x0000_s1056" style="position:absolute;left:0;text-align:left;margin-left:208.15pt;margin-top:84.25pt;width:121.5pt;height:19.95pt;z-index:251658752" fillcolor="#95b3d7" strokecolor="#95b3d7" strokeweight="1pt">
            <v:fill color2="#dbe5f1" angle="-45" focusposition="1" focussize="" focus="-50%" type="gradient"/>
            <v:shadow on="t" type="perspective" color="#243f60" opacity=".5" offset="1pt" offset2="-3pt"/>
            <v:textbox style="mso-next-textbox:#_x0000_s1056">
              <w:txbxContent>
                <w:p w:rsidR="00E91375" w:rsidRPr="00122E06" w:rsidRDefault="00E91375" w:rsidP="007219A4">
                  <w:pPr>
                    <w:jc w:val="center"/>
                    <w:rPr>
                      <w:rFonts w:ascii="Times New Roman" w:hAnsi="Times New Roman"/>
                      <w:lang w:val="uk-UA"/>
                    </w:rPr>
                  </w:pPr>
                  <w:r>
                    <w:rPr>
                      <w:rFonts w:ascii="Times New Roman" w:hAnsi="Times New Roman"/>
                      <w:lang w:val="uk-UA"/>
                    </w:rPr>
                    <w:t>ВК 2.1</w:t>
                  </w:r>
                </w:p>
              </w:txbxContent>
            </v:textbox>
          </v:rect>
        </w:pict>
      </w:r>
      <w:r>
        <w:rPr>
          <w:noProof/>
          <w:lang w:val="uk-UA" w:eastAsia="uk-UA"/>
        </w:rPr>
        <w:pict>
          <v:rect id="_x0000_s1057" style="position:absolute;left:0;text-align:left;margin-left:25.9pt;margin-top:134.8pt;width:130.5pt;height:21.45pt;z-index:251653632" fillcolor="#fabf8f" strokecolor="#fabf8f" strokeweight="1pt">
            <v:fill color2="#fde9d9" angle="-45" focusposition="1" focussize="" focus="-50%" type="gradient"/>
            <v:shadow on="t" type="perspective" color="#974706" opacity=".5" offset="1pt" offset2="-3pt"/>
            <v:textbox style="mso-next-textbox:#_x0000_s1057">
              <w:txbxContent>
                <w:p w:rsidR="00E91375" w:rsidRPr="00122E06" w:rsidRDefault="00E91375" w:rsidP="007219A4">
                  <w:pPr>
                    <w:jc w:val="center"/>
                    <w:rPr>
                      <w:rFonts w:ascii="Times New Roman" w:hAnsi="Times New Roman"/>
                      <w:lang w:val="uk-UA"/>
                    </w:rPr>
                  </w:pPr>
                  <w:r>
                    <w:rPr>
                      <w:rFonts w:ascii="Times New Roman" w:hAnsi="Times New Roman"/>
                      <w:lang w:val="uk-UA"/>
                    </w:rPr>
                    <w:t>ВК 1.1</w:t>
                  </w:r>
                </w:p>
              </w:txbxContent>
            </v:textbox>
          </v:rect>
        </w:pict>
      </w:r>
      <w:r>
        <w:rPr>
          <w:noProof/>
          <w:lang w:val="uk-UA" w:eastAsia="uk-UA"/>
        </w:rPr>
        <w:pict>
          <v:rect id="_x0000_s1058" style="position:absolute;left:0;text-align:left;margin-left:25.15pt;margin-top:56.8pt;width:130.5pt;height:28.2pt;z-index:251647488" fillcolor="#fabf8f" strokecolor="#fabf8f" strokeweight="1pt">
            <v:fill color2="#fde9d9" angle="-45" focusposition="1" focussize="" focus="-50%" type="gradient"/>
            <v:shadow on="t" type="perspective" color="#974706" opacity=".5" offset="1pt" offset2="-3pt"/>
            <v:textbox style="mso-next-textbox:#_x0000_s1058">
              <w:txbxContent>
                <w:p w:rsidR="00E91375" w:rsidRPr="00122E06" w:rsidRDefault="00E91375" w:rsidP="00627268">
                  <w:pPr>
                    <w:jc w:val="center"/>
                    <w:rPr>
                      <w:rFonts w:ascii="Times New Roman" w:hAnsi="Times New Roman"/>
                      <w:lang w:val="uk-UA"/>
                    </w:rPr>
                  </w:pPr>
                  <w:r>
                    <w:rPr>
                      <w:rFonts w:ascii="Times New Roman" w:hAnsi="Times New Roman"/>
                      <w:lang w:val="uk-UA"/>
                    </w:rPr>
                    <w:t>Міжнародне право</w:t>
                  </w:r>
                </w:p>
              </w:txbxContent>
            </v:textbox>
          </v:rect>
        </w:pict>
      </w:r>
      <w:r>
        <w:rPr>
          <w:noProof/>
          <w:lang w:val="uk-UA" w:eastAsia="uk-UA"/>
        </w:rPr>
        <w:pict>
          <v:rect id="_x0000_s1059" style="position:absolute;left:0;text-align:left;margin-left:25.9pt;margin-top:94.3pt;width:130.5pt;height:32.7pt;z-index:251648512" fillcolor="#fabf8f" strokecolor="#fabf8f" strokeweight="1pt">
            <v:fill color2="#fde9d9" angle="-45" focusposition="1" focussize="" focus="-50%" type="gradient"/>
            <v:shadow on="t" type="perspective" color="#974706" opacity=".5" offset="1pt" offset2="-3pt"/>
            <v:textbox style="mso-next-textbox:#_x0000_s1059">
              <w:txbxContent>
                <w:p w:rsidR="00E91375" w:rsidRPr="00122E06" w:rsidRDefault="00E91375" w:rsidP="00627268">
                  <w:pPr>
                    <w:jc w:val="center"/>
                    <w:rPr>
                      <w:rFonts w:ascii="Times New Roman" w:hAnsi="Times New Roman"/>
                      <w:lang w:val="uk-UA"/>
                    </w:rPr>
                  </w:pPr>
                  <w:r>
                    <w:rPr>
                      <w:rFonts w:ascii="Times New Roman" w:hAnsi="Times New Roman"/>
                      <w:lang w:val="uk-UA"/>
                    </w:rPr>
                    <w:t>Інтелектуальна власність</w:t>
                  </w:r>
                </w:p>
              </w:txbxContent>
            </v:textbox>
          </v:rect>
        </w:pict>
      </w:r>
      <w:r>
        <w:rPr>
          <w:noProof/>
          <w:lang w:val="uk-UA" w:eastAsia="uk-UA"/>
        </w:rPr>
        <w:pict>
          <v:rect id="_x0000_s1060" style="position:absolute;left:0;text-align:left;margin-left:206.65pt;margin-top:24.55pt;width:123pt;height:49.95pt;z-index:251651584" fillcolor="#95b3d7" strokecolor="#95b3d7" strokeweight="1pt">
            <v:fill color2="#dbe5f1" angle="-45" focusposition="1" focussize="" focus="-50%" type="gradient"/>
            <v:shadow on="t" type="perspective" color="#243f60" opacity=".5" offset="1pt" offset2="-3pt"/>
            <v:textbox style="mso-next-textbox:#_x0000_s1060">
              <w:txbxContent>
                <w:p w:rsidR="00E91375" w:rsidRPr="00122E06" w:rsidRDefault="00E91375" w:rsidP="007219A4">
                  <w:pPr>
                    <w:jc w:val="center"/>
                    <w:rPr>
                      <w:rFonts w:ascii="Times New Roman" w:hAnsi="Times New Roman"/>
                      <w:lang w:val="uk-UA"/>
                    </w:rPr>
                  </w:pPr>
                  <w:r>
                    <w:rPr>
                      <w:rFonts w:ascii="Times New Roman" w:hAnsi="Times New Roman"/>
                      <w:lang w:val="uk-UA"/>
                    </w:rPr>
                    <w:t>Стратегія розвитку та інновації курортної справи</w:t>
                  </w:r>
                </w:p>
              </w:txbxContent>
            </v:textbox>
          </v:rect>
        </w:pict>
      </w:r>
      <w:r w:rsidR="0034205C" w:rsidRPr="00A15670">
        <w:rPr>
          <w:b/>
          <w:sz w:val="28"/>
          <w:szCs w:val="28"/>
          <w:lang w:val="uk-UA"/>
        </w:rPr>
        <w:br w:type="page"/>
      </w:r>
      <w:r w:rsidR="0034205C" w:rsidRPr="00A15670">
        <w:rPr>
          <w:rFonts w:ascii="Times New Roman" w:hAnsi="Times New Roman"/>
          <w:b/>
          <w:sz w:val="28"/>
          <w:szCs w:val="28"/>
          <w:lang w:val="uk-UA"/>
        </w:rPr>
        <w:lastRenderedPageBreak/>
        <w:t>3. Форма атестації здобувачів вищої освіти</w:t>
      </w:r>
    </w:p>
    <w:p w:rsidR="0034205C" w:rsidRPr="00A15670" w:rsidRDefault="0034205C" w:rsidP="003417AF">
      <w:pPr>
        <w:spacing w:after="0" w:line="240" w:lineRule="auto"/>
        <w:ind w:firstLine="567"/>
        <w:jc w:val="both"/>
        <w:rPr>
          <w:rFonts w:ascii="Times New Roman" w:hAnsi="Times New Roman"/>
          <w:sz w:val="28"/>
          <w:szCs w:val="28"/>
          <w:lang w:val="uk-UA"/>
        </w:rPr>
      </w:pPr>
      <w:r w:rsidRPr="00A15670">
        <w:rPr>
          <w:rFonts w:ascii="Times New Roman" w:hAnsi="Times New Roman"/>
          <w:sz w:val="28"/>
          <w:szCs w:val="28"/>
          <w:lang w:val="uk-UA"/>
        </w:rPr>
        <w:t>Атестація випускників освітньо-професійної програми «Туризм» спеціальності 242 «Туризм» здійснюється в формі публічного захисту магістерської кваліфікаційної роботи. Атестація здійснюється відкрито і публічно.</w:t>
      </w:r>
    </w:p>
    <w:p w:rsidR="0034205C" w:rsidRPr="00A15670" w:rsidRDefault="0034205C" w:rsidP="003417AF">
      <w:pPr>
        <w:spacing w:after="0" w:line="240" w:lineRule="auto"/>
        <w:ind w:firstLine="567"/>
        <w:jc w:val="both"/>
        <w:rPr>
          <w:rFonts w:ascii="Times New Roman" w:hAnsi="Times New Roman"/>
          <w:sz w:val="28"/>
          <w:szCs w:val="28"/>
          <w:lang w:val="uk-UA"/>
        </w:rPr>
      </w:pPr>
      <w:r w:rsidRPr="00A15670">
        <w:rPr>
          <w:rFonts w:ascii="Times New Roman" w:hAnsi="Times New Roman"/>
          <w:sz w:val="28"/>
          <w:szCs w:val="28"/>
          <w:lang w:val="uk-UA"/>
        </w:rPr>
        <w:t>Атестація завершується видачею документа встановленого зразка про присудження ступеня магістра із присвоєнням кваліфікації «магістр з туризму».</w:t>
      </w:r>
    </w:p>
    <w:p w:rsidR="0034205C" w:rsidRPr="00A15670" w:rsidRDefault="0034205C" w:rsidP="003417AF">
      <w:pPr>
        <w:pStyle w:val="a7"/>
        <w:snapToGrid w:val="0"/>
        <w:spacing w:after="0" w:line="240" w:lineRule="auto"/>
        <w:ind w:left="0"/>
        <w:rPr>
          <w:rFonts w:ascii="Times New Roman" w:hAnsi="Times New Roman"/>
          <w:sz w:val="28"/>
          <w:szCs w:val="28"/>
          <w:lang w:val="uk-UA"/>
        </w:rPr>
      </w:pPr>
    </w:p>
    <w:p w:rsidR="0034205C" w:rsidRPr="00A15670" w:rsidRDefault="0034205C" w:rsidP="003417AF">
      <w:pPr>
        <w:pStyle w:val="a7"/>
        <w:snapToGrid w:val="0"/>
        <w:spacing w:after="0" w:line="240" w:lineRule="auto"/>
        <w:ind w:left="0"/>
        <w:jc w:val="center"/>
        <w:rPr>
          <w:rFonts w:ascii="Times New Roman" w:hAnsi="Times New Roman"/>
          <w:b/>
          <w:sz w:val="28"/>
          <w:szCs w:val="28"/>
          <w:lang w:val="uk-UA"/>
        </w:rPr>
      </w:pPr>
      <w:r w:rsidRPr="00A15670">
        <w:rPr>
          <w:rFonts w:ascii="Times New Roman" w:hAnsi="Times New Roman"/>
          <w:b/>
          <w:sz w:val="28"/>
          <w:szCs w:val="28"/>
          <w:lang w:val="uk-UA"/>
        </w:rPr>
        <w:t>3.1. Вимоги до кваліфікаційної роботи</w:t>
      </w:r>
    </w:p>
    <w:p w:rsidR="0034205C" w:rsidRPr="00A15670" w:rsidRDefault="0034205C" w:rsidP="003417AF">
      <w:pPr>
        <w:spacing w:after="0" w:line="240" w:lineRule="auto"/>
        <w:ind w:firstLine="567"/>
        <w:jc w:val="both"/>
        <w:rPr>
          <w:rFonts w:ascii="Times New Roman" w:hAnsi="Times New Roman"/>
          <w:color w:val="000000"/>
          <w:sz w:val="28"/>
          <w:szCs w:val="28"/>
          <w:lang w:val="uk-UA" w:eastAsia="ru-RU"/>
        </w:rPr>
      </w:pPr>
      <w:r w:rsidRPr="00A15670">
        <w:rPr>
          <w:rFonts w:ascii="Times New Roman" w:hAnsi="Times New Roman"/>
          <w:color w:val="000000"/>
          <w:sz w:val="28"/>
          <w:szCs w:val="28"/>
          <w:lang w:val="uk-UA" w:eastAsia="ru-RU"/>
        </w:rPr>
        <w:t>Магістерська кваліфікаційна робота має передбачати розв’язання складного спеціалізованого завдання або практичної проблеми у сфері туризму, що потребує досліджень та/або інновацій і характеризується невизначеністю умов та вимог.</w:t>
      </w:r>
    </w:p>
    <w:p w:rsidR="0034205C" w:rsidRPr="00A15670" w:rsidRDefault="0034205C" w:rsidP="003417AF">
      <w:pPr>
        <w:spacing w:after="0" w:line="240" w:lineRule="auto"/>
        <w:ind w:firstLine="567"/>
        <w:jc w:val="both"/>
        <w:rPr>
          <w:rFonts w:ascii="Times New Roman" w:hAnsi="Times New Roman"/>
          <w:color w:val="000000"/>
          <w:sz w:val="28"/>
          <w:szCs w:val="28"/>
          <w:lang w:val="uk-UA" w:eastAsia="ru-RU"/>
        </w:rPr>
      </w:pPr>
      <w:r w:rsidRPr="00A15670">
        <w:rPr>
          <w:rFonts w:ascii="Times New Roman" w:hAnsi="Times New Roman"/>
          <w:color w:val="000000"/>
          <w:sz w:val="28"/>
          <w:szCs w:val="28"/>
          <w:lang w:val="uk-UA"/>
        </w:rPr>
        <w:t>Вимоги до заключної кваліфікаційної роботи згідно методичних рекомендацій до написання магістерської кваліфікаційної роботи</w:t>
      </w:r>
      <w:r w:rsidRPr="00A15670">
        <w:rPr>
          <w:rFonts w:ascii="Times New Roman" w:hAnsi="Times New Roman"/>
          <w:sz w:val="28"/>
          <w:szCs w:val="28"/>
          <w:lang w:val="uk-UA"/>
        </w:rPr>
        <w:t>.</w:t>
      </w:r>
    </w:p>
    <w:p w:rsidR="0034205C" w:rsidRPr="00A15670" w:rsidRDefault="0034205C" w:rsidP="003417AF">
      <w:pPr>
        <w:spacing w:after="0" w:line="240" w:lineRule="auto"/>
        <w:ind w:firstLine="567"/>
        <w:jc w:val="both"/>
        <w:rPr>
          <w:rFonts w:ascii="Times New Roman" w:hAnsi="Times New Roman"/>
          <w:color w:val="000000"/>
          <w:sz w:val="28"/>
          <w:szCs w:val="28"/>
          <w:lang w:val="uk-UA" w:eastAsia="ru-RU"/>
        </w:rPr>
      </w:pPr>
      <w:r w:rsidRPr="00A15670">
        <w:rPr>
          <w:rFonts w:ascii="Times New Roman" w:hAnsi="Times New Roman"/>
          <w:color w:val="000000"/>
          <w:sz w:val="28"/>
          <w:szCs w:val="28"/>
          <w:lang w:val="uk-UA" w:eastAsia="ru-RU"/>
        </w:rPr>
        <w:t>У кваліфікаційній роботі не повинно бути академічного плагіату, фальсифікації та списування.</w:t>
      </w:r>
    </w:p>
    <w:p w:rsidR="0034205C" w:rsidRPr="00A15670" w:rsidRDefault="0034205C" w:rsidP="003417AF">
      <w:pPr>
        <w:pStyle w:val="a7"/>
        <w:snapToGrid w:val="0"/>
        <w:spacing w:after="0" w:line="240" w:lineRule="auto"/>
        <w:ind w:left="0" w:firstLine="567"/>
        <w:jc w:val="both"/>
        <w:rPr>
          <w:rFonts w:ascii="Times New Roman" w:hAnsi="Times New Roman"/>
          <w:sz w:val="28"/>
          <w:szCs w:val="28"/>
          <w:lang w:val="uk-UA"/>
        </w:rPr>
      </w:pPr>
      <w:r w:rsidRPr="00A15670">
        <w:rPr>
          <w:rFonts w:ascii="Times New Roman" w:hAnsi="Times New Roman"/>
          <w:sz w:val="28"/>
          <w:szCs w:val="28"/>
          <w:lang w:val="uk-UA"/>
        </w:rPr>
        <w:t xml:space="preserve">До захисту допускається магістерська кваліфікаційна робота, виконана здобувачем ступеня вищої освіти магістра самостійно з дотриманням принципів академічної доброчесності. Кваліфікаційна робота перевіряється на плагіат. </w:t>
      </w:r>
    </w:p>
    <w:p w:rsidR="00067B6B" w:rsidRPr="00BD406A" w:rsidRDefault="00067B6B" w:rsidP="00067B6B">
      <w:pPr>
        <w:pStyle w:val="a7"/>
        <w:widowControl w:val="0"/>
        <w:snapToGrid w:val="0"/>
        <w:spacing w:after="0"/>
        <w:ind w:left="0" w:firstLine="708"/>
        <w:contextualSpacing/>
        <w:jc w:val="both"/>
        <w:rPr>
          <w:rFonts w:ascii="Times New Roman" w:hAnsi="Times New Roman"/>
          <w:sz w:val="28"/>
          <w:szCs w:val="28"/>
          <w:lang w:val="uk-UA"/>
        </w:rPr>
      </w:pPr>
      <w:r w:rsidRPr="0050194A">
        <w:rPr>
          <w:rFonts w:ascii="Times New Roman" w:hAnsi="Times New Roman"/>
          <w:sz w:val="28"/>
          <w:szCs w:val="28"/>
          <w:lang w:val="ru-RU"/>
        </w:rPr>
        <w:t xml:space="preserve">Кваліфікаційна робота оприлюднюється до захисту </w:t>
      </w:r>
      <w:r w:rsidRPr="00085C2E">
        <w:rPr>
          <w:rFonts w:ascii="Times New Roman" w:hAnsi="Times New Roman"/>
          <w:sz w:val="28"/>
          <w:szCs w:val="28"/>
          <w:lang w:val="ru-RU"/>
        </w:rPr>
        <w:t xml:space="preserve">на платформі Інтернет-підтримки освітнього процесу </w:t>
      </w:r>
      <w:r w:rsidRPr="00085C2E">
        <w:rPr>
          <w:rFonts w:ascii="Times New Roman" w:hAnsi="Times New Roman"/>
          <w:sz w:val="28"/>
          <w:szCs w:val="28"/>
        </w:rPr>
        <w:t>Moodle</w:t>
      </w:r>
      <w:r w:rsidRPr="00085C2E">
        <w:rPr>
          <w:rFonts w:ascii="Times New Roman" w:hAnsi="Times New Roman"/>
          <w:sz w:val="28"/>
          <w:szCs w:val="28"/>
          <w:lang w:val="ru-RU"/>
        </w:rPr>
        <w:t xml:space="preserve"> за посиланням</w:t>
      </w:r>
      <w:r w:rsidRPr="0050194A">
        <w:rPr>
          <w:rFonts w:ascii="Times New Roman" w:hAnsi="Times New Roman"/>
          <w:sz w:val="28"/>
          <w:szCs w:val="28"/>
          <w:lang w:val="ru-RU"/>
        </w:rPr>
        <w:t xml:space="preserve"> </w:t>
      </w:r>
      <w:hyperlink r:id="rId10" w:tgtFrame="_blank" w:history="1">
        <w:r w:rsidR="00BD406A" w:rsidRPr="00BD406A">
          <w:rPr>
            <w:rStyle w:val="a4"/>
            <w:rFonts w:ascii="Times New Roman" w:hAnsi="Times New Roman"/>
            <w:sz w:val="28"/>
            <w:szCs w:val="28"/>
            <w:highlight w:val="green"/>
          </w:rPr>
          <w:t>https://vo.uu.edu.ua/course/view.php?id=16852</w:t>
        </w:r>
      </w:hyperlink>
      <w:r w:rsidR="00BD406A" w:rsidRPr="00BD406A">
        <w:rPr>
          <w:rStyle w:val="xfm22161361"/>
          <w:rFonts w:ascii="Times New Roman" w:hAnsi="Times New Roman"/>
          <w:sz w:val="28"/>
          <w:szCs w:val="28"/>
          <w:highlight w:val="green"/>
          <w:lang w:val="uk-UA"/>
        </w:rPr>
        <w:t>.</w:t>
      </w:r>
      <w:bookmarkStart w:id="1" w:name="_GoBack"/>
      <w:bookmarkEnd w:id="1"/>
    </w:p>
    <w:p w:rsidR="00067B6B" w:rsidRPr="0050194A" w:rsidRDefault="00067B6B" w:rsidP="00067B6B">
      <w:pPr>
        <w:spacing w:after="0" w:line="240" w:lineRule="auto"/>
        <w:ind w:firstLine="567"/>
        <w:jc w:val="both"/>
        <w:rPr>
          <w:rFonts w:ascii="Times New Roman" w:hAnsi="Times New Roman"/>
          <w:lang w:val="ru-RU"/>
        </w:rPr>
      </w:pPr>
      <w:r w:rsidRPr="00085C2E">
        <w:rPr>
          <w:rFonts w:ascii="Times New Roman" w:hAnsi="Times New Roman"/>
          <w:color w:val="000000"/>
          <w:sz w:val="28"/>
          <w:lang w:val="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34205C" w:rsidRPr="00A15670" w:rsidRDefault="0034205C" w:rsidP="003417AF">
      <w:pPr>
        <w:pStyle w:val="a7"/>
        <w:snapToGrid w:val="0"/>
        <w:spacing w:after="0" w:line="240" w:lineRule="auto"/>
        <w:ind w:left="0" w:firstLine="567"/>
        <w:jc w:val="both"/>
        <w:rPr>
          <w:rFonts w:ascii="Times New Roman" w:hAnsi="Times New Roman"/>
          <w:b/>
          <w:sz w:val="28"/>
          <w:szCs w:val="28"/>
          <w:lang w:val="uk-UA"/>
        </w:rPr>
      </w:pPr>
      <w:r w:rsidRPr="00A15670">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тимчасового стандарту вищої освіти відбувається через підсумкову атестацію, яка здійснюється відкрито і публічно на засіданні екзаменаційної комісії. Атестація завершується видачею документа встановленого зразка із присвоєнням кваліфікації «магістр з туризму».</w:t>
      </w:r>
    </w:p>
    <w:p w:rsidR="0034205C" w:rsidRPr="00A15670" w:rsidRDefault="0034205C" w:rsidP="003417AF">
      <w:pPr>
        <w:pStyle w:val="a7"/>
        <w:snapToGrid w:val="0"/>
        <w:spacing w:after="0" w:line="240" w:lineRule="auto"/>
        <w:ind w:left="0" w:firstLine="567"/>
        <w:jc w:val="both"/>
        <w:rPr>
          <w:rFonts w:ascii="Times New Roman" w:hAnsi="Times New Roman"/>
          <w:sz w:val="28"/>
          <w:szCs w:val="28"/>
          <w:lang w:val="uk-UA"/>
        </w:rPr>
      </w:pPr>
    </w:p>
    <w:p w:rsidR="0034205C" w:rsidRPr="00A15670" w:rsidRDefault="0034205C" w:rsidP="003417AF">
      <w:pPr>
        <w:pStyle w:val="a7"/>
        <w:snapToGrid w:val="0"/>
        <w:spacing w:after="0" w:line="240" w:lineRule="auto"/>
        <w:ind w:left="0"/>
        <w:jc w:val="center"/>
        <w:rPr>
          <w:rFonts w:ascii="Times New Roman" w:hAnsi="Times New Roman"/>
          <w:b/>
          <w:sz w:val="28"/>
          <w:szCs w:val="28"/>
          <w:lang w:val="uk-UA"/>
        </w:rPr>
      </w:pPr>
      <w:r w:rsidRPr="00A15670">
        <w:rPr>
          <w:rFonts w:ascii="Times New Roman" w:hAnsi="Times New Roman"/>
          <w:b/>
          <w:sz w:val="28"/>
          <w:szCs w:val="28"/>
          <w:lang w:val="uk-UA"/>
        </w:rPr>
        <w:t>3.2. Вимоги до публічного захисту (демонстрації)</w:t>
      </w:r>
    </w:p>
    <w:p w:rsidR="0034205C" w:rsidRPr="00A15670" w:rsidRDefault="0034205C" w:rsidP="003417AF">
      <w:pPr>
        <w:pStyle w:val="a7"/>
        <w:snapToGrid w:val="0"/>
        <w:spacing w:after="0" w:line="240" w:lineRule="auto"/>
        <w:ind w:left="0" w:firstLine="567"/>
        <w:jc w:val="both"/>
        <w:rPr>
          <w:rFonts w:ascii="Times New Roman" w:hAnsi="Times New Roman"/>
          <w:sz w:val="28"/>
          <w:szCs w:val="28"/>
          <w:lang w:val="uk-UA"/>
        </w:rPr>
      </w:pPr>
      <w:r w:rsidRPr="00A15670">
        <w:rPr>
          <w:rFonts w:ascii="Times New Roman" w:hAnsi="Times New Roman"/>
          <w:sz w:val="28"/>
          <w:szCs w:val="28"/>
          <w:lang w:val="uk-UA"/>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туризму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34205C" w:rsidRPr="00A15670" w:rsidRDefault="0034205C" w:rsidP="003417AF">
      <w:pPr>
        <w:spacing w:after="0" w:line="240" w:lineRule="auto"/>
        <w:jc w:val="center"/>
        <w:rPr>
          <w:rFonts w:ascii="Times New Roman" w:hAnsi="Times New Roman"/>
          <w:b/>
          <w:sz w:val="28"/>
          <w:szCs w:val="28"/>
          <w:lang w:val="uk-UA"/>
        </w:rPr>
      </w:pPr>
      <w:r w:rsidRPr="00A15670">
        <w:rPr>
          <w:rFonts w:ascii="Times New Roman" w:hAnsi="Times New Roman"/>
          <w:sz w:val="28"/>
          <w:szCs w:val="28"/>
          <w:lang w:val="uk-UA"/>
        </w:rPr>
        <w:br w:type="page"/>
      </w:r>
      <w:r w:rsidRPr="00A15670">
        <w:rPr>
          <w:rFonts w:ascii="Times New Roman" w:hAnsi="Times New Roman"/>
          <w:b/>
          <w:sz w:val="28"/>
          <w:szCs w:val="28"/>
          <w:lang w:val="uk-UA"/>
        </w:rPr>
        <w:lastRenderedPageBreak/>
        <w:t>4. Вимоги до наявності системи внутрішнього забезпечення якості вищої освіти</w:t>
      </w:r>
    </w:p>
    <w:p w:rsidR="0034205C" w:rsidRPr="00A15670" w:rsidRDefault="0034205C" w:rsidP="003417AF">
      <w:pPr>
        <w:pStyle w:val="a0"/>
        <w:tabs>
          <w:tab w:val="left" w:pos="1134"/>
        </w:tabs>
        <w:spacing w:after="0" w:line="240" w:lineRule="auto"/>
        <w:ind w:right="108" w:firstLine="567"/>
        <w:jc w:val="both"/>
        <w:rPr>
          <w:rFonts w:ascii="Times New Roman" w:hAnsi="Times New Roman"/>
          <w:sz w:val="28"/>
          <w:szCs w:val="28"/>
          <w:lang w:val="uk-UA"/>
        </w:rPr>
      </w:pPr>
      <w:r w:rsidRPr="00A15670">
        <w:rPr>
          <w:rFonts w:ascii="Times New Roman" w:hAnsi="Times New Roman"/>
          <w:sz w:val="28"/>
          <w:szCs w:val="28"/>
          <w:lang w:val="uk-UA"/>
        </w:rPr>
        <w:t>Заклади вищої освіти несуть первинну відповідальність за якість послуг щодо надання вищої освіти.</w:t>
      </w:r>
    </w:p>
    <w:p w:rsidR="0034205C" w:rsidRPr="00A15670" w:rsidRDefault="0034205C" w:rsidP="003417AF">
      <w:pPr>
        <w:pStyle w:val="a0"/>
        <w:tabs>
          <w:tab w:val="left" w:pos="1134"/>
        </w:tabs>
        <w:spacing w:after="0" w:line="240" w:lineRule="auto"/>
        <w:ind w:right="98" w:firstLine="566"/>
        <w:jc w:val="both"/>
        <w:rPr>
          <w:rFonts w:ascii="Times New Roman" w:hAnsi="Times New Roman"/>
          <w:sz w:val="28"/>
          <w:szCs w:val="28"/>
          <w:lang w:val="uk-UA"/>
        </w:rPr>
      </w:pPr>
      <w:r w:rsidRPr="00A15670">
        <w:rPr>
          <w:rFonts w:ascii="Times New Roman" w:hAnsi="Times New Roman"/>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визначення принципів та процедур забезпечення якості вищої освіти;</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здійснення моніторингу та періодичного перегляду освітніх</w:t>
      </w:r>
      <w:r w:rsidRPr="00A15670">
        <w:rPr>
          <w:rFonts w:ascii="Times New Roman" w:hAnsi="Times New Roman"/>
          <w:spacing w:val="-17"/>
          <w:sz w:val="28"/>
          <w:szCs w:val="28"/>
          <w:lang w:val="uk-UA"/>
        </w:rPr>
        <w:t xml:space="preserve"> </w:t>
      </w:r>
      <w:r w:rsidRPr="00A15670">
        <w:rPr>
          <w:rFonts w:ascii="Times New Roman" w:hAnsi="Times New Roman"/>
          <w:sz w:val="28"/>
          <w:szCs w:val="28"/>
          <w:lang w:val="uk-UA"/>
        </w:rPr>
        <w:t>програм;</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A15670">
        <w:rPr>
          <w:rFonts w:ascii="Times New Roman" w:hAnsi="Times New Roman"/>
          <w:spacing w:val="-1"/>
          <w:sz w:val="28"/>
          <w:szCs w:val="28"/>
          <w:lang w:val="uk-UA"/>
        </w:rPr>
        <w:t xml:space="preserve"> </w:t>
      </w:r>
      <w:r w:rsidRPr="00A15670">
        <w:rPr>
          <w:rFonts w:ascii="Times New Roman" w:hAnsi="Times New Roman"/>
          <w:sz w:val="28"/>
          <w:szCs w:val="28"/>
          <w:lang w:val="uk-UA"/>
        </w:rPr>
        <w:t>спосіб;</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забезпечення підвищення кваліфікації педагогічних, наукових і науково-педагогічних</w:t>
      </w:r>
      <w:r w:rsidRPr="00A15670">
        <w:rPr>
          <w:rFonts w:ascii="Times New Roman" w:hAnsi="Times New Roman"/>
          <w:spacing w:val="-4"/>
          <w:sz w:val="28"/>
          <w:szCs w:val="28"/>
          <w:lang w:val="uk-UA"/>
        </w:rPr>
        <w:t xml:space="preserve"> </w:t>
      </w:r>
      <w:r w:rsidRPr="00A15670">
        <w:rPr>
          <w:rFonts w:ascii="Times New Roman" w:hAnsi="Times New Roman"/>
          <w:sz w:val="28"/>
          <w:szCs w:val="28"/>
          <w:lang w:val="uk-UA"/>
        </w:rPr>
        <w:t>працівників;</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забезпечення наявності інформаційних систем для ефективного управління освітнім</w:t>
      </w:r>
      <w:r w:rsidRPr="00A15670">
        <w:rPr>
          <w:rFonts w:ascii="Times New Roman" w:hAnsi="Times New Roman"/>
          <w:spacing w:val="-4"/>
          <w:sz w:val="28"/>
          <w:szCs w:val="28"/>
          <w:lang w:val="uk-UA"/>
        </w:rPr>
        <w:t xml:space="preserve"> </w:t>
      </w:r>
      <w:r w:rsidRPr="00A15670">
        <w:rPr>
          <w:rFonts w:ascii="Times New Roman" w:hAnsi="Times New Roman"/>
          <w:sz w:val="28"/>
          <w:szCs w:val="28"/>
          <w:lang w:val="uk-UA"/>
        </w:rPr>
        <w:t>процесом;</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забезпечення публічності інформації про освітні програми, ступені</w:t>
      </w:r>
      <w:r w:rsidRPr="00A15670">
        <w:rPr>
          <w:rFonts w:ascii="Times New Roman" w:hAnsi="Times New Roman"/>
          <w:spacing w:val="-31"/>
          <w:sz w:val="28"/>
          <w:szCs w:val="28"/>
          <w:lang w:val="uk-UA"/>
        </w:rPr>
        <w:t xml:space="preserve"> </w:t>
      </w:r>
      <w:r w:rsidRPr="00A15670">
        <w:rPr>
          <w:rFonts w:ascii="Times New Roman" w:hAnsi="Times New Roman"/>
          <w:sz w:val="28"/>
          <w:szCs w:val="28"/>
          <w:lang w:val="uk-UA"/>
        </w:rPr>
        <w:t>вищої освіти та</w:t>
      </w:r>
      <w:r w:rsidRPr="00A15670">
        <w:rPr>
          <w:rFonts w:ascii="Times New Roman" w:hAnsi="Times New Roman"/>
          <w:spacing w:val="-1"/>
          <w:sz w:val="28"/>
          <w:szCs w:val="28"/>
          <w:lang w:val="uk-UA"/>
        </w:rPr>
        <w:t xml:space="preserve"> </w:t>
      </w:r>
      <w:r w:rsidRPr="00A15670">
        <w:rPr>
          <w:rFonts w:ascii="Times New Roman" w:hAnsi="Times New Roman"/>
          <w:sz w:val="28"/>
          <w:szCs w:val="28"/>
          <w:lang w:val="uk-UA"/>
        </w:rPr>
        <w:t>кваліфікації;</w:t>
      </w:r>
    </w:p>
    <w:p w:rsidR="0034205C" w:rsidRPr="00A15670"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A15670">
        <w:rPr>
          <w:rFonts w:ascii="Times New Roman" w:hAnsi="Times New Roman"/>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4A70EE" w:rsidRPr="004A70EE" w:rsidRDefault="004A70EE" w:rsidP="004A70EE">
      <w:pPr>
        <w:pStyle w:val="a0"/>
        <w:tabs>
          <w:tab w:val="left" w:pos="993"/>
        </w:tabs>
        <w:spacing w:after="0" w:line="240" w:lineRule="auto"/>
        <w:ind w:right="98" w:firstLine="709"/>
        <w:jc w:val="both"/>
        <w:rPr>
          <w:rFonts w:ascii="Times New Roman" w:hAnsi="Times New Roman"/>
          <w:b/>
          <w:spacing w:val="20"/>
          <w:kern w:val="36"/>
          <w:sz w:val="28"/>
          <w:szCs w:val="28"/>
          <w:lang w:val="ru-RU"/>
        </w:rPr>
      </w:pPr>
      <w:r w:rsidRPr="004A70EE">
        <w:rPr>
          <w:rFonts w:ascii="Times New Roman" w:hAnsi="Times New Roman"/>
          <w:sz w:val="28"/>
          <w:szCs w:val="28"/>
          <w:lang w:val="ru-RU"/>
        </w:rPr>
        <w:t>9) інших процедур і</w:t>
      </w:r>
      <w:r w:rsidRPr="004A70EE">
        <w:rPr>
          <w:rFonts w:ascii="Times New Roman" w:hAnsi="Times New Roman"/>
          <w:spacing w:val="-6"/>
          <w:sz w:val="28"/>
          <w:szCs w:val="28"/>
          <w:lang w:val="ru-RU"/>
        </w:rPr>
        <w:t xml:space="preserve"> </w:t>
      </w:r>
      <w:r w:rsidRPr="004A70EE">
        <w:rPr>
          <w:rFonts w:ascii="Times New Roman" w:hAnsi="Times New Roman"/>
          <w:sz w:val="28"/>
          <w:szCs w:val="28"/>
          <w:lang w:val="ru-RU"/>
        </w:rPr>
        <w:t>заходів, що описані в Положенні про систему забезпечення якості підготовки здобувачів освіти (</w:t>
      </w:r>
      <w:hyperlink r:id="rId11" w:history="1">
        <w:r w:rsidRPr="004A70EE">
          <w:rPr>
            <w:rStyle w:val="a4"/>
            <w:rFonts w:ascii="Times New Roman" w:hAnsi="Times New Roman"/>
            <w:sz w:val="28"/>
            <w:szCs w:val="28"/>
          </w:rPr>
          <w:t>https</w:t>
        </w:r>
        <w:r w:rsidRPr="004A70EE">
          <w:rPr>
            <w:rStyle w:val="a4"/>
            <w:rFonts w:ascii="Times New Roman" w:hAnsi="Times New Roman"/>
            <w:sz w:val="28"/>
            <w:szCs w:val="28"/>
            <w:lang w:val="ru-RU"/>
          </w:rPr>
          <w:t>://</w:t>
        </w:r>
        <w:r w:rsidRPr="004A70EE">
          <w:rPr>
            <w:rStyle w:val="a4"/>
            <w:rFonts w:ascii="Times New Roman" w:hAnsi="Times New Roman"/>
            <w:sz w:val="28"/>
            <w:szCs w:val="28"/>
          </w:rPr>
          <w:t>uu</w:t>
        </w:r>
        <w:r w:rsidRPr="004A70EE">
          <w:rPr>
            <w:rStyle w:val="a4"/>
            <w:rFonts w:ascii="Times New Roman" w:hAnsi="Times New Roman"/>
            <w:sz w:val="28"/>
            <w:szCs w:val="28"/>
            <w:lang w:val="ru-RU"/>
          </w:rPr>
          <w:t>.</w:t>
        </w:r>
        <w:r w:rsidRPr="004A70EE">
          <w:rPr>
            <w:rStyle w:val="a4"/>
            <w:rFonts w:ascii="Times New Roman" w:hAnsi="Times New Roman"/>
            <w:sz w:val="28"/>
            <w:szCs w:val="28"/>
          </w:rPr>
          <w:t>edu</w:t>
        </w:r>
        <w:r w:rsidRPr="004A70EE">
          <w:rPr>
            <w:rStyle w:val="a4"/>
            <w:rFonts w:ascii="Times New Roman" w:hAnsi="Times New Roman"/>
            <w:sz w:val="28"/>
            <w:szCs w:val="28"/>
            <w:lang w:val="ru-RU"/>
          </w:rPr>
          <w:t>.</w:t>
        </w:r>
        <w:r w:rsidRPr="004A70EE">
          <w:rPr>
            <w:rStyle w:val="a4"/>
            <w:rFonts w:ascii="Times New Roman" w:hAnsi="Times New Roman"/>
            <w:sz w:val="28"/>
            <w:szCs w:val="28"/>
          </w:rPr>
          <w:t>ua</w:t>
        </w:r>
        <w:r w:rsidRPr="004A70EE">
          <w:rPr>
            <w:rStyle w:val="a4"/>
            <w:rFonts w:ascii="Times New Roman" w:hAnsi="Times New Roman"/>
            <w:sz w:val="28"/>
            <w:szCs w:val="28"/>
            <w:lang w:val="ru-RU"/>
          </w:rPr>
          <w:t>/</w:t>
        </w:r>
        <w:r w:rsidRPr="004A70EE">
          <w:rPr>
            <w:rStyle w:val="a4"/>
            <w:rFonts w:ascii="Times New Roman" w:hAnsi="Times New Roman"/>
            <w:sz w:val="28"/>
            <w:szCs w:val="28"/>
          </w:rPr>
          <w:t>upload</w:t>
        </w:r>
        <w:r w:rsidRPr="004A70EE">
          <w:rPr>
            <w:rStyle w:val="a4"/>
            <w:rFonts w:ascii="Times New Roman" w:hAnsi="Times New Roman"/>
            <w:sz w:val="28"/>
            <w:szCs w:val="28"/>
            <w:lang w:val="ru-RU"/>
          </w:rPr>
          <w:t>/</w:t>
        </w:r>
        <w:r w:rsidRPr="004A70EE">
          <w:rPr>
            <w:rStyle w:val="a4"/>
            <w:rFonts w:ascii="Times New Roman" w:hAnsi="Times New Roman"/>
            <w:sz w:val="28"/>
            <w:szCs w:val="28"/>
          </w:rPr>
          <w:t>universitet</w:t>
        </w:r>
        <w:r w:rsidRPr="004A70EE">
          <w:rPr>
            <w:rStyle w:val="a4"/>
            <w:rFonts w:ascii="Times New Roman" w:hAnsi="Times New Roman"/>
            <w:sz w:val="28"/>
            <w:szCs w:val="28"/>
            <w:lang w:val="ru-RU"/>
          </w:rPr>
          <w:t>/</w:t>
        </w:r>
        <w:r w:rsidRPr="004A70EE">
          <w:rPr>
            <w:rStyle w:val="a4"/>
            <w:rFonts w:ascii="Times New Roman" w:hAnsi="Times New Roman"/>
            <w:sz w:val="28"/>
            <w:szCs w:val="28"/>
          </w:rPr>
          <w:t>normativni</w:t>
        </w:r>
        <w:r w:rsidRPr="004A70EE">
          <w:rPr>
            <w:rStyle w:val="a4"/>
            <w:rFonts w:ascii="Times New Roman" w:hAnsi="Times New Roman"/>
            <w:sz w:val="28"/>
            <w:szCs w:val="28"/>
            <w:lang w:val="ru-RU"/>
          </w:rPr>
          <w:t>_</w:t>
        </w:r>
        <w:r w:rsidRPr="004A70EE">
          <w:rPr>
            <w:rStyle w:val="a4"/>
            <w:rFonts w:ascii="Times New Roman" w:hAnsi="Times New Roman"/>
            <w:sz w:val="28"/>
            <w:szCs w:val="28"/>
          </w:rPr>
          <w:t>documenti</w:t>
        </w:r>
        <w:r w:rsidRPr="004A70EE">
          <w:rPr>
            <w:rStyle w:val="a4"/>
            <w:rFonts w:ascii="Times New Roman" w:hAnsi="Times New Roman"/>
            <w:sz w:val="28"/>
            <w:szCs w:val="28"/>
            <w:lang w:val="ru-RU"/>
          </w:rPr>
          <w:t>/</w:t>
        </w:r>
        <w:r w:rsidRPr="004A70EE">
          <w:rPr>
            <w:rStyle w:val="a4"/>
            <w:rFonts w:ascii="Times New Roman" w:hAnsi="Times New Roman"/>
            <w:sz w:val="28"/>
            <w:szCs w:val="28"/>
          </w:rPr>
          <w:t>Osnovni</w:t>
        </w:r>
        <w:r w:rsidRPr="004A70EE">
          <w:rPr>
            <w:rStyle w:val="a4"/>
            <w:rFonts w:ascii="Times New Roman" w:hAnsi="Times New Roman"/>
            <w:sz w:val="28"/>
            <w:szCs w:val="28"/>
            <w:lang w:val="ru-RU"/>
          </w:rPr>
          <w:t>_</w:t>
        </w:r>
        <w:r w:rsidRPr="004A70EE">
          <w:rPr>
            <w:rStyle w:val="a4"/>
            <w:rFonts w:ascii="Times New Roman" w:hAnsi="Times New Roman"/>
            <w:sz w:val="28"/>
            <w:szCs w:val="28"/>
          </w:rPr>
          <w:t>oficiyni</w:t>
        </w:r>
        <w:r w:rsidRPr="004A70EE">
          <w:rPr>
            <w:rStyle w:val="a4"/>
            <w:rFonts w:ascii="Times New Roman" w:hAnsi="Times New Roman"/>
            <w:sz w:val="28"/>
            <w:szCs w:val="28"/>
            <w:lang w:val="ru-RU"/>
          </w:rPr>
          <w:t>_</w:t>
        </w:r>
        <w:r w:rsidRPr="004A70EE">
          <w:rPr>
            <w:rStyle w:val="a4"/>
            <w:rFonts w:ascii="Times New Roman" w:hAnsi="Times New Roman"/>
            <w:sz w:val="28"/>
            <w:szCs w:val="28"/>
          </w:rPr>
          <w:t>doc</w:t>
        </w:r>
        <w:r w:rsidRPr="004A70EE">
          <w:rPr>
            <w:rStyle w:val="a4"/>
            <w:rFonts w:ascii="Times New Roman" w:hAnsi="Times New Roman"/>
            <w:sz w:val="28"/>
            <w:szCs w:val="28"/>
            <w:lang w:val="ru-RU"/>
          </w:rPr>
          <w:t>_</w:t>
        </w:r>
        <w:r w:rsidRPr="004A70EE">
          <w:rPr>
            <w:rStyle w:val="a4"/>
            <w:rFonts w:ascii="Times New Roman" w:hAnsi="Times New Roman"/>
            <w:sz w:val="28"/>
            <w:szCs w:val="28"/>
          </w:rPr>
          <w:t>UU</w:t>
        </w:r>
        <w:r w:rsidRPr="004A70EE">
          <w:rPr>
            <w:rStyle w:val="a4"/>
            <w:rFonts w:ascii="Times New Roman" w:hAnsi="Times New Roman"/>
            <w:sz w:val="28"/>
            <w:szCs w:val="28"/>
            <w:lang w:val="ru-RU"/>
          </w:rPr>
          <w:t>/</w:t>
        </w:r>
        <w:r w:rsidRPr="004A70EE">
          <w:rPr>
            <w:rStyle w:val="a4"/>
            <w:rFonts w:ascii="Times New Roman" w:hAnsi="Times New Roman"/>
            <w:sz w:val="28"/>
            <w:szCs w:val="28"/>
          </w:rPr>
          <w:t>Upravlinnya</w:t>
        </w:r>
        <w:r w:rsidRPr="004A70EE">
          <w:rPr>
            <w:rStyle w:val="a4"/>
            <w:rFonts w:ascii="Times New Roman" w:hAnsi="Times New Roman"/>
            <w:sz w:val="28"/>
            <w:szCs w:val="28"/>
            <w:lang w:val="ru-RU"/>
          </w:rPr>
          <w:t>_</w:t>
        </w:r>
        <w:r w:rsidRPr="004A70EE">
          <w:rPr>
            <w:rStyle w:val="a4"/>
            <w:rFonts w:ascii="Times New Roman" w:hAnsi="Times New Roman"/>
            <w:sz w:val="28"/>
            <w:szCs w:val="28"/>
          </w:rPr>
          <w:t>yakistyu</w:t>
        </w:r>
        <w:r w:rsidRPr="004A70EE">
          <w:rPr>
            <w:rStyle w:val="a4"/>
            <w:rFonts w:ascii="Times New Roman" w:hAnsi="Times New Roman"/>
            <w:sz w:val="28"/>
            <w:szCs w:val="28"/>
            <w:lang w:val="ru-RU"/>
          </w:rPr>
          <w:t>/</w:t>
        </w:r>
        <w:r w:rsidRPr="004A70EE">
          <w:rPr>
            <w:rStyle w:val="a4"/>
            <w:rFonts w:ascii="Times New Roman" w:hAnsi="Times New Roman"/>
            <w:sz w:val="28"/>
            <w:szCs w:val="28"/>
          </w:rPr>
          <w:t>Quality</w:t>
        </w:r>
        <w:r w:rsidRPr="004A70EE">
          <w:rPr>
            <w:rStyle w:val="a4"/>
            <w:rFonts w:ascii="Times New Roman" w:hAnsi="Times New Roman"/>
            <w:sz w:val="28"/>
            <w:szCs w:val="28"/>
            <w:lang w:val="ru-RU"/>
          </w:rPr>
          <w:t>_</w:t>
        </w:r>
        <w:r w:rsidRPr="004A70EE">
          <w:rPr>
            <w:rStyle w:val="a4"/>
            <w:rFonts w:ascii="Times New Roman" w:hAnsi="Times New Roman"/>
            <w:sz w:val="28"/>
            <w:szCs w:val="28"/>
          </w:rPr>
          <w:t>assurance</w:t>
        </w:r>
        <w:r w:rsidRPr="004A70EE">
          <w:rPr>
            <w:rStyle w:val="a4"/>
            <w:rFonts w:ascii="Times New Roman" w:hAnsi="Times New Roman"/>
            <w:sz w:val="28"/>
            <w:szCs w:val="28"/>
            <w:lang w:val="ru-RU"/>
          </w:rPr>
          <w:t>.</w:t>
        </w:r>
        <w:r w:rsidRPr="004A70EE">
          <w:rPr>
            <w:rStyle w:val="a4"/>
            <w:rFonts w:ascii="Times New Roman" w:hAnsi="Times New Roman"/>
            <w:sz w:val="28"/>
            <w:szCs w:val="28"/>
          </w:rPr>
          <w:t>pdf</w:t>
        </w:r>
      </w:hyperlink>
      <w:r w:rsidRPr="004A70EE">
        <w:rPr>
          <w:rFonts w:ascii="Times New Roman" w:hAnsi="Times New Roman"/>
          <w:sz w:val="28"/>
          <w:szCs w:val="28"/>
          <w:lang w:val="ru-RU"/>
        </w:rPr>
        <w:t>).</w:t>
      </w:r>
    </w:p>
    <w:p w:rsidR="0034205C" w:rsidRPr="00A15670" w:rsidRDefault="0034205C" w:rsidP="00A575E1">
      <w:pPr>
        <w:pStyle w:val="a0"/>
        <w:tabs>
          <w:tab w:val="left" w:pos="993"/>
        </w:tabs>
        <w:spacing w:after="0" w:line="240" w:lineRule="auto"/>
        <w:ind w:right="98" w:firstLine="567"/>
        <w:jc w:val="both"/>
        <w:rPr>
          <w:rFonts w:ascii="Times New Roman" w:hAnsi="Times New Roman"/>
          <w:b/>
          <w:kern w:val="36"/>
          <w:sz w:val="28"/>
          <w:szCs w:val="28"/>
          <w:lang w:val="uk-UA"/>
        </w:rPr>
      </w:pPr>
      <w:r w:rsidRPr="00A15670">
        <w:rPr>
          <w:rFonts w:ascii="Times New Roman" w:hAnsi="Times New Roman"/>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4205C" w:rsidRPr="00A15670" w:rsidRDefault="0034205C" w:rsidP="003417AF">
      <w:pPr>
        <w:spacing w:after="0" w:line="240" w:lineRule="auto"/>
        <w:jc w:val="center"/>
        <w:rPr>
          <w:rFonts w:ascii="Times New Roman" w:hAnsi="Times New Roman"/>
          <w:b/>
          <w:kern w:val="36"/>
          <w:sz w:val="28"/>
          <w:szCs w:val="28"/>
          <w:lang w:val="uk-UA"/>
        </w:rPr>
      </w:pPr>
    </w:p>
    <w:p w:rsidR="0034205C" w:rsidRPr="00A15670" w:rsidRDefault="0034205C" w:rsidP="003417AF">
      <w:pPr>
        <w:spacing w:after="0" w:line="240" w:lineRule="auto"/>
        <w:jc w:val="center"/>
        <w:rPr>
          <w:rFonts w:ascii="Times New Roman" w:hAnsi="Times New Roman"/>
          <w:b/>
          <w:kern w:val="36"/>
          <w:sz w:val="28"/>
          <w:szCs w:val="28"/>
          <w:lang w:val="uk-UA"/>
        </w:rPr>
      </w:pPr>
    </w:p>
    <w:p w:rsidR="0034205C" w:rsidRPr="00A15670" w:rsidRDefault="0034205C" w:rsidP="003417AF">
      <w:pPr>
        <w:spacing w:after="0" w:line="240" w:lineRule="auto"/>
        <w:jc w:val="center"/>
        <w:rPr>
          <w:rFonts w:ascii="Times New Roman" w:hAnsi="Times New Roman"/>
          <w:b/>
          <w:kern w:val="36"/>
          <w:sz w:val="28"/>
          <w:szCs w:val="28"/>
          <w:lang w:val="uk-UA"/>
        </w:rPr>
      </w:pPr>
      <w:r w:rsidRPr="00A15670">
        <w:rPr>
          <w:rFonts w:ascii="Times New Roman" w:hAnsi="Times New Roman"/>
          <w:b/>
          <w:kern w:val="36"/>
          <w:sz w:val="28"/>
          <w:szCs w:val="28"/>
          <w:lang w:val="uk-UA"/>
        </w:rPr>
        <w:t>5. Вимоги професійних стандартів</w:t>
      </w:r>
    </w:p>
    <w:p w:rsidR="0034205C" w:rsidRPr="00A15670" w:rsidRDefault="0034205C" w:rsidP="00A575E1">
      <w:pPr>
        <w:spacing w:after="0" w:line="240" w:lineRule="auto"/>
        <w:ind w:firstLine="567"/>
        <w:jc w:val="both"/>
        <w:rPr>
          <w:rFonts w:ascii="Times New Roman" w:hAnsi="Times New Roman"/>
          <w:b/>
          <w:kern w:val="36"/>
          <w:sz w:val="28"/>
          <w:szCs w:val="28"/>
          <w:lang w:val="uk-UA"/>
        </w:rPr>
      </w:pPr>
      <w:r w:rsidRPr="00A15670">
        <w:rPr>
          <w:rFonts w:ascii="Times New Roman" w:hAnsi="Times New Roman"/>
          <w:sz w:val="28"/>
          <w:szCs w:val="28"/>
          <w:lang w:val="uk-UA" w:eastAsia="ru-RU"/>
        </w:rPr>
        <w:t>Загальноприйняті професійні стандарти відсутні.</w:t>
      </w:r>
    </w:p>
    <w:p w:rsidR="0034205C" w:rsidRPr="00A15670" w:rsidRDefault="0034205C" w:rsidP="003417AF">
      <w:pPr>
        <w:spacing w:after="0" w:line="240" w:lineRule="auto"/>
        <w:jc w:val="center"/>
        <w:rPr>
          <w:rFonts w:ascii="Times New Roman" w:hAnsi="Times New Roman"/>
          <w:b/>
          <w:kern w:val="36"/>
          <w:sz w:val="28"/>
          <w:szCs w:val="28"/>
          <w:lang w:val="uk-UA"/>
        </w:rPr>
      </w:pPr>
      <w:r w:rsidRPr="00A15670">
        <w:rPr>
          <w:rFonts w:ascii="Times New Roman" w:hAnsi="Times New Roman"/>
          <w:b/>
          <w:kern w:val="36"/>
          <w:sz w:val="28"/>
          <w:szCs w:val="28"/>
          <w:lang w:val="uk-UA"/>
        </w:rPr>
        <w:br w:type="page"/>
      </w:r>
      <w:r w:rsidRPr="00A15670">
        <w:rPr>
          <w:rFonts w:ascii="Times New Roman" w:hAnsi="Times New Roman"/>
          <w:b/>
          <w:kern w:val="36"/>
          <w:sz w:val="28"/>
          <w:szCs w:val="28"/>
          <w:lang w:val="uk-UA"/>
        </w:rPr>
        <w:lastRenderedPageBreak/>
        <w:t>6. Перелік нормативних документів, на яких базується освітня</w:t>
      </w:r>
    </w:p>
    <w:p w:rsidR="0034205C" w:rsidRPr="00A15670" w:rsidRDefault="0034205C" w:rsidP="003417AF">
      <w:pPr>
        <w:spacing w:after="0" w:line="240" w:lineRule="auto"/>
        <w:jc w:val="center"/>
        <w:rPr>
          <w:rFonts w:ascii="Times New Roman" w:hAnsi="Times New Roman"/>
          <w:b/>
          <w:kern w:val="36"/>
          <w:sz w:val="28"/>
          <w:szCs w:val="28"/>
          <w:lang w:val="uk-UA"/>
        </w:rPr>
      </w:pPr>
      <w:r w:rsidRPr="00A15670">
        <w:rPr>
          <w:rFonts w:ascii="Times New Roman" w:hAnsi="Times New Roman"/>
          <w:b/>
          <w:kern w:val="36"/>
          <w:sz w:val="28"/>
          <w:szCs w:val="28"/>
          <w:lang w:val="uk-UA"/>
        </w:rPr>
        <w:t>(освітньо-професійна) програма</w:t>
      </w:r>
    </w:p>
    <w:p w:rsidR="004A70EE" w:rsidRPr="009A332D" w:rsidRDefault="004A70EE" w:rsidP="004A70EE">
      <w:pPr>
        <w:ind w:firstLine="709"/>
        <w:jc w:val="both"/>
        <w:rPr>
          <w:rFonts w:ascii="Times New Roman" w:hAnsi="Times New Roman"/>
          <w:b/>
          <w:color w:val="000000"/>
          <w:sz w:val="28"/>
          <w:szCs w:val="28"/>
          <w:lang w:val="ru-RU" w:eastAsia="uk-UA"/>
        </w:rPr>
      </w:pPr>
      <w:r w:rsidRPr="009A332D">
        <w:rPr>
          <w:rFonts w:ascii="Times New Roman" w:hAnsi="Times New Roman"/>
          <w:b/>
          <w:color w:val="000000"/>
          <w:sz w:val="28"/>
          <w:szCs w:val="28"/>
          <w:lang w:val="ru-RU" w:eastAsia="uk-UA"/>
        </w:rPr>
        <w:t>А. Офіційні документи:</w:t>
      </w:r>
    </w:p>
    <w:p w:rsidR="004A70EE" w:rsidRPr="004A70EE"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eastAsia="uk-UA"/>
        </w:rPr>
      </w:pPr>
      <w:r w:rsidRPr="004A70EE">
        <w:rPr>
          <w:rFonts w:ascii="Times New Roman" w:hAnsi="Times New Roman"/>
          <w:sz w:val="28"/>
          <w:szCs w:val="28"/>
          <w:lang w:val="ru-RU" w:eastAsia="uk-UA"/>
        </w:rPr>
        <w:t xml:space="preserve">Закон України «Про вищу освіту». </w:t>
      </w:r>
      <w:r w:rsidRPr="004A70EE">
        <w:rPr>
          <w:rFonts w:ascii="Times New Roman" w:hAnsi="Times New Roman"/>
          <w:sz w:val="28"/>
          <w:szCs w:val="28"/>
          <w:lang w:eastAsia="uk-UA"/>
        </w:rPr>
        <w:t xml:space="preserve">URL: </w:t>
      </w:r>
      <w:hyperlink r:id="rId12" w:history="1">
        <w:r w:rsidRPr="004A70EE">
          <w:rPr>
            <w:rFonts w:ascii="Times New Roman" w:hAnsi="Times New Roman"/>
            <w:color w:val="0563C1"/>
            <w:sz w:val="28"/>
            <w:szCs w:val="28"/>
            <w:u w:val="single"/>
            <w:lang w:eastAsia="uk-UA"/>
          </w:rPr>
          <w:t>http://zakon4.rada.gov.ua/laws/show/1556-18</w:t>
        </w:r>
      </w:hyperlink>
      <w:r w:rsidRPr="004A70EE">
        <w:rPr>
          <w:rFonts w:ascii="Times New Roman" w:hAnsi="Times New Roman"/>
          <w:sz w:val="28"/>
          <w:szCs w:val="28"/>
          <w:lang w:eastAsia="uk-UA"/>
        </w:rPr>
        <w:t xml:space="preserve">. </w:t>
      </w:r>
    </w:p>
    <w:p w:rsidR="004A70EE" w:rsidRPr="004A70EE"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val="ru-RU" w:eastAsia="uk-UA"/>
        </w:rPr>
      </w:pPr>
      <w:r w:rsidRPr="004A70EE">
        <w:rPr>
          <w:rFonts w:ascii="Times New Roman" w:hAnsi="Times New Roman"/>
          <w:sz w:val="28"/>
          <w:szCs w:val="28"/>
          <w:lang w:val="ru-RU" w:eastAsia="uk-UA"/>
        </w:rPr>
        <w:t xml:space="preserve">Закон України «Про освіту». </w:t>
      </w:r>
      <w:r w:rsidRPr="004A70EE">
        <w:rPr>
          <w:rFonts w:ascii="Times New Roman" w:hAnsi="Times New Roman"/>
          <w:sz w:val="28"/>
          <w:szCs w:val="28"/>
          <w:lang w:eastAsia="uk-UA"/>
        </w:rPr>
        <w:t>URL</w:t>
      </w:r>
      <w:r w:rsidRPr="004A70EE">
        <w:rPr>
          <w:rFonts w:ascii="Times New Roman" w:hAnsi="Times New Roman"/>
          <w:sz w:val="28"/>
          <w:szCs w:val="28"/>
          <w:lang w:val="ru-RU" w:eastAsia="uk-UA"/>
        </w:rPr>
        <w:t xml:space="preserve">: </w:t>
      </w:r>
      <w:hyperlink r:id="rId13" w:history="1">
        <w:r w:rsidRPr="004A70EE">
          <w:rPr>
            <w:rFonts w:ascii="Times New Roman" w:hAnsi="Times New Roman"/>
            <w:color w:val="0563C1"/>
            <w:sz w:val="28"/>
            <w:szCs w:val="28"/>
            <w:u w:val="single"/>
            <w:lang w:eastAsia="uk-UA"/>
          </w:rPr>
          <w:t>http</w:t>
        </w:r>
        <w:r w:rsidRPr="004A70EE">
          <w:rPr>
            <w:rFonts w:ascii="Times New Roman" w:hAnsi="Times New Roman"/>
            <w:color w:val="0563C1"/>
            <w:sz w:val="28"/>
            <w:szCs w:val="28"/>
            <w:u w:val="single"/>
            <w:lang w:val="ru-RU" w:eastAsia="uk-UA"/>
          </w:rPr>
          <w:t>://</w:t>
        </w:r>
        <w:r w:rsidRPr="004A70EE">
          <w:rPr>
            <w:rFonts w:ascii="Times New Roman" w:hAnsi="Times New Roman"/>
            <w:color w:val="0563C1"/>
            <w:sz w:val="28"/>
            <w:szCs w:val="28"/>
            <w:u w:val="single"/>
            <w:lang w:eastAsia="uk-UA"/>
          </w:rPr>
          <w:t>zakon</w:t>
        </w:r>
        <w:r w:rsidRPr="004A70EE">
          <w:rPr>
            <w:rFonts w:ascii="Times New Roman" w:hAnsi="Times New Roman"/>
            <w:color w:val="0563C1"/>
            <w:sz w:val="28"/>
            <w:szCs w:val="28"/>
            <w:u w:val="single"/>
            <w:lang w:val="ru-RU" w:eastAsia="uk-UA"/>
          </w:rPr>
          <w:t>5.</w:t>
        </w:r>
        <w:r w:rsidRPr="004A70EE">
          <w:rPr>
            <w:rFonts w:ascii="Times New Roman" w:hAnsi="Times New Roman"/>
            <w:color w:val="0563C1"/>
            <w:sz w:val="28"/>
            <w:szCs w:val="28"/>
            <w:u w:val="single"/>
            <w:lang w:eastAsia="uk-UA"/>
          </w:rPr>
          <w:t>rada</w:t>
        </w:r>
        <w:r w:rsidRPr="004A70EE">
          <w:rPr>
            <w:rFonts w:ascii="Times New Roman" w:hAnsi="Times New Roman"/>
            <w:color w:val="0563C1"/>
            <w:sz w:val="28"/>
            <w:szCs w:val="28"/>
            <w:u w:val="single"/>
            <w:lang w:val="ru-RU" w:eastAsia="uk-UA"/>
          </w:rPr>
          <w:t>.</w:t>
        </w:r>
        <w:r w:rsidRPr="004A70EE">
          <w:rPr>
            <w:rFonts w:ascii="Times New Roman" w:hAnsi="Times New Roman"/>
            <w:color w:val="0563C1"/>
            <w:sz w:val="28"/>
            <w:szCs w:val="28"/>
            <w:u w:val="single"/>
            <w:lang w:eastAsia="uk-UA"/>
          </w:rPr>
          <w:t>gov</w:t>
        </w:r>
        <w:r w:rsidRPr="004A70EE">
          <w:rPr>
            <w:rFonts w:ascii="Times New Roman" w:hAnsi="Times New Roman"/>
            <w:color w:val="0563C1"/>
            <w:sz w:val="28"/>
            <w:szCs w:val="28"/>
            <w:u w:val="single"/>
            <w:lang w:val="ru-RU" w:eastAsia="uk-UA"/>
          </w:rPr>
          <w:t>.</w:t>
        </w:r>
        <w:r w:rsidRPr="004A70EE">
          <w:rPr>
            <w:rFonts w:ascii="Times New Roman" w:hAnsi="Times New Roman"/>
            <w:color w:val="0563C1"/>
            <w:sz w:val="28"/>
            <w:szCs w:val="28"/>
            <w:u w:val="single"/>
            <w:lang w:eastAsia="uk-UA"/>
          </w:rPr>
          <w:t>ua</w:t>
        </w:r>
        <w:r w:rsidRPr="004A70EE">
          <w:rPr>
            <w:rFonts w:ascii="Times New Roman" w:hAnsi="Times New Roman"/>
            <w:color w:val="0563C1"/>
            <w:sz w:val="28"/>
            <w:szCs w:val="28"/>
            <w:u w:val="single"/>
            <w:lang w:val="ru-RU" w:eastAsia="uk-UA"/>
          </w:rPr>
          <w:t>/</w:t>
        </w:r>
        <w:r w:rsidRPr="004A70EE">
          <w:rPr>
            <w:rFonts w:ascii="Times New Roman" w:hAnsi="Times New Roman"/>
            <w:color w:val="0563C1"/>
            <w:sz w:val="28"/>
            <w:szCs w:val="28"/>
            <w:u w:val="single"/>
            <w:lang w:eastAsia="uk-UA"/>
          </w:rPr>
          <w:t>laws</w:t>
        </w:r>
        <w:r w:rsidRPr="004A70EE">
          <w:rPr>
            <w:rFonts w:ascii="Times New Roman" w:hAnsi="Times New Roman"/>
            <w:color w:val="0563C1"/>
            <w:sz w:val="28"/>
            <w:szCs w:val="28"/>
            <w:u w:val="single"/>
            <w:lang w:val="ru-RU" w:eastAsia="uk-UA"/>
          </w:rPr>
          <w:t>/</w:t>
        </w:r>
        <w:r w:rsidRPr="004A70EE">
          <w:rPr>
            <w:rFonts w:ascii="Times New Roman" w:hAnsi="Times New Roman"/>
            <w:color w:val="0563C1"/>
            <w:sz w:val="28"/>
            <w:szCs w:val="28"/>
            <w:u w:val="single"/>
            <w:lang w:eastAsia="uk-UA"/>
          </w:rPr>
          <w:t>show</w:t>
        </w:r>
        <w:r w:rsidRPr="004A70EE">
          <w:rPr>
            <w:rFonts w:ascii="Times New Roman" w:hAnsi="Times New Roman"/>
            <w:color w:val="0563C1"/>
            <w:sz w:val="28"/>
            <w:szCs w:val="28"/>
            <w:u w:val="single"/>
            <w:lang w:val="ru-RU" w:eastAsia="uk-UA"/>
          </w:rPr>
          <w:t>/2145-19</w:t>
        </w:r>
      </w:hyperlink>
      <w:r w:rsidRPr="004A70EE">
        <w:rPr>
          <w:rFonts w:ascii="Times New Roman" w:hAnsi="Times New Roman"/>
          <w:sz w:val="28"/>
          <w:szCs w:val="28"/>
          <w:lang w:val="ru-RU" w:eastAsia="uk-UA"/>
        </w:rPr>
        <w:t>.</w:t>
      </w:r>
    </w:p>
    <w:p w:rsidR="004A70EE" w:rsidRPr="004A70EE" w:rsidRDefault="004A70EE" w:rsidP="004A70EE">
      <w:pPr>
        <w:pStyle w:val="a7"/>
        <w:numPr>
          <w:ilvl w:val="0"/>
          <w:numId w:val="10"/>
        </w:numPr>
        <w:tabs>
          <w:tab w:val="left" w:pos="709"/>
        </w:tabs>
        <w:suppressAutoHyphens/>
        <w:snapToGrid w:val="0"/>
        <w:spacing w:after="0" w:line="240" w:lineRule="auto"/>
        <w:ind w:left="0" w:firstLine="709"/>
        <w:jc w:val="both"/>
        <w:rPr>
          <w:rFonts w:ascii="Times New Roman" w:hAnsi="Times New Roman"/>
          <w:sz w:val="28"/>
          <w:szCs w:val="28"/>
          <w:lang w:val="ru-RU"/>
        </w:rPr>
      </w:pPr>
      <w:r w:rsidRPr="004A70EE">
        <w:rPr>
          <w:rFonts w:ascii="Times New Roman" w:hAnsi="Times New Roman"/>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4" w:history="1">
        <w:r w:rsidRPr="004A70EE">
          <w:rPr>
            <w:rStyle w:val="a4"/>
            <w:rFonts w:ascii="Times New Roman" w:hAnsi="Times New Roman"/>
            <w:sz w:val="28"/>
            <w:szCs w:val="28"/>
            <w:lang w:val="ru-RU"/>
          </w:rPr>
          <w:t>http://zakon.rada.gov.ua/rada/show/va327609-10</w:t>
        </w:r>
      </w:hyperlink>
      <w:r w:rsidRPr="004A70EE">
        <w:rPr>
          <w:rFonts w:ascii="Times New Roman" w:hAnsi="Times New Roman"/>
          <w:sz w:val="28"/>
          <w:szCs w:val="28"/>
          <w:lang w:val="ru-RU"/>
        </w:rPr>
        <w:t xml:space="preserve">. </w:t>
      </w:r>
    </w:p>
    <w:p w:rsidR="004A70EE" w:rsidRPr="004A70EE" w:rsidRDefault="004A70EE" w:rsidP="004A70EE">
      <w:pPr>
        <w:pStyle w:val="af4"/>
        <w:numPr>
          <w:ilvl w:val="0"/>
          <w:numId w:val="10"/>
        </w:numPr>
        <w:tabs>
          <w:tab w:val="left" w:pos="709"/>
        </w:tabs>
        <w:suppressAutoHyphens w:val="0"/>
        <w:ind w:left="0" w:firstLine="709"/>
        <w:contextualSpacing/>
        <w:jc w:val="both"/>
        <w:rPr>
          <w:rFonts w:ascii="Times New Roman" w:hAnsi="Times New Roman"/>
          <w:kern w:val="36"/>
          <w:sz w:val="28"/>
          <w:szCs w:val="28"/>
        </w:rPr>
      </w:pPr>
      <w:r w:rsidRPr="004A70EE">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4A70EE">
        <w:rPr>
          <w:rFonts w:ascii="Times New Roman" w:hAnsi="Times New Roman"/>
          <w:sz w:val="28"/>
          <w:szCs w:val="28"/>
        </w:rPr>
        <w:t xml:space="preserve">. </w:t>
      </w:r>
      <w:r w:rsidRPr="004A70EE">
        <w:rPr>
          <w:rFonts w:ascii="Times New Roman" w:hAnsi="Times New Roman"/>
          <w:sz w:val="28"/>
          <w:szCs w:val="28"/>
          <w:lang w:val="en-US"/>
        </w:rPr>
        <w:t>URL</w:t>
      </w:r>
      <w:r w:rsidRPr="004A70EE">
        <w:rPr>
          <w:rFonts w:ascii="Times New Roman" w:hAnsi="Times New Roman"/>
          <w:kern w:val="36"/>
          <w:sz w:val="28"/>
          <w:szCs w:val="28"/>
        </w:rPr>
        <w:t xml:space="preserve">: </w:t>
      </w:r>
      <w:hyperlink r:id="rId15" w:history="1">
        <w:r w:rsidRPr="004A70EE">
          <w:rPr>
            <w:rStyle w:val="a4"/>
            <w:rFonts w:ascii="Times New Roman" w:hAnsi="Times New Roman"/>
            <w:kern w:val="36"/>
            <w:sz w:val="28"/>
            <w:szCs w:val="28"/>
          </w:rPr>
          <w:t>http://zakon5.rada.gov.ua/laws/show/1341-2011-п</w:t>
        </w:r>
      </w:hyperlink>
      <w:r w:rsidRPr="004A70EE">
        <w:rPr>
          <w:rFonts w:ascii="Times New Roman" w:hAnsi="Times New Roman"/>
          <w:kern w:val="36"/>
          <w:sz w:val="28"/>
          <w:szCs w:val="28"/>
        </w:rPr>
        <w:t>.</w:t>
      </w:r>
    </w:p>
    <w:p w:rsidR="004A70EE" w:rsidRPr="004A70EE"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eastAsia="uk-UA"/>
        </w:rPr>
      </w:pPr>
      <w:r w:rsidRPr="004A70EE">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6" w:history="1">
        <w:r w:rsidRPr="004A70EE">
          <w:rPr>
            <w:rStyle w:val="a4"/>
            <w:rFonts w:ascii="Times New Roman" w:hAnsi="Times New Roman"/>
            <w:sz w:val="28"/>
            <w:szCs w:val="28"/>
            <w:lang w:val="ru-RU"/>
          </w:rPr>
          <w:t>http://zakon4.rada.gov.ua/laws/show/266-2015-п</w:t>
        </w:r>
      </w:hyperlink>
      <w:r w:rsidRPr="004A70EE">
        <w:rPr>
          <w:rFonts w:ascii="Times New Roman" w:hAnsi="Times New Roman"/>
          <w:sz w:val="28"/>
          <w:szCs w:val="28"/>
          <w:lang w:val="ru-RU"/>
        </w:rPr>
        <w:t>.</w:t>
      </w:r>
    </w:p>
    <w:p w:rsidR="004A70EE" w:rsidRPr="004A70EE" w:rsidRDefault="004A70EE" w:rsidP="004A70EE">
      <w:pPr>
        <w:numPr>
          <w:ilvl w:val="0"/>
          <w:numId w:val="10"/>
        </w:numPr>
        <w:pBdr>
          <w:top w:val="nil"/>
          <w:left w:val="nil"/>
          <w:bottom w:val="nil"/>
          <w:right w:val="nil"/>
          <w:between w:val="nil"/>
        </w:pBdr>
        <w:tabs>
          <w:tab w:val="left" w:pos="709"/>
        </w:tabs>
        <w:spacing w:after="0" w:line="240" w:lineRule="auto"/>
        <w:ind w:left="0" w:firstLine="709"/>
        <w:jc w:val="both"/>
        <w:rPr>
          <w:rFonts w:ascii="Times New Roman" w:hAnsi="Times New Roman"/>
          <w:sz w:val="28"/>
          <w:szCs w:val="28"/>
        </w:rPr>
      </w:pPr>
      <w:r w:rsidRPr="004A70EE">
        <w:rPr>
          <w:rFonts w:ascii="Times New Roman" w:hAnsi="Times New Roman"/>
          <w:sz w:val="28"/>
          <w:szCs w:val="28"/>
          <w:lang w:val="ru-RU"/>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4A70EE">
        <w:rPr>
          <w:rFonts w:ascii="Times New Roman" w:hAnsi="Times New Roman"/>
          <w:sz w:val="28"/>
          <w:szCs w:val="28"/>
          <w:lang w:eastAsia="uk-UA"/>
        </w:rPr>
        <w:t>URL:</w:t>
      </w:r>
      <w:r w:rsidRPr="004A70EE">
        <w:rPr>
          <w:rFonts w:ascii="Times New Roman" w:hAnsi="Times New Roman"/>
          <w:sz w:val="28"/>
          <w:szCs w:val="28"/>
        </w:rPr>
        <w:t xml:space="preserve"> </w:t>
      </w:r>
      <w:hyperlink r:id="rId17" w:history="1">
        <w:r w:rsidRPr="004A70EE">
          <w:rPr>
            <w:rStyle w:val="a4"/>
            <w:rFonts w:ascii="Times New Roman" w:hAnsi="Times New Roman"/>
            <w:sz w:val="28"/>
            <w:szCs w:val="28"/>
          </w:rPr>
          <w:t>https://mon.gov.ua/storage/app/media/vyshcha/naukovo-metodychna_rada/2020-metod-rekomendacziyi.docx</w:t>
        </w:r>
      </w:hyperlink>
      <w:r w:rsidRPr="004A70EE">
        <w:rPr>
          <w:rFonts w:ascii="Times New Roman" w:hAnsi="Times New Roman"/>
          <w:sz w:val="28"/>
          <w:szCs w:val="28"/>
        </w:rPr>
        <w:t>.</w:t>
      </w:r>
    </w:p>
    <w:p w:rsidR="004A70EE" w:rsidRPr="004A70EE"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uk-UA"/>
        </w:rPr>
      </w:pPr>
      <w:r w:rsidRPr="004A70EE">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18" w:history="1">
        <w:r w:rsidRPr="004A70EE">
          <w:rPr>
            <w:rStyle w:val="a4"/>
            <w:rFonts w:ascii="Times New Roman" w:hAnsi="Times New Roman"/>
            <w:sz w:val="28"/>
            <w:szCs w:val="28"/>
            <w:lang w:val="en-US"/>
          </w:rPr>
          <w:t>https</w:t>
        </w:r>
        <w:r w:rsidRPr="004A70EE">
          <w:rPr>
            <w:rStyle w:val="a4"/>
            <w:rFonts w:ascii="Times New Roman" w:hAnsi="Times New Roman"/>
            <w:sz w:val="28"/>
            <w:szCs w:val="28"/>
            <w:lang w:val="uk-UA"/>
          </w:rPr>
          <w:t>://</w:t>
        </w:r>
        <w:r w:rsidRPr="004A70EE">
          <w:rPr>
            <w:rStyle w:val="a4"/>
            <w:rFonts w:ascii="Times New Roman" w:hAnsi="Times New Roman"/>
            <w:sz w:val="28"/>
            <w:szCs w:val="28"/>
            <w:lang w:val="en-US"/>
          </w:rPr>
          <w:t>naqa</w:t>
        </w:r>
        <w:r w:rsidRPr="004A70EE">
          <w:rPr>
            <w:rStyle w:val="a4"/>
            <w:rFonts w:ascii="Times New Roman" w:hAnsi="Times New Roman"/>
            <w:sz w:val="28"/>
            <w:szCs w:val="28"/>
            <w:lang w:val="uk-UA"/>
          </w:rPr>
          <w:t>.</w:t>
        </w:r>
        <w:r w:rsidRPr="004A70EE">
          <w:rPr>
            <w:rStyle w:val="a4"/>
            <w:rFonts w:ascii="Times New Roman" w:hAnsi="Times New Roman"/>
            <w:sz w:val="28"/>
            <w:szCs w:val="28"/>
            <w:lang w:val="en-US"/>
          </w:rPr>
          <w:t>gov</w:t>
        </w:r>
        <w:r w:rsidRPr="004A70EE">
          <w:rPr>
            <w:rStyle w:val="a4"/>
            <w:rFonts w:ascii="Times New Roman" w:hAnsi="Times New Roman"/>
            <w:sz w:val="28"/>
            <w:szCs w:val="28"/>
            <w:lang w:val="uk-UA"/>
          </w:rPr>
          <w:t>.</w:t>
        </w:r>
        <w:r w:rsidRPr="004A70EE">
          <w:rPr>
            <w:rStyle w:val="a4"/>
            <w:rFonts w:ascii="Times New Roman" w:hAnsi="Times New Roman"/>
            <w:sz w:val="28"/>
            <w:szCs w:val="28"/>
            <w:lang w:val="en-US"/>
          </w:rPr>
          <w:t>ua</w:t>
        </w:r>
        <w:r w:rsidRPr="004A70EE">
          <w:rPr>
            <w:rStyle w:val="a4"/>
            <w:rFonts w:ascii="Times New Roman" w:hAnsi="Times New Roman"/>
            <w:sz w:val="28"/>
            <w:szCs w:val="28"/>
            <w:lang w:val="uk-UA"/>
          </w:rPr>
          <w:t>/</w:t>
        </w:r>
      </w:hyperlink>
      <w:r w:rsidRPr="004A70EE">
        <w:rPr>
          <w:rFonts w:ascii="Times New Roman" w:hAnsi="Times New Roman"/>
          <w:sz w:val="28"/>
          <w:szCs w:val="28"/>
          <w:lang w:val="uk-UA"/>
        </w:rPr>
        <w:t>).</w:t>
      </w:r>
    </w:p>
    <w:p w:rsidR="004A70EE" w:rsidRPr="004A70EE"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en-US"/>
        </w:rPr>
      </w:pPr>
      <w:r w:rsidRPr="004A70EE">
        <w:rPr>
          <w:rFonts w:ascii="Times New Roman" w:hAnsi="Times New Roman"/>
          <w:sz w:val="28"/>
          <w:szCs w:val="28"/>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4A70EE">
        <w:rPr>
          <w:rFonts w:ascii="Times New Roman" w:hAnsi="Times New Roman"/>
          <w:sz w:val="28"/>
          <w:szCs w:val="28"/>
          <w:lang w:val="en-US"/>
        </w:rPr>
        <w:t xml:space="preserve">URL: </w:t>
      </w:r>
      <w:hyperlink r:id="rId19" w:anchor="Text" w:history="1">
        <w:r w:rsidRPr="004A70EE">
          <w:rPr>
            <w:rStyle w:val="a4"/>
            <w:rFonts w:ascii="Times New Roman" w:hAnsi="Times New Roman"/>
            <w:sz w:val="28"/>
            <w:szCs w:val="28"/>
            <w:lang w:val="en-US"/>
          </w:rPr>
          <w:t>https://zakon.rada.gov.ua/laws/show/z0880-19#Text</w:t>
        </w:r>
      </w:hyperlink>
      <w:r w:rsidRPr="004A70EE">
        <w:rPr>
          <w:rFonts w:ascii="Times New Roman" w:hAnsi="Times New Roman"/>
          <w:sz w:val="28"/>
          <w:szCs w:val="28"/>
          <w:lang w:val="en-US"/>
        </w:rPr>
        <w:t>.</w:t>
      </w:r>
    </w:p>
    <w:p w:rsidR="004A70EE" w:rsidRPr="004A70EE"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en-US"/>
        </w:rPr>
      </w:pPr>
      <w:r w:rsidRPr="004A70EE">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4A70EE">
        <w:rPr>
          <w:rFonts w:ascii="Times New Roman" w:hAnsi="Times New Roman"/>
          <w:sz w:val="28"/>
          <w:szCs w:val="28"/>
          <w:lang w:val="en-US"/>
        </w:rPr>
        <w:t xml:space="preserve">URL: </w:t>
      </w:r>
      <w:hyperlink r:id="rId20" w:history="1">
        <w:r w:rsidRPr="004A70EE">
          <w:rPr>
            <w:rStyle w:val="a4"/>
            <w:rFonts w:ascii="Times New Roman" w:hAnsi="Times New Roman"/>
            <w:sz w:val="28"/>
            <w:szCs w:val="28"/>
            <w:lang w:val="en-US"/>
          </w:rPr>
          <w:t>http://uu.edu.ua/upload/universitet/normativni_documenti/Osnovni_oficiyni_doc_UU/Navch_metod_d-t/Polozh_pro_osvitni_programi.pdf</w:t>
        </w:r>
      </w:hyperlink>
      <w:r w:rsidRPr="004A70EE">
        <w:rPr>
          <w:rFonts w:ascii="Times New Roman" w:hAnsi="Times New Roman"/>
          <w:sz w:val="28"/>
          <w:szCs w:val="28"/>
          <w:lang w:val="en-US"/>
        </w:rPr>
        <w:t>.</w:t>
      </w:r>
    </w:p>
    <w:p w:rsidR="0034205C" w:rsidRPr="004A70EE" w:rsidRDefault="0034205C" w:rsidP="00704F2E">
      <w:pPr>
        <w:numPr>
          <w:ilvl w:val="0"/>
          <w:numId w:val="10"/>
        </w:numPr>
        <w:tabs>
          <w:tab w:val="left" w:pos="1134"/>
        </w:tabs>
        <w:spacing w:after="0" w:line="240" w:lineRule="auto"/>
        <w:ind w:left="0" w:firstLine="567"/>
        <w:jc w:val="both"/>
        <w:rPr>
          <w:rFonts w:ascii="Times New Roman" w:hAnsi="Times New Roman"/>
          <w:sz w:val="28"/>
          <w:szCs w:val="28"/>
          <w:lang w:val="uk-UA"/>
        </w:rPr>
      </w:pPr>
      <w:r w:rsidRPr="00A15670">
        <w:rPr>
          <w:rFonts w:ascii="Times New Roman" w:hAnsi="Times New Roman"/>
          <w:color w:val="000000"/>
          <w:sz w:val="28"/>
          <w:szCs w:val="28"/>
          <w:shd w:val="clear" w:color="auto" w:fill="FFFFFF"/>
          <w:lang w:val="uk-UA"/>
        </w:rPr>
        <w:t xml:space="preserve">Тимчасовий стандарт вищої освіти </w:t>
      </w:r>
      <w:r w:rsidRPr="00A15670">
        <w:rPr>
          <w:rFonts w:ascii="Times New Roman" w:hAnsi="Times New Roman"/>
          <w:sz w:val="28"/>
          <w:szCs w:val="28"/>
          <w:shd w:val="clear" w:color="auto" w:fill="FFFFFF"/>
          <w:lang w:val="uk-UA"/>
        </w:rPr>
        <w:t xml:space="preserve">України за </w:t>
      </w:r>
      <w:r w:rsidRPr="00A15670">
        <w:rPr>
          <w:rFonts w:ascii="Times New Roman" w:hAnsi="Times New Roman"/>
          <w:sz w:val="28"/>
          <w:szCs w:val="28"/>
          <w:bdr w:val="none" w:sz="0" w:space="0" w:color="auto" w:frame="1"/>
          <w:shd w:val="clear" w:color="auto" w:fill="FFFFFF"/>
          <w:lang w:val="uk-UA"/>
        </w:rPr>
        <w:t>спеціальністю 242 «</w:t>
      </w:r>
      <w:r w:rsidRPr="00A15670">
        <w:rPr>
          <w:rFonts w:ascii="Times New Roman" w:hAnsi="Times New Roman"/>
          <w:sz w:val="28"/>
          <w:szCs w:val="28"/>
          <w:lang w:val="uk-UA"/>
        </w:rPr>
        <w:t>Туризм</w:t>
      </w:r>
      <w:r w:rsidRPr="00A15670">
        <w:rPr>
          <w:rFonts w:ascii="Times New Roman" w:hAnsi="Times New Roman"/>
          <w:sz w:val="28"/>
          <w:szCs w:val="28"/>
          <w:bdr w:val="none" w:sz="0" w:space="0" w:color="auto" w:frame="1"/>
          <w:shd w:val="clear" w:color="auto" w:fill="FFFFFF"/>
          <w:lang w:val="uk-UA"/>
        </w:rPr>
        <w:t>»</w:t>
      </w:r>
      <w:r w:rsidRPr="00A15670">
        <w:rPr>
          <w:rFonts w:ascii="Times New Roman" w:hAnsi="Times New Roman"/>
          <w:sz w:val="28"/>
          <w:szCs w:val="28"/>
          <w:shd w:val="clear" w:color="auto" w:fill="FFFFFF"/>
          <w:lang w:val="uk-UA"/>
        </w:rPr>
        <w:t xml:space="preserve"> для другого (магістерського) рівня вищої освіти, затверджений Вченою радою Університету «Україна»</w:t>
      </w:r>
      <w:r w:rsidR="003712B1" w:rsidRPr="00A15670">
        <w:rPr>
          <w:rFonts w:ascii="Times New Roman" w:hAnsi="Times New Roman"/>
          <w:sz w:val="28"/>
          <w:szCs w:val="28"/>
          <w:shd w:val="clear" w:color="auto" w:fill="FFFFFF"/>
          <w:lang w:val="uk-UA"/>
        </w:rPr>
        <w:t xml:space="preserve"> від 23 квітня 2020 року</w:t>
      </w:r>
      <w:r w:rsidR="00704F2E" w:rsidRPr="00A15670">
        <w:rPr>
          <w:rFonts w:ascii="Times New Roman" w:hAnsi="Times New Roman"/>
          <w:sz w:val="28"/>
          <w:szCs w:val="28"/>
          <w:shd w:val="clear" w:color="auto" w:fill="FFFFFF"/>
          <w:lang w:val="uk-UA"/>
        </w:rPr>
        <w:t xml:space="preserve"> протокол №3</w:t>
      </w:r>
      <w:r w:rsidR="003712B1" w:rsidRPr="00A15670">
        <w:rPr>
          <w:rFonts w:ascii="Times New Roman" w:hAnsi="Times New Roman"/>
          <w:sz w:val="28"/>
          <w:szCs w:val="28"/>
          <w:shd w:val="clear" w:color="auto" w:fill="FFFFFF"/>
          <w:lang w:val="uk-UA"/>
        </w:rPr>
        <w:t xml:space="preserve">. </w:t>
      </w:r>
      <w:r w:rsidR="003712B1" w:rsidRPr="00A15670">
        <w:rPr>
          <w:rFonts w:ascii="Times New Roman" w:hAnsi="Times New Roman"/>
          <w:sz w:val="28"/>
          <w:szCs w:val="28"/>
          <w:lang w:val="uk-UA"/>
        </w:rPr>
        <w:t xml:space="preserve">URL: </w:t>
      </w:r>
      <w:hyperlink r:id="rId21" w:history="1">
        <w:r w:rsidR="004A70EE" w:rsidRPr="000834A7">
          <w:rPr>
            <w:rStyle w:val="a4"/>
            <w:rFonts w:ascii="Times New Roman" w:hAnsi="Times New Roman"/>
            <w:sz w:val="28"/>
            <w:szCs w:val="28"/>
            <w:lang w:val="uk-UA"/>
          </w:rPr>
          <w:t>https://uu.edu.ua/upload/Osvita/Navch_metod_d_t/Timchasovi_standarti/ T_S_242_Tyrizm_M.pdf</w:t>
        </w:r>
      </w:hyperlink>
      <w:r w:rsidRPr="00A15670">
        <w:rPr>
          <w:rFonts w:ascii="Times New Roman" w:hAnsi="Times New Roman"/>
          <w:sz w:val="28"/>
          <w:szCs w:val="28"/>
          <w:shd w:val="clear" w:color="auto" w:fill="FFFFFF"/>
          <w:lang w:val="uk-UA"/>
        </w:rPr>
        <w:t>.</w:t>
      </w:r>
    </w:p>
    <w:p w:rsidR="004A70EE" w:rsidRPr="00A15670" w:rsidRDefault="004A70EE" w:rsidP="004A70EE">
      <w:pPr>
        <w:tabs>
          <w:tab w:val="left" w:pos="1134"/>
        </w:tabs>
        <w:spacing w:after="0" w:line="240" w:lineRule="auto"/>
        <w:ind w:left="567"/>
        <w:jc w:val="both"/>
        <w:rPr>
          <w:rFonts w:ascii="Times New Roman" w:hAnsi="Times New Roman"/>
          <w:sz w:val="28"/>
          <w:szCs w:val="28"/>
          <w:lang w:val="uk-UA"/>
        </w:rPr>
      </w:pPr>
    </w:p>
    <w:p w:rsidR="004A70EE" w:rsidRPr="004A70EE" w:rsidRDefault="004A70EE" w:rsidP="004A70EE">
      <w:pPr>
        <w:tabs>
          <w:tab w:val="left" w:pos="1134"/>
        </w:tabs>
        <w:ind w:firstLine="709"/>
        <w:jc w:val="both"/>
        <w:rPr>
          <w:rFonts w:ascii="Times New Roman" w:hAnsi="Times New Roman"/>
          <w:b/>
          <w:color w:val="000000"/>
          <w:sz w:val="28"/>
          <w:szCs w:val="28"/>
          <w:lang w:eastAsia="uk-UA"/>
        </w:rPr>
      </w:pPr>
      <w:r w:rsidRPr="004A70EE">
        <w:rPr>
          <w:rFonts w:ascii="Times New Roman" w:hAnsi="Times New Roman"/>
          <w:b/>
          <w:color w:val="000000"/>
          <w:sz w:val="28"/>
          <w:szCs w:val="28"/>
          <w:lang w:eastAsia="uk-UA"/>
        </w:rPr>
        <w:t>Б. Корисні посилання:</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0D1BDD">
        <w:rPr>
          <w:rFonts w:ascii="Times New Roman" w:hAnsi="Times New Roman"/>
          <w:sz w:val="28"/>
          <w:szCs w:val="28"/>
          <w:lang w:val="en-US" w:eastAsia="uk-UA"/>
        </w:rPr>
        <w:t xml:space="preserve">URL: </w:t>
      </w:r>
      <w:hyperlink r:id="rId22" w:history="1">
        <w:r w:rsidRPr="000D1BDD">
          <w:rPr>
            <w:rFonts w:ascii="Times New Roman" w:hAnsi="Times New Roman"/>
            <w:color w:val="0563C1"/>
            <w:sz w:val="28"/>
            <w:szCs w:val="28"/>
            <w:u w:val="single"/>
            <w:lang w:val="en-US" w:eastAsia="uk-UA"/>
          </w:rPr>
          <w:t>https://ihed.org.ua/wp-content/uploads/2018/10/04_2016_ESG_2015.pdf</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val="en-US" w:eastAsia="uk-UA"/>
        </w:rPr>
        <w:lastRenderedPageBreak/>
        <w:t xml:space="preserve">International Standard Classification of Education ISCED, 2011. URL: </w:t>
      </w:r>
      <w:hyperlink r:id="rId23" w:history="1">
        <w:r w:rsidRPr="000D1BDD">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24" w:history="1">
        <w:r w:rsidRPr="000D1BDD">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0D1BDD">
        <w:rPr>
          <w:rFonts w:ascii="Times New Roman" w:hAnsi="Times New Roman"/>
          <w:sz w:val="28"/>
          <w:szCs w:val="28"/>
          <w:lang w:val="en-US" w:eastAsia="uk-UA"/>
        </w:rPr>
        <w:t>.</w:t>
      </w:r>
    </w:p>
    <w:p w:rsidR="004A70EE" w:rsidRPr="000D1BDD" w:rsidRDefault="00BD406A"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hyperlink r:id="rId25" w:history="1">
        <w:r w:rsidR="004A70EE" w:rsidRPr="000D1BDD">
          <w:rPr>
            <w:rFonts w:ascii="Times New Roman" w:hAnsi="Times New Roman"/>
            <w:sz w:val="28"/>
            <w:szCs w:val="28"/>
            <w:lang w:val="en-US" w:eastAsia="uk-UA"/>
          </w:rPr>
          <w:t>Manual to Accompany the International Standard Classification of Education, 2011</w:t>
        </w:r>
      </w:hyperlink>
      <w:r w:rsidR="004A70EE" w:rsidRPr="000D1BDD">
        <w:rPr>
          <w:rFonts w:ascii="Times New Roman" w:hAnsi="Times New Roman"/>
          <w:sz w:val="28"/>
          <w:szCs w:val="28"/>
          <w:lang w:val="en-US"/>
        </w:rPr>
        <w:t>.</w:t>
      </w:r>
      <w:r w:rsidR="004A70EE" w:rsidRPr="000D1BDD">
        <w:rPr>
          <w:rFonts w:ascii="Times New Roman" w:hAnsi="Times New Roman"/>
          <w:sz w:val="28"/>
          <w:szCs w:val="28"/>
          <w:lang w:val="en-US" w:eastAsia="uk-UA"/>
        </w:rPr>
        <w:t xml:space="preserve"> URL: </w:t>
      </w:r>
      <w:hyperlink r:id="rId26" w:history="1">
        <w:r w:rsidR="004A70EE" w:rsidRPr="000D1BDD">
          <w:rPr>
            <w:rFonts w:ascii="Times New Roman" w:hAnsi="Times New Roman"/>
            <w:color w:val="0563C1"/>
            <w:sz w:val="28"/>
            <w:szCs w:val="28"/>
            <w:u w:val="single"/>
            <w:lang w:val="en-US" w:eastAsia="uk-UA"/>
          </w:rPr>
          <w:t>http://uis.unesco.org/en/topic/international-standard-classification-education-isced</w:t>
        </w:r>
      </w:hyperlink>
      <w:r w:rsidR="004A70EE"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val="en-US" w:eastAsia="uk-UA"/>
        </w:rPr>
        <w:t>EQF, 2017 (</w:t>
      </w:r>
      <w:r w:rsidRPr="000D1BDD">
        <w:rPr>
          <w:rFonts w:ascii="Times New Roman" w:hAnsi="Times New Roman"/>
          <w:sz w:val="28"/>
          <w:szCs w:val="28"/>
          <w:lang w:eastAsia="uk-UA"/>
        </w:rPr>
        <w:t>Європейська</w:t>
      </w:r>
      <w:r w:rsidRPr="000D1BDD">
        <w:rPr>
          <w:rFonts w:ascii="Times New Roman" w:hAnsi="Times New Roman"/>
          <w:sz w:val="28"/>
          <w:szCs w:val="28"/>
          <w:lang w:val="en-US" w:eastAsia="uk-UA"/>
        </w:rPr>
        <w:t xml:space="preserve"> </w:t>
      </w:r>
      <w:r w:rsidRPr="000D1BDD">
        <w:rPr>
          <w:rFonts w:ascii="Times New Roman" w:hAnsi="Times New Roman"/>
          <w:sz w:val="28"/>
          <w:szCs w:val="28"/>
          <w:lang w:eastAsia="uk-UA"/>
        </w:rPr>
        <w:t>рамка</w:t>
      </w:r>
      <w:r w:rsidRPr="000D1BDD">
        <w:rPr>
          <w:rFonts w:ascii="Times New Roman" w:hAnsi="Times New Roman"/>
          <w:sz w:val="28"/>
          <w:szCs w:val="28"/>
          <w:lang w:val="en-US" w:eastAsia="uk-UA"/>
        </w:rPr>
        <w:t xml:space="preserve"> </w:t>
      </w:r>
      <w:r w:rsidRPr="000D1BDD">
        <w:rPr>
          <w:rFonts w:ascii="Times New Roman" w:hAnsi="Times New Roman"/>
          <w:sz w:val="28"/>
          <w:szCs w:val="28"/>
          <w:lang w:eastAsia="uk-UA"/>
        </w:rPr>
        <w:t>кваліфікацій</w:t>
      </w:r>
      <w:r w:rsidRPr="000D1BDD">
        <w:rPr>
          <w:rFonts w:ascii="Times New Roman" w:hAnsi="Times New Roman"/>
          <w:sz w:val="28"/>
          <w:szCs w:val="28"/>
          <w:lang w:val="en-US" w:eastAsia="uk-UA"/>
        </w:rPr>
        <w:t xml:space="preserve">). URL: </w:t>
      </w:r>
      <w:hyperlink r:id="rId27" w:history="1">
        <w:r w:rsidRPr="000D1BDD">
          <w:rPr>
            <w:rStyle w:val="a4"/>
            <w:rFonts w:ascii="Times New Roman" w:hAnsi="Times New Roman"/>
            <w:sz w:val="28"/>
            <w:szCs w:val="28"/>
            <w:lang w:val="en-US" w:eastAsia="uk-UA"/>
          </w:rPr>
          <w:t>https://ec.europa.eu/ploteus/content/descriptors-page</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AA1287">
        <w:rPr>
          <w:rFonts w:ascii="Times New Roman" w:hAnsi="Times New Roman"/>
          <w:sz w:val="28"/>
          <w:szCs w:val="28"/>
          <w:lang w:val="en-US" w:eastAsia="uk-UA"/>
        </w:rPr>
        <w:t>QF EHEA, 2018 (</w:t>
      </w:r>
      <w:r w:rsidRPr="000D1BDD">
        <w:rPr>
          <w:rFonts w:ascii="Times New Roman" w:hAnsi="Times New Roman"/>
          <w:sz w:val="28"/>
          <w:szCs w:val="28"/>
          <w:lang w:eastAsia="uk-UA"/>
        </w:rPr>
        <w:t>Рамка</w:t>
      </w:r>
      <w:r w:rsidRPr="00AA1287">
        <w:rPr>
          <w:rFonts w:ascii="Times New Roman" w:hAnsi="Times New Roman"/>
          <w:sz w:val="28"/>
          <w:szCs w:val="28"/>
          <w:lang w:val="en-US" w:eastAsia="uk-UA"/>
        </w:rPr>
        <w:t xml:space="preserve"> </w:t>
      </w:r>
      <w:r w:rsidRPr="000D1BDD">
        <w:rPr>
          <w:rFonts w:ascii="Times New Roman" w:hAnsi="Times New Roman"/>
          <w:sz w:val="28"/>
          <w:szCs w:val="28"/>
          <w:lang w:eastAsia="uk-UA"/>
        </w:rPr>
        <w:t>кваліфікацій</w:t>
      </w:r>
      <w:r w:rsidRPr="00AA1287">
        <w:rPr>
          <w:rFonts w:ascii="Times New Roman" w:hAnsi="Times New Roman"/>
          <w:sz w:val="28"/>
          <w:szCs w:val="28"/>
          <w:lang w:val="en-US" w:eastAsia="uk-UA"/>
        </w:rPr>
        <w:t xml:space="preserve"> </w:t>
      </w:r>
      <w:r w:rsidRPr="000D1BDD">
        <w:rPr>
          <w:rFonts w:ascii="Times New Roman" w:hAnsi="Times New Roman"/>
          <w:sz w:val="28"/>
          <w:szCs w:val="28"/>
          <w:lang w:eastAsia="uk-UA"/>
        </w:rPr>
        <w:t>ЄПВО</w:t>
      </w:r>
      <w:r w:rsidRPr="00AA1287">
        <w:rPr>
          <w:rFonts w:ascii="Times New Roman" w:hAnsi="Times New Roman"/>
          <w:sz w:val="28"/>
          <w:szCs w:val="28"/>
          <w:lang w:val="en-US" w:eastAsia="uk-UA"/>
        </w:rPr>
        <w:t xml:space="preserve">). </w:t>
      </w:r>
      <w:r w:rsidRPr="000D1BDD">
        <w:rPr>
          <w:rFonts w:ascii="Times New Roman" w:hAnsi="Times New Roman"/>
          <w:sz w:val="28"/>
          <w:szCs w:val="28"/>
          <w:lang w:val="en-US" w:eastAsia="uk-UA"/>
        </w:rPr>
        <w:t xml:space="preserve">URL: </w:t>
      </w:r>
      <w:hyperlink r:id="rId28" w:history="1">
        <w:r w:rsidRPr="000D1BDD">
          <w:rPr>
            <w:rStyle w:val="a4"/>
            <w:rFonts w:ascii="Times New Roman" w:hAnsi="Times New Roman"/>
            <w:sz w:val="28"/>
            <w:szCs w:val="28"/>
            <w:lang w:val="en-US" w:eastAsia="uk-UA"/>
          </w:rPr>
          <w:t>http://www.ehea.info/Upload/document/ministerial_declarations/EHEAParis2018_Communique_AppendixIII_952778.pdf</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0D1BDD">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0D1BDD">
        <w:rPr>
          <w:rFonts w:ascii="Times New Roman" w:hAnsi="Times New Roman"/>
          <w:sz w:val="28"/>
          <w:szCs w:val="28"/>
          <w:lang w:val="en-US" w:eastAsia="uk-UA"/>
        </w:rPr>
        <w:t>URL</w:t>
      </w:r>
      <w:r w:rsidRPr="000D1BDD">
        <w:rPr>
          <w:rFonts w:ascii="Times New Roman" w:hAnsi="Times New Roman"/>
          <w:sz w:val="28"/>
          <w:szCs w:val="28"/>
          <w:lang w:eastAsia="uk-UA"/>
        </w:rPr>
        <w:t xml:space="preserve">: </w:t>
      </w:r>
      <w:hyperlink r:id="rId29" w:history="1">
        <w:r w:rsidRPr="000D1BDD">
          <w:rPr>
            <w:rFonts w:ascii="Times New Roman" w:hAnsi="Times New Roman"/>
            <w:color w:val="0563C1"/>
            <w:sz w:val="28"/>
            <w:szCs w:val="28"/>
            <w:u w:val="single"/>
            <w:lang w:eastAsia="uk-UA"/>
          </w:rPr>
          <w:t>http://www.unideusto.org/tuningeu/</w:t>
        </w:r>
      </w:hyperlink>
      <w:r w:rsidRPr="000D1BDD">
        <w:rPr>
          <w:rFonts w:ascii="Times New Roman" w:hAnsi="Times New Roman"/>
          <w:sz w:val="28"/>
          <w:szCs w:val="28"/>
          <w:lang w:eastAsia="uk-UA"/>
        </w:rPr>
        <w:t>.</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0D1BDD">
        <w:rPr>
          <w:rFonts w:ascii="Times New Roman" w:hAnsi="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 К. : ТОВ «Видавничий дім «Плеяди», 2014. – 100 с. </w:t>
      </w:r>
      <w:r w:rsidRPr="000D1BDD">
        <w:rPr>
          <w:rFonts w:ascii="Times New Roman" w:hAnsi="Times New Roman"/>
          <w:sz w:val="28"/>
          <w:szCs w:val="28"/>
          <w:lang w:val="en-US" w:eastAsia="uk-UA"/>
        </w:rPr>
        <w:t>URL</w:t>
      </w:r>
      <w:r w:rsidRPr="000D1BDD">
        <w:rPr>
          <w:rFonts w:ascii="Times New Roman" w:hAnsi="Times New Roman"/>
          <w:sz w:val="28"/>
          <w:szCs w:val="28"/>
          <w:lang w:eastAsia="uk-UA"/>
        </w:rPr>
        <w:t xml:space="preserve">: </w:t>
      </w:r>
      <w:hyperlink r:id="rId30" w:history="1">
        <w:r w:rsidRPr="000D1BDD">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D1BDD">
        <w:rPr>
          <w:rFonts w:ascii="Times New Roman" w:hAnsi="Times New Roman"/>
          <w:sz w:val="28"/>
          <w:szCs w:val="28"/>
          <w:lang w:eastAsia="uk-UA"/>
        </w:rPr>
        <w:t>.</w:t>
      </w:r>
    </w:p>
    <w:p w:rsidR="004A70EE" w:rsidRPr="000D1BDD"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eastAsia="uk-UA"/>
        </w:rPr>
        <w:t xml:space="preserve">Рашкевич Ю.М. Болонський процес та нова парадигма вищої освіти. </w:t>
      </w:r>
      <w:r w:rsidRPr="000D1BDD">
        <w:rPr>
          <w:rFonts w:ascii="Times New Roman" w:hAnsi="Times New Roman"/>
          <w:sz w:val="28"/>
          <w:szCs w:val="28"/>
          <w:lang w:val="en-US" w:eastAsia="uk-UA"/>
        </w:rPr>
        <w:t xml:space="preserve">URL:  </w:t>
      </w:r>
      <w:hyperlink r:id="rId31" w:history="1">
        <w:r w:rsidRPr="000D1BDD">
          <w:rPr>
            <w:rStyle w:val="a4"/>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0D1BDD">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0D1BDD">
        <w:rPr>
          <w:rFonts w:ascii="Times New Roman" w:hAnsi="Times New Roman"/>
          <w:sz w:val="28"/>
          <w:szCs w:val="28"/>
          <w:lang w:val="en-US" w:eastAsia="uk-UA"/>
        </w:rPr>
        <w:t xml:space="preserve">URL: </w:t>
      </w:r>
      <w:hyperlink r:id="rId32" w:history="1">
        <w:r w:rsidRPr="000D1BDD">
          <w:rPr>
            <w:rStyle w:val="a4"/>
            <w:rFonts w:ascii="Times New Roman"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0D1BDD">
        <w:rPr>
          <w:rFonts w:ascii="Times New Roman" w:hAnsi="Times New Roman"/>
          <w:sz w:val="28"/>
          <w:szCs w:val="28"/>
          <w:lang w:val="en-US" w:eastAsia="uk-UA"/>
        </w:rPr>
        <w:t>.</w:t>
      </w:r>
    </w:p>
    <w:p w:rsidR="004A70EE" w:rsidRPr="000D1BDD"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eastAsia="uk-UA"/>
        </w:rPr>
      </w:pPr>
      <w:r w:rsidRPr="000D1BDD">
        <w:rPr>
          <w:rFonts w:ascii="Times New Roman" w:hAnsi="Times New Roman"/>
          <w:sz w:val="28"/>
          <w:szCs w:val="28"/>
          <w:lang w:eastAsia="uk-UA"/>
        </w:rPr>
        <w:t xml:space="preserve">Розроблення освітніх програм: методичні рекомендації / Авт.: В.М. Захарченко, В.І. Луговий, Ю.М. Рашкевич, Ж.В. Таланова / За ред. </w:t>
      </w:r>
      <w:r>
        <w:rPr>
          <w:rFonts w:ascii="Times New Roman" w:hAnsi="Times New Roman"/>
          <w:sz w:val="28"/>
          <w:szCs w:val="28"/>
          <w:lang w:eastAsia="uk-UA"/>
        </w:rPr>
        <w:t>В.Г. Кременя. – К.</w:t>
      </w:r>
      <w:r w:rsidRPr="000D1BDD">
        <w:rPr>
          <w:rFonts w:ascii="Times New Roman" w:hAnsi="Times New Roman"/>
          <w:sz w:val="28"/>
          <w:szCs w:val="28"/>
          <w:lang w:eastAsia="uk-UA"/>
        </w:rPr>
        <w:t xml:space="preserve">: ДП «НВЦ «Пріоритети», 2014. – 120 с. </w:t>
      </w:r>
      <w:r w:rsidRPr="000D1BDD">
        <w:rPr>
          <w:rFonts w:ascii="Times New Roman" w:hAnsi="Times New Roman"/>
          <w:sz w:val="28"/>
          <w:szCs w:val="28"/>
          <w:lang w:val="en-US" w:eastAsia="uk-UA"/>
        </w:rPr>
        <w:t>URL</w:t>
      </w:r>
      <w:r w:rsidRPr="000D1BDD">
        <w:rPr>
          <w:rFonts w:ascii="Times New Roman" w:hAnsi="Times New Roman"/>
          <w:sz w:val="28"/>
          <w:szCs w:val="28"/>
          <w:lang w:eastAsia="uk-UA"/>
        </w:rPr>
        <w:t xml:space="preserve">: </w:t>
      </w:r>
      <w:hyperlink r:id="rId33" w:history="1">
        <w:r w:rsidRPr="000D1BDD">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0D1BDD">
        <w:rPr>
          <w:rFonts w:ascii="Times New Roman" w:hAnsi="Times New Roman"/>
          <w:sz w:val="28"/>
          <w:szCs w:val="28"/>
          <w:lang w:eastAsia="uk-UA"/>
        </w:rPr>
        <w:t>.</w:t>
      </w:r>
    </w:p>
    <w:p w:rsidR="0034205C" w:rsidRPr="004A70EE" w:rsidRDefault="0034205C" w:rsidP="003417AF">
      <w:pPr>
        <w:pStyle w:val="Default"/>
        <w:tabs>
          <w:tab w:val="left" w:pos="993"/>
        </w:tabs>
        <w:jc w:val="both"/>
        <w:rPr>
          <w:sz w:val="28"/>
          <w:szCs w:val="28"/>
        </w:rPr>
      </w:pPr>
    </w:p>
    <w:p w:rsidR="0034205C" w:rsidRPr="00A15670" w:rsidRDefault="0034205C" w:rsidP="003417AF">
      <w:pPr>
        <w:pStyle w:val="Default"/>
        <w:tabs>
          <w:tab w:val="left" w:pos="993"/>
        </w:tabs>
        <w:jc w:val="both"/>
        <w:rPr>
          <w:sz w:val="28"/>
          <w:szCs w:val="28"/>
          <w:lang w:val="uk-UA"/>
        </w:rPr>
      </w:pPr>
    </w:p>
    <w:p w:rsidR="0034205C" w:rsidRPr="00A15670" w:rsidRDefault="0034205C" w:rsidP="003417AF">
      <w:pPr>
        <w:spacing w:after="0" w:line="240" w:lineRule="auto"/>
        <w:jc w:val="center"/>
        <w:rPr>
          <w:rFonts w:ascii="Times New Roman" w:hAnsi="Times New Roman"/>
          <w:b/>
          <w:kern w:val="36"/>
          <w:sz w:val="28"/>
          <w:szCs w:val="28"/>
          <w:lang w:val="uk-UA"/>
        </w:rPr>
      </w:pPr>
      <w:r w:rsidRPr="00A15670">
        <w:rPr>
          <w:rFonts w:ascii="Times New Roman" w:hAnsi="Times New Roman"/>
          <w:b/>
          <w:kern w:val="36"/>
          <w:sz w:val="28"/>
          <w:szCs w:val="28"/>
          <w:lang w:val="uk-UA"/>
        </w:rPr>
        <w:t>7. Пояснювальна записка до освітньої (освітньо-професійної) програми</w:t>
      </w:r>
    </w:p>
    <w:p w:rsidR="0034205C" w:rsidRPr="00A15670" w:rsidRDefault="0034205C" w:rsidP="008E0E85">
      <w:pPr>
        <w:spacing w:after="0" w:line="240" w:lineRule="auto"/>
        <w:jc w:val="both"/>
        <w:rPr>
          <w:rFonts w:ascii="Times New Roman" w:hAnsi="Times New Roman"/>
          <w:kern w:val="36"/>
          <w:sz w:val="28"/>
          <w:szCs w:val="28"/>
          <w:lang w:val="uk-UA"/>
        </w:rPr>
      </w:pPr>
    </w:p>
    <w:p w:rsidR="0034205C" w:rsidRPr="00A15670" w:rsidRDefault="0034205C" w:rsidP="003417AF">
      <w:pPr>
        <w:spacing w:after="0" w:line="240" w:lineRule="auto"/>
        <w:ind w:firstLine="567"/>
        <w:jc w:val="both"/>
        <w:rPr>
          <w:rFonts w:ascii="Times New Roman" w:hAnsi="Times New Roman"/>
          <w:kern w:val="36"/>
          <w:sz w:val="28"/>
          <w:szCs w:val="28"/>
          <w:lang w:val="uk-UA"/>
        </w:rPr>
      </w:pPr>
      <w:r w:rsidRPr="00A15670">
        <w:rPr>
          <w:rFonts w:ascii="Times New Roman" w:hAnsi="Times New Roman"/>
          <w:kern w:val="36"/>
          <w:sz w:val="28"/>
          <w:szCs w:val="28"/>
          <w:lang w:val="uk-UA"/>
        </w:rPr>
        <w:t xml:space="preserve">Освітньо-професійна програма </w:t>
      </w:r>
      <w:r w:rsidRPr="00A15670">
        <w:rPr>
          <w:rFonts w:ascii="Times New Roman" w:hAnsi="Times New Roman"/>
          <w:sz w:val="28"/>
          <w:szCs w:val="28"/>
          <w:lang w:val="uk-UA"/>
        </w:rPr>
        <w:t xml:space="preserve">«Туризм» </w:t>
      </w:r>
      <w:r w:rsidRPr="00A15670">
        <w:rPr>
          <w:rFonts w:ascii="Times New Roman" w:hAnsi="Times New Roman"/>
          <w:kern w:val="36"/>
          <w:sz w:val="28"/>
          <w:szCs w:val="28"/>
          <w:lang w:val="uk-UA"/>
        </w:rPr>
        <w:t xml:space="preserve">визначає вимоги до </w:t>
      </w:r>
      <w:r w:rsidRPr="00A15670">
        <w:rPr>
          <w:rFonts w:ascii="Times New Roman" w:hAnsi="Times New Roman"/>
          <w:sz w:val="28"/>
          <w:szCs w:val="28"/>
          <w:lang w:val="uk-UA"/>
        </w:rPr>
        <w:t xml:space="preserve">другого (магістерського) </w:t>
      </w:r>
      <w:r w:rsidRPr="00A15670">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34205C" w:rsidRDefault="0034205C" w:rsidP="003417AF">
      <w:pPr>
        <w:spacing w:after="0" w:line="240" w:lineRule="auto"/>
        <w:ind w:firstLine="567"/>
        <w:jc w:val="both"/>
        <w:rPr>
          <w:rFonts w:ascii="Times New Roman" w:hAnsi="Times New Roman"/>
          <w:kern w:val="36"/>
          <w:sz w:val="28"/>
          <w:szCs w:val="28"/>
          <w:lang w:val="uk-UA"/>
        </w:rPr>
      </w:pPr>
      <w:r w:rsidRPr="00A15670">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A70EE" w:rsidRPr="004A70EE" w:rsidRDefault="004A70EE" w:rsidP="003417AF">
      <w:pPr>
        <w:spacing w:after="0" w:line="240" w:lineRule="auto"/>
        <w:ind w:firstLine="567"/>
        <w:jc w:val="both"/>
        <w:rPr>
          <w:rFonts w:ascii="Times New Roman" w:hAnsi="Times New Roman"/>
          <w:kern w:val="36"/>
          <w:sz w:val="28"/>
          <w:szCs w:val="28"/>
          <w:lang w:val="uk-UA"/>
        </w:rPr>
      </w:pPr>
      <w:r w:rsidRPr="00085C2E">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4" w:history="1">
        <w:r w:rsidRPr="00085C2E">
          <w:rPr>
            <w:rStyle w:val="a4"/>
            <w:rFonts w:ascii="Times New Roman" w:hAnsi="Times New Roman"/>
            <w:color w:val="000000"/>
            <w:sz w:val="28"/>
            <w:szCs w:val="28"/>
          </w:rPr>
          <w:t>https</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uu</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edu</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ua</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upload</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Osvita</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Organizaciya</w:t>
        </w:r>
        <w:r w:rsidRPr="00085C2E">
          <w:rPr>
            <w:rStyle w:val="a4"/>
            <w:rFonts w:ascii="Times New Roman" w:hAnsi="Times New Roman"/>
            <w:color w:val="000000"/>
            <w:sz w:val="28"/>
            <w:szCs w:val="28"/>
            <w:lang w:val="uk-UA"/>
          </w:rPr>
          <w:t>_</w:t>
        </w:r>
        <w:r w:rsidRPr="00085C2E">
          <w:rPr>
            <w:rStyle w:val="a4"/>
            <w:rFonts w:ascii="Times New Roman" w:hAnsi="Times New Roman"/>
            <w:color w:val="000000"/>
            <w:sz w:val="28"/>
            <w:szCs w:val="28"/>
          </w:rPr>
          <w:t>navch</w:t>
        </w:r>
        <w:r w:rsidRPr="00085C2E">
          <w:rPr>
            <w:rStyle w:val="a4"/>
            <w:rFonts w:ascii="Times New Roman" w:hAnsi="Times New Roman"/>
            <w:color w:val="000000"/>
            <w:sz w:val="28"/>
            <w:szCs w:val="28"/>
            <w:lang w:val="uk-UA"/>
          </w:rPr>
          <w:t>_</w:t>
        </w:r>
        <w:r w:rsidRPr="00085C2E">
          <w:rPr>
            <w:rStyle w:val="a4"/>
            <w:rFonts w:ascii="Times New Roman" w:hAnsi="Times New Roman"/>
            <w:color w:val="000000"/>
            <w:sz w:val="28"/>
            <w:szCs w:val="28"/>
          </w:rPr>
          <w:t>proc</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Vibir</w:t>
        </w:r>
        <w:r w:rsidRPr="00085C2E">
          <w:rPr>
            <w:rStyle w:val="a4"/>
            <w:rFonts w:ascii="Times New Roman" w:hAnsi="Times New Roman"/>
            <w:color w:val="000000"/>
            <w:sz w:val="28"/>
            <w:szCs w:val="28"/>
            <w:lang w:val="uk-UA"/>
          </w:rPr>
          <w:t>_</w:t>
        </w:r>
        <w:r w:rsidRPr="00085C2E">
          <w:rPr>
            <w:rStyle w:val="a4"/>
            <w:rFonts w:ascii="Times New Roman" w:hAnsi="Times New Roman"/>
            <w:color w:val="000000"/>
            <w:sz w:val="28"/>
            <w:szCs w:val="28"/>
          </w:rPr>
          <w:t>disciplin</w:t>
        </w:r>
        <w:r w:rsidRPr="00085C2E">
          <w:rPr>
            <w:rStyle w:val="a4"/>
            <w:rFonts w:ascii="Times New Roman" w:hAnsi="Times New Roman"/>
            <w:color w:val="000000"/>
            <w:sz w:val="28"/>
            <w:szCs w:val="28"/>
            <w:lang w:val="uk-UA"/>
          </w:rPr>
          <w:t>/</w:t>
        </w:r>
        <w:r w:rsidRPr="00085C2E">
          <w:rPr>
            <w:rStyle w:val="a4"/>
            <w:rFonts w:ascii="Times New Roman" w:hAnsi="Times New Roman"/>
            <w:color w:val="000000"/>
            <w:sz w:val="28"/>
            <w:szCs w:val="28"/>
          </w:rPr>
          <w:t>Katalog</w:t>
        </w:r>
        <w:r w:rsidRPr="00085C2E">
          <w:rPr>
            <w:rStyle w:val="a4"/>
            <w:rFonts w:ascii="Times New Roman" w:hAnsi="Times New Roman"/>
            <w:color w:val="000000"/>
            <w:sz w:val="28"/>
            <w:szCs w:val="28"/>
            <w:lang w:val="uk-UA"/>
          </w:rPr>
          <w:t>_</w:t>
        </w:r>
        <w:r w:rsidRPr="00085C2E">
          <w:rPr>
            <w:rStyle w:val="a4"/>
            <w:rFonts w:ascii="Times New Roman" w:hAnsi="Times New Roman"/>
            <w:color w:val="000000"/>
            <w:sz w:val="28"/>
            <w:szCs w:val="28"/>
          </w:rPr>
          <w:t>vibirkovih</w:t>
        </w:r>
        <w:r w:rsidRPr="00085C2E">
          <w:rPr>
            <w:rStyle w:val="a4"/>
            <w:rFonts w:ascii="Times New Roman" w:hAnsi="Times New Roman"/>
            <w:color w:val="000000"/>
            <w:sz w:val="28"/>
            <w:szCs w:val="28"/>
            <w:lang w:val="uk-UA"/>
          </w:rPr>
          <w:t>_</w:t>
        </w:r>
        <w:r w:rsidRPr="00085C2E">
          <w:rPr>
            <w:rStyle w:val="a4"/>
            <w:rFonts w:ascii="Times New Roman" w:hAnsi="Times New Roman"/>
            <w:color w:val="000000"/>
            <w:sz w:val="28"/>
            <w:szCs w:val="28"/>
          </w:rPr>
          <w:t>disciplin</w:t>
        </w:r>
        <w:r w:rsidRPr="00085C2E">
          <w:rPr>
            <w:rStyle w:val="a4"/>
            <w:rFonts w:ascii="Times New Roman" w:hAnsi="Times New Roman"/>
            <w:color w:val="000000"/>
            <w:sz w:val="28"/>
            <w:szCs w:val="28"/>
            <w:lang w:val="uk-UA"/>
          </w:rPr>
          <w:t>_2021_22.</w:t>
        </w:r>
        <w:r w:rsidRPr="00085C2E">
          <w:rPr>
            <w:rStyle w:val="a4"/>
            <w:rFonts w:ascii="Times New Roman" w:hAnsi="Times New Roman"/>
            <w:color w:val="000000"/>
            <w:sz w:val="28"/>
            <w:szCs w:val="28"/>
          </w:rPr>
          <w:t>xls</w:t>
        </w:r>
      </w:hyperlink>
      <w:r w:rsidRPr="00085C2E">
        <w:rPr>
          <w:rFonts w:ascii="Times New Roman" w:hAnsi="Times New Roman"/>
          <w:color w:val="000000"/>
          <w:kern w:val="36"/>
          <w:sz w:val="28"/>
          <w:szCs w:val="28"/>
          <w:lang w:val="uk-UA"/>
        </w:rPr>
        <w:t>.</w:t>
      </w:r>
    </w:p>
    <w:p w:rsidR="0034205C" w:rsidRPr="00A15670" w:rsidRDefault="0034205C" w:rsidP="003417AF">
      <w:pPr>
        <w:spacing w:after="0" w:line="240" w:lineRule="auto"/>
        <w:ind w:firstLine="567"/>
        <w:jc w:val="both"/>
        <w:rPr>
          <w:rFonts w:ascii="Times New Roman" w:hAnsi="Times New Roman"/>
          <w:kern w:val="36"/>
          <w:sz w:val="28"/>
          <w:szCs w:val="28"/>
          <w:lang w:val="uk-UA"/>
        </w:rPr>
      </w:pPr>
      <w:r w:rsidRPr="00A15670">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4A70EE" w:rsidRDefault="004A70EE" w:rsidP="0008351F">
      <w:pPr>
        <w:spacing w:after="0" w:line="240" w:lineRule="auto"/>
        <w:ind w:firstLine="567"/>
        <w:jc w:val="both"/>
        <w:rPr>
          <w:rFonts w:ascii="Times New Roman" w:hAnsi="Times New Roman"/>
          <w:kern w:val="36"/>
          <w:sz w:val="28"/>
          <w:szCs w:val="28"/>
          <w:lang w:val="uk-UA"/>
        </w:rPr>
      </w:pPr>
    </w:p>
    <w:p w:rsidR="004A70EE" w:rsidRPr="00A15670" w:rsidRDefault="004A70EE" w:rsidP="0008351F">
      <w:pPr>
        <w:spacing w:after="0" w:line="240" w:lineRule="auto"/>
        <w:ind w:firstLine="567"/>
        <w:jc w:val="both"/>
        <w:rPr>
          <w:rFonts w:ascii="Times New Roman" w:hAnsi="Times New Roman"/>
          <w:sz w:val="28"/>
          <w:szCs w:val="28"/>
          <w:lang w:val="uk-UA"/>
        </w:rPr>
        <w:sectPr w:rsidR="004A70EE" w:rsidRPr="00A15670" w:rsidSect="00FB3C0D">
          <w:pgSz w:w="11906" w:h="16838"/>
          <w:pgMar w:top="850" w:right="850" w:bottom="850" w:left="1417" w:header="708" w:footer="708" w:gutter="0"/>
          <w:cols w:space="708"/>
          <w:docGrid w:linePitch="360"/>
        </w:sectPr>
      </w:pPr>
    </w:p>
    <w:p w:rsidR="0034205C" w:rsidRPr="00A15670" w:rsidRDefault="0034205C" w:rsidP="007E0E0A">
      <w:pPr>
        <w:jc w:val="center"/>
        <w:rPr>
          <w:rFonts w:ascii="Times New Roman" w:hAnsi="Times New Roman"/>
          <w:b/>
          <w:sz w:val="28"/>
          <w:szCs w:val="28"/>
          <w:lang w:val="uk-UA"/>
        </w:rPr>
      </w:pPr>
      <w:r w:rsidRPr="00A15670">
        <w:rPr>
          <w:rFonts w:ascii="Times New Roman" w:hAnsi="Times New Roman"/>
          <w:b/>
          <w:spacing w:val="20"/>
          <w:kern w:val="36"/>
          <w:sz w:val="28"/>
          <w:szCs w:val="28"/>
          <w:lang w:val="uk-UA"/>
        </w:rPr>
        <w:lastRenderedPageBreak/>
        <w:t xml:space="preserve">8. </w:t>
      </w:r>
      <w:r w:rsidRPr="00A15670">
        <w:rPr>
          <w:rFonts w:ascii="Times New Roman" w:hAnsi="Times New Roman"/>
          <w:b/>
          <w:sz w:val="28"/>
          <w:szCs w:val="28"/>
          <w:lang w:val="uk-UA"/>
        </w:rPr>
        <w:t>Матриця відповідності програмних компетентностей</w:t>
      </w:r>
      <w:r w:rsidRPr="00A15670">
        <w:rPr>
          <w:rFonts w:ascii="Times New Roman" w:hAnsi="Times New Roman"/>
          <w:b/>
          <w:sz w:val="28"/>
          <w:szCs w:val="28"/>
          <w:lang w:val="uk-UA"/>
        </w:rPr>
        <w:br/>
        <w:t xml:space="preserve">компонентам освітньої програми </w:t>
      </w:r>
    </w:p>
    <w:tbl>
      <w:tblPr>
        <w:tblW w:w="2538" w:type="pct"/>
        <w:jc w:val="center"/>
        <w:tblLook w:val="00A0" w:firstRow="1" w:lastRow="0" w:firstColumn="1" w:lastColumn="0" w:noHBand="0" w:noVBand="0"/>
      </w:tblPr>
      <w:tblGrid>
        <w:gridCol w:w="758"/>
        <w:gridCol w:w="635"/>
        <w:gridCol w:w="635"/>
        <w:gridCol w:w="635"/>
        <w:gridCol w:w="635"/>
        <w:gridCol w:w="635"/>
        <w:gridCol w:w="635"/>
        <w:gridCol w:w="635"/>
        <w:gridCol w:w="635"/>
        <w:gridCol w:w="635"/>
        <w:gridCol w:w="635"/>
        <w:gridCol w:w="635"/>
      </w:tblGrid>
      <w:tr w:rsidR="004A70EE" w:rsidRPr="00A15670" w:rsidTr="004A70EE">
        <w:trPr>
          <w:cantSplit/>
          <w:trHeight w:hRule="exact" w:val="1039"/>
          <w:jc w:val="center"/>
        </w:trPr>
        <w:tc>
          <w:tcPr>
            <w:tcW w:w="518"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rsidR="004A70EE" w:rsidRPr="00A15670" w:rsidRDefault="004A70EE" w:rsidP="005E2A54">
            <w:pPr>
              <w:spacing w:line="20" w:lineRule="atLeast"/>
              <w:jc w:val="center"/>
              <w:rPr>
                <w:rFonts w:ascii="Times New Roman" w:hAnsi="Times New Roman"/>
                <w:color w:val="000000"/>
                <w:lang w:val="uk-UA"/>
              </w:rPr>
            </w:pP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8E0E85">
            <w:pPr>
              <w:spacing w:line="20" w:lineRule="atLeast"/>
              <w:jc w:val="center"/>
              <w:rPr>
                <w:rFonts w:ascii="Times New Roman" w:hAnsi="Times New Roman"/>
                <w:color w:val="000000"/>
                <w:lang w:val="uk-UA"/>
              </w:rPr>
            </w:pPr>
            <w:r w:rsidRPr="00A15670">
              <w:rPr>
                <w:rFonts w:ascii="Times New Roman" w:hAnsi="Times New Roman"/>
                <w:color w:val="000000"/>
                <w:lang w:val="uk-UA"/>
              </w:rPr>
              <w:t>ОК 1.1</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8E0E85">
            <w:pPr>
              <w:spacing w:line="20" w:lineRule="atLeast"/>
              <w:jc w:val="center"/>
              <w:rPr>
                <w:rFonts w:ascii="Times New Roman" w:hAnsi="Times New Roman"/>
                <w:color w:val="000000"/>
                <w:lang w:val="uk-UA"/>
              </w:rPr>
            </w:pPr>
            <w:r w:rsidRPr="00A15670">
              <w:rPr>
                <w:rFonts w:ascii="Times New Roman" w:hAnsi="Times New Roman"/>
                <w:color w:val="000000"/>
                <w:lang w:val="uk-UA"/>
              </w:rPr>
              <w:t>ОК 1.2</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8E0E85">
            <w:pPr>
              <w:spacing w:line="20" w:lineRule="atLeast"/>
              <w:jc w:val="center"/>
              <w:rPr>
                <w:rFonts w:ascii="Times New Roman" w:hAnsi="Times New Roman"/>
                <w:color w:val="000000"/>
                <w:lang w:val="uk-UA"/>
              </w:rPr>
            </w:pPr>
            <w:r w:rsidRPr="00A15670">
              <w:rPr>
                <w:rFonts w:ascii="Times New Roman" w:hAnsi="Times New Roman"/>
                <w:color w:val="000000"/>
                <w:lang w:val="uk-UA"/>
              </w:rPr>
              <w:t>ОК 1.3</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8E0E85">
            <w:pPr>
              <w:spacing w:line="20" w:lineRule="atLeast"/>
              <w:jc w:val="center"/>
              <w:rPr>
                <w:rFonts w:ascii="Times New Roman" w:hAnsi="Times New Roman"/>
                <w:color w:val="000000"/>
                <w:lang w:val="uk-UA"/>
              </w:rPr>
            </w:pPr>
            <w:r w:rsidRPr="00A15670">
              <w:rPr>
                <w:rFonts w:ascii="Times New Roman" w:hAnsi="Times New Roman"/>
                <w:color w:val="000000"/>
                <w:lang w:val="uk-UA"/>
              </w:rPr>
              <w:t>ОК 1.4</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8E0E85">
            <w:pPr>
              <w:spacing w:line="20" w:lineRule="atLeast"/>
              <w:jc w:val="center"/>
              <w:rPr>
                <w:rFonts w:ascii="Times New Roman" w:hAnsi="Times New Roman"/>
                <w:color w:val="000000"/>
                <w:lang w:val="uk-UA"/>
              </w:rPr>
            </w:pPr>
            <w:r w:rsidRPr="00A15670">
              <w:rPr>
                <w:rFonts w:ascii="Times New Roman" w:hAnsi="Times New Roman"/>
                <w:color w:val="000000"/>
                <w:lang w:val="uk-UA"/>
              </w:rPr>
              <w:t>ОК 1.5</w:t>
            </w:r>
          </w:p>
        </w:tc>
        <w:tc>
          <w:tcPr>
            <w:tcW w:w="407"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5E2A54">
            <w:pPr>
              <w:spacing w:line="20" w:lineRule="atLeast"/>
              <w:jc w:val="center"/>
              <w:rPr>
                <w:rFonts w:ascii="Times New Roman" w:hAnsi="Times New Roman"/>
                <w:color w:val="000000"/>
                <w:lang w:val="uk-UA"/>
              </w:rPr>
            </w:pPr>
            <w:r w:rsidRPr="00A15670">
              <w:rPr>
                <w:rFonts w:ascii="Times New Roman" w:hAnsi="Times New Roman"/>
                <w:color w:val="000000"/>
                <w:lang w:val="uk-UA"/>
              </w:rPr>
              <w:t>ОК 2.1</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5E2A54">
            <w:pPr>
              <w:spacing w:line="20" w:lineRule="atLeast"/>
              <w:ind w:left="113" w:right="113"/>
              <w:jc w:val="center"/>
              <w:rPr>
                <w:rFonts w:ascii="Times New Roman" w:hAnsi="Times New Roman"/>
                <w:color w:val="003300"/>
                <w:lang w:val="uk-UA"/>
              </w:rPr>
            </w:pPr>
            <w:r w:rsidRPr="00A15670">
              <w:rPr>
                <w:rFonts w:ascii="Times New Roman" w:hAnsi="Times New Roman"/>
                <w:color w:val="000000"/>
                <w:lang w:val="uk-UA"/>
              </w:rPr>
              <w:t>ОК 2.2</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5E2A54">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ОК 2.3</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5E2A54">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ОК 2.4</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5E2A54">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ПР 1</w:t>
            </w:r>
          </w:p>
        </w:tc>
        <w:tc>
          <w:tcPr>
            <w:tcW w:w="407" w:type="pct"/>
            <w:tcBorders>
              <w:top w:val="single" w:sz="4" w:space="0" w:color="auto"/>
              <w:left w:val="nil"/>
              <w:bottom w:val="single" w:sz="4" w:space="0" w:color="auto"/>
              <w:right w:val="single" w:sz="4" w:space="0" w:color="auto"/>
            </w:tcBorders>
            <w:noWrap/>
            <w:textDirection w:val="btLr"/>
            <w:vAlign w:val="center"/>
          </w:tcPr>
          <w:p w:rsidR="004A70EE" w:rsidRPr="00A15670" w:rsidRDefault="004A70EE" w:rsidP="005E2A54">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ПР 2</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1</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2</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3</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4</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5</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6</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7</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8</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9</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ЗК 10</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2</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3</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4</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5</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6</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7</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8</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9</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10</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11</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12</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13</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18"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ФК 14</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4A70EE" w:rsidRPr="00A15670" w:rsidRDefault="004A70EE" w:rsidP="005E2A54">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bl>
    <w:p w:rsidR="0034205C" w:rsidRPr="00A15670" w:rsidRDefault="0034205C" w:rsidP="007E0E0A">
      <w:pPr>
        <w:rPr>
          <w:rFonts w:ascii="Times New Roman" w:hAnsi="Times New Roman"/>
          <w:b/>
          <w:lang w:val="uk-UA"/>
        </w:rPr>
      </w:pPr>
    </w:p>
    <w:p w:rsidR="0034205C" w:rsidRPr="00A15670" w:rsidRDefault="0034205C" w:rsidP="005E2A54">
      <w:pPr>
        <w:jc w:val="center"/>
        <w:rPr>
          <w:rFonts w:ascii="Times New Roman" w:hAnsi="Times New Roman"/>
          <w:b/>
          <w:sz w:val="28"/>
          <w:szCs w:val="28"/>
          <w:lang w:val="uk-UA"/>
        </w:rPr>
      </w:pPr>
      <w:r w:rsidRPr="00A15670">
        <w:rPr>
          <w:rFonts w:ascii="Times New Roman" w:hAnsi="Times New Roman"/>
          <w:b/>
          <w:lang w:val="uk-UA"/>
        </w:rPr>
        <w:br w:type="page"/>
      </w:r>
      <w:r w:rsidRPr="00A15670">
        <w:rPr>
          <w:rFonts w:ascii="Times New Roman" w:hAnsi="Times New Roman"/>
          <w:b/>
          <w:sz w:val="28"/>
          <w:szCs w:val="28"/>
          <w:lang w:val="uk-UA"/>
        </w:rPr>
        <w:lastRenderedPageBreak/>
        <w:t>9. Матриця забезпечення програмних результатів навчання (ПРН)</w:t>
      </w:r>
      <w:r w:rsidRPr="00A15670">
        <w:rPr>
          <w:rFonts w:ascii="Times New Roman" w:hAnsi="Times New Roman"/>
          <w:b/>
          <w:sz w:val="28"/>
          <w:szCs w:val="28"/>
          <w:lang w:val="uk-UA"/>
        </w:rPr>
        <w:br/>
        <w:t>відповідними компонентами освітньої програми</w:t>
      </w:r>
    </w:p>
    <w:tbl>
      <w:tblPr>
        <w:tblW w:w="2557" w:type="pct"/>
        <w:jc w:val="center"/>
        <w:tblLook w:val="00A0" w:firstRow="1" w:lastRow="0" w:firstColumn="1" w:lastColumn="0" w:noHBand="0" w:noVBand="0"/>
      </w:tblPr>
      <w:tblGrid>
        <w:gridCol w:w="867"/>
        <w:gridCol w:w="635"/>
        <w:gridCol w:w="635"/>
        <w:gridCol w:w="635"/>
        <w:gridCol w:w="635"/>
        <w:gridCol w:w="635"/>
        <w:gridCol w:w="635"/>
        <w:gridCol w:w="635"/>
        <w:gridCol w:w="635"/>
        <w:gridCol w:w="635"/>
        <w:gridCol w:w="635"/>
        <w:gridCol w:w="635"/>
      </w:tblGrid>
      <w:tr w:rsidR="004A70EE" w:rsidRPr="00A15670" w:rsidTr="004A70EE">
        <w:trPr>
          <w:cantSplit/>
          <w:trHeight w:hRule="exact" w:val="1039"/>
          <w:jc w:val="center"/>
        </w:trPr>
        <w:tc>
          <w:tcPr>
            <w:tcW w:w="552"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1.1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1.2</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1.3</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1.4</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1.5</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jc w:val="center"/>
              <w:rPr>
                <w:rFonts w:ascii="Times New Roman" w:hAnsi="Times New Roman"/>
                <w:color w:val="000000"/>
                <w:lang w:val="uk-UA"/>
              </w:rPr>
            </w:pPr>
            <w:r w:rsidRPr="00A15670">
              <w:rPr>
                <w:rFonts w:ascii="Times New Roman" w:hAnsi="Times New Roman"/>
                <w:color w:val="000000"/>
                <w:lang w:val="uk-UA"/>
              </w:rPr>
              <w:t>ОК 2.1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ind w:left="113" w:right="113"/>
              <w:jc w:val="center"/>
              <w:rPr>
                <w:rFonts w:ascii="Times New Roman" w:hAnsi="Times New Roman"/>
                <w:color w:val="003300"/>
                <w:lang w:val="uk-UA"/>
              </w:rPr>
            </w:pPr>
            <w:r w:rsidRPr="00A15670">
              <w:rPr>
                <w:rFonts w:ascii="Times New Roman" w:hAnsi="Times New Roman"/>
                <w:color w:val="000000"/>
                <w:lang w:val="uk-UA"/>
              </w:rPr>
              <w:t>ОК 2.2</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ОК 2.3</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ОК 2.4</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ПР 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4A70EE" w:rsidRPr="00A15670" w:rsidRDefault="004A70EE" w:rsidP="0008351F">
            <w:pPr>
              <w:spacing w:line="20" w:lineRule="atLeast"/>
              <w:ind w:left="113" w:right="113"/>
              <w:jc w:val="center"/>
              <w:rPr>
                <w:rFonts w:ascii="Times New Roman" w:hAnsi="Times New Roman"/>
                <w:color w:val="000000"/>
                <w:lang w:val="uk-UA"/>
              </w:rPr>
            </w:pPr>
            <w:r w:rsidRPr="00A15670">
              <w:rPr>
                <w:rFonts w:ascii="Times New Roman" w:hAnsi="Times New Roman"/>
                <w:color w:val="000000"/>
                <w:lang w:val="uk-UA"/>
              </w:rPr>
              <w:t>ПР 2</w:t>
            </w:r>
          </w:p>
        </w:tc>
      </w:tr>
      <w:tr w:rsidR="004A70EE" w:rsidRPr="00A15670" w:rsidTr="004A70EE">
        <w:trPr>
          <w:trHeight w:val="376"/>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ПРН 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720D08">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720D08">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720D0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720D0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720D0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062D8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062D8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062D8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062D88">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394C50">
            <w:pPr>
              <w:spacing w:after="0" w:line="240" w:lineRule="auto"/>
              <w:jc w:val="center"/>
              <w:rPr>
                <w:rFonts w:ascii="Times New Roman" w:hAnsi="Times New Roman"/>
                <w:color w:val="000000"/>
                <w:sz w:val="20"/>
                <w:szCs w:val="20"/>
                <w:lang w:val="uk-UA"/>
              </w:rPr>
            </w:pP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8</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r w:rsidRPr="00A15670">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r>
      <w:tr w:rsidR="004A70EE" w:rsidRPr="00A15670" w:rsidTr="004A70EE">
        <w:trPr>
          <w:trHeight w:val="113"/>
          <w:jc w:val="center"/>
        </w:trPr>
        <w:tc>
          <w:tcPr>
            <w:tcW w:w="552" w:type="pct"/>
            <w:tcBorders>
              <w:top w:val="single" w:sz="4" w:space="0" w:color="auto"/>
              <w:left w:val="single" w:sz="4" w:space="0" w:color="auto"/>
              <w:bottom w:val="single" w:sz="4" w:space="0" w:color="auto"/>
              <w:right w:val="single" w:sz="4" w:space="0" w:color="auto"/>
            </w:tcBorders>
            <w:noWrap/>
            <w:vAlign w:val="center"/>
          </w:tcPr>
          <w:p w:rsidR="004A70EE" w:rsidRPr="00A15670" w:rsidRDefault="004A70EE" w:rsidP="002666D3">
            <w:pPr>
              <w:jc w:val="center"/>
              <w:rPr>
                <w:lang w:val="uk-UA"/>
              </w:rPr>
            </w:pPr>
            <w:r w:rsidRPr="00A15670">
              <w:rPr>
                <w:rFonts w:ascii="Times New Roman" w:hAnsi="Times New Roman"/>
                <w:color w:val="000000"/>
                <w:sz w:val="20"/>
                <w:szCs w:val="20"/>
                <w:lang w:val="uk-UA"/>
              </w:rPr>
              <w:t>ПРН 17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70EE" w:rsidRPr="00A15670" w:rsidRDefault="004A70EE" w:rsidP="002666D3">
            <w:pPr>
              <w:spacing w:after="0" w:line="240" w:lineRule="auto"/>
              <w:jc w:val="center"/>
              <w:rPr>
                <w:rFonts w:ascii="Times New Roman" w:hAnsi="Times New Roman"/>
                <w:color w:val="000000"/>
                <w:sz w:val="20"/>
                <w:szCs w:val="20"/>
                <w:lang w:val="uk-UA"/>
              </w:rPr>
            </w:pPr>
            <w:r w:rsidRPr="00A15670">
              <w:rPr>
                <w:rFonts w:ascii="Times New Roman" w:hAnsi="Times New Roman"/>
                <w:color w:val="000000"/>
                <w:sz w:val="20"/>
                <w:szCs w:val="20"/>
                <w:lang w:val="uk-UA"/>
              </w:rPr>
              <w:t>+</w:t>
            </w:r>
          </w:p>
        </w:tc>
      </w:tr>
    </w:tbl>
    <w:p w:rsidR="0034205C" w:rsidRPr="00A15670" w:rsidRDefault="0034205C" w:rsidP="005E2A54">
      <w:pPr>
        <w:rPr>
          <w:rFonts w:ascii="Times New Roman" w:hAnsi="Times New Roman"/>
          <w:lang w:val="uk-UA"/>
        </w:rPr>
      </w:pPr>
    </w:p>
    <w:sectPr w:rsidR="0034205C" w:rsidRPr="00A15670" w:rsidSect="004A70E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BE" w:rsidRDefault="000835BE" w:rsidP="00FA499F">
      <w:pPr>
        <w:spacing w:after="0" w:line="240" w:lineRule="auto"/>
      </w:pPr>
      <w:r>
        <w:separator/>
      </w:r>
    </w:p>
  </w:endnote>
  <w:endnote w:type="continuationSeparator" w:id="0">
    <w:p w:rsidR="000835BE" w:rsidRDefault="000835BE" w:rsidP="00F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BE" w:rsidRDefault="000835BE" w:rsidP="00FA499F">
      <w:pPr>
        <w:spacing w:after="0" w:line="240" w:lineRule="auto"/>
      </w:pPr>
      <w:r>
        <w:separator/>
      </w:r>
    </w:p>
  </w:footnote>
  <w:footnote w:type="continuationSeparator" w:id="0">
    <w:p w:rsidR="000835BE" w:rsidRDefault="000835BE" w:rsidP="00FA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F064F5E"/>
    <w:multiLevelType w:val="hybridMultilevel"/>
    <w:tmpl w:val="1D882CCA"/>
    <w:lvl w:ilvl="0" w:tplc="9676D80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575A687D"/>
    <w:multiLevelType w:val="hybridMultilevel"/>
    <w:tmpl w:val="1D882CCA"/>
    <w:lvl w:ilvl="0" w:tplc="9676D80E">
      <w:start w:val="1"/>
      <w:numFmt w:val="decimal"/>
      <w:lvlText w:val="%1)"/>
      <w:lvlJc w:val="left"/>
      <w:pPr>
        <w:ind w:left="1429"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5A013371"/>
    <w:multiLevelType w:val="hybridMultilevel"/>
    <w:tmpl w:val="EE24A498"/>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8" w15:restartNumberingAfterBreak="0">
    <w:nsid w:val="67DF2301"/>
    <w:multiLevelType w:val="hybridMultilevel"/>
    <w:tmpl w:val="3DD46C66"/>
    <w:lvl w:ilvl="0" w:tplc="EF205CEC">
      <w:start w:val="1"/>
      <w:numFmt w:val="decimal"/>
      <w:lvlText w:val="%1."/>
      <w:lvlJc w:val="left"/>
      <w:pPr>
        <w:ind w:left="19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3"/>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499F"/>
    <w:rsid w:val="00011228"/>
    <w:rsid w:val="00020C89"/>
    <w:rsid w:val="000236A8"/>
    <w:rsid w:val="00032077"/>
    <w:rsid w:val="00047C05"/>
    <w:rsid w:val="00053E1B"/>
    <w:rsid w:val="000559CE"/>
    <w:rsid w:val="0005747B"/>
    <w:rsid w:val="00062D88"/>
    <w:rsid w:val="00067B6B"/>
    <w:rsid w:val="00067E8A"/>
    <w:rsid w:val="00076826"/>
    <w:rsid w:val="00081812"/>
    <w:rsid w:val="0008351F"/>
    <w:rsid w:val="000835BE"/>
    <w:rsid w:val="00085C2E"/>
    <w:rsid w:val="000873BD"/>
    <w:rsid w:val="000D4540"/>
    <w:rsid w:val="000D7DE7"/>
    <w:rsid w:val="000E074F"/>
    <w:rsid w:val="00122E06"/>
    <w:rsid w:val="001243A5"/>
    <w:rsid w:val="00134AB0"/>
    <w:rsid w:val="00140878"/>
    <w:rsid w:val="00142D16"/>
    <w:rsid w:val="00143CAA"/>
    <w:rsid w:val="00150CBC"/>
    <w:rsid w:val="0015604B"/>
    <w:rsid w:val="00170417"/>
    <w:rsid w:val="001B030D"/>
    <w:rsid w:val="001B3C80"/>
    <w:rsid w:val="001B64B0"/>
    <w:rsid w:val="001D101A"/>
    <w:rsid w:val="001D2C5D"/>
    <w:rsid w:val="00205EC8"/>
    <w:rsid w:val="00252E11"/>
    <w:rsid w:val="00252ED4"/>
    <w:rsid w:val="00262B0F"/>
    <w:rsid w:val="002666D3"/>
    <w:rsid w:val="002A405A"/>
    <w:rsid w:val="002A6B2C"/>
    <w:rsid w:val="002C6CD4"/>
    <w:rsid w:val="002E766F"/>
    <w:rsid w:val="00302433"/>
    <w:rsid w:val="003049EA"/>
    <w:rsid w:val="00315D4C"/>
    <w:rsid w:val="003219BA"/>
    <w:rsid w:val="0033108E"/>
    <w:rsid w:val="003417AF"/>
    <w:rsid w:val="0034205C"/>
    <w:rsid w:val="00361BD1"/>
    <w:rsid w:val="003712B1"/>
    <w:rsid w:val="00394C50"/>
    <w:rsid w:val="003B7E20"/>
    <w:rsid w:val="003E66F9"/>
    <w:rsid w:val="004357AF"/>
    <w:rsid w:val="00435D1E"/>
    <w:rsid w:val="004407A0"/>
    <w:rsid w:val="004512B2"/>
    <w:rsid w:val="0048084A"/>
    <w:rsid w:val="00487572"/>
    <w:rsid w:val="004A70EE"/>
    <w:rsid w:val="004D12C9"/>
    <w:rsid w:val="004E0934"/>
    <w:rsid w:val="005161A0"/>
    <w:rsid w:val="00536393"/>
    <w:rsid w:val="00546181"/>
    <w:rsid w:val="00580361"/>
    <w:rsid w:val="00590A48"/>
    <w:rsid w:val="005A77C8"/>
    <w:rsid w:val="005B00FD"/>
    <w:rsid w:val="005C5161"/>
    <w:rsid w:val="005E0C32"/>
    <w:rsid w:val="005E2A54"/>
    <w:rsid w:val="005E7B35"/>
    <w:rsid w:val="005F3093"/>
    <w:rsid w:val="006009A2"/>
    <w:rsid w:val="006015A0"/>
    <w:rsid w:val="00601624"/>
    <w:rsid w:val="006071E7"/>
    <w:rsid w:val="00607669"/>
    <w:rsid w:val="00627268"/>
    <w:rsid w:val="00635753"/>
    <w:rsid w:val="006467D0"/>
    <w:rsid w:val="00646B3D"/>
    <w:rsid w:val="0069569A"/>
    <w:rsid w:val="006B004E"/>
    <w:rsid w:val="006C376A"/>
    <w:rsid w:val="006F3822"/>
    <w:rsid w:val="006F7C9F"/>
    <w:rsid w:val="00704F2E"/>
    <w:rsid w:val="007130DA"/>
    <w:rsid w:val="00720D08"/>
    <w:rsid w:val="007219A4"/>
    <w:rsid w:val="00731844"/>
    <w:rsid w:val="007740DD"/>
    <w:rsid w:val="00777D4E"/>
    <w:rsid w:val="007B0885"/>
    <w:rsid w:val="007B79D0"/>
    <w:rsid w:val="007C3A57"/>
    <w:rsid w:val="007C72F3"/>
    <w:rsid w:val="007E0E0A"/>
    <w:rsid w:val="00817643"/>
    <w:rsid w:val="00827D11"/>
    <w:rsid w:val="00834881"/>
    <w:rsid w:val="00876C48"/>
    <w:rsid w:val="008815DA"/>
    <w:rsid w:val="008A26A5"/>
    <w:rsid w:val="008C3237"/>
    <w:rsid w:val="008C3D29"/>
    <w:rsid w:val="008D2590"/>
    <w:rsid w:val="008E0E85"/>
    <w:rsid w:val="008E6B9A"/>
    <w:rsid w:val="00900779"/>
    <w:rsid w:val="00912164"/>
    <w:rsid w:val="009665A0"/>
    <w:rsid w:val="009721DF"/>
    <w:rsid w:val="0097338C"/>
    <w:rsid w:val="009A332D"/>
    <w:rsid w:val="009B6CF4"/>
    <w:rsid w:val="009C04D4"/>
    <w:rsid w:val="009C5C68"/>
    <w:rsid w:val="009E5D8C"/>
    <w:rsid w:val="009F3886"/>
    <w:rsid w:val="00A03F56"/>
    <w:rsid w:val="00A11509"/>
    <w:rsid w:val="00A15670"/>
    <w:rsid w:val="00A531C2"/>
    <w:rsid w:val="00A575E1"/>
    <w:rsid w:val="00A6726A"/>
    <w:rsid w:val="00A86EBD"/>
    <w:rsid w:val="00AE71BA"/>
    <w:rsid w:val="00AF0DB5"/>
    <w:rsid w:val="00B100C1"/>
    <w:rsid w:val="00B37C0F"/>
    <w:rsid w:val="00B44ECE"/>
    <w:rsid w:val="00B50EF5"/>
    <w:rsid w:val="00B55AC3"/>
    <w:rsid w:val="00B67941"/>
    <w:rsid w:val="00BA7ED1"/>
    <w:rsid w:val="00BB1F5F"/>
    <w:rsid w:val="00BB393E"/>
    <w:rsid w:val="00BC7134"/>
    <w:rsid w:val="00BD39EE"/>
    <w:rsid w:val="00BD406A"/>
    <w:rsid w:val="00C05835"/>
    <w:rsid w:val="00C123DA"/>
    <w:rsid w:val="00C15FC9"/>
    <w:rsid w:val="00C20EF4"/>
    <w:rsid w:val="00C81A8C"/>
    <w:rsid w:val="00CC4FFB"/>
    <w:rsid w:val="00CD6839"/>
    <w:rsid w:val="00CF4B78"/>
    <w:rsid w:val="00CF4EFC"/>
    <w:rsid w:val="00D33C8C"/>
    <w:rsid w:val="00D74582"/>
    <w:rsid w:val="00D824F1"/>
    <w:rsid w:val="00D9529B"/>
    <w:rsid w:val="00DA23A1"/>
    <w:rsid w:val="00DC4DEE"/>
    <w:rsid w:val="00DE5D1F"/>
    <w:rsid w:val="00DF4D79"/>
    <w:rsid w:val="00E04C67"/>
    <w:rsid w:val="00E051A5"/>
    <w:rsid w:val="00E36B1D"/>
    <w:rsid w:val="00E5555A"/>
    <w:rsid w:val="00E812DE"/>
    <w:rsid w:val="00E87CCF"/>
    <w:rsid w:val="00E91375"/>
    <w:rsid w:val="00EB7D76"/>
    <w:rsid w:val="00EC2B4A"/>
    <w:rsid w:val="00ED62AC"/>
    <w:rsid w:val="00EE4DAF"/>
    <w:rsid w:val="00EE56A7"/>
    <w:rsid w:val="00EF43F9"/>
    <w:rsid w:val="00F015A1"/>
    <w:rsid w:val="00F21FE3"/>
    <w:rsid w:val="00F36403"/>
    <w:rsid w:val="00F446C8"/>
    <w:rsid w:val="00F5785B"/>
    <w:rsid w:val="00F85DD7"/>
    <w:rsid w:val="00FA499F"/>
    <w:rsid w:val="00FA75F4"/>
    <w:rsid w:val="00FB3C0D"/>
    <w:rsid w:val="00FC1035"/>
    <w:rsid w:val="00FC6DEF"/>
    <w:rsid w:val="00FD66A3"/>
    <w:rsid w:val="00FF202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rules v:ext="edit">
        <o:r id="V:Rule13" type="connector" idref="#_x0000_s1035"/>
        <o:r id="V:Rule14" type="connector" idref="#_x0000_s1046"/>
        <o:r id="V:Rule15" type="connector" idref="#_x0000_s1044"/>
        <o:r id="V:Rule16" type="connector" idref="#_x0000_s1043"/>
        <o:r id="V:Rule17" type="connector" idref="#_x0000_s1041"/>
        <o:r id="V:Rule18" type="connector" idref="#_x0000_s1036"/>
        <o:r id="V:Rule19" type="connector" idref="#_x0000_s1047"/>
        <o:r id="V:Rule20" type="connector" idref="#_x0000_s1034"/>
        <o:r id="V:Rule21" type="connector" idref="#_x0000_s1038"/>
        <o:r id="V:Rule22" type="connector" idref="#_x0000_s1045"/>
        <o:r id="V:Rule23" type="connector" idref="#_x0000_s1042"/>
        <o:r id="V:Rule24" type="connector" idref="#_x0000_s1033"/>
      </o:rules>
    </o:shapelayout>
  </w:shapeDefaults>
  <w:decimalSymbol w:val=","/>
  <w:listSeparator w:val=";"/>
  <w14:docId w14:val="6114EF13"/>
  <w15:docId w15:val="{CC09F2DB-AFF0-4E63-A25A-C36A06E0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F"/>
    <w:pPr>
      <w:spacing w:after="160" w:line="256" w:lineRule="auto"/>
    </w:pPr>
    <w:rPr>
      <w:sz w:val="22"/>
      <w:szCs w:val="22"/>
      <w:lang w:val="en-US" w:eastAsia="en-US"/>
    </w:rPr>
  </w:style>
  <w:style w:type="paragraph" w:styleId="1">
    <w:name w:val="heading 1"/>
    <w:basedOn w:val="a"/>
    <w:next w:val="a"/>
    <w:link w:val="10"/>
    <w:uiPriority w:val="99"/>
    <w:qFormat/>
    <w:locked/>
    <w:rsid w:val="00FA75F4"/>
    <w:pPr>
      <w:keepNext/>
      <w:suppressAutoHyphens/>
      <w:spacing w:before="240" w:after="60" w:line="240" w:lineRule="auto"/>
      <w:ind w:left="720" w:hanging="360"/>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FA75F4"/>
    <w:pPr>
      <w:keepNext/>
      <w:suppressAutoHyphens/>
      <w:spacing w:before="240" w:after="60" w:line="240" w:lineRule="auto"/>
      <w:ind w:left="1440" w:hanging="360"/>
      <w:outlineLvl w:val="1"/>
    </w:pPr>
    <w:rPr>
      <w:rFonts w:ascii="Arial" w:hAnsi="Arial"/>
      <w:b/>
      <w:i/>
      <w:sz w:val="28"/>
      <w:szCs w:val="20"/>
      <w:lang w:val="uk-UA" w:eastAsia="ar-SA"/>
    </w:rPr>
  </w:style>
  <w:style w:type="paragraph" w:styleId="3">
    <w:name w:val="heading 3"/>
    <w:basedOn w:val="a"/>
    <w:next w:val="a0"/>
    <w:link w:val="30"/>
    <w:uiPriority w:val="99"/>
    <w:qFormat/>
    <w:locked/>
    <w:rsid w:val="00FA75F4"/>
    <w:pPr>
      <w:suppressAutoHyphens/>
      <w:spacing w:before="280" w:after="280" w:line="240" w:lineRule="auto"/>
      <w:ind w:left="2160" w:hanging="180"/>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A75F4"/>
    <w:rPr>
      <w:rFonts w:ascii="Arial" w:hAnsi="Arial" w:cs="Times New Roman"/>
      <w:b/>
      <w:kern w:val="1"/>
      <w:sz w:val="32"/>
      <w:lang w:eastAsia="ar-SA" w:bidi="ar-SA"/>
    </w:rPr>
  </w:style>
  <w:style w:type="character" w:customStyle="1" w:styleId="20">
    <w:name w:val="Заголовок 2 Знак"/>
    <w:link w:val="2"/>
    <w:uiPriority w:val="99"/>
    <w:locked/>
    <w:rsid w:val="00FA75F4"/>
    <w:rPr>
      <w:rFonts w:ascii="Arial" w:hAnsi="Arial" w:cs="Times New Roman"/>
      <w:b/>
      <w:i/>
      <w:sz w:val="28"/>
      <w:lang w:eastAsia="ar-SA" w:bidi="ar-SA"/>
    </w:rPr>
  </w:style>
  <w:style w:type="character" w:customStyle="1" w:styleId="30">
    <w:name w:val="Заголовок 3 Знак"/>
    <w:link w:val="3"/>
    <w:uiPriority w:val="99"/>
    <w:locked/>
    <w:rsid w:val="00FA75F4"/>
    <w:rPr>
      <w:rFonts w:ascii="Times New Roman" w:hAnsi="Times New Roman" w:cs="Times New Roman"/>
      <w:b/>
      <w:sz w:val="27"/>
      <w:lang w:eastAsia="ar-SA" w:bidi="ar-SA"/>
    </w:rPr>
  </w:style>
  <w:style w:type="character" w:styleId="a4">
    <w:name w:val="Hyperlink"/>
    <w:uiPriority w:val="99"/>
    <w:rsid w:val="00FA499F"/>
    <w:rPr>
      <w:rFonts w:cs="Times New Roman"/>
      <w:color w:val="0563C1"/>
      <w:u w:val="single"/>
    </w:rPr>
  </w:style>
  <w:style w:type="paragraph" w:styleId="a5">
    <w:name w:val="footnote text"/>
    <w:basedOn w:val="a"/>
    <w:link w:val="a6"/>
    <w:uiPriority w:val="99"/>
    <w:rsid w:val="00FA499F"/>
    <w:pPr>
      <w:spacing w:after="0" w:line="240" w:lineRule="auto"/>
    </w:pPr>
    <w:rPr>
      <w:rFonts w:ascii="Times New Roman" w:hAnsi="Times New Roman"/>
      <w:sz w:val="20"/>
      <w:szCs w:val="20"/>
      <w:lang w:val="uk-UA" w:eastAsia="uk-UA"/>
    </w:rPr>
  </w:style>
  <w:style w:type="character" w:customStyle="1" w:styleId="a6">
    <w:name w:val="Текст виноски Знак"/>
    <w:link w:val="a5"/>
    <w:uiPriority w:val="99"/>
    <w:semiHidden/>
    <w:locked/>
    <w:rsid w:val="00FA499F"/>
    <w:rPr>
      <w:rFonts w:ascii="Times New Roman" w:hAnsi="Times New Roman" w:cs="Times New Roman"/>
      <w:sz w:val="20"/>
      <w:lang w:eastAsia="uk-UA"/>
    </w:rPr>
  </w:style>
  <w:style w:type="paragraph" w:styleId="a7">
    <w:name w:val="Body Text Indent"/>
    <w:basedOn w:val="a"/>
    <w:link w:val="a8"/>
    <w:uiPriority w:val="99"/>
    <w:rsid w:val="00FA499F"/>
    <w:pPr>
      <w:spacing w:after="120"/>
      <w:ind w:left="283"/>
    </w:pPr>
    <w:rPr>
      <w:sz w:val="20"/>
      <w:szCs w:val="20"/>
      <w:lang w:eastAsia="uk-UA"/>
    </w:rPr>
  </w:style>
  <w:style w:type="character" w:customStyle="1" w:styleId="a8">
    <w:name w:val="Основний текст з відступом Знак"/>
    <w:link w:val="a7"/>
    <w:uiPriority w:val="99"/>
    <w:locked/>
    <w:rsid w:val="00FA499F"/>
    <w:rPr>
      <w:rFonts w:ascii="Calibri" w:hAnsi="Calibri" w:cs="Times New Roman"/>
      <w:lang w:val="en-US"/>
    </w:rPr>
  </w:style>
  <w:style w:type="character" w:styleId="a9">
    <w:name w:val="footnote reference"/>
    <w:uiPriority w:val="99"/>
    <w:rsid w:val="00FA499F"/>
    <w:rPr>
      <w:rFonts w:cs="Times New Roman"/>
      <w:vertAlign w:val="superscript"/>
    </w:rPr>
  </w:style>
  <w:style w:type="character" w:customStyle="1" w:styleId="uficommentbody">
    <w:name w:val="uficommentbody"/>
    <w:rsid w:val="00FA499F"/>
  </w:style>
  <w:style w:type="character" w:customStyle="1" w:styleId="rvts0">
    <w:name w:val="rvts0"/>
    <w:uiPriority w:val="99"/>
    <w:rsid w:val="00FA499F"/>
  </w:style>
  <w:style w:type="paragraph" w:styleId="aa">
    <w:name w:val="No Spacing"/>
    <w:uiPriority w:val="99"/>
    <w:qFormat/>
    <w:rsid w:val="00134AB0"/>
    <w:rPr>
      <w:sz w:val="22"/>
      <w:szCs w:val="22"/>
      <w:lang w:val="en-US" w:eastAsia="en-US"/>
    </w:rPr>
  </w:style>
  <w:style w:type="paragraph" w:styleId="ab">
    <w:name w:val="header"/>
    <w:basedOn w:val="a"/>
    <w:link w:val="ac"/>
    <w:uiPriority w:val="99"/>
    <w:rsid w:val="00134AB0"/>
    <w:pPr>
      <w:tabs>
        <w:tab w:val="center" w:pos="4819"/>
        <w:tab w:val="right" w:pos="9639"/>
      </w:tabs>
      <w:spacing w:after="0" w:line="240" w:lineRule="auto"/>
    </w:pPr>
    <w:rPr>
      <w:sz w:val="20"/>
      <w:szCs w:val="20"/>
      <w:lang w:eastAsia="uk-UA"/>
    </w:rPr>
  </w:style>
  <w:style w:type="character" w:customStyle="1" w:styleId="ac">
    <w:name w:val="Верхній колонтитул Знак"/>
    <w:link w:val="ab"/>
    <w:uiPriority w:val="99"/>
    <w:locked/>
    <w:rsid w:val="00134AB0"/>
    <w:rPr>
      <w:rFonts w:ascii="Calibri" w:hAnsi="Calibri" w:cs="Times New Roman"/>
      <w:lang w:val="en-US"/>
    </w:rPr>
  </w:style>
  <w:style w:type="paragraph" w:styleId="ad">
    <w:name w:val="footer"/>
    <w:basedOn w:val="a"/>
    <w:link w:val="ae"/>
    <w:uiPriority w:val="99"/>
    <w:rsid w:val="00134AB0"/>
    <w:pPr>
      <w:tabs>
        <w:tab w:val="center" w:pos="4819"/>
        <w:tab w:val="right" w:pos="9639"/>
      </w:tabs>
      <w:spacing w:after="0" w:line="240" w:lineRule="auto"/>
    </w:pPr>
    <w:rPr>
      <w:sz w:val="20"/>
      <w:szCs w:val="20"/>
      <w:lang w:eastAsia="uk-UA"/>
    </w:rPr>
  </w:style>
  <w:style w:type="character" w:customStyle="1" w:styleId="ae">
    <w:name w:val="Нижній колонтитул Знак"/>
    <w:link w:val="ad"/>
    <w:uiPriority w:val="99"/>
    <w:locked/>
    <w:rsid w:val="00134AB0"/>
    <w:rPr>
      <w:rFonts w:ascii="Calibri" w:hAnsi="Calibri" w:cs="Times New Roman"/>
      <w:lang w:val="en-US"/>
    </w:rPr>
  </w:style>
  <w:style w:type="character" w:customStyle="1" w:styleId="af">
    <w:name w:val="Символ сноски"/>
    <w:uiPriority w:val="99"/>
    <w:rsid w:val="00CD6839"/>
    <w:rPr>
      <w:vertAlign w:val="superscript"/>
    </w:rPr>
  </w:style>
  <w:style w:type="paragraph" w:styleId="a0">
    <w:name w:val="Body Text"/>
    <w:basedOn w:val="a"/>
    <w:link w:val="af0"/>
    <w:uiPriority w:val="99"/>
    <w:semiHidden/>
    <w:rsid w:val="00FA75F4"/>
    <w:pPr>
      <w:spacing w:after="120"/>
    </w:pPr>
    <w:rPr>
      <w:sz w:val="20"/>
      <w:szCs w:val="20"/>
    </w:rPr>
  </w:style>
  <w:style w:type="character" w:customStyle="1" w:styleId="af0">
    <w:name w:val="Основний текст Знак"/>
    <w:link w:val="a0"/>
    <w:uiPriority w:val="99"/>
    <w:semiHidden/>
    <w:locked/>
    <w:rsid w:val="00FA75F4"/>
    <w:rPr>
      <w:rFonts w:cs="Times New Roman"/>
      <w:lang w:val="en-US" w:eastAsia="en-US"/>
    </w:rPr>
  </w:style>
  <w:style w:type="paragraph" w:customStyle="1" w:styleId="21">
    <w:name w:val="Основной текст с отступом 21"/>
    <w:basedOn w:val="a"/>
    <w:uiPriority w:val="99"/>
    <w:rsid w:val="00607669"/>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table" w:styleId="af1">
    <w:name w:val="Table Grid"/>
    <w:basedOn w:val="a2"/>
    <w:uiPriority w:val="99"/>
    <w:locked/>
    <w:rsid w:val="0034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417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3417AF"/>
    <w:rPr>
      <w:rFonts w:ascii="Times New Roman" w:hAnsi="Times New Roman"/>
      <w:color w:val="000000"/>
      <w:sz w:val="28"/>
    </w:rPr>
  </w:style>
  <w:style w:type="paragraph" w:styleId="af2">
    <w:name w:val="Balloon Text"/>
    <w:basedOn w:val="a"/>
    <w:link w:val="af3"/>
    <w:uiPriority w:val="99"/>
    <w:semiHidden/>
    <w:unhideWhenUsed/>
    <w:rsid w:val="0015604B"/>
    <w:pPr>
      <w:spacing w:after="0" w:line="240" w:lineRule="auto"/>
    </w:pPr>
    <w:rPr>
      <w:rFonts w:ascii="Segoe UI" w:hAnsi="Segoe UI" w:cs="Segoe UI"/>
      <w:sz w:val="18"/>
      <w:szCs w:val="18"/>
    </w:rPr>
  </w:style>
  <w:style w:type="character" w:customStyle="1" w:styleId="af3">
    <w:name w:val="Текст у виносці Знак"/>
    <w:link w:val="af2"/>
    <w:uiPriority w:val="99"/>
    <w:semiHidden/>
    <w:rsid w:val="0015604B"/>
    <w:rPr>
      <w:rFonts w:ascii="Segoe UI" w:hAnsi="Segoe UI" w:cs="Segoe UI"/>
      <w:sz w:val="18"/>
      <w:szCs w:val="18"/>
      <w:lang w:val="en-US" w:eastAsia="en-US"/>
    </w:rPr>
  </w:style>
  <w:style w:type="character" w:customStyle="1" w:styleId="apple-converted-space">
    <w:name w:val="apple-converted-space"/>
    <w:rsid w:val="00A15670"/>
    <w:rPr>
      <w:rFonts w:cs="Times New Roman"/>
    </w:rPr>
  </w:style>
  <w:style w:type="paragraph" w:customStyle="1" w:styleId="22">
    <w:name w:val="Основной текст с отступом 22"/>
    <w:basedOn w:val="a"/>
    <w:rsid w:val="00A15670"/>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styleId="af4">
    <w:name w:val="List Paragraph"/>
    <w:basedOn w:val="a"/>
    <w:uiPriority w:val="34"/>
    <w:qFormat/>
    <w:rsid w:val="004A70EE"/>
    <w:pPr>
      <w:suppressAutoHyphens/>
      <w:spacing w:after="0" w:line="240" w:lineRule="auto"/>
      <w:ind w:left="720" w:firstLine="709"/>
      <w:jc w:val="right"/>
    </w:pPr>
    <w:rPr>
      <w:lang w:val="ru-RU" w:eastAsia="ar-SA"/>
    </w:rPr>
  </w:style>
  <w:style w:type="paragraph" w:customStyle="1" w:styleId="210">
    <w:name w:val="Основний текст з відступом 21"/>
    <w:basedOn w:val="a"/>
    <w:rsid w:val="000873BD"/>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xfm22161361">
    <w:name w:val="xfm_22161361"/>
    <w:basedOn w:val="a1"/>
    <w:rsid w:val="00BD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75845">
      <w:marLeft w:val="0"/>
      <w:marRight w:val="0"/>
      <w:marTop w:val="0"/>
      <w:marBottom w:val="0"/>
      <w:divBdr>
        <w:top w:val="none" w:sz="0" w:space="0" w:color="auto"/>
        <w:left w:val="none" w:sz="0" w:space="0" w:color="auto"/>
        <w:bottom w:val="none" w:sz="0" w:space="0" w:color="auto"/>
        <w:right w:val="none" w:sz="0" w:space="0" w:color="auto"/>
      </w:divBdr>
    </w:div>
    <w:div w:id="999575846">
      <w:marLeft w:val="0"/>
      <w:marRight w:val="0"/>
      <w:marTop w:val="0"/>
      <w:marBottom w:val="0"/>
      <w:divBdr>
        <w:top w:val="none" w:sz="0" w:space="0" w:color="auto"/>
        <w:left w:val="none" w:sz="0" w:space="0" w:color="auto"/>
        <w:bottom w:val="none" w:sz="0" w:space="0" w:color="auto"/>
        <w:right w:val="none" w:sz="0" w:space="0" w:color="auto"/>
      </w:divBdr>
    </w:div>
    <w:div w:id="999575847">
      <w:marLeft w:val="0"/>
      <w:marRight w:val="0"/>
      <w:marTop w:val="0"/>
      <w:marBottom w:val="0"/>
      <w:divBdr>
        <w:top w:val="none" w:sz="0" w:space="0" w:color="auto"/>
        <w:left w:val="none" w:sz="0" w:space="0" w:color="auto"/>
        <w:bottom w:val="none" w:sz="0" w:space="0" w:color="auto"/>
        <w:right w:val="none" w:sz="0" w:space="0" w:color="auto"/>
      </w:divBdr>
    </w:div>
    <w:div w:id="9995758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2145-19" TargetMode="External"/><Relationship Id="rId18" Type="http://schemas.openxmlformats.org/officeDocument/2006/relationships/hyperlink" Target="https://naqa.gov.ua/" TargetMode="External"/><Relationship Id="rId26" Type="http://schemas.openxmlformats.org/officeDocument/2006/relationships/hyperlink" Target="http://uis.unesco.org/en/topic/international-standard-classification-education-isced" TargetMode="External"/><Relationship Id="rId3" Type="http://schemas.openxmlformats.org/officeDocument/2006/relationships/settings" Target="settings.xml"/><Relationship Id="rId21" Type="http://schemas.openxmlformats.org/officeDocument/2006/relationships/hyperlink" Target="https://uu.edu.ua/upload/Osvita/Navch_metod_d_t/Timchasovi_standarti/%20T_S_242_Tyrizm_M.pdf" TargetMode="External"/><Relationship Id="rId34" Type="http://schemas.openxmlformats.org/officeDocument/2006/relationships/hyperlink" Target="https://uu.edu.ua/upload/Osvita/Organizaciya_navch_proc/Vibir_disciplin/Katalog_vibirkovih_disciplin_2021_22.xls" TargetMode="External"/><Relationship Id="rId7" Type="http://schemas.openxmlformats.org/officeDocument/2006/relationships/image" Target="media/image1.jpeg"/><Relationship Id="rId12" Type="http://schemas.openxmlformats.org/officeDocument/2006/relationships/hyperlink" Target="http://zakon4.rada.gov.ua/laws/show/1556-18" TargetMode="External"/><Relationship Id="rId17" Type="http://schemas.openxmlformats.org/officeDocument/2006/relationships/hyperlink" Target="https://mon.gov.ua/storage/app/media/vyshcha/naukovo-metodychna_rada/2020-metod-rekomendacziyi.docx" TargetMode="External"/><Relationship Id="rId25" Type="http://schemas.openxmlformats.org/officeDocument/2006/relationships/hyperlink" Target="http://uis.unesco.org/sites/default/files/documents/isced-fields-of-education-and-training-2013-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2" Type="http://schemas.openxmlformats.org/officeDocument/2006/relationships/styles" Target="styles.xml"/><Relationship Id="rId16" Type="http://schemas.openxmlformats.org/officeDocument/2006/relationships/hyperlink" Target="http://zakon4.rada.gov.ua/laws/show/266-2015-&#1087;" TargetMode="External"/><Relationship Id="rId20" Type="http://schemas.openxmlformats.org/officeDocument/2006/relationships/hyperlink" Target="http://uu.edu.ua/upload/universitet/normativni_documenti/Osnovni_oficiyni_doc_UU/Navch_metod_d-t/Polozh_pro_osvitni_programi.pdf" TargetMode="External"/><Relationship Id="rId29" Type="http://schemas.openxmlformats.org/officeDocument/2006/relationships/hyperlink" Target="http://www.unideusto.org/tuning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universitet/normativni_documenti/Osnovni_oficiyni_doc_UU/Upravlinnya_yakistyu/Quality_assurance.pdf" TargetMode="External"/><Relationship Id="rId24" Type="http://schemas.openxmlformats.org/officeDocument/2006/relationships/hyperlink" Target="http://uis.unesco.org/sites/default/files/documents/international-standard-classification-of-education-fields-of-education-and-training-2013-detailed-field-descriptions-2015-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5" Type="http://schemas.openxmlformats.org/officeDocument/2006/relationships/footnotes" Target="footnotes.xml"/><Relationship Id="rId15" Type="http://schemas.openxmlformats.org/officeDocument/2006/relationships/hyperlink" Target="http://zakon5.rada.gov.ua/laws/show/1341-2011-&#1087;" TargetMode="External"/><Relationship Id="rId23" Type="http://schemas.openxmlformats.org/officeDocument/2006/relationships/hyperlink" Target="http://uis.unesco.org/sites/default/files/documents/international-standard-classification-of-education-isced-2011-en.pdf" TargetMode="External"/><Relationship Id="rId28" Type="http://schemas.openxmlformats.org/officeDocument/2006/relationships/hyperlink" Target="http://www.ehea.info/Upload/document/ministerial_declarations/EHEAParis2018_Communique_AppendixIII_952778.pdf" TargetMode="External"/><Relationship Id="rId36" Type="http://schemas.openxmlformats.org/officeDocument/2006/relationships/theme" Target="theme/theme1.xml"/><Relationship Id="rId10" Type="http://schemas.openxmlformats.org/officeDocument/2006/relationships/hyperlink" Target="https://vo.uu.edu.ua/course/view.php?id=16852" TargetMode="External"/><Relationship Id="rId19" Type="http://schemas.openxmlformats.org/officeDocument/2006/relationships/hyperlink" Target="https://zakon.rada.gov.ua/laws/show/z0880-19"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 Type="http://schemas.openxmlformats.org/officeDocument/2006/relationships/webSettings" Target="webSettings.xml"/><Relationship Id="rId9" Type="http://schemas.openxmlformats.org/officeDocument/2006/relationships/hyperlink" Target="https://uu.edu.ua/upload/Osvita/Organizaciya_navch_proc/Vibir_%20disciplin/Katalog_vibirkovih_disciplin_2021_22.xls" TargetMode="External"/><Relationship Id="rId14" Type="http://schemas.openxmlformats.org/officeDocument/2006/relationships/hyperlink" Target="http://zakon.rada.gov.ua/rada/show/va327609-10"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s://ec.europa.eu/ploteus/content/descriptors-page"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5" Type="http://schemas.openxmlformats.org/officeDocument/2006/relationships/fontTable" Target="fontTable.xml"/><Relationship Id="rId8" Type="http://schemas.openxmlformats.org/officeDocument/2006/relationships/hyperlink" Target="https://ab.uu.edu.ua/NM_zabezpechennya_specialnostey_202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19</Pages>
  <Words>23063</Words>
  <Characters>13147</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Баула Вікторія Миколаївна</cp:lastModifiedBy>
  <cp:revision>22</cp:revision>
  <cp:lastPrinted>2021-03-23T07:59:00Z</cp:lastPrinted>
  <dcterms:created xsi:type="dcterms:W3CDTF">2021-02-10T15:13:00Z</dcterms:created>
  <dcterms:modified xsi:type="dcterms:W3CDTF">2021-10-01T13:29:00Z</dcterms:modified>
</cp:coreProperties>
</file>