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F0B12" w14:textId="77777777" w:rsidR="0088411B" w:rsidRPr="00DB5761" w:rsidRDefault="0088411B" w:rsidP="0088411B">
      <w:pPr>
        <w:spacing w:after="0" w:line="240" w:lineRule="auto"/>
        <w:jc w:val="center"/>
        <w:rPr>
          <w:rFonts w:ascii="Times New Roman" w:hAnsi="Times New Roman" w:cs="Times New Roman"/>
          <w:b/>
          <w:sz w:val="28"/>
          <w:szCs w:val="28"/>
        </w:rPr>
      </w:pPr>
      <w:r w:rsidRPr="00DB5761">
        <w:rPr>
          <w:rFonts w:ascii="Times New Roman" w:hAnsi="Times New Roman" w:cs="Times New Roman"/>
          <w:b/>
          <w:sz w:val="28"/>
          <w:szCs w:val="28"/>
        </w:rPr>
        <w:t xml:space="preserve">ЗВІТ </w:t>
      </w:r>
    </w:p>
    <w:p w14:paraId="7DD8859B" w14:textId="77777777" w:rsidR="0088411B" w:rsidRPr="00DB5761" w:rsidRDefault="0088411B" w:rsidP="0088411B">
      <w:pPr>
        <w:spacing w:after="0" w:line="240" w:lineRule="auto"/>
        <w:jc w:val="center"/>
        <w:rPr>
          <w:rFonts w:ascii="Times New Roman" w:hAnsi="Times New Roman" w:cs="Times New Roman"/>
          <w:b/>
          <w:sz w:val="28"/>
          <w:szCs w:val="28"/>
        </w:rPr>
      </w:pPr>
      <w:r w:rsidRPr="00DB5761">
        <w:rPr>
          <w:rFonts w:ascii="Times New Roman" w:hAnsi="Times New Roman" w:cs="Times New Roman"/>
          <w:b/>
          <w:sz w:val="28"/>
          <w:szCs w:val="28"/>
        </w:rPr>
        <w:t>З ВИКОНАННЯ СТРАТЕГІЇ ІНТЕРНАЦІОНАЛІЗАЦІЇ УНІВЕРСИТЕТУ «УКРАЇНА»</w:t>
      </w:r>
    </w:p>
    <w:p w14:paraId="768A83DD" w14:textId="22596E31" w:rsidR="0088411B" w:rsidRPr="00DB5761" w:rsidRDefault="0088411B" w:rsidP="0088411B">
      <w:pPr>
        <w:spacing w:after="0" w:line="240" w:lineRule="auto"/>
        <w:jc w:val="center"/>
        <w:rPr>
          <w:rFonts w:ascii="Times New Roman" w:hAnsi="Times New Roman" w:cs="Times New Roman"/>
          <w:b/>
          <w:sz w:val="28"/>
          <w:szCs w:val="28"/>
        </w:rPr>
      </w:pPr>
      <w:r w:rsidRPr="00DB5761">
        <w:rPr>
          <w:rFonts w:ascii="Times New Roman" w:hAnsi="Times New Roman" w:cs="Times New Roman"/>
          <w:b/>
          <w:sz w:val="28"/>
          <w:szCs w:val="28"/>
        </w:rPr>
        <w:t>за 2021-2023 роки</w:t>
      </w:r>
    </w:p>
    <w:p w14:paraId="5BE5095E" w14:textId="7CA5447F" w:rsidR="0088411B" w:rsidRPr="00DB5761" w:rsidRDefault="0088411B" w:rsidP="0088411B">
      <w:pPr>
        <w:spacing w:after="0" w:line="240" w:lineRule="auto"/>
        <w:jc w:val="center"/>
        <w:rPr>
          <w:rFonts w:ascii="Times New Roman" w:hAnsi="Times New Roman" w:cs="Times New Roman"/>
          <w:b/>
          <w:sz w:val="28"/>
          <w:szCs w:val="28"/>
        </w:rPr>
      </w:pPr>
    </w:p>
    <w:p w14:paraId="6B41A4CF" w14:textId="505C8FF6" w:rsidR="0088411B" w:rsidRPr="00DB5761" w:rsidRDefault="0088411B" w:rsidP="0088411B">
      <w:pPr>
        <w:spacing w:after="0" w:line="240" w:lineRule="auto"/>
        <w:jc w:val="center"/>
        <w:rPr>
          <w:rFonts w:ascii="Times New Roman" w:hAnsi="Times New Roman" w:cs="Times New Roman"/>
          <w:b/>
          <w:sz w:val="28"/>
          <w:szCs w:val="28"/>
        </w:rPr>
      </w:pPr>
    </w:p>
    <w:p w14:paraId="0A0BA677" w14:textId="05A41717" w:rsidR="0088411B" w:rsidRPr="00DB5761" w:rsidRDefault="001E2643" w:rsidP="0012040C">
      <w:pPr>
        <w:spacing w:after="0"/>
        <w:ind w:firstLine="567"/>
        <w:jc w:val="center"/>
        <w:rPr>
          <w:rFonts w:ascii="Times New Roman" w:hAnsi="Times New Roman" w:cs="Times New Roman"/>
          <w:b/>
          <w:sz w:val="28"/>
          <w:szCs w:val="28"/>
        </w:rPr>
      </w:pPr>
      <w:r w:rsidRPr="00DB5761">
        <w:rPr>
          <w:rFonts w:ascii="Times New Roman" w:hAnsi="Times New Roman" w:cs="Times New Roman"/>
          <w:b/>
          <w:sz w:val="28"/>
          <w:szCs w:val="28"/>
        </w:rPr>
        <w:t>РОЗДІЛ 1. ІНТЕГРАЦІЯ УНІВЕРСИТЕТУ У СВІТОВИЙ ОСВІТНІЙ І НАУКОВИЙ ПРОСТІР</w:t>
      </w:r>
    </w:p>
    <w:p w14:paraId="735D86E3" w14:textId="660C9F2F" w:rsidR="0088411B" w:rsidRPr="00DB5761" w:rsidRDefault="0088411B" w:rsidP="0012040C">
      <w:pPr>
        <w:spacing w:after="0"/>
        <w:ind w:firstLine="567"/>
        <w:jc w:val="center"/>
        <w:rPr>
          <w:rFonts w:ascii="Times New Roman" w:hAnsi="Times New Roman" w:cs="Times New Roman"/>
          <w:b/>
          <w:sz w:val="28"/>
          <w:szCs w:val="28"/>
        </w:rPr>
      </w:pPr>
    </w:p>
    <w:p w14:paraId="55F8CFC8" w14:textId="55171366" w:rsidR="006D7CF5" w:rsidRPr="00DB5761" w:rsidRDefault="006D7CF5" w:rsidP="0012040C">
      <w:pPr>
        <w:spacing w:after="0"/>
        <w:ind w:firstLine="567"/>
        <w:jc w:val="both"/>
        <w:rPr>
          <w:rFonts w:ascii="Times New Roman" w:hAnsi="Times New Roman" w:cs="Times New Roman"/>
          <w:b/>
          <w:sz w:val="28"/>
          <w:szCs w:val="28"/>
        </w:rPr>
      </w:pPr>
      <w:r w:rsidRPr="00DB5761">
        <w:rPr>
          <w:rFonts w:ascii="Times New Roman" w:hAnsi="Times New Roman" w:cs="Times New Roman"/>
          <w:b/>
          <w:sz w:val="28"/>
          <w:szCs w:val="28"/>
        </w:rPr>
        <w:t>1.1 Розвиток стратегічного партнерства із зарубіжними університетами, науковими установами, міжнародними асоціаціями, консорціумами</w:t>
      </w:r>
    </w:p>
    <w:p w14:paraId="75C5B94A" w14:textId="77777777" w:rsidR="006D7CF5" w:rsidRPr="00DB5761" w:rsidRDefault="006D7CF5" w:rsidP="0012040C">
      <w:pPr>
        <w:spacing w:after="0"/>
        <w:ind w:firstLine="567"/>
        <w:jc w:val="both"/>
        <w:rPr>
          <w:rFonts w:ascii="Times New Roman" w:hAnsi="Times New Roman" w:cs="Times New Roman"/>
          <w:bCs/>
          <w:sz w:val="28"/>
          <w:szCs w:val="28"/>
        </w:rPr>
      </w:pPr>
    </w:p>
    <w:p w14:paraId="6C424398" w14:textId="4547FD1A" w:rsidR="0088411B" w:rsidRPr="00DB5761" w:rsidRDefault="0088411B"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sz w:val="28"/>
          <w:szCs w:val="28"/>
        </w:rPr>
        <w:t xml:space="preserve">Університет «Україна» підтримує багатосторонні зв’язки з освітніми і науковими центрами зарубіжних країн та України. Найбільш ефективне ділове співробітництво розвивається із закладами вищої освіти Литви, Польщі, Грузії, Кореї, Великої Британії, Канади, та ін. </w:t>
      </w:r>
    </w:p>
    <w:p w14:paraId="45282025" w14:textId="77777777" w:rsidR="0088411B" w:rsidRPr="00DB5761" w:rsidRDefault="0088411B"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sz w:val="28"/>
          <w:szCs w:val="28"/>
        </w:rPr>
        <w:t>Перелік укладених угод:</w:t>
      </w:r>
    </w:p>
    <w:p w14:paraId="2F660415"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UNESCO, Франція;</w:t>
      </w:r>
    </w:p>
    <w:p w14:paraId="77B76EE5"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Wien Universitat, Австрія;</w:t>
      </w:r>
    </w:p>
    <w:p w14:paraId="53263C27" w14:textId="1C407988" w:rsidR="0088411B" w:rsidRPr="00DB5761" w:rsidRDefault="00344278"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 xml:space="preserve">Стопанська академія імені </w:t>
      </w:r>
      <w:r w:rsidR="0088411B" w:rsidRPr="00DB5761">
        <w:rPr>
          <w:rFonts w:ascii="Times New Roman" w:hAnsi="Times New Roman" w:cs="Times New Roman"/>
          <w:bCs/>
          <w:sz w:val="28"/>
          <w:szCs w:val="28"/>
        </w:rPr>
        <w:t>Д.А. Ценов, Болгарія</w:t>
      </w:r>
    </w:p>
    <w:p w14:paraId="7CDE92D5"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Університет «Гітелік», Вірменія</w:t>
      </w:r>
    </w:p>
    <w:p w14:paraId="01B40073"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Institute of Natural Products Chemistry, В’єтнам</w:t>
      </w:r>
    </w:p>
    <w:p w14:paraId="7181F40C"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Georgian-European Academy, Грузія</w:t>
      </w:r>
    </w:p>
    <w:p w14:paraId="217C5A03"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ТОВ «Європейський університет Кавказу», Грузія</w:t>
      </w:r>
    </w:p>
    <w:p w14:paraId="3A95F3FD"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Вищий навчальний заклад «Академія просвіти», Грузія</w:t>
      </w:r>
    </w:p>
    <w:p w14:paraId="25BE1504"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Жалал-Абадський державний університет, Киргизстан</w:t>
      </w:r>
    </w:p>
    <w:p w14:paraId="083907B5"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Šiauliu universitetas, Литва</w:t>
      </w:r>
    </w:p>
    <w:p w14:paraId="0EE968A6"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ICate, Марокко</w:t>
      </w:r>
    </w:p>
    <w:p w14:paraId="2B605D21"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Інститут міжнародних відносин Молдови, Молдова</w:t>
      </w:r>
    </w:p>
    <w:p w14:paraId="2AE19700"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Інститут математики та комп’ютерних наук Академії наук Молдови, Молдова</w:t>
      </w:r>
    </w:p>
    <w:p w14:paraId="2B6AB6F0"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Німецько-українське наукове об’єднання ім. Юрія Бойка-Блохіна в Мюнхені, Німеччина</w:t>
      </w:r>
    </w:p>
    <w:p w14:paraId="37F8EA28"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Університет Бєльсько-Бялій, Польща</w:t>
      </w:r>
    </w:p>
    <w:p w14:paraId="633BD99F"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Fundacja NIEDALEKO na rzecz i mlodziezy na Ukraine i Bialorusi, Польща</w:t>
      </w:r>
    </w:p>
    <w:p w14:paraId="0A18817B"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Wyzsza Szkola Informatyki i Umiejetnosci w Lodzi (Lódz, Polska), Польща</w:t>
      </w:r>
    </w:p>
    <w:p w14:paraId="692C018E"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Wyzsza Szkola Stosunków Miedzynarodowych i Komunikacji Spolecznej, Польща</w:t>
      </w:r>
    </w:p>
    <w:p w14:paraId="5844956D"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Wyzsza Szkola Pedagogiczna w Lodzi, Польща</w:t>
      </w:r>
    </w:p>
    <w:p w14:paraId="5A256591"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lastRenderedPageBreak/>
        <w:t>Wyzsza Szkola Teologiczno-Humanistyczna z siedziba w Podkowie Lesnej, Польща</w:t>
      </w:r>
    </w:p>
    <w:p w14:paraId="67B645E3"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Познанська сільськогосподарська академія ім. Августа Цешковського, Польща</w:t>
      </w:r>
    </w:p>
    <w:p w14:paraId="56A409FA"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Санаторій «Наленчув», Польща</w:t>
      </w:r>
    </w:p>
    <w:p w14:paraId="6E1FA6F7"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Polskim towarxystwem historycznym – Oddziat w biatymstoku, Польща</w:t>
      </w:r>
    </w:p>
    <w:p w14:paraId="4F554831"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Wyzsza Szkola Ekonomii i  Innowatcji w Lublinie, Польща</w:t>
      </w:r>
    </w:p>
    <w:p w14:paraId="15BF6063"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Українсько-польський кластер «Економіка. Наука. Медицина. Європа на Сході», Польща</w:t>
      </w:r>
    </w:p>
    <w:p w14:paraId="69E16E9C"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Wyzsza Szkola Іnformatyki I Umeiejetnjsci w Lodzi, Польща</w:t>
      </w:r>
    </w:p>
    <w:p w14:paraId="085D3CCE"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Wyzsza Szkola Fizioterapii Z Siedziba we Wroclawiu, Польща</w:t>
      </w:r>
    </w:p>
    <w:p w14:paraId="7BF24E0D"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Staropolska Szkola Wyzsza w Kielcach, Польща</w:t>
      </w:r>
    </w:p>
    <w:p w14:paraId="19A930CD"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Miedzynarowy Funduszu Wspierarania Ukrainy, Польща</w:t>
      </w:r>
    </w:p>
    <w:p w14:paraId="0AC1E77E"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Громадська спілка «Міжнародне співтовариство з прав людини», Польща</w:t>
      </w:r>
    </w:p>
    <w:p w14:paraId="4BDA7708"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Громадська організація «Академія сучасного політика», Польща</w:t>
      </w:r>
    </w:p>
    <w:p w14:paraId="171558D5"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Uniwersytet Jana Kochanowskiego w Kielcach, Польща</w:t>
      </w:r>
    </w:p>
    <w:p w14:paraId="28FD9E93" w14:textId="6FC7945D"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 xml:space="preserve">Національна </w:t>
      </w:r>
      <w:r w:rsidR="00344278" w:rsidRPr="00DB5761">
        <w:rPr>
          <w:rFonts w:ascii="Times New Roman" w:hAnsi="Times New Roman" w:cs="Times New Roman"/>
          <w:bCs/>
          <w:sz w:val="28"/>
          <w:szCs w:val="28"/>
        </w:rPr>
        <w:t>в</w:t>
      </w:r>
      <w:r w:rsidRPr="00DB5761">
        <w:rPr>
          <w:rFonts w:ascii="Times New Roman" w:hAnsi="Times New Roman" w:cs="Times New Roman"/>
          <w:bCs/>
          <w:sz w:val="28"/>
          <w:szCs w:val="28"/>
        </w:rPr>
        <w:t xml:space="preserve">ища </w:t>
      </w:r>
      <w:r w:rsidR="00344278" w:rsidRPr="00DB5761">
        <w:rPr>
          <w:rFonts w:ascii="Times New Roman" w:hAnsi="Times New Roman" w:cs="Times New Roman"/>
          <w:bCs/>
          <w:sz w:val="28"/>
          <w:szCs w:val="28"/>
        </w:rPr>
        <w:t>ш</w:t>
      </w:r>
      <w:r w:rsidRPr="00DB5761">
        <w:rPr>
          <w:rFonts w:ascii="Times New Roman" w:hAnsi="Times New Roman" w:cs="Times New Roman"/>
          <w:bCs/>
          <w:sz w:val="28"/>
          <w:szCs w:val="28"/>
        </w:rPr>
        <w:t>кола у Варшаві, Польща</w:t>
      </w:r>
    </w:p>
    <w:p w14:paraId="24B933E9"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Вища школа міжнародних відносин і американістики, Польща</w:t>
      </w:r>
    </w:p>
    <w:p w14:paraId="7009488F"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Вища школа педагогічних наук у Варшаві, Польща</w:t>
      </w:r>
    </w:p>
    <w:p w14:paraId="2F318AC4"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The Cyber University of Korea, Республіка Корея</w:t>
      </w:r>
    </w:p>
    <w:p w14:paraId="1AA53B93"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Incheon National University, Республіка Корея</w:t>
      </w:r>
    </w:p>
    <w:p w14:paraId="4FEB3CFC"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Universitatea BIOTERRA Bucuresti, Румунія</w:t>
      </w:r>
    </w:p>
    <w:p w14:paraId="0E8F6D6F"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 xml:space="preserve">Slovenska Technicka Univerzita v Bratislave, </w:t>
      </w:r>
      <w:bookmarkStart w:id="0" w:name="_Hlk162988927"/>
      <w:r w:rsidRPr="00DB5761">
        <w:rPr>
          <w:rFonts w:ascii="Times New Roman" w:hAnsi="Times New Roman" w:cs="Times New Roman"/>
          <w:bCs/>
          <w:sz w:val="28"/>
          <w:szCs w:val="28"/>
        </w:rPr>
        <w:t>Словаччина</w:t>
      </w:r>
      <w:bookmarkEnd w:id="0"/>
    </w:p>
    <w:p w14:paraId="2F6605A8"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Інститут комп'ютерних систем, США</w:t>
      </w:r>
    </w:p>
    <w:p w14:paraId="77F3B8B2"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The American University Cyprus-Girne Karmi Campus KKTC-Mersin 10, Турція</w:t>
      </w:r>
    </w:p>
    <w:p w14:paraId="5C018D7B"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Університет Інформатики та Мистецтв, Польща</w:t>
      </w:r>
    </w:p>
    <w:p w14:paraId="429D9B99" w14:textId="2679A1E9"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 xml:space="preserve">Академія ВСБ </w:t>
      </w:r>
      <w:r w:rsidR="00344278" w:rsidRPr="00DB5761">
        <w:rPr>
          <w:rFonts w:ascii="Times New Roman" w:hAnsi="Times New Roman" w:cs="Times New Roman"/>
          <w:bCs/>
          <w:sz w:val="28"/>
          <w:szCs w:val="28"/>
        </w:rPr>
        <w:t>у</w:t>
      </w:r>
      <w:r w:rsidRPr="00DB5761">
        <w:rPr>
          <w:rFonts w:ascii="Times New Roman" w:hAnsi="Times New Roman" w:cs="Times New Roman"/>
          <w:bCs/>
          <w:sz w:val="28"/>
          <w:szCs w:val="28"/>
        </w:rPr>
        <w:t xml:space="preserve"> Домброва-Гурнича, Польща</w:t>
      </w:r>
    </w:p>
    <w:p w14:paraId="33671659"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Acsenda School of Management», Канада</w:t>
      </w:r>
    </w:p>
    <w:p w14:paraId="14D11F0A"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Canterbury Christ Church University, Велика Британія</w:t>
      </w:r>
    </w:p>
    <w:p w14:paraId="35A079C8" w14:textId="77777777"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Mykolas Romeris University, Литва</w:t>
      </w:r>
    </w:p>
    <w:p w14:paraId="03CFC432" w14:textId="686CBB81" w:rsidR="0088411B" w:rsidRPr="00DB5761" w:rsidRDefault="0088411B"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Грузинський національний університет SEU, Грузія</w:t>
      </w:r>
    </w:p>
    <w:p w14:paraId="0F11B0B1" w14:textId="65DB9D46" w:rsidR="0088411B" w:rsidRPr="00DB5761" w:rsidRDefault="004539C7"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Братиславський університет економіки та менеджменту</w:t>
      </w:r>
      <w:r w:rsidR="005A79A1" w:rsidRPr="00DB5761">
        <w:rPr>
          <w:rFonts w:ascii="Times New Roman" w:hAnsi="Times New Roman" w:cs="Times New Roman"/>
          <w:bCs/>
          <w:sz w:val="28"/>
          <w:szCs w:val="28"/>
        </w:rPr>
        <w:t>,</w:t>
      </w:r>
      <w:r w:rsidRPr="00DB5761">
        <w:rPr>
          <w:rFonts w:ascii="Times New Roman" w:hAnsi="Times New Roman" w:cs="Times New Roman"/>
          <w:bCs/>
          <w:sz w:val="28"/>
          <w:szCs w:val="28"/>
        </w:rPr>
        <w:t xml:space="preserve"> </w:t>
      </w:r>
      <w:r w:rsidR="005A79A1" w:rsidRPr="00DB5761">
        <w:rPr>
          <w:rFonts w:ascii="Times New Roman" w:hAnsi="Times New Roman" w:cs="Times New Roman"/>
          <w:bCs/>
          <w:sz w:val="28"/>
          <w:szCs w:val="28"/>
        </w:rPr>
        <w:t>Словаччина</w:t>
      </w:r>
      <w:r w:rsidRPr="00DB5761">
        <w:rPr>
          <w:rFonts w:ascii="Times New Roman" w:hAnsi="Times New Roman" w:cs="Times New Roman"/>
          <w:bCs/>
          <w:sz w:val="28"/>
          <w:szCs w:val="28"/>
        </w:rPr>
        <w:t xml:space="preserve"> (</w:t>
      </w:r>
      <w:r w:rsidR="005A79A1" w:rsidRPr="00DB5761">
        <w:rPr>
          <w:rFonts w:ascii="Times New Roman" w:hAnsi="Times New Roman" w:cs="Times New Roman"/>
          <w:bCs/>
          <w:sz w:val="28"/>
          <w:szCs w:val="28"/>
        </w:rPr>
        <w:t>Інститут соціальних технологій</w:t>
      </w:r>
      <w:r w:rsidR="0007307A" w:rsidRPr="00DB5761">
        <w:rPr>
          <w:rFonts w:ascii="Times New Roman" w:hAnsi="Times New Roman" w:cs="Times New Roman"/>
          <w:bCs/>
          <w:sz w:val="28"/>
          <w:szCs w:val="28"/>
        </w:rPr>
        <w:t>, Інститут комп’ютерних технологій</w:t>
      </w:r>
      <w:r w:rsidRPr="00DB5761">
        <w:rPr>
          <w:rFonts w:ascii="Times New Roman" w:hAnsi="Times New Roman" w:cs="Times New Roman"/>
          <w:bCs/>
          <w:sz w:val="28"/>
          <w:szCs w:val="28"/>
        </w:rPr>
        <w:t>)</w:t>
      </w:r>
    </w:p>
    <w:p w14:paraId="339FDBD4" w14:textId="5E12B21F" w:rsidR="0012040C" w:rsidRPr="00DB5761" w:rsidRDefault="0012040C"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Wższej Szkoły Zarządzania i Administracji w Opolu (Вища школа управління в Ополе) Полтавський інститут</w:t>
      </w:r>
    </w:p>
    <w:p w14:paraId="352D62AB" w14:textId="2FFBB7E8" w:rsidR="0012040C" w:rsidRPr="00DB5761" w:rsidRDefault="0012040C"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Wższej Szkoły Zarządzania Ochrona Pracy w Katowicach  (Вища школа управління охороною праці в Катовіцах) Полтавський інститут</w:t>
      </w:r>
    </w:p>
    <w:p w14:paraId="21BDD9DF" w14:textId="77777777" w:rsidR="005A79A1" w:rsidRPr="00DB5761" w:rsidRDefault="004539C7"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Vytautas Magnus University</w:t>
      </w:r>
      <w:r w:rsidR="005A79A1"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 xml:space="preserve">Литва </w:t>
      </w:r>
      <w:r w:rsidR="005A79A1" w:rsidRPr="00DB5761">
        <w:rPr>
          <w:rFonts w:ascii="Times New Roman" w:hAnsi="Times New Roman" w:cs="Times New Roman"/>
          <w:bCs/>
          <w:sz w:val="28"/>
          <w:szCs w:val="28"/>
        </w:rPr>
        <w:t>(Хмельницький інститут соціальних технологій)</w:t>
      </w:r>
    </w:p>
    <w:p w14:paraId="086ED08B" w14:textId="6F6A95C7" w:rsidR="004539C7" w:rsidRPr="00DB5761" w:rsidRDefault="004539C7"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lastRenderedPageBreak/>
        <w:t>Познанська школа банківської справи, відділ економіки Школи банківської справи в Щецині</w:t>
      </w:r>
      <w:r w:rsidR="005A79A1"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м. Познань, Польща</w:t>
      </w:r>
      <w:r w:rsidR="005A79A1" w:rsidRPr="00DB5761">
        <w:rPr>
          <w:rFonts w:ascii="Times New Roman" w:hAnsi="Times New Roman" w:cs="Times New Roman"/>
          <w:bCs/>
          <w:sz w:val="28"/>
          <w:szCs w:val="28"/>
        </w:rPr>
        <w:t xml:space="preserve"> </w:t>
      </w:r>
      <w:r w:rsidR="0007307A" w:rsidRPr="00DB5761">
        <w:rPr>
          <w:rFonts w:ascii="Times New Roman" w:hAnsi="Times New Roman" w:cs="Times New Roman"/>
          <w:bCs/>
          <w:sz w:val="28"/>
          <w:szCs w:val="28"/>
        </w:rPr>
        <w:t>(Хмельницький інститут соціальних технологій)</w:t>
      </w:r>
    </w:p>
    <w:p w14:paraId="015BA1D5" w14:textId="3047D713" w:rsidR="00033632" w:rsidRPr="00DB5761" w:rsidRDefault="00344278"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Вроцлавська</w:t>
      </w:r>
      <w:r w:rsidR="00033632"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в</w:t>
      </w:r>
      <w:r w:rsidR="00033632" w:rsidRPr="00DB5761">
        <w:rPr>
          <w:rFonts w:ascii="Times New Roman" w:hAnsi="Times New Roman" w:cs="Times New Roman"/>
          <w:bCs/>
          <w:sz w:val="28"/>
          <w:szCs w:val="28"/>
        </w:rPr>
        <w:t xml:space="preserve">ища </w:t>
      </w:r>
      <w:r w:rsidRPr="00DB5761">
        <w:rPr>
          <w:rFonts w:ascii="Times New Roman" w:hAnsi="Times New Roman" w:cs="Times New Roman"/>
          <w:bCs/>
          <w:sz w:val="28"/>
          <w:szCs w:val="28"/>
        </w:rPr>
        <w:t>ш</w:t>
      </w:r>
      <w:r w:rsidR="00033632" w:rsidRPr="00DB5761">
        <w:rPr>
          <w:rFonts w:ascii="Times New Roman" w:hAnsi="Times New Roman" w:cs="Times New Roman"/>
          <w:bCs/>
          <w:sz w:val="28"/>
          <w:szCs w:val="28"/>
        </w:rPr>
        <w:t>кола фізіотерапії</w:t>
      </w:r>
      <w:r w:rsidR="0007307A" w:rsidRPr="00DB5761">
        <w:rPr>
          <w:rFonts w:ascii="Times New Roman" w:hAnsi="Times New Roman" w:cs="Times New Roman"/>
          <w:bCs/>
          <w:sz w:val="28"/>
          <w:szCs w:val="28"/>
        </w:rPr>
        <w:t>, Польща (Центральноукраїнський інститут)</w:t>
      </w:r>
    </w:p>
    <w:p w14:paraId="335C1317" w14:textId="04D5A8EC" w:rsidR="00033632" w:rsidRPr="00DB5761" w:rsidRDefault="00033632"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Американський університет на Кіпрі</w:t>
      </w:r>
      <w:r w:rsidR="0007307A" w:rsidRPr="00DB5761">
        <w:rPr>
          <w:rFonts w:ascii="Times New Roman" w:hAnsi="Times New Roman" w:cs="Times New Roman"/>
          <w:bCs/>
          <w:sz w:val="28"/>
          <w:szCs w:val="28"/>
        </w:rPr>
        <w:t>, Кіпр (Центральноукраїнський інститут)</w:t>
      </w:r>
    </w:p>
    <w:p w14:paraId="6E55215C" w14:textId="3135571D" w:rsidR="00033632" w:rsidRPr="00DB5761" w:rsidRDefault="00033632"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Малопольська школа публічного адміністрування в Кракові</w:t>
      </w:r>
      <w:r w:rsidR="0007307A" w:rsidRPr="00DB5761">
        <w:rPr>
          <w:rFonts w:ascii="Times New Roman" w:hAnsi="Times New Roman" w:cs="Times New Roman"/>
          <w:bCs/>
          <w:sz w:val="28"/>
          <w:szCs w:val="28"/>
        </w:rPr>
        <w:t>, Польща (Центральноукраїнський інститут)</w:t>
      </w:r>
    </w:p>
    <w:p w14:paraId="52EDC11E" w14:textId="1DDC35AD" w:rsidR="00033632" w:rsidRPr="00DB5761" w:rsidRDefault="00033632"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 xml:space="preserve">Державний </w:t>
      </w:r>
      <w:r w:rsidR="00344278" w:rsidRPr="00DB5761">
        <w:rPr>
          <w:rFonts w:ascii="Times New Roman" w:hAnsi="Times New Roman" w:cs="Times New Roman"/>
          <w:bCs/>
          <w:sz w:val="28"/>
          <w:szCs w:val="28"/>
        </w:rPr>
        <w:t>у</w:t>
      </w:r>
      <w:r w:rsidRPr="00DB5761">
        <w:rPr>
          <w:rFonts w:ascii="Times New Roman" w:hAnsi="Times New Roman" w:cs="Times New Roman"/>
          <w:bCs/>
          <w:sz w:val="28"/>
          <w:szCs w:val="28"/>
        </w:rPr>
        <w:t>ніверситет ім. Марії Склодовської-Кюрі в Любліні‎</w:t>
      </w:r>
      <w:r w:rsidR="0007307A" w:rsidRPr="00DB5761">
        <w:rPr>
          <w:rFonts w:ascii="Times New Roman" w:hAnsi="Times New Roman" w:cs="Times New Roman"/>
          <w:bCs/>
          <w:sz w:val="28"/>
          <w:szCs w:val="28"/>
        </w:rPr>
        <w:t>, Польща (Центральноукраїнський інститут)</w:t>
      </w:r>
    </w:p>
    <w:p w14:paraId="06167358" w14:textId="6EF9BC4B" w:rsidR="00033632" w:rsidRPr="00DB5761" w:rsidRDefault="00033632"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Wyższą Szkołą Kształcenia Zawodowego we Wrocławiu w Polsce</w:t>
      </w:r>
      <w:r w:rsidR="0007307A" w:rsidRPr="00DB5761">
        <w:rPr>
          <w:rFonts w:ascii="Times New Roman" w:hAnsi="Times New Roman" w:cs="Times New Roman"/>
          <w:bCs/>
          <w:sz w:val="28"/>
          <w:szCs w:val="28"/>
        </w:rPr>
        <w:t>, Польща (Центральноукраїнський інститут)</w:t>
      </w:r>
    </w:p>
    <w:p w14:paraId="2653A979" w14:textId="7AB03EDE" w:rsidR="00033632" w:rsidRPr="00DB5761" w:rsidRDefault="00033632"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Приватна установа «Академія «Bolashaq»»</w:t>
      </w:r>
      <w:r w:rsidR="0007307A"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Казахстан</w:t>
      </w:r>
      <w:r w:rsidR="0007307A" w:rsidRPr="00DB5761">
        <w:rPr>
          <w:rFonts w:ascii="Times New Roman" w:hAnsi="Times New Roman" w:cs="Times New Roman"/>
          <w:bCs/>
          <w:sz w:val="28"/>
          <w:szCs w:val="28"/>
        </w:rPr>
        <w:t xml:space="preserve"> (Центральноукраїнський інститут)</w:t>
      </w:r>
    </w:p>
    <w:p w14:paraId="69FAE219" w14:textId="231D93F3" w:rsidR="00033632" w:rsidRPr="00DB5761" w:rsidRDefault="00033632"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Вища школа економіки Університету професійної освіти у Вроцлаві</w:t>
      </w:r>
      <w:r w:rsidR="0007307A"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 xml:space="preserve">Польща </w:t>
      </w:r>
      <w:r w:rsidR="0007307A" w:rsidRPr="00DB5761">
        <w:rPr>
          <w:rFonts w:ascii="Times New Roman" w:hAnsi="Times New Roman" w:cs="Times New Roman"/>
          <w:bCs/>
          <w:sz w:val="28"/>
          <w:szCs w:val="28"/>
        </w:rPr>
        <w:t>(</w:t>
      </w:r>
      <w:r w:rsidRPr="00DB5761">
        <w:rPr>
          <w:rFonts w:ascii="Times New Roman" w:hAnsi="Times New Roman" w:cs="Times New Roman"/>
          <w:bCs/>
          <w:sz w:val="28"/>
          <w:szCs w:val="28"/>
        </w:rPr>
        <w:t>Центральноукраїнський інститут</w:t>
      </w:r>
      <w:r w:rsidR="0007307A" w:rsidRPr="00DB5761">
        <w:rPr>
          <w:rFonts w:ascii="Times New Roman" w:hAnsi="Times New Roman" w:cs="Times New Roman"/>
          <w:bCs/>
          <w:sz w:val="28"/>
          <w:szCs w:val="28"/>
        </w:rPr>
        <w:t>)</w:t>
      </w:r>
    </w:p>
    <w:p w14:paraId="00D2D087" w14:textId="5426B15C" w:rsidR="0088411B" w:rsidRPr="00DB5761" w:rsidRDefault="005A79A1"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Білостоцьк</w:t>
      </w:r>
      <w:r w:rsidR="0007307A" w:rsidRPr="00DB5761">
        <w:rPr>
          <w:rFonts w:ascii="Times New Roman" w:hAnsi="Times New Roman" w:cs="Times New Roman"/>
          <w:bCs/>
          <w:sz w:val="28"/>
          <w:szCs w:val="28"/>
        </w:rPr>
        <w:t>е</w:t>
      </w:r>
      <w:r w:rsidRPr="00DB5761">
        <w:rPr>
          <w:rFonts w:ascii="Times New Roman" w:hAnsi="Times New Roman" w:cs="Times New Roman"/>
          <w:bCs/>
          <w:sz w:val="28"/>
          <w:szCs w:val="28"/>
        </w:rPr>
        <w:t xml:space="preserve"> відділен</w:t>
      </w:r>
      <w:r w:rsidR="0007307A" w:rsidRPr="00DB5761">
        <w:rPr>
          <w:rFonts w:ascii="Times New Roman" w:hAnsi="Times New Roman" w:cs="Times New Roman"/>
          <w:bCs/>
          <w:sz w:val="28"/>
          <w:szCs w:val="28"/>
        </w:rPr>
        <w:t>н</w:t>
      </w:r>
      <w:r w:rsidRPr="00DB5761">
        <w:rPr>
          <w:rFonts w:ascii="Times New Roman" w:hAnsi="Times New Roman" w:cs="Times New Roman"/>
          <w:bCs/>
          <w:sz w:val="28"/>
          <w:szCs w:val="28"/>
        </w:rPr>
        <w:t>я Польського історичного товариства</w:t>
      </w:r>
      <w:r w:rsidR="0007307A" w:rsidRPr="00DB5761">
        <w:rPr>
          <w:rFonts w:ascii="Times New Roman" w:hAnsi="Times New Roman" w:cs="Times New Roman"/>
          <w:bCs/>
          <w:sz w:val="28"/>
          <w:szCs w:val="28"/>
        </w:rPr>
        <w:t>, Польща (Луцький інститут)</w:t>
      </w:r>
    </w:p>
    <w:p w14:paraId="75ED8114" w14:textId="3A2F72B2" w:rsidR="005A79A1" w:rsidRPr="00DB5761" w:rsidRDefault="005A79A1"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Вищ</w:t>
      </w:r>
      <w:r w:rsidR="00344278" w:rsidRPr="00DB5761">
        <w:rPr>
          <w:rFonts w:ascii="Times New Roman" w:hAnsi="Times New Roman" w:cs="Times New Roman"/>
          <w:bCs/>
          <w:sz w:val="28"/>
          <w:szCs w:val="28"/>
        </w:rPr>
        <w:t>а</w:t>
      </w:r>
      <w:r w:rsidRPr="00DB5761">
        <w:rPr>
          <w:rFonts w:ascii="Times New Roman" w:hAnsi="Times New Roman" w:cs="Times New Roman"/>
          <w:bCs/>
          <w:sz w:val="28"/>
          <w:szCs w:val="28"/>
        </w:rPr>
        <w:t xml:space="preserve"> школ</w:t>
      </w:r>
      <w:r w:rsidR="00344278" w:rsidRPr="00DB5761">
        <w:rPr>
          <w:rFonts w:ascii="Times New Roman" w:hAnsi="Times New Roman" w:cs="Times New Roman"/>
          <w:bCs/>
          <w:sz w:val="28"/>
          <w:szCs w:val="28"/>
        </w:rPr>
        <w:t>а</w:t>
      </w:r>
      <w:r w:rsidRPr="00DB5761">
        <w:rPr>
          <w:rFonts w:ascii="Times New Roman" w:hAnsi="Times New Roman" w:cs="Times New Roman"/>
          <w:bCs/>
          <w:sz w:val="28"/>
          <w:szCs w:val="28"/>
        </w:rPr>
        <w:t xml:space="preserve"> економіки </w:t>
      </w:r>
      <w:r w:rsidR="00344278" w:rsidRPr="00DB5761">
        <w:rPr>
          <w:rFonts w:ascii="Times New Roman" w:hAnsi="Times New Roman" w:cs="Times New Roman"/>
          <w:bCs/>
          <w:sz w:val="28"/>
          <w:szCs w:val="28"/>
        </w:rPr>
        <w:t>та</w:t>
      </w:r>
      <w:r w:rsidRPr="00DB5761">
        <w:rPr>
          <w:rFonts w:ascii="Times New Roman" w:hAnsi="Times New Roman" w:cs="Times New Roman"/>
          <w:bCs/>
          <w:sz w:val="28"/>
          <w:szCs w:val="28"/>
        </w:rPr>
        <w:t xml:space="preserve"> інновацій </w:t>
      </w:r>
      <w:r w:rsidR="00344278" w:rsidRPr="00DB5761">
        <w:rPr>
          <w:rFonts w:ascii="Times New Roman" w:hAnsi="Times New Roman" w:cs="Times New Roman"/>
          <w:bCs/>
          <w:sz w:val="28"/>
          <w:szCs w:val="28"/>
        </w:rPr>
        <w:t>у</w:t>
      </w:r>
      <w:r w:rsidRPr="00DB5761">
        <w:rPr>
          <w:rFonts w:ascii="Times New Roman" w:hAnsi="Times New Roman" w:cs="Times New Roman"/>
          <w:bCs/>
          <w:sz w:val="28"/>
          <w:szCs w:val="28"/>
        </w:rPr>
        <w:t xml:space="preserve"> Любліні</w:t>
      </w:r>
      <w:r w:rsidR="0007307A" w:rsidRPr="00DB5761">
        <w:rPr>
          <w:rFonts w:ascii="Times New Roman" w:hAnsi="Times New Roman" w:cs="Times New Roman"/>
          <w:bCs/>
          <w:sz w:val="28"/>
          <w:szCs w:val="28"/>
        </w:rPr>
        <w:t>, Польща (Луцький інститут)</w:t>
      </w:r>
    </w:p>
    <w:p w14:paraId="6460C0C7" w14:textId="12AC7D6D" w:rsidR="005A79A1" w:rsidRPr="00DB5761" w:rsidRDefault="00344278" w:rsidP="0012040C">
      <w:pPr>
        <w:pStyle w:val="a3"/>
        <w:numPr>
          <w:ilvl w:val="0"/>
          <w:numId w:val="22"/>
        </w:numPr>
        <w:tabs>
          <w:tab w:val="left" w:pos="1134"/>
        </w:tabs>
        <w:spacing w:after="0"/>
        <w:ind w:left="0" w:firstLine="567"/>
        <w:jc w:val="both"/>
        <w:rPr>
          <w:rFonts w:ascii="Times New Roman" w:hAnsi="Times New Roman" w:cs="Times New Roman"/>
          <w:bCs/>
          <w:sz w:val="28"/>
          <w:szCs w:val="28"/>
        </w:rPr>
      </w:pPr>
      <w:r w:rsidRPr="00DB5761">
        <w:rPr>
          <w:rFonts w:ascii="Times New Roman" w:hAnsi="Times New Roman" w:cs="Times New Roman"/>
          <w:bCs/>
          <w:sz w:val="28"/>
          <w:szCs w:val="28"/>
        </w:rPr>
        <w:t>Інститут</w:t>
      </w:r>
      <w:r w:rsidR="005A79A1" w:rsidRPr="00DB5761">
        <w:rPr>
          <w:rFonts w:ascii="Times New Roman" w:hAnsi="Times New Roman" w:cs="Times New Roman"/>
          <w:bCs/>
          <w:sz w:val="28"/>
          <w:szCs w:val="28"/>
        </w:rPr>
        <w:t xml:space="preserve"> литовської мови</w:t>
      </w:r>
      <w:r w:rsidR="0007307A" w:rsidRPr="00DB5761">
        <w:rPr>
          <w:rFonts w:ascii="Times New Roman" w:hAnsi="Times New Roman" w:cs="Times New Roman"/>
          <w:bCs/>
          <w:sz w:val="28"/>
          <w:szCs w:val="28"/>
        </w:rPr>
        <w:t>, Литва (Луцький інститут)</w:t>
      </w:r>
    </w:p>
    <w:p w14:paraId="29EB4228" w14:textId="4155AEB4" w:rsidR="005A79A1" w:rsidRPr="00DB5761" w:rsidRDefault="005A79A1" w:rsidP="0012040C">
      <w:pPr>
        <w:spacing w:after="0"/>
        <w:ind w:firstLine="567"/>
        <w:jc w:val="both"/>
        <w:rPr>
          <w:rFonts w:ascii="Times New Roman" w:hAnsi="Times New Roman" w:cs="Times New Roman"/>
          <w:bCs/>
          <w:sz w:val="28"/>
          <w:szCs w:val="28"/>
        </w:rPr>
      </w:pPr>
    </w:p>
    <w:p w14:paraId="66A15109" w14:textId="2BA0B2F1" w:rsidR="0088411B" w:rsidRPr="00DB5761" w:rsidRDefault="00344278"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sz w:val="28"/>
          <w:szCs w:val="28"/>
        </w:rPr>
        <w:t>У</w:t>
      </w:r>
      <w:r w:rsidR="0088411B" w:rsidRPr="00DB5761">
        <w:rPr>
          <w:rFonts w:ascii="Times New Roman" w:hAnsi="Times New Roman" w:cs="Times New Roman"/>
          <w:bCs/>
          <w:sz w:val="28"/>
          <w:szCs w:val="28"/>
        </w:rPr>
        <w:t xml:space="preserve">продовж кількох останніх років </w:t>
      </w:r>
      <w:r w:rsidRPr="00DB5761">
        <w:rPr>
          <w:rFonts w:ascii="Times New Roman" w:hAnsi="Times New Roman" w:cs="Times New Roman"/>
          <w:bCs/>
          <w:sz w:val="28"/>
          <w:szCs w:val="28"/>
        </w:rPr>
        <w:t>У</w:t>
      </w:r>
      <w:r w:rsidR="0088411B" w:rsidRPr="00DB5761">
        <w:rPr>
          <w:rFonts w:ascii="Times New Roman" w:hAnsi="Times New Roman" w:cs="Times New Roman"/>
          <w:bCs/>
          <w:sz w:val="28"/>
          <w:szCs w:val="28"/>
        </w:rPr>
        <w:t xml:space="preserve">ніверситет «Україна» уклав низку угод ділового міжнародного співробітництва, зокрема відбулося підписання меморандумів </w:t>
      </w:r>
      <w:r w:rsidRPr="00DB5761">
        <w:rPr>
          <w:rFonts w:ascii="Times New Roman" w:hAnsi="Times New Roman" w:cs="Times New Roman"/>
          <w:bCs/>
          <w:sz w:val="28"/>
          <w:szCs w:val="28"/>
        </w:rPr>
        <w:t>і</w:t>
      </w:r>
      <w:r w:rsidR="0088411B" w:rsidRPr="00DB5761">
        <w:rPr>
          <w:rFonts w:ascii="Times New Roman" w:hAnsi="Times New Roman" w:cs="Times New Roman"/>
          <w:bCs/>
          <w:sz w:val="28"/>
          <w:szCs w:val="28"/>
        </w:rPr>
        <w:t xml:space="preserve">з </w:t>
      </w:r>
      <w:r w:rsidRPr="00DB5761">
        <w:rPr>
          <w:rFonts w:ascii="Times New Roman" w:hAnsi="Times New Roman" w:cs="Times New Roman"/>
          <w:bCs/>
          <w:sz w:val="28"/>
          <w:szCs w:val="28"/>
        </w:rPr>
        <w:t>у</w:t>
      </w:r>
      <w:r w:rsidR="0088411B" w:rsidRPr="00DB5761">
        <w:rPr>
          <w:rFonts w:ascii="Times New Roman" w:hAnsi="Times New Roman" w:cs="Times New Roman"/>
          <w:bCs/>
          <w:sz w:val="28"/>
          <w:szCs w:val="28"/>
        </w:rPr>
        <w:t xml:space="preserve">ніверситетами Південної Кореї: Cyber University of Korea та Incheon National University, Литви: Університет Миколаса Ромеріса, Вільнюським </w:t>
      </w:r>
      <w:r w:rsidRPr="00DB5761">
        <w:rPr>
          <w:rFonts w:ascii="Times New Roman" w:hAnsi="Times New Roman" w:cs="Times New Roman"/>
          <w:bCs/>
          <w:sz w:val="28"/>
          <w:szCs w:val="28"/>
        </w:rPr>
        <w:t>у</w:t>
      </w:r>
      <w:r w:rsidR="0088411B" w:rsidRPr="00DB5761">
        <w:rPr>
          <w:rFonts w:ascii="Times New Roman" w:hAnsi="Times New Roman" w:cs="Times New Roman"/>
          <w:bCs/>
          <w:sz w:val="28"/>
          <w:szCs w:val="28"/>
        </w:rPr>
        <w:t xml:space="preserve">ніверситетом; Великої Британії: Canterbury Christ Church University, з Університетом </w:t>
      </w:r>
      <w:r w:rsidRPr="00DB5761">
        <w:rPr>
          <w:rFonts w:ascii="Times New Roman" w:hAnsi="Times New Roman" w:cs="Times New Roman"/>
          <w:bCs/>
          <w:sz w:val="28"/>
          <w:szCs w:val="28"/>
        </w:rPr>
        <w:t>у</w:t>
      </w:r>
      <w:r w:rsidR="0088411B" w:rsidRPr="00DB5761">
        <w:rPr>
          <w:rFonts w:ascii="Times New Roman" w:hAnsi="Times New Roman" w:cs="Times New Roman"/>
          <w:bCs/>
          <w:sz w:val="28"/>
          <w:szCs w:val="28"/>
        </w:rPr>
        <w:t xml:space="preserve"> Бєльсько-Бялій (Польща) та Грузинським </w:t>
      </w:r>
      <w:r w:rsidRPr="00DB5761">
        <w:rPr>
          <w:rFonts w:ascii="Times New Roman" w:hAnsi="Times New Roman" w:cs="Times New Roman"/>
          <w:bCs/>
          <w:sz w:val="28"/>
          <w:szCs w:val="28"/>
        </w:rPr>
        <w:t>н</w:t>
      </w:r>
      <w:r w:rsidR="0088411B" w:rsidRPr="00DB5761">
        <w:rPr>
          <w:rFonts w:ascii="Times New Roman" w:hAnsi="Times New Roman" w:cs="Times New Roman"/>
          <w:bCs/>
          <w:sz w:val="28"/>
          <w:szCs w:val="28"/>
        </w:rPr>
        <w:t xml:space="preserve">аціональним </w:t>
      </w:r>
      <w:r w:rsidRPr="00DB5761">
        <w:rPr>
          <w:rFonts w:ascii="Times New Roman" w:hAnsi="Times New Roman" w:cs="Times New Roman"/>
          <w:bCs/>
          <w:sz w:val="28"/>
          <w:szCs w:val="28"/>
        </w:rPr>
        <w:t>у</w:t>
      </w:r>
      <w:r w:rsidR="0088411B" w:rsidRPr="00DB5761">
        <w:rPr>
          <w:rFonts w:ascii="Times New Roman" w:hAnsi="Times New Roman" w:cs="Times New Roman"/>
          <w:bCs/>
          <w:sz w:val="28"/>
          <w:szCs w:val="28"/>
        </w:rPr>
        <w:t>ніверситетом Georgian National University SEU.</w:t>
      </w:r>
    </w:p>
    <w:p w14:paraId="55AEC2A6" w14:textId="30D6D8BA" w:rsidR="0088411B" w:rsidRPr="00DB5761" w:rsidRDefault="0088411B"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sz w:val="28"/>
          <w:szCs w:val="28"/>
        </w:rPr>
        <w:t>Потужна співпраця на міжнародному рівні відбувається з Литвою. Основою співпраці із Шяуляйською академією Вільнюського університету (Литва) є магістерська програма подвійних дипломів за спеціальністю «Соціальна робота». Навчання відбувається по освіт</w:t>
      </w:r>
      <w:r w:rsidR="00344278" w:rsidRPr="00DB5761">
        <w:rPr>
          <w:rFonts w:ascii="Times New Roman" w:hAnsi="Times New Roman" w:cs="Times New Roman"/>
          <w:bCs/>
          <w:sz w:val="28"/>
          <w:szCs w:val="28"/>
        </w:rPr>
        <w:t>ній програмі «Соціальна робота»</w:t>
      </w:r>
      <w:r w:rsidRPr="00DB5761">
        <w:rPr>
          <w:rFonts w:ascii="Times New Roman" w:hAnsi="Times New Roman" w:cs="Times New Roman"/>
          <w:bCs/>
          <w:sz w:val="28"/>
          <w:szCs w:val="28"/>
        </w:rPr>
        <w:t xml:space="preserve"> за спеціалізацією «Соціальна педагогіка </w:t>
      </w:r>
      <w:r w:rsidR="00344278" w:rsidRPr="00DB5761">
        <w:rPr>
          <w:rFonts w:ascii="Times New Roman" w:hAnsi="Times New Roman" w:cs="Times New Roman"/>
          <w:bCs/>
          <w:sz w:val="28"/>
          <w:szCs w:val="28"/>
        </w:rPr>
        <w:t>у</w:t>
      </w:r>
      <w:r w:rsidRPr="00DB5761">
        <w:rPr>
          <w:rFonts w:ascii="Times New Roman" w:hAnsi="Times New Roman" w:cs="Times New Roman"/>
          <w:bCs/>
          <w:sz w:val="28"/>
          <w:szCs w:val="28"/>
        </w:rPr>
        <w:t xml:space="preserve"> сфері інклюзії</w:t>
      </w:r>
      <w:r w:rsidR="00344278" w:rsidRPr="00DB5761">
        <w:rPr>
          <w:rFonts w:ascii="Times New Roman" w:hAnsi="Times New Roman" w:cs="Times New Roman"/>
          <w:bCs/>
          <w:sz w:val="28"/>
          <w:szCs w:val="28"/>
        </w:rPr>
        <w:t>»</w:t>
      </w:r>
      <w:r w:rsidRPr="00DB5761">
        <w:rPr>
          <w:rFonts w:ascii="Times New Roman" w:hAnsi="Times New Roman" w:cs="Times New Roman"/>
          <w:bCs/>
          <w:sz w:val="28"/>
          <w:szCs w:val="28"/>
        </w:rPr>
        <w:t>.</w:t>
      </w:r>
    </w:p>
    <w:p w14:paraId="2C6E483A" w14:textId="227F9B14" w:rsidR="0088411B" w:rsidRPr="00DB5761" w:rsidRDefault="0088411B"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sz w:val="28"/>
          <w:szCs w:val="28"/>
        </w:rPr>
        <w:t>У червні 2023</w:t>
      </w:r>
      <w:r w:rsidR="00344278" w:rsidRPr="00DB5761">
        <w:rPr>
          <w:rFonts w:ascii="Times New Roman" w:hAnsi="Times New Roman" w:cs="Times New Roman"/>
          <w:bCs/>
          <w:sz w:val="28"/>
          <w:szCs w:val="28"/>
        </w:rPr>
        <w:t xml:space="preserve"> року офіційно підписано угоду </w:t>
      </w:r>
      <w:r w:rsidRPr="00DB5761">
        <w:rPr>
          <w:rFonts w:ascii="Times New Roman" w:hAnsi="Times New Roman" w:cs="Times New Roman"/>
          <w:bCs/>
          <w:sz w:val="28"/>
          <w:szCs w:val="28"/>
        </w:rPr>
        <w:t xml:space="preserve">з Mykolas Romeris University (Литва). Основною метою співпраці є розробка програм подвійних дипломів за спеціальностями: </w:t>
      </w:r>
    </w:p>
    <w:p w14:paraId="1DD59E75" w14:textId="77777777" w:rsidR="0088411B" w:rsidRPr="00DB5761" w:rsidRDefault="0088411B"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sz w:val="28"/>
          <w:szCs w:val="28"/>
        </w:rPr>
        <w:t>•</w:t>
      </w:r>
      <w:r w:rsidRPr="00DB5761">
        <w:rPr>
          <w:rFonts w:ascii="Times New Roman" w:hAnsi="Times New Roman" w:cs="Times New Roman"/>
          <w:bCs/>
          <w:sz w:val="28"/>
          <w:szCs w:val="28"/>
        </w:rPr>
        <w:tab/>
        <w:t>Бакалаврат: «Бізнес і безпека»;</w:t>
      </w:r>
    </w:p>
    <w:p w14:paraId="272CA9A0" w14:textId="77777777" w:rsidR="0088411B" w:rsidRPr="00DB5761" w:rsidRDefault="0088411B"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sz w:val="28"/>
          <w:szCs w:val="28"/>
        </w:rPr>
        <w:t>•</w:t>
      </w:r>
      <w:r w:rsidRPr="00DB5761">
        <w:rPr>
          <w:rFonts w:ascii="Times New Roman" w:hAnsi="Times New Roman" w:cs="Times New Roman"/>
          <w:bCs/>
          <w:sz w:val="28"/>
          <w:szCs w:val="28"/>
        </w:rPr>
        <w:tab/>
        <w:t>Магістратура: «Медіація» та «Міжнародне право».</w:t>
      </w:r>
    </w:p>
    <w:p w14:paraId="77741EA9" w14:textId="6765EBDF" w:rsidR="0088411B" w:rsidRPr="00DB5761" w:rsidRDefault="0088411B"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sz w:val="28"/>
          <w:szCs w:val="28"/>
        </w:rPr>
        <w:lastRenderedPageBreak/>
        <w:t>Також у співпраці з Myk</w:t>
      </w:r>
      <w:r w:rsidR="00344278" w:rsidRPr="00DB5761">
        <w:rPr>
          <w:rFonts w:ascii="Times New Roman" w:hAnsi="Times New Roman" w:cs="Times New Roman"/>
          <w:bCs/>
          <w:sz w:val="28"/>
          <w:szCs w:val="28"/>
        </w:rPr>
        <w:t>olas Romeris University (Литва)</w:t>
      </w:r>
      <w:r w:rsidRPr="00DB5761">
        <w:rPr>
          <w:rFonts w:ascii="Times New Roman" w:hAnsi="Times New Roman" w:cs="Times New Roman"/>
          <w:bCs/>
          <w:sz w:val="28"/>
          <w:szCs w:val="28"/>
        </w:rPr>
        <w:t xml:space="preserve"> Університет «Україна» долучається до міжнародних проєктів і заходів. Так, у 2022 році університет </w:t>
      </w:r>
      <w:r w:rsidR="00344278" w:rsidRPr="00DB5761">
        <w:rPr>
          <w:rFonts w:ascii="Times New Roman" w:hAnsi="Times New Roman" w:cs="Times New Roman"/>
          <w:bCs/>
          <w:sz w:val="28"/>
          <w:szCs w:val="28"/>
        </w:rPr>
        <w:t>у</w:t>
      </w:r>
      <w:r w:rsidRPr="00DB5761">
        <w:rPr>
          <w:rFonts w:ascii="Times New Roman" w:hAnsi="Times New Roman" w:cs="Times New Roman"/>
          <w:bCs/>
          <w:sz w:val="28"/>
          <w:szCs w:val="28"/>
        </w:rPr>
        <w:t xml:space="preserve">зяв участь в онлайн-засіданні Європейської </w:t>
      </w:r>
      <w:r w:rsidR="00344278" w:rsidRPr="00DB5761">
        <w:rPr>
          <w:rFonts w:ascii="Times New Roman" w:hAnsi="Times New Roman" w:cs="Times New Roman"/>
          <w:bCs/>
          <w:sz w:val="28"/>
          <w:szCs w:val="28"/>
        </w:rPr>
        <w:t>а</w:t>
      </w:r>
      <w:r w:rsidRPr="00DB5761">
        <w:rPr>
          <w:rFonts w:ascii="Times New Roman" w:hAnsi="Times New Roman" w:cs="Times New Roman"/>
          <w:bCs/>
          <w:sz w:val="28"/>
          <w:szCs w:val="28"/>
        </w:rPr>
        <w:t xml:space="preserve">соціаціі </w:t>
      </w:r>
      <w:r w:rsidR="00344278" w:rsidRPr="00DB5761">
        <w:rPr>
          <w:rFonts w:ascii="Times New Roman" w:hAnsi="Times New Roman" w:cs="Times New Roman"/>
          <w:bCs/>
          <w:sz w:val="28"/>
          <w:szCs w:val="28"/>
        </w:rPr>
        <w:t>ж</w:t>
      </w:r>
      <w:r w:rsidRPr="00DB5761">
        <w:rPr>
          <w:rFonts w:ascii="Times New Roman" w:hAnsi="Times New Roman" w:cs="Times New Roman"/>
          <w:bCs/>
          <w:sz w:val="28"/>
          <w:szCs w:val="28"/>
        </w:rPr>
        <w:t>інок-</w:t>
      </w:r>
      <w:r w:rsidR="00344278" w:rsidRPr="00DB5761">
        <w:rPr>
          <w:rFonts w:ascii="Times New Roman" w:hAnsi="Times New Roman" w:cs="Times New Roman"/>
          <w:bCs/>
          <w:sz w:val="28"/>
          <w:szCs w:val="28"/>
        </w:rPr>
        <w:t>р</w:t>
      </w:r>
      <w:r w:rsidRPr="00DB5761">
        <w:rPr>
          <w:rFonts w:ascii="Times New Roman" w:hAnsi="Times New Roman" w:cs="Times New Roman"/>
          <w:bCs/>
          <w:sz w:val="28"/>
          <w:szCs w:val="28"/>
        </w:rPr>
        <w:t>екторів. Спеціальна подія була присвячена обговоренню потреб українських університетів в умовах війни (</w:t>
      </w:r>
      <w:r w:rsidR="00344278" w:rsidRPr="00DB5761">
        <w:rPr>
          <w:rFonts w:ascii="Times New Roman" w:hAnsi="Times New Roman" w:cs="Times New Roman"/>
          <w:bCs/>
          <w:sz w:val="28"/>
          <w:szCs w:val="28"/>
        </w:rPr>
        <w:t>ініціатор</w:t>
      </w:r>
      <w:r w:rsidRPr="00DB5761">
        <w:rPr>
          <w:rFonts w:ascii="Times New Roman" w:hAnsi="Times New Roman" w:cs="Times New Roman"/>
          <w:bCs/>
          <w:sz w:val="28"/>
          <w:szCs w:val="28"/>
        </w:rPr>
        <w:t xml:space="preserve"> зустрічі – Mykolas Romeris University), а також колектив університету взяв участь у міжнародн</w:t>
      </w:r>
      <w:r w:rsidR="00344278" w:rsidRPr="00DB5761">
        <w:rPr>
          <w:rFonts w:ascii="Times New Roman" w:hAnsi="Times New Roman" w:cs="Times New Roman"/>
          <w:bCs/>
          <w:sz w:val="28"/>
          <w:szCs w:val="28"/>
        </w:rPr>
        <w:t>ому форумі European Youth Forum</w:t>
      </w:r>
      <w:r w:rsidRPr="00DB5761">
        <w:rPr>
          <w:rFonts w:ascii="Times New Roman" w:hAnsi="Times New Roman" w:cs="Times New Roman"/>
          <w:bCs/>
          <w:sz w:val="28"/>
          <w:szCs w:val="28"/>
        </w:rPr>
        <w:t xml:space="preserve"> </w:t>
      </w:r>
      <w:r w:rsidR="0007307A" w:rsidRPr="00DB5761">
        <w:rPr>
          <w:rFonts w:ascii="Times New Roman" w:hAnsi="Times New Roman" w:cs="Times New Roman"/>
          <w:bCs/>
          <w:sz w:val="28"/>
          <w:szCs w:val="28"/>
        </w:rPr>
        <w:t>«</w:t>
      </w:r>
      <w:r w:rsidRPr="00DB5761">
        <w:rPr>
          <w:rFonts w:ascii="Times New Roman" w:hAnsi="Times New Roman" w:cs="Times New Roman"/>
          <w:bCs/>
          <w:sz w:val="28"/>
          <w:szCs w:val="28"/>
        </w:rPr>
        <w:t>THE WAR IN UKRAINE: PROBLEMS, LESSONS, POSSIBILITIES</w:t>
      </w:r>
      <w:r w:rsidR="0007307A" w:rsidRPr="00DB5761">
        <w:rPr>
          <w:rFonts w:ascii="Times New Roman" w:hAnsi="Times New Roman" w:cs="Times New Roman"/>
          <w:bCs/>
          <w:sz w:val="28"/>
          <w:szCs w:val="28"/>
        </w:rPr>
        <w:t>»</w:t>
      </w:r>
      <w:r w:rsidR="00344278" w:rsidRPr="00DB5761">
        <w:rPr>
          <w:rFonts w:ascii="Times New Roman" w:hAnsi="Times New Roman" w:cs="Times New Roman"/>
          <w:bCs/>
          <w:sz w:val="28"/>
          <w:szCs w:val="28"/>
        </w:rPr>
        <w:t>.</w:t>
      </w:r>
      <w:r w:rsidRPr="00DB5761">
        <w:rPr>
          <w:rFonts w:ascii="Times New Roman" w:hAnsi="Times New Roman" w:cs="Times New Roman"/>
          <w:bCs/>
          <w:sz w:val="28"/>
          <w:szCs w:val="28"/>
        </w:rPr>
        <w:t xml:space="preserve"> Організаторами Форуму виступили Балтійсько-український центр досліджень та інновацій (MRU) Університету Миколи Ромеріса </w:t>
      </w:r>
      <w:r w:rsidR="00344278" w:rsidRPr="00DB5761">
        <w:rPr>
          <w:rFonts w:ascii="Times New Roman" w:hAnsi="Times New Roman" w:cs="Times New Roman"/>
          <w:bCs/>
          <w:sz w:val="28"/>
          <w:szCs w:val="28"/>
        </w:rPr>
        <w:t>та</w:t>
      </w:r>
      <w:r w:rsidRPr="00DB5761">
        <w:rPr>
          <w:rFonts w:ascii="Times New Roman" w:hAnsi="Times New Roman" w:cs="Times New Roman"/>
          <w:bCs/>
          <w:sz w:val="28"/>
          <w:szCs w:val="28"/>
        </w:rPr>
        <w:t xml:space="preserve"> Відкрити</w:t>
      </w:r>
      <w:r w:rsidR="00344278" w:rsidRPr="00DB5761">
        <w:rPr>
          <w:rFonts w:ascii="Times New Roman" w:hAnsi="Times New Roman" w:cs="Times New Roman"/>
          <w:bCs/>
          <w:sz w:val="28"/>
          <w:szCs w:val="28"/>
        </w:rPr>
        <w:t>й</w:t>
      </w:r>
      <w:r w:rsidRPr="00DB5761">
        <w:rPr>
          <w:rFonts w:ascii="Times New Roman" w:hAnsi="Times New Roman" w:cs="Times New Roman"/>
          <w:bCs/>
          <w:sz w:val="28"/>
          <w:szCs w:val="28"/>
        </w:rPr>
        <w:t xml:space="preserve"> міжнародни</w:t>
      </w:r>
      <w:r w:rsidR="00344278" w:rsidRPr="00DB5761">
        <w:rPr>
          <w:rFonts w:ascii="Times New Roman" w:hAnsi="Times New Roman" w:cs="Times New Roman"/>
          <w:bCs/>
          <w:sz w:val="28"/>
          <w:szCs w:val="28"/>
        </w:rPr>
        <w:t>й університет</w:t>
      </w:r>
      <w:r w:rsidRPr="00DB5761">
        <w:rPr>
          <w:rFonts w:ascii="Times New Roman" w:hAnsi="Times New Roman" w:cs="Times New Roman"/>
          <w:bCs/>
          <w:sz w:val="28"/>
          <w:szCs w:val="28"/>
        </w:rPr>
        <w:t xml:space="preserve"> розвитку людини «Україна».</w:t>
      </w:r>
    </w:p>
    <w:p w14:paraId="4EB23AB0" w14:textId="219EB2B1" w:rsidR="0088411B" w:rsidRPr="00DB5761" w:rsidRDefault="0088411B"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sz w:val="28"/>
          <w:szCs w:val="28"/>
        </w:rPr>
        <w:t>Розширюється взаємовигідне, дружнє співробітництво з авторитетною групою польських партнерів. Йдеться про укладення оновленої угоди з Вищою школою педагогічних наук, Вищою школою американістики та Національною вищою школою у Варшаві про академічну мобільність студентів та можливості для стажування науково-педагогічних працівників. На стадії перемовин, які, ми впевнені, завершяться успішно, укладання угоди з польським медичним університетом «Академією Прикладних Наук Вінцента Поля» в Любліні. За розробленою і затвердженою програмою вступили до польських закладів</w:t>
      </w:r>
      <w:r w:rsidR="00344278" w:rsidRPr="00DB5761">
        <w:rPr>
          <w:rFonts w:ascii="Times New Roman" w:hAnsi="Times New Roman" w:cs="Times New Roman"/>
          <w:bCs/>
          <w:sz w:val="28"/>
          <w:szCs w:val="28"/>
        </w:rPr>
        <w:t xml:space="preserve"> вищої освіти</w:t>
      </w:r>
      <w:r w:rsidRPr="00DB5761">
        <w:rPr>
          <w:rFonts w:ascii="Times New Roman" w:hAnsi="Times New Roman" w:cs="Times New Roman"/>
          <w:bCs/>
          <w:sz w:val="28"/>
          <w:szCs w:val="28"/>
        </w:rPr>
        <w:t xml:space="preserve"> і вже завершили навчання багато українських студентів. Водночас </w:t>
      </w:r>
      <w:r w:rsidR="0007307A" w:rsidRPr="00DB5761">
        <w:rPr>
          <w:rFonts w:ascii="Times New Roman" w:hAnsi="Times New Roman" w:cs="Times New Roman"/>
          <w:bCs/>
          <w:sz w:val="28"/>
          <w:szCs w:val="28"/>
        </w:rPr>
        <w:t>У</w:t>
      </w:r>
      <w:r w:rsidRPr="00DB5761">
        <w:rPr>
          <w:rFonts w:ascii="Times New Roman" w:hAnsi="Times New Roman" w:cs="Times New Roman"/>
          <w:bCs/>
          <w:sz w:val="28"/>
          <w:szCs w:val="28"/>
        </w:rPr>
        <w:t xml:space="preserve">ніверситет «Україна» спільно </w:t>
      </w:r>
      <w:r w:rsidR="00864BFE" w:rsidRPr="00DB5761">
        <w:rPr>
          <w:rFonts w:ascii="Times New Roman" w:hAnsi="Times New Roman" w:cs="Times New Roman"/>
          <w:bCs/>
          <w:sz w:val="28"/>
          <w:szCs w:val="28"/>
        </w:rPr>
        <w:t>і</w:t>
      </w:r>
      <w:r w:rsidRPr="00DB5761">
        <w:rPr>
          <w:rFonts w:ascii="Times New Roman" w:hAnsi="Times New Roman" w:cs="Times New Roman"/>
          <w:bCs/>
          <w:sz w:val="28"/>
          <w:szCs w:val="28"/>
        </w:rPr>
        <w:t>з представниками польських партнерів пропонує в рамках міжнародних угод цілу низку конкретних навчальних послуг. Серед інших – навчання в Польщі за програмами подвійного і паралельного диплому, робота в сусідній країні одночасно з безкоштовним навчанням, у тому числі безкоштовні курси з вивчення польської мови, а також стажування та підвищення кваліфікації для освіти, проведення спільних міжнародних заходів, програм академічних обмінів.</w:t>
      </w:r>
    </w:p>
    <w:p w14:paraId="26823F7D" w14:textId="577E474C" w:rsidR="0088411B" w:rsidRPr="00DB5761" w:rsidRDefault="0088411B"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sz w:val="28"/>
          <w:szCs w:val="28"/>
        </w:rPr>
        <w:t xml:space="preserve">Важливою є також співпраця </w:t>
      </w:r>
      <w:r w:rsidR="00864BFE" w:rsidRPr="00DB5761">
        <w:rPr>
          <w:rFonts w:ascii="Times New Roman" w:hAnsi="Times New Roman" w:cs="Times New Roman"/>
          <w:bCs/>
          <w:sz w:val="28"/>
          <w:szCs w:val="28"/>
        </w:rPr>
        <w:t>і</w:t>
      </w:r>
      <w:r w:rsidRPr="00DB5761">
        <w:rPr>
          <w:rFonts w:ascii="Times New Roman" w:hAnsi="Times New Roman" w:cs="Times New Roman"/>
          <w:bCs/>
          <w:sz w:val="28"/>
          <w:szCs w:val="28"/>
        </w:rPr>
        <w:t xml:space="preserve">з Представництвом Фонду імені Фрідріха Еберта в Україні (Німеччина). Цей фонд вже багато років поспіль підтримує ініціативи усього університету, включно з територіальними підрозділами у Вінниці, Миколаєві, Полтаві та Хмельницькому зі створення та розвитку інклюзивного середовища в Україні. Представництво Фонду імені Фрідріха Еберта в Україні є багаторічним партнером Університету </w:t>
      </w:r>
      <w:r w:rsidR="00864BFE" w:rsidRPr="00DB5761">
        <w:rPr>
          <w:rFonts w:ascii="Times New Roman" w:hAnsi="Times New Roman" w:cs="Times New Roman"/>
          <w:bCs/>
          <w:sz w:val="28"/>
          <w:szCs w:val="28"/>
        </w:rPr>
        <w:t>і</w:t>
      </w:r>
      <w:r w:rsidRPr="00DB5761">
        <w:rPr>
          <w:rFonts w:ascii="Times New Roman" w:hAnsi="Times New Roman" w:cs="Times New Roman"/>
          <w:bCs/>
          <w:sz w:val="28"/>
          <w:szCs w:val="28"/>
        </w:rPr>
        <w:t>з проведення щорічної Міжнародної науково-практичної конференції «Інклюзивне освітнє середовище: проблеми, перспективи, кращі практики». Також завдяки підтримці Фонду команда викладачів та студентів Університету мал</w:t>
      </w:r>
      <w:r w:rsidR="00864BFE" w:rsidRPr="00DB5761">
        <w:rPr>
          <w:rFonts w:ascii="Times New Roman" w:hAnsi="Times New Roman" w:cs="Times New Roman"/>
          <w:bCs/>
          <w:sz w:val="28"/>
          <w:szCs w:val="28"/>
        </w:rPr>
        <w:t>а</w:t>
      </w:r>
      <w:r w:rsidRPr="00DB5761">
        <w:rPr>
          <w:rFonts w:ascii="Times New Roman" w:hAnsi="Times New Roman" w:cs="Times New Roman"/>
          <w:bCs/>
          <w:sz w:val="28"/>
          <w:szCs w:val="28"/>
        </w:rPr>
        <w:t xml:space="preserve"> змогу відвідати з навчальними візитами Німеччину та Грузію, де не лише вивчал</w:t>
      </w:r>
      <w:r w:rsidR="00864BFE" w:rsidRPr="00DB5761">
        <w:rPr>
          <w:rFonts w:ascii="Times New Roman" w:hAnsi="Times New Roman" w:cs="Times New Roman"/>
          <w:bCs/>
          <w:sz w:val="28"/>
          <w:szCs w:val="28"/>
        </w:rPr>
        <w:t xml:space="preserve">а </w:t>
      </w:r>
      <w:r w:rsidRPr="00DB5761">
        <w:rPr>
          <w:rFonts w:ascii="Times New Roman" w:hAnsi="Times New Roman" w:cs="Times New Roman"/>
          <w:bCs/>
          <w:sz w:val="28"/>
          <w:szCs w:val="28"/>
        </w:rPr>
        <w:t>досвід цих країн з імплементації інклюзивної політики на рівні держави та закладів освіти, а й ділил</w:t>
      </w:r>
      <w:r w:rsidR="00864BFE" w:rsidRPr="00DB5761">
        <w:rPr>
          <w:rFonts w:ascii="Times New Roman" w:hAnsi="Times New Roman" w:cs="Times New Roman"/>
          <w:bCs/>
          <w:sz w:val="28"/>
          <w:szCs w:val="28"/>
        </w:rPr>
        <w:t>а</w:t>
      </w:r>
      <w:r w:rsidRPr="00DB5761">
        <w:rPr>
          <w:rFonts w:ascii="Times New Roman" w:hAnsi="Times New Roman" w:cs="Times New Roman"/>
          <w:bCs/>
          <w:sz w:val="28"/>
          <w:szCs w:val="28"/>
        </w:rPr>
        <w:t xml:space="preserve">ся своїм унікальним досвідом. </w:t>
      </w:r>
    </w:p>
    <w:p w14:paraId="2EEF09F2" w14:textId="729089AE" w:rsidR="0088411B" w:rsidRPr="00DB5761" w:rsidRDefault="0088411B"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sz w:val="28"/>
          <w:szCs w:val="28"/>
        </w:rPr>
        <w:t>Співпраця університету з Британською радою в Україні дає змогу реалізувати про</w:t>
      </w:r>
      <w:r w:rsidR="00864BFE" w:rsidRPr="00DB5761">
        <w:rPr>
          <w:rFonts w:ascii="Times New Roman" w:hAnsi="Times New Roman" w:cs="Times New Roman"/>
          <w:bCs/>
          <w:sz w:val="28"/>
          <w:szCs w:val="28"/>
        </w:rPr>
        <w:t>є</w:t>
      </w:r>
      <w:r w:rsidRPr="00DB5761">
        <w:rPr>
          <w:rFonts w:ascii="Times New Roman" w:hAnsi="Times New Roman" w:cs="Times New Roman"/>
          <w:bCs/>
          <w:sz w:val="28"/>
          <w:szCs w:val="28"/>
        </w:rPr>
        <w:t xml:space="preserve">кт «ISTAR» (Інклюзивна освіта для соціальної трансформації, доступності та відповідальності). За програмою проєкту команда Університету </w:t>
      </w:r>
      <w:r w:rsidRPr="00DB5761">
        <w:rPr>
          <w:rFonts w:ascii="Times New Roman" w:hAnsi="Times New Roman" w:cs="Times New Roman"/>
          <w:bCs/>
          <w:sz w:val="28"/>
          <w:szCs w:val="28"/>
        </w:rPr>
        <w:lastRenderedPageBreak/>
        <w:t>«Україна» (викладачі і студенти) пройшла тренінги з лідерства та трансформаційної діяльності. У рамках цієї співпраці відбувся навчальний візит до Портсмутського університету, що дало змогу обмінятися досвідом, представити Університет «Україна» на міжнародному рівні, запозичити найкраще з діяльності британців для ініціювання низки інновацій у своєму університеті.</w:t>
      </w:r>
    </w:p>
    <w:p w14:paraId="3BBEA74D" w14:textId="38A6582A" w:rsidR="00FC2678" w:rsidRPr="00DB5761" w:rsidRDefault="00FC2678"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sz w:val="28"/>
          <w:szCs w:val="28"/>
        </w:rPr>
        <w:t>У 2021 р. було підписано меморандум про співпрацю з «Acsenda School of Management» (м. Ванкувер, Канада). Реалізація угоди націлена на надання можливостей: стажування для науково-педагогічних працівників, практику, академічну мобільність і обмін студентами.</w:t>
      </w:r>
    </w:p>
    <w:p w14:paraId="3A8ED453" w14:textId="50BA7DBE" w:rsidR="00FC2678" w:rsidRPr="00DB5761" w:rsidRDefault="00FC2678"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sz w:val="28"/>
          <w:szCs w:val="28"/>
        </w:rPr>
        <w:t xml:space="preserve">У </w:t>
      </w:r>
      <w:r w:rsidR="009B5BF1" w:rsidRPr="00DB5761">
        <w:rPr>
          <w:rFonts w:ascii="Times New Roman" w:hAnsi="Times New Roman" w:cs="Times New Roman"/>
          <w:bCs/>
          <w:sz w:val="28"/>
          <w:szCs w:val="28"/>
        </w:rPr>
        <w:t>2023 році новим</w:t>
      </w:r>
      <w:r w:rsidRPr="00DB5761">
        <w:rPr>
          <w:rFonts w:ascii="Times New Roman" w:hAnsi="Times New Roman" w:cs="Times New Roman"/>
          <w:bCs/>
          <w:sz w:val="28"/>
          <w:szCs w:val="28"/>
        </w:rPr>
        <w:t xml:space="preserve"> партнер</w:t>
      </w:r>
      <w:r w:rsidR="009B5BF1" w:rsidRPr="00DB5761">
        <w:rPr>
          <w:rFonts w:ascii="Times New Roman" w:hAnsi="Times New Roman" w:cs="Times New Roman"/>
          <w:bCs/>
          <w:sz w:val="28"/>
          <w:szCs w:val="28"/>
        </w:rPr>
        <w:t>ом</w:t>
      </w:r>
      <w:r w:rsidRPr="00DB5761">
        <w:rPr>
          <w:rFonts w:ascii="Times New Roman" w:hAnsi="Times New Roman" w:cs="Times New Roman"/>
          <w:bCs/>
          <w:sz w:val="28"/>
          <w:szCs w:val="28"/>
        </w:rPr>
        <w:t xml:space="preserve"> Відкритого міжнародного університету розвитку людини Україна </w:t>
      </w:r>
      <w:r w:rsidR="009B5BF1" w:rsidRPr="00DB5761">
        <w:rPr>
          <w:rFonts w:ascii="Times New Roman" w:hAnsi="Times New Roman" w:cs="Times New Roman"/>
          <w:bCs/>
          <w:sz w:val="28"/>
          <w:szCs w:val="28"/>
        </w:rPr>
        <w:t>став</w:t>
      </w:r>
      <w:r w:rsidRPr="00DB5761">
        <w:rPr>
          <w:rFonts w:ascii="Times New Roman" w:hAnsi="Times New Roman" w:cs="Times New Roman"/>
          <w:bCs/>
          <w:sz w:val="28"/>
          <w:szCs w:val="28"/>
        </w:rPr>
        <w:t xml:space="preserve"> Canterbury Christ Church University (Велика Британія). Було підписано Меморандум про порозуміння, метою якого є підтримка відносин між Університетом Кентербері Крайст Черч та Відкритим міжнародним університетом розвитку людини «Україна» щодо проєкту Twinning СК/УКР.</w:t>
      </w:r>
    </w:p>
    <w:p w14:paraId="7DE01566" w14:textId="0D94D07D" w:rsidR="006D7CF5" w:rsidRPr="00DB5761" w:rsidRDefault="006D7CF5" w:rsidP="0012040C">
      <w:pPr>
        <w:pStyle w:val="1"/>
        <w:spacing w:after="0"/>
        <w:ind w:left="0" w:firstLine="567"/>
        <w:jc w:val="both"/>
        <w:rPr>
          <w:szCs w:val="28"/>
          <w:lang w:val="uk-UA"/>
        </w:rPr>
      </w:pPr>
      <w:r w:rsidRPr="00DB5761">
        <w:rPr>
          <w:i/>
          <w:iCs/>
          <w:szCs w:val="28"/>
          <w:lang w:val="uk-UA"/>
        </w:rPr>
        <w:t>Інститут права та суспільних відносин</w:t>
      </w:r>
      <w:r w:rsidRPr="00DB5761">
        <w:rPr>
          <w:szCs w:val="28"/>
          <w:lang w:val="uk-UA"/>
        </w:rPr>
        <w:t xml:space="preserve"> реалізовує меморандум про міжнародне співробітництво в галузі освітньої діяльності з такими польськими партнерами, як Міжнародний фонд підтримки України, Ставропольська вища школа. </w:t>
      </w:r>
    </w:p>
    <w:p w14:paraId="590FC838" w14:textId="3F0FA4F2" w:rsidR="00337FCC" w:rsidRPr="00DB5761" w:rsidRDefault="00337FCC" w:rsidP="0012040C">
      <w:pPr>
        <w:pStyle w:val="1"/>
        <w:spacing w:after="0"/>
        <w:ind w:left="0" w:firstLine="567"/>
        <w:jc w:val="both"/>
        <w:rPr>
          <w:szCs w:val="28"/>
          <w:lang w:val="uk-UA"/>
        </w:rPr>
      </w:pPr>
      <w:r w:rsidRPr="00DB5761">
        <w:rPr>
          <w:i/>
          <w:iCs/>
          <w:szCs w:val="28"/>
          <w:lang w:val="uk-UA"/>
        </w:rPr>
        <w:t>Інститутом філології та масових комунікацій</w:t>
      </w:r>
      <w:r w:rsidRPr="00DB5761">
        <w:rPr>
          <w:szCs w:val="28"/>
          <w:lang w:val="uk-UA"/>
        </w:rPr>
        <w:t xml:space="preserve"> укладено угоду про співпрацю з Wyższa Szkoła Teologiczno-Humanistyczna (Podkowa Leśna), Польща. В угоді визначено шляхи співпраці з </w:t>
      </w:r>
      <w:r w:rsidR="009B5BF1" w:rsidRPr="00DB5761">
        <w:rPr>
          <w:szCs w:val="28"/>
          <w:lang w:val="uk-UA"/>
        </w:rPr>
        <w:t>І</w:t>
      </w:r>
      <w:r w:rsidRPr="00DB5761">
        <w:rPr>
          <w:szCs w:val="28"/>
          <w:lang w:val="uk-UA"/>
        </w:rPr>
        <w:t xml:space="preserve">нститутом турістики та гуманітарних наук по програмі підвищення кваліфікації викладачів, академічної мобільності та проведення наукових конференцій </w:t>
      </w:r>
      <w:r w:rsidR="009B5BF1" w:rsidRPr="00DB5761">
        <w:rPr>
          <w:szCs w:val="28"/>
          <w:lang w:val="uk-UA"/>
        </w:rPr>
        <w:t>і</w:t>
      </w:r>
      <w:r w:rsidRPr="00DB5761">
        <w:rPr>
          <w:szCs w:val="28"/>
          <w:lang w:val="uk-UA"/>
        </w:rPr>
        <w:t xml:space="preserve"> симпозиумів. |</w:t>
      </w:r>
    </w:p>
    <w:p w14:paraId="18A1F4D3" w14:textId="752B95DF" w:rsidR="006D7CF5" w:rsidRPr="00DB5761" w:rsidRDefault="006D7CF5"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i/>
          <w:iCs/>
          <w:sz w:val="28"/>
          <w:szCs w:val="28"/>
        </w:rPr>
        <w:t>Інститутом комп’ютерних технологій</w:t>
      </w:r>
      <w:r w:rsidRPr="00DB5761">
        <w:rPr>
          <w:rFonts w:ascii="Times New Roman" w:hAnsi="Times New Roman" w:cs="Times New Roman"/>
          <w:bCs/>
          <w:sz w:val="28"/>
          <w:szCs w:val="28"/>
        </w:rPr>
        <w:t xml:space="preserve"> у співпраці з Національним </w:t>
      </w:r>
      <w:r w:rsidR="00D14A2E" w:rsidRPr="00DB5761">
        <w:rPr>
          <w:rFonts w:ascii="Times New Roman" w:hAnsi="Times New Roman" w:cs="Times New Roman"/>
          <w:bCs/>
          <w:sz w:val="28"/>
          <w:szCs w:val="28"/>
        </w:rPr>
        <w:t>і</w:t>
      </w:r>
      <w:r w:rsidRPr="00DB5761">
        <w:rPr>
          <w:rFonts w:ascii="Times New Roman" w:hAnsi="Times New Roman" w:cs="Times New Roman"/>
          <w:bCs/>
          <w:sz w:val="28"/>
          <w:szCs w:val="28"/>
        </w:rPr>
        <w:t xml:space="preserve">нформаційним </w:t>
      </w:r>
      <w:r w:rsidR="00D14A2E" w:rsidRPr="00DB5761">
        <w:rPr>
          <w:rFonts w:ascii="Times New Roman" w:hAnsi="Times New Roman" w:cs="Times New Roman"/>
          <w:bCs/>
          <w:sz w:val="28"/>
          <w:szCs w:val="28"/>
        </w:rPr>
        <w:t>а</w:t>
      </w:r>
      <w:r w:rsidRPr="00DB5761">
        <w:rPr>
          <w:rFonts w:ascii="Times New Roman" w:hAnsi="Times New Roman" w:cs="Times New Roman"/>
          <w:bCs/>
          <w:sz w:val="28"/>
          <w:szCs w:val="28"/>
        </w:rPr>
        <w:t>гентством (NIA) республіки Корея у 2012 році засновано Україно-</w:t>
      </w:r>
      <w:r w:rsidR="00D14A2E" w:rsidRPr="00DB5761">
        <w:rPr>
          <w:rFonts w:ascii="Times New Roman" w:hAnsi="Times New Roman" w:cs="Times New Roman"/>
          <w:bCs/>
          <w:sz w:val="28"/>
          <w:szCs w:val="28"/>
        </w:rPr>
        <w:t>к</w:t>
      </w:r>
      <w:r w:rsidRPr="00DB5761">
        <w:rPr>
          <w:rFonts w:ascii="Times New Roman" w:hAnsi="Times New Roman" w:cs="Times New Roman"/>
          <w:bCs/>
          <w:sz w:val="28"/>
          <w:szCs w:val="28"/>
        </w:rPr>
        <w:t>орейський центр інформаційного доступу. На початку 2022 року центр було переоснащено новим комп’ютерним та техніч</w:t>
      </w:r>
      <w:r w:rsidR="00D14A2E" w:rsidRPr="00DB5761">
        <w:rPr>
          <w:rFonts w:ascii="Times New Roman" w:hAnsi="Times New Roman" w:cs="Times New Roman"/>
          <w:bCs/>
          <w:sz w:val="28"/>
          <w:szCs w:val="28"/>
        </w:rPr>
        <w:t>ним забезпеченням, у тому числі</w:t>
      </w:r>
      <w:r w:rsidRPr="00DB5761">
        <w:rPr>
          <w:rFonts w:ascii="Times New Roman" w:hAnsi="Times New Roman" w:cs="Times New Roman"/>
          <w:bCs/>
          <w:sz w:val="28"/>
          <w:szCs w:val="28"/>
        </w:rPr>
        <w:t xml:space="preserve"> технікою для роботи з інформаційними технологіями осіб з інвалідністю на загальну суму більше 2 мільйонів гривень. Щороку у співпраці з NIA проводяться курси підвищення кваліфікації у галузі інформаційних технологій. Також інститут є учасником Меморандуму про порозуміння </w:t>
      </w:r>
      <w:r w:rsidR="00D14A2E" w:rsidRPr="00DB5761">
        <w:rPr>
          <w:rFonts w:ascii="Times New Roman" w:hAnsi="Times New Roman" w:cs="Times New Roman"/>
          <w:bCs/>
          <w:sz w:val="28"/>
          <w:szCs w:val="28"/>
        </w:rPr>
        <w:t>і</w:t>
      </w:r>
      <w:r w:rsidRPr="00DB5761">
        <w:rPr>
          <w:rFonts w:ascii="Times New Roman" w:hAnsi="Times New Roman" w:cs="Times New Roman"/>
          <w:bCs/>
          <w:sz w:val="28"/>
          <w:szCs w:val="28"/>
        </w:rPr>
        <w:t xml:space="preserve">з </w:t>
      </w:r>
      <w:r w:rsidR="00D14A2E" w:rsidRPr="00DB5761">
        <w:rPr>
          <w:rFonts w:ascii="Times New Roman" w:hAnsi="Times New Roman" w:cs="Times New Roman"/>
          <w:bCs/>
          <w:sz w:val="28"/>
          <w:szCs w:val="28"/>
        </w:rPr>
        <w:t>б</w:t>
      </w:r>
      <w:r w:rsidRPr="00DB5761">
        <w:rPr>
          <w:rFonts w:ascii="Times New Roman" w:hAnsi="Times New Roman" w:cs="Times New Roman"/>
          <w:bCs/>
          <w:sz w:val="28"/>
          <w:szCs w:val="28"/>
        </w:rPr>
        <w:t>ратиславським Університетом економіки та менеджменту Словацької Республіки, що дасть можливість об’єдна</w:t>
      </w:r>
      <w:r w:rsidR="00D14A2E" w:rsidRPr="00DB5761">
        <w:rPr>
          <w:rFonts w:ascii="Times New Roman" w:hAnsi="Times New Roman" w:cs="Times New Roman"/>
          <w:bCs/>
          <w:sz w:val="28"/>
          <w:szCs w:val="28"/>
        </w:rPr>
        <w:t>ти</w:t>
      </w:r>
      <w:r w:rsidRPr="00DB5761">
        <w:rPr>
          <w:rFonts w:ascii="Times New Roman" w:hAnsi="Times New Roman" w:cs="Times New Roman"/>
          <w:bCs/>
          <w:sz w:val="28"/>
          <w:szCs w:val="28"/>
        </w:rPr>
        <w:t xml:space="preserve"> зусил</w:t>
      </w:r>
      <w:r w:rsidR="00D14A2E" w:rsidRPr="00DB5761">
        <w:rPr>
          <w:rFonts w:ascii="Times New Roman" w:hAnsi="Times New Roman" w:cs="Times New Roman"/>
          <w:bCs/>
          <w:sz w:val="28"/>
          <w:szCs w:val="28"/>
        </w:rPr>
        <w:t>ля</w:t>
      </w:r>
      <w:r w:rsidRPr="00DB5761">
        <w:rPr>
          <w:rFonts w:ascii="Times New Roman" w:hAnsi="Times New Roman" w:cs="Times New Roman"/>
          <w:bCs/>
          <w:sz w:val="28"/>
          <w:szCs w:val="28"/>
        </w:rPr>
        <w:t xml:space="preserve"> для розвитку і зміцнення мобільності </w:t>
      </w:r>
      <w:r w:rsidR="00D14A2E" w:rsidRPr="00DB5761">
        <w:rPr>
          <w:rFonts w:ascii="Times New Roman" w:hAnsi="Times New Roman" w:cs="Times New Roman"/>
          <w:bCs/>
          <w:sz w:val="28"/>
          <w:szCs w:val="28"/>
        </w:rPr>
        <w:t>здобувачів освіти</w:t>
      </w:r>
      <w:r w:rsidRPr="00DB5761">
        <w:rPr>
          <w:rFonts w:ascii="Times New Roman" w:hAnsi="Times New Roman" w:cs="Times New Roman"/>
          <w:bCs/>
          <w:sz w:val="28"/>
          <w:szCs w:val="28"/>
        </w:rPr>
        <w:t xml:space="preserve"> і співробітників, досліджень і спільних публікацій, спільних навчальних програм і розширення міжнародного досвіду обох сторін.</w:t>
      </w:r>
    </w:p>
    <w:p w14:paraId="61250120" w14:textId="6C92D065" w:rsidR="006D7CF5" w:rsidRPr="00DB5761" w:rsidRDefault="006D7CF5" w:rsidP="0012040C">
      <w:pPr>
        <w:spacing w:after="0"/>
        <w:ind w:firstLine="567"/>
        <w:jc w:val="both"/>
        <w:rPr>
          <w:rFonts w:ascii="Times New Roman" w:hAnsi="Times New Roman" w:cs="Times New Roman"/>
          <w:bCs/>
          <w:sz w:val="28"/>
          <w:szCs w:val="28"/>
        </w:rPr>
      </w:pPr>
      <w:r w:rsidRPr="00DB5761">
        <w:rPr>
          <w:rFonts w:ascii="Times New Roman" w:hAnsi="Times New Roman" w:cs="Times New Roman"/>
          <w:bCs/>
          <w:sz w:val="28"/>
          <w:szCs w:val="28"/>
        </w:rPr>
        <w:t>Щорічно проводяться культурно-просвітницькі заходи Україно-корейським центром:</w:t>
      </w:r>
      <w:r w:rsidR="001E2643"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Video making skills;</w:t>
      </w:r>
      <w:r w:rsidR="001E2643"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Python (Data Conjugation and Visualization for non – major Student);</w:t>
      </w:r>
      <w:r w:rsidR="001E2643"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Introduction of Korean culture 2022;</w:t>
      </w:r>
      <w:r w:rsidR="001E2643"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Card news making;</w:t>
      </w:r>
      <w:r w:rsidR="001E2643"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Introduction of Korean culture 2023;</w:t>
      </w:r>
      <w:r w:rsidR="001E2643"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We</w:t>
      </w:r>
      <w:r w:rsidR="00794ABA" w:rsidRPr="00DB5761">
        <w:rPr>
          <w:rFonts w:ascii="Times New Roman" w:hAnsi="Times New Roman" w:cs="Times New Roman"/>
          <w:bCs/>
          <w:sz w:val="28"/>
          <w:szCs w:val="28"/>
        </w:rPr>
        <w:t>b-</w:t>
      </w:r>
      <w:r w:rsidRPr="00DB5761">
        <w:rPr>
          <w:rFonts w:ascii="Times New Roman" w:hAnsi="Times New Roman" w:cs="Times New Roman"/>
          <w:bCs/>
          <w:sz w:val="28"/>
          <w:szCs w:val="28"/>
        </w:rPr>
        <w:t>Design.</w:t>
      </w:r>
    </w:p>
    <w:p w14:paraId="3276452B" w14:textId="27A1D9D8" w:rsidR="006D7CF5" w:rsidRPr="00DB5761" w:rsidRDefault="006D7CF5" w:rsidP="0012040C">
      <w:pPr>
        <w:tabs>
          <w:tab w:val="left" w:pos="8376"/>
        </w:tabs>
        <w:spacing w:after="0"/>
        <w:ind w:firstLine="567"/>
        <w:jc w:val="both"/>
        <w:rPr>
          <w:rFonts w:ascii="Times New Roman" w:hAnsi="Times New Roman"/>
          <w:color w:val="000000"/>
          <w:sz w:val="28"/>
          <w:szCs w:val="28"/>
          <w:lang w:eastAsia="ru-RU"/>
        </w:rPr>
      </w:pPr>
      <w:r w:rsidRPr="00DB5761">
        <w:rPr>
          <w:rFonts w:ascii="Times New Roman" w:hAnsi="Times New Roman"/>
          <w:i/>
          <w:iCs/>
          <w:sz w:val="28"/>
          <w:szCs w:val="28"/>
        </w:rPr>
        <w:lastRenderedPageBreak/>
        <w:t>Миколаївськи</w:t>
      </w:r>
      <w:r w:rsidR="001E2643" w:rsidRPr="00DB5761">
        <w:rPr>
          <w:rFonts w:ascii="Times New Roman" w:hAnsi="Times New Roman"/>
          <w:i/>
          <w:iCs/>
          <w:sz w:val="28"/>
          <w:szCs w:val="28"/>
        </w:rPr>
        <w:t>м</w:t>
      </w:r>
      <w:r w:rsidRPr="00DB5761">
        <w:rPr>
          <w:rFonts w:ascii="Times New Roman" w:hAnsi="Times New Roman"/>
          <w:i/>
          <w:iCs/>
          <w:sz w:val="28"/>
          <w:szCs w:val="28"/>
        </w:rPr>
        <w:t xml:space="preserve"> інститут</w:t>
      </w:r>
      <w:r w:rsidR="001E2643" w:rsidRPr="00DB5761">
        <w:rPr>
          <w:rFonts w:ascii="Times New Roman" w:hAnsi="Times New Roman"/>
          <w:i/>
          <w:iCs/>
          <w:sz w:val="28"/>
          <w:szCs w:val="28"/>
        </w:rPr>
        <w:t>ом</w:t>
      </w:r>
      <w:r w:rsidRPr="00DB5761">
        <w:rPr>
          <w:rFonts w:ascii="Times New Roman" w:hAnsi="Times New Roman"/>
          <w:i/>
          <w:iCs/>
          <w:sz w:val="28"/>
          <w:szCs w:val="28"/>
        </w:rPr>
        <w:t xml:space="preserve"> розвитку людини</w:t>
      </w:r>
      <w:r w:rsidRPr="00DB5761">
        <w:rPr>
          <w:rFonts w:ascii="Times New Roman" w:hAnsi="Times New Roman"/>
          <w:sz w:val="28"/>
          <w:szCs w:val="28"/>
        </w:rPr>
        <w:t xml:space="preserve"> </w:t>
      </w:r>
      <w:r w:rsidRPr="00DB5761">
        <w:rPr>
          <w:rFonts w:ascii="Times New Roman" w:hAnsi="Times New Roman"/>
          <w:color w:val="000000"/>
          <w:sz w:val="28"/>
          <w:szCs w:val="28"/>
          <w:lang w:eastAsia="ru-RU"/>
        </w:rPr>
        <w:t xml:space="preserve">24 вересня 2021 року був підписаний Меморандум про співпрацю між Миколаївським інститутом розвитку людини Університету «Україна» та Вищою </w:t>
      </w:r>
      <w:r w:rsidR="00794ABA" w:rsidRPr="00DB5761">
        <w:rPr>
          <w:rFonts w:ascii="Times New Roman" w:hAnsi="Times New Roman"/>
          <w:color w:val="000000"/>
          <w:sz w:val="28"/>
          <w:szCs w:val="28"/>
          <w:lang w:eastAsia="ru-RU"/>
        </w:rPr>
        <w:t>ш</w:t>
      </w:r>
      <w:r w:rsidRPr="00DB5761">
        <w:rPr>
          <w:rFonts w:ascii="Times New Roman" w:hAnsi="Times New Roman"/>
          <w:color w:val="000000"/>
          <w:sz w:val="28"/>
          <w:szCs w:val="28"/>
          <w:lang w:eastAsia="ru-RU"/>
        </w:rPr>
        <w:t xml:space="preserve">колою </w:t>
      </w:r>
      <w:r w:rsidR="00794ABA" w:rsidRPr="00DB5761">
        <w:rPr>
          <w:rFonts w:ascii="Times New Roman" w:hAnsi="Times New Roman"/>
          <w:color w:val="000000"/>
          <w:sz w:val="28"/>
          <w:szCs w:val="28"/>
          <w:lang w:eastAsia="ru-RU"/>
        </w:rPr>
        <w:t>у</w:t>
      </w:r>
      <w:r w:rsidRPr="00DB5761">
        <w:rPr>
          <w:rFonts w:ascii="Times New Roman" w:hAnsi="Times New Roman"/>
          <w:color w:val="000000"/>
          <w:sz w:val="28"/>
          <w:szCs w:val="28"/>
          <w:lang w:eastAsia="ru-RU"/>
        </w:rPr>
        <w:t xml:space="preserve">правління і </w:t>
      </w:r>
      <w:r w:rsidR="00794ABA" w:rsidRPr="00DB5761">
        <w:rPr>
          <w:rFonts w:ascii="Times New Roman" w:hAnsi="Times New Roman"/>
          <w:color w:val="000000"/>
          <w:sz w:val="28"/>
          <w:szCs w:val="28"/>
          <w:lang w:eastAsia="ru-RU"/>
        </w:rPr>
        <w:t>а</w:t>
      </w:r>
      <w:r w:rsidRPr="00DB5761">
        <w:rPr>
          <w:rFonts w:ascii="Times New Roman" w:hAnsi="Times New Roman"/>
          <w:color w:val="000000"/>
          <w:sz w:val="28"/>
          <w:szCs w:val="28"/>
          <w:lang w:eastAsia="ru-RU"/>
        </w:rPr>
        <w:t>дміністрації в Ополє (WSZiA, Республіка Польща) у галузі спільних наукових досліджень та побудови системи подвійних дипломів; також ведуться перемовини щодо організації та підписання Меморандуму про співпрацю між Миколаївським інститутом розвитку людини Університету «Україна» та Nederlandse Business School in Doetinchem (Нідерландськ</w:t>
      </w:r>
      <w:r w:rsidR="00FF47EA" w:rsidRPr="00DB5761">
        <w:rPr>
          <w:rFonts w:ascii="Times New Roman" w:hAnsi="Times New Roman"/>
          <w:color w:val="000000"/>
          <w:sz w:val="28"/>
          <w:szCs w:val="28"/>
          <w:lang w:eastAsia="ru-RU"/>
        </w:rPr>
        <w:t>ою</w:t>
      </w:r>
      <w:r w:rsidRPr="00DB5761">
        <w:rPr>
          <w:rFonts w:ascii="Times New Roman" w:hAnsi="Times New Roman"/>
          <w:color w:val="000000"/>
          <w:sz w:val="28"/>
          <w:szCs w:val="28"/>
          <w:lang w:eastAsia="ru-RU"/>
        </w:rPr>
        <w:t xml:space="preserve"> бізнес-школ</w:t>
      </w:r>
      <w:r w:rsidR="00FF47EA" w:rsidRPr="00DB5761">
        <w:rPr>
          <w:rFonts w:ascii="Times New Roman" w:hAnsi="Times New Roman"/>
          <w:color w:val="000000"/>
          <w:sz w:val="28"/>
          <w:szCs w:val="28"/>
          <w:lang w:eastAsia="ru-RU"/>
        </w:rPr>
        <w:t>ою</w:t>
      </w:r>
      <w:r w:rsidRPr="00DB5761">
        <w:rPr>
          <w:rFonts w:ascii="Times New Roman" w:hAnsi="Times New Roman"/>
          <w:color w:val="000000"/>
          <w:sz w:val="28"/>
          <w:szCs w:val="28"/>
          <w:lang w:eastAsia="ru-RU"/>
        </w:rPr>
        <w:t xml:space="preserve"> в Дутинхемі).</w:t>
      </w:r>
    </w:p>
    <w:p w14:paraId="1E69A74D" w14:textId="002DBC5F" w:rsidR="006D7CF5" w:rsidRPr="00DB5761" w:rsidRDefault="006D7CF5" w:rsidP="0012040C">
      <w:pPr>
        <w:tabs>
          <w:tab w:val="left" w:pos="8376"/>
        </w:tabs>
        <w:spacing w:after="0"/>
        <w:ind w:firstLine="567"/>
        <w:jc w:val="both"/>
        <w:rPr>
          <w:rFonts w:ascii="Times New Roman" w:hAnsi="Times New Roman"/>
          <w:color w:val="000000"/>
          <w:sz w:val="28"/>
          <w:szCs w:val="28"/>
          <w:lang w:eastAsia="ru-RU"/>
        </w:rPr>
      </w:pPr>
      <w:r w:rsidRPr="00DB5761">
        <w:rPr>
          <w:rFonts w:ascii="Times New Roman" w:hAnsi="Times New Roman"/>
          <w:color w:val="000000"/>
          <w:sz w:val="28"/>
          <w:szCs w:val="28"/>
          <w:lang w:eastAsia="ru-RU"/>
        </w:rPr>
        <w:t xml:space="preserve">Основними партнерами </w:t>
      </w:r>
      <w:r w:rsidR="001E2643" w:rsidRPr="00DB5761">
        <w:rPr>
          <w:rFonts w:ascii="Times New Roman" w:hAnsi="Times New Roman"/>
          <w:i/>
          <w:iCs/>
          <w:sz w:val="28"/>
          <w:szCs w:val="28"/>
        </w:rPr>
        <w:t>Полтавського інституту економіки і права</w:t>
      </w:r>
      <w:r w:rsidR="001E2643" w:rsidRPr="00DB5761">
        <w:rPr>
          <w:rFonts w:ascii="Times New Roman" w:hAnsi="Times New Roman"/>
          <w:color w:val="000000"/>
          <w:sz w:val="28"/>
          <w:szCs w:val="28"/>
          <w:lang w:eastAsia="ru-RU"/>
        </w:rPr>
        <w:t xml:space="preserve"> </w:t>
      </w:r>
      <w:r w:rsidRPr="00DB5761">
        <w:rPr>
          <w:rFonts w:ascii="Times New Roman" w:hAnsi="Times New Roman"/>
          <w:color w:val="000000"/>
          <w:sz w:val="28"/>
          <w:szCs w:val="28"/>
          <w:lang w:eastAsia="ru-RU"/>
        </w:rPr>
        <w:t xml:space="preserve">виступають Akademia im. Jakuba z Paradyża w Gorzowie Wielkopolskim, European University Viadrina Frankfurt, редакція міжнародного наукового журналу «Соціальні науки», Inland Norway University of Applied Sciences. У межах міжнародного співробітництва проведено мотиваційні зустрічі волонтером Олафа Саксегора (Olaf Saxegaard) </w:t>
      </w:r>
      <w:r w:rsidR="00435A7F" w:rsidRPr="00DB5761">
        <w:rPr>
          <w:rFonts w:ascii="Times New Roman" w:hAnsi="Times New Roman"/>
          <w:color w:val="000000"/>
          <w:sz w:val="28"/>
          <w:szCs w:val="28"/>
          <w:lang w:eastAsia="ru-RU"/>
        </w:rPr>
        <w:t>і</w:t>
      </w:r>
      <w:r w:rsidRPr="00DB5761">
        <w:rPr>
          <w:rFonts w:ascii="Times New Roman" w:hAnsi="Times New Roman"/>
          <w:color w:val="000000"/>
          <w:sz w:val="28"/>
          <w:szCs w:val="28"/>
          <w:lang w:eastAsia="ru-RU"/>
        </w:rPr>
        <w:t>з Норвегії зі здобувачами освіти. Науковець підтримує українців у межах діяльності благодійної організації «Familiehjelpen Ukraina» на тему «Менеджмент: організаційна культура» (проведено три семінари та залучено понад 60 здобувачів освіти). Інститут активно працює над налагодженням партнерських стосунків із National Louis University (США) через Міжнародну культурно-освітню асоціацію (ICEA) та партнерських взаємин із Ягеллонським університетом (Польща) через Фундацію «Зустріч» (Польща).</w:t>
      </w:r>
    </w:p>
    <w:p w14:paraId="6FA4B6ED" w14:textId="77777777" w:rsidR="006D7CF5" w:rsidRPr="00DB5761" w:rsidRDefault="006D7CF5" w:rsidP="0012040C">
      <w:pPr>
        <w:tabs>
          <w:tab w:val="left" w:pos="8376"/>
        </w:tabs>
        <w:spacing w:after="0"/>
        <w:ind w:firstLine="567"/>
        <w:jc w:val="both"/>
        <w:rPr>
          <w:rFonts w:ascii="Times New Roman" w:hAnsi="Times New Roman"/>
          <w:color w:val="000000"/>
          <w:sz w:val="28"/>
          <w:szCs w:val="28"/>
          <w:lang w:eastAsia="ru-RU"/>
        </w:rPr>
      </w:pPr>
      <w:r w:rsidRPr="00DB5761">
        <w:rPr>
          <w:rFonts w:ascii="Times New Roman" w:hAnsi="Times New Roman"/>
          <w:i/>
          <w:iCs/>
          <w:sz w:val="28"/>
          <w:szCs w:val="28"/>
        </w:rPr>
        <w:t>Центральноукраїнський інститут розвитку людини</w:t>
      </w:r>
      <w:r w:rsidRPr="00DB5761">
        <w:rPr>
          <w:rFonts w:ascii="Times New Roman" w:hAnsi="Times New Roman"/>
          <w:sz w:val="28"/>
          <w:szCs w:val="28"/>
        </w:rPr>
        <w:t xml:space="preserve"> </w:t>
      </w:r>
      <w:r w:rsidRPr="00DB5761">
        <w:rPr>
          <w:rFonts w:ascii="Times New Roman" w:hAnsi="Times New Roman"/>
          <w:color w:val="000000"/>
          <w:sz w:val="28"/>
          <w:szCs w:val="28"/>
          <w:lang w:eastAsia="ru-RU"/>
        </w:rPr>
        <w:t xml:space="preserve">працює над розвитком зв’язків із Вищою школою професійного навчання у Вроцлаві (Польща) і з ЗВО Казахстану, також із приватною установою «Академія «Bolashaq»» з приводу обміну інформацією та сприяння у забезпеченні та здійсненні наукової та освітньої діяльності; здійснення за попередньою домовленістю обміну фахівцями, науковими співробітниками, педагогами, студентами, магістрантами; сприяння підвищенню кваліфікації співробітників та науково-педагогічного складу; проведення спільних наукових заходів тощо. </w:t>
      </w:r>
    </w:p>
    <w:p w14:paraId="74831DB5" w14:textId="312A164A" w:rsidR="006D7CF5" w:rsidRPr="00DB5761" w:rsidRDefault="001E2643" w:rsidP="0012040C">
      <w:pPr>
        <w:spacing w:after="0"/>
        <w:ind w:firstLine="567"/>
        <w:jc w:val="both"/>
        <w:rPr>
          <w:rFonts w:ascii="Times New Roman" w:hAnsi="Times New Roman" w:cs="Times New Roman"/>
          <w:bCs/>
          <w:sz w:val="28"/>
          <w:szCs w:val="28"/>
        </w:rPr>
      </w:pPr>
      <w:r w:rsidRPr="00DB5761">
        <w:rPr>
          <w:rFonts w:ascii="Times New Roman" w:hAnsi="Times New Roman"/>
          <w:sz w:val="28"/>
          <w:szCs w:val="28"/>
          <w:lang w:eastAsia="uk-UA"/>
        </w:rPr>
        <w:t>Підрозділ підтримує тісні професійні з</w:t>
      </w:r>
      <w:r w:rsidR="006D7CF5" w:rsidRPr="00DB5761">
        <w:rPr>
          <w:rFonts w:ascii="Times New Roman" w:hAnsi="Times New Roman"/>
          <w:sz w:val="28"/>
          <w:szCs w:val="28"/>
          <w:lang w:eastAsia="uk-UA"/>
        </w:rPr>
        <w:t xml:space="preserve">в’язки з  Національним </w:t>
      </w:r>
      <w:r w:rsidR="0019625E" w:rsidRPr="00DB5761">
        <w:rPr>
          <w:rFonts w:ascii="Times New Roman" w:hAnsi="Times New Roman"/>
          <w:sz w:val="28"/>
          <w:szCs w:val="28"/>
          <w:lang w:eastAsia="uk-UA"/>
        </w:rPr>
        <w:t xml:space="preserve">центром судових експертиз </w:t>
      </w:r>
      <w:r w:rsidR="006D7CF5" w:rsidRPr="00DB5761">
        <w:rPr>
          <w:rFonts w:ascii="Times New Roman" w:hAnsi="Times New Roman"/>
          <w:sz w:val="28"/>
          <w:szCs w:val="28"/>
          <w:lang w:eastAsia="uk-UA"/>
        </w:rPr>
        <w:t>Міністерства Юстиції Республіки Молдова</w:t>
      </w:r>
      <w:r w:rsidRPr="00DB5761">
        <w:rPr>
          <w:rFonts w:ascii="Times New Roman" w:hAnsi="Times New Roman"/>
          <w:sz w:val="28"/>
          <w:szCs w:val="28"/>
          <w:lang w:eastAsia="uk-UA"/>
        </w:rPr>
        <w:t xml:space="preserve">. </w:t>
      </w:r>
      <w:r w:rsidR="006D7CF5" w:rsidRPr="00DB5761">
        <w:rPr>
          <w:rFonts w:ascii="Times New Roman" w:hAnsi="Times New Roman" w:cs="Times New Roman"/>
          <w:bCs/>
          <w:sz w:val="28"/>
          <w:szCs w:val="28"/>
        </w:rPr>
        <w:t xml:space="preserve">З 2018 року </w:t>
      </w:r>
      <w:r w:rsidR="006D7CF5" w:rsidRPr="00DB5761">
        <w:rPr>
          <w:rFonts w:ascii="Times New Roman" w:hAnsi="Times New Roman" w:cs="Times New Roman"/>
          <w:bCs/>
          <w:i/>
          <w:iCs/>
          <w:sz w:val="28"/>
          <w:szCs w:val="28"/>
        </w:rPr>
        <w:t>Центральноукраїнський інститут розвитку людини</w:t>
      </w:r>
      <w:r w:rsidR="006D7CF5" w:rsidRPr="00DB5761">
        <w:rPr>
          <w:rFonts w:ascii="Times New Roman" w:hAnsi="Times New Roman" w:cs="Times New Roman"/>
          <w:bCs/>
          <w:sz w:val="28"/>
          <w:szCs w:val="28"/>
        </w:rPr>
        <w:t xml:space="preserve"> є дійсним членом Консорціуму для поліпшення спроможності системи освіти сфери публічного адміністрування</w:t>
      </w:r>
      <w:r w:rsidRPr="00DB5761">
        <w:rPr>
          <w:rFonts w:ascii="Times New Roman" w:hAnsi="Times New Roman" w:cs="Times New Roman"/>
          <w:bCs/>
          <w:sz w:val="28"/>
          <w:szCs w:val="28"/>
        </w:rPr>
        <w:t>. Крім того п</w:t>
      </w:r>
      <w:r w:rsidR="006D7CF5" w:rsidRPr="00DB5761">
        <w:rPr>
          <w:rFonts w:ascii="Times New Roman" w:hAnsi="Times New Roman" w:cs="Times New Roman"/>
          <w:bCs/>
          <w:sz w:val="28"/>
          <w:szCs w:val="28"/>
        </w:rPr>
        <w:t xml:space="preserve">ідписано договір про співпрацю, </w:t>
      </w:r>
      <w:r w:rsidRPr="00DB5761">
        <w:rPr>
          <w:rFonts w:ascii="Times New Roman" w:hAnsi="Times New Roman" w:cs="Times New Roman"/>
          <w:bCs/>
          <w:sz w:val="28"/>
          <w:szCs w:val="28"/>
        </w:rPr>
        <w:t xml:space="preserve">здобувачі </w:t>
      </w:r>
      <w:r w:rsidR="006D7CF5" w:rsidRPr="00DB5761">
        <w:rPr>
          <w:rFonts w:ascii="Times New Roman" w:hAnsi="Times New Roman" w:cs="Times New Roman"/>
          <w:bCs/>
          <w:sz w:val="28"/>
          <w:szCs w:val="28"/>
        </w:rPr>
        <w:t>інституту є дійсними членами ГО AIESEC</w:t>
      </w:r>
    </w:p>
    <w:p w14:paraId="4EF051C4" w14:textId="36A5F16C" w:rsidR="0012040C" w:rsidRPr="00DB5761" w:rsidRDefault="0012040C" w:rsidP="00FC2678">
      <w:pPr>
        <w:spacing w:after="0" w:line="240" w:lineRule="auto"/>
        <w:ind w:firstLine="709"/>
        <w:jc w:val="both"/>
        <w:rPr>
          <w:rFonts w:ascii="Times New Roman" w:hAnsi="Times New Roman" w:cs="Times New Roman"/>
          <w:b/>
          <w:sz w:val="28"/>
          <w:szCs w:val="28"/>
        </w:rPr>
      </w:pPr>
    </w:p>
    <w:p w14:paraId="172B7C3A" w14:textId="77777777" w:rsidR="0019625E" w:rsidRPr="00DB5761" w:rsidRDefault="0019625E" w:rsidP="00FC2678">
      <w:pPr>
        <w:spacing w:after="0" w:line="240" w:lineRule="auto"/>
        <w:ind w:firstLine="709"/>
        <w:jc w:val="both"/>
        <w:rPr>
          <w:rFonts w:ascii="Times New Roman" w:hAnsi="Times New Roman" w:cs="Times New Roman"/>
          <w:b/>
          <w:sz w:val="28"/>
          <w:szCs w:val="28"/>
        </w:rPr>
      </w:pPr>
    </w:p>
    <w:p w14:paraId="1ACEC23D" w14:textId="5D061F6C" w:rsidR="006D7CF5" w:rsidRPr="00DB5761" w:rsidRDefault="006D7CF5" w:rsidP="00691CED">
      <w:pPr>
        <w:spacing w:after="0"/>
        <w:ind w:firstLine="709"/>
        <w:jc w:val="both"/>
        <w:rPr>
          <w:rFonts w:ascii="Times New Roman" w:hAnsi="Times New Roman" w:cs="Times New Roman"/>
          <w:b/>
          <w:sz w:val="28"/>
          <w:szCs w:val="28"/>
        </w:rPr>
      </w:pPr>
      <w:r w:rsidRPr="00DB5761">
        <w:rPr>
          <w:rFonts w:ascii="Times New Roman" w:hAnsi="Times New Roman" w:cs="Times New Roman"/>
          <w:b/>
          <w:sz w:val="28"/>
          <w:szCs w:val="28"/>
        </w:rPr>
        <w:t>1.2. Організація і проведення міжнародних конференцій</w:t>
      </w:r>
    </w:p>
    <w:p w14:paraId="20C51DEC" w14:textId="77777777" w:rsidR="006D7CF5" w:rsidRPr="00DB5761" w:rsidRDefault="006D7CF5" w:rsidP="00691CED">
      <w:pPr>
        <w:spacing w:after="0"/>
        <w:ind w:firstLine="709"/>
        <w:jc w:val="both"/>
        <w:rPr>
          <w:rFonts w:ascii="Times New Roman" w:hAnsi="Times New Roman" w:cs="Times New Roman"/>
          <w:bCs/>
          <w:sz w:val="28"/>
          <w:szCs w:val="28"/>
        </w:rPr>
      </w:pPr>
    </w:p>
    <w:p w14:paraId="71265DC7" w14:textId="08FE59BB" w:rsidR="0007307A" w:rsidRPr="00DB5761" w:rsidRDefault="0007307A" w:rsidP="00691CED">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 xml:space="preserve">Організація міжнародних культурних, спортивних, просвітницьких заходів в Україні за участю іноземців, представників посольств і консульств, </w:t>
      </w:r>
      <w:r w:rsidRPr="00DB5761">
        <w:rPr>
          <w:rFonts w:ascii="Times New Roman" w:hAnsi="Times New Roman" w:cs="Times New Roman"/>
          <w:bCs/>
          <w:sz w:val="28"/>
          <w:szCs w:val="28"/>
        </w:rPr>
        <w:lastRenderedPageBreak/>
        <w:t xml:space="preserve">громадських організацій є важливою складовою імплементації стратегії інтернаціоналізації університету. </w:t>
      </w:r>
    </w:p>
    <w:p w14:paraId="6D01DFAC" w14:textId="77777777" w:rsidR="0007307A" w:rsidRPr="00DB5761" w:rsidRDefault="0007307A" w:rsidP="00691CED">
      <w:pPr>
        <w:spacing w:after="0"/>
        <w:ind w:firstLine="709"/>
        <w:jc w:val="both"/>
        <w:rPr>
          <w:rFonts w:ascii="Times New Roman" w:hAnsi="Times New Roman" w:cs="Times New Roman"/>
          <w:bCs/>
          <w:sz w:val="28"/>
          <w:szCs w:val="28"/>
        </w:rPr>
      </w:pPr>
    </w:p>
    <w:p w14:paraId="686A16D5" w14:textId="254820C6" w:rsidR="00691CED" w:rsidRPr="00DB5761" w:rsidRDefault="00691CED" w:rsidP="00691CED">
      <w:pPr>
        <w:spacing w:after="0"/>
        <w:ind w:firstLine="709"/>
        <w:jc w:val="right"/>
        <w:rPr>
          <w:rFonts w:ascii="Times New Roman" w:hAnsi="Times New Roman" w:cs="Times New Roman"/>
          <w:b/>
          <w:sz w:val="28"/>
          <w:szCs w:val="28"/>
        </w:rPr>
      </w:pPr>
      <w:r w:rsidRPr="00DB5761">
        <w:rPr>
          <w:rFonts w:ascii="Times New Roman" w:hAnsi="Times New Roman" w:cs="Times New Roman"/>
          <w:b/>
          <w:sz w:val="28"/>
          <w:szCs w:val="28"/>
        </w:rPr>
        <w:t>Таблиця 1.1</w:t>
      </w:r>
    </w:p>
    <w:p w14:paraId="5ECAE9AD" w14:textId="3D4DB01D" w:rsidR="0007307A" w:rsidRPr="00DB5761" w:rsidRDefault="0007307A" w:rsidP="00691CED">
      <w:pPr>
        <w:spacing w:after="0"/>
        <w:ind w:firstLine="709"/>
        <w:jc w:val="center"/>
        <w:rPr>
          <w:rFonts w:ascii="Times New Roman" w:hAnsi="Times New Roman" w:cs="Times New Roman"/>
          <w:b/>
          <w:sz w:val="28"/>
          <w:szCs w:val="28"/>
        </w:rPr>
      </w:pPr>
      <w:bookmarkStart w:id="1" w:name="_Hlk163767536"/>
      <w:r w:rsidRPr="00DB5761">
        <w:rPr>
          <w:rFonts w:ascii="Times New Roman" w:hAnsi="Times New Roman" w:cs="Times New Roman"/>
          <w:b/>
          <w:sz w:val="28"/>
          <w:szCs w:val="28"/>
        </w:rPr>
        <w:t>Звіт про організацію власними силами міжнародних наукових заходів у 2021-2023 рр.</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325"/>
        <w:gridCol w:w="3581"/>
        <w:gridCol w:w="1985"/>
        <w:gridCol w:w="1422"/>
      </w:tblGrid>
      <w:tr w:rsidR="00691CED" w:rsidRPr="00DB5761" w14:paraId="59DE5433" w14:textId="77777777" w:rsidTr="00691CED">
        <w:trPr>
          <w:jc w:val="center"/>
        </w:trPr>
        <w:tc>
          <w:tcPr>
            <w:tcW w:w="468" w:type="dxa"/>
            <w:vAlign w:val="center"/>
          </w:tcPr>
          <w:p w14:paraId="274F6E0E" w14:textId="4004715E" w:rsidR="00691CED" w:rsidRPr="00DB5761" w:rsidRDefault="00691CED" w:rsidP="006008BD">
            <w:pPr>
              <w:widowControl w:val="0"/>
              <w:spacing w:after="0" w:line="240" w:lineRule="auto"/>
              <w:jc w:val="center"/>
              <w:rPr>
                <w:rFonts w:ascii="Times New Roman" w:hAnsi="Times New Roman" w:cs="Times New Roman"/>
                <w:b/>
              </w:rPr>
            </w:pPr>
            <w:r w:rsidRPr="00DB5761">
              <w:rPr>
                <w:rFonts w:ascii="Times New Roman" w:hAnsi="Times New Roman" w:cs="Times New Roman"/>
                <w:b/>
              </w:rPr>
              <w:t>№ з/п</w:t>
            </w:r>
          </w:p>
        </w:tc>
        <w:tc>
          <w:tcPr>
            <w:tcW w:w="2325" w:type="dxa"/>
            <w:vAlign w:val="center"/>
          </w:tcPr>
          <w:p w14:paraId="2D3DC5DC" w14:textId="0FD52EC8" w:rsidR="00691CED" w:rsidRPr="00DB5761" w:rsidRDefault="00691CED" w:rsidP="006008BD">
            <w:pPr>
              <w:widowControl w:val="0"/>
              <w:spacing w:after="0" w:line="240" w:lineRule="auto"/>
              <w:jc w:val="center"/>
              <w:rPr>
                <w:rFonts w:ascii="Times New Roman" w:hAnsi="Times New Roman" w:cs="Times New Roman"/>
                <w:b/>
              </w:rPr>
            </w:pPr>
            <w:r w:rsidRPr="00DB5761">
              <w:rPr>
                <w:rFonts w:ascii="Times New Roman" w:hAnsi="Times New Roman" w:cs="Times New Roman"/>
                <w:b/>
              </w:rPr>
              <w:t>Назва заходу</w:t>
            </w:r>
          </w:p>
        </w:tc>
        <w:tc>
          <w:tcPr>
            <w:tcW w:w="3581" w:type="dxa"/>
            <w:vAlign w:val="center"/>
          </w:tcPr>
          <w:p w14:paraId="6180D320" w14:textId="10CD57B5" w:rsidR="00691CED" w:rsidRPr="00DB5761" w:rsidRDefault="00691CED" w:rsidP="006008BD">
            <w:pPr>
              <w:widowControl w:val="0"/>
              <w:spacing w:after="0" w:line="240" w:lineRule="auto"/>
              <w:jc w:val="center"/>
              <w:rPr>
                <w:rFonts w:ascii="Times New Roman" w:hAnsi="Times New Roman" w:cs="Times New Roman"/>
                <w:b/>
              </w:rPr>
            </w:pPr>
            <w:r w:rsidRPr="00DB5761">
              <w:rPr>
                <w:rFonts w:ascii="Times New Roman" w:hAnsi="Times New Roman" w:cs="Times New Roman"/>
                <w:b/>
              </w:rPr>
              <w:t>Міжнародні партнери</w:t>
            </w:r>
          </w:p>
        </w:tc>
        <w:tc>
          <w:tcPr>
            <w:tcW w:w="1985" w:type="dxa"/>
            <w:vAlign w:val="center"/>
          </w:tcPr>
          <w:p w14:paraId="26305156" w14:textId="77777777" w:rsidR="00691CED" w:rsidRPr="00DB5761" w:rsidRDefault="00691CED" w:rsidP="006008BD">
            <w:pPr>
              <w:widowControl w:val="0"/>
              <w:spacing w:after="0" w:line="240" w:lineRule="auto"/>
              <w:jc w:val="center"/>
              <w:rPr>
                <w:rFonts w:ascii="Times New Roman" w:hAnsi="Times New Roman" w:cs="Times New Roman"/>
                <w:b/>
              </w:rPr>
            </w:pPr>
            <w:r w:rsidRPr="00DB5761">
              <w:rPr>
                <w:rFonts w:ascii="Times New Roman" w:hAnsi="Times New Roman" w:cs="Times New Roman"/>
                <w:b/>
              </w:rPr>
              <w:t>Місце і дата проведення</w:t>
            </w:r>
          </w:p>
        </w:tc>
        <w:tc>
          <w:tcPr>
            <w:tcW w:w="1422" w:type="dxa"/>
            <w:vAlign w:val="center"/>
          </w:tcPr>
          <w:p w14:paraId="26AD1A7F" w14:textId="77777777" w:rsidR="00691CED" w:rsidRPr="00DB5761" w:rsidRDefault="00691CED" w:rsidP="006008BD">
            <w:pPr>
              <w:widowControl w:val="0"/>
              <w:spacing w:after="0" w:line="240" w:lineRule="auto"/>
              <w:jc w:val="center"/>
              <w:rPr>
                <w:rFonts w:ascii="Times New Roman" w:hAnsi="Times New Roman" w:cs="Times New Roman"/>
                <w:b/>
              </w:rPr>
            </w:pPr>
            <w:r w:rsidRPr="00DB5761">
              <w:rPr>
                <w:rFonts w:ascii="Times New Roman" w:hAnsi="Times New Roman" w:cs="Times New Roman"/>
                <w:b/>
              </w:rPr>
              <w:t>Кількість учасників</w:t>
            </w:r>
          </w:p>
        </w:tc>
      </w:tr>
      <w:tr w:rsidR="00691CED" w:rsidRPr="00DB5761" w14:paraId="2DE8DA3E" w14:textId="77777777" w:rsidTr="00691CED">
        <w:trPr>
          <w:jc w:val="center"/>
        </w:trPr>
        <w:tc>
          <w:tcPr>
            <w:tcW w:w="468" w:type="dxa"/>
            <w:vAlign w:val="center"/>
          </w:tcPr>
          <w:p w14:paraId="7ADE5467"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73109D65"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ХХІІІ Міжнародна науково-практична конференція</w:t>
            </w:r>
          </w:p>
          <w:p w14:paraId="3E58E9CE" w14:textId="5F731231"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 xml:space="preserve"> «Інклюзивне освітнє середовище: проблеми, перспективи, кращі практики»</w:t>
            </w:r>
          </w:p>
        </w:tc>
        <w:tc>
          <w:tcPr>
            <w:tcW w:w="3581" w:type="dxa"/>
            <w:vAlign w:val="center"/>
          </w:tcPr>
          <w:p w14:paraId="1811959F"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Vilnius University Šiauliai Academy (Литва);</w:t>
            </w:r>
          </w:p>
          <w:p w14:paraId="75A5A55A" w14:textId="23EA44B2"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Klaipeda University (Литва);</w:t>
            </w:r>
          </w:p>
          <w:p w14:paraId="6EC552CF" w14:textId="355308C6"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Mykolas Romeris University (Литва);</w:t>
            </w:r>
          </w:p>
          <w:p w14:paraId="2306C104" w14:textId="6CCA2C5B"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Leibniz Center (Німеччина);</w:t>
            </w:r>
          </w:p>
          <w:p w14:paraId="55278CFF" w14:textId="67D5AE9B"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Research of Georgian National University SEU (Грузія);</w:t>
            </w:r>
          </w:p>
          <w:p w14:paraId="6958E49B" w14:textId="6CBA81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Lazarski University Faculty of Economics and Management since (Польща);</w:t>
            </w:r>
          </w:p>
          <w:p w14:paraId="66210809" w14:textId="55A414A1"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Canterbury Christ Church University (Велика Британія)</w:t>
            </w:r>
          </w:p>
        </w:tc>
        <w:tc>
          <w:tcPr>
            <w:tcW w:w="1985" w:type="dxa"/>
            <w:vAlign w:val="center"/>
          </w:tcPr>
          <w:p w14:paraId="1C3E2B4C" w14:textId="19CD8532"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м. Київ, 29-30 листопада 2023 р.</w:t>
            </w:r>
          </w:p>
        </w:tc>
        <w:tc>
          <w:tcPr>
            <w:tcW w:w="1422" w:type="dxa"/>
            <w:vAlign w:val="center"/>
          </w:tcPr>
          <w:p w14:paraId="180FB6E9" w14:textId="2C37898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670</w:t>
            </w:r>
          </w:p>
        </w:tc>
      </w:tr>
      <w:tr w:rsidR="00691CED" w:rsidRPr="00DB5761" w14:paraId="7AADACD1" w14:textId="77777777" w:rsidTr="00691CED">
        <w:trPr>
          <w:jc w:val="center"/>
        </w:trPr>
        <w:tc>
          <w:tcPr>
            <w:tcW w:w="468" w:type="dxa"/>
            <w:vAlign w:val="center"/>
          </w:tcPr>
          <w:p w14:paraId="4F516006"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7FDDA5B6" w14:textId="2840EEE6" w:rsidR="00691CED" w:rsidRPr="00DB5761" w:rsidRDefault="00691CED" w:rsidP="006008BD">
            <w:pPr>
              <w:widowControl w:val="0"/>
              <w:spacing w:after="0" w:line="240" w:lineRule="auto"/>
              <w:jc w:val="center"/>
              <w:rPr>
                <w:rFonts w:ascii="Times New Roman" w:hAnsi="Times New Roman" w:cs="Times New Roman"/>
              </w:rPr>
            </w:pPr>
            <w:bookmarkStart w:id="2" w:name="_Hlk143711694"/>
            <w:r w:rsidRPr="00DB5761">
              <w:rPr>
                <w:rFonts w:ascii="Times New Roman" w:hAnsi="Times New Roman" w:cs="Times New Roman"/>
              </w:rPr>
              <w:t>Міжнародна науково-практична конференція «Інклюзивний розвиток аграрного сектору економіки в контексті світової продовольчої безпеки періоду війни та повоєнної відбудови України»</w:t>
            </w:r>
            <w:bookmarkEnd w:id="2"/>
          </w:p>
        </w:tc>
        <w:tc>
          <w:tcPr>
            <w:tcW w:w="3581" w:type="dxa"/>
            <w:vAlign w:val="center"/>
          </w:tcPr>
          <w:p w14:paraId="139D51A5" w14:textId="4B7BE81C"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EBR Medya &amp; Ajans (Республіка Туреччина)</w:t>
            </w:r>
          </w:p>
        </w:tc>
        <w:tc>
          <w:tcPr>
            <w:tcW w:w="1985" w:type="dxa"/>
            <w:vAlign w:val="center"/>
          </w:tcPr>
          <w:p w14:paraId="30784FDD"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Університет «Україна»</w:t>
            </w:r>
          </w:p>
          <w:p w14:paraId="1551D2ED" w14:textId="129C8D61"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23 травня 2023 року</w:t>
            </w:r>
          </w:p>
        </w:tc>
        <w:tc>
          <w:tcPr>
            <w:tcW w:w="1422" w:type="dxa"/>
            <w:vAlign w:val="center"/>
          </w:tcPr>
          <w:p w14:paraId="7F159979" w14:textId="1AE88FA4"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230</w:t>
            </w:r>
          </w:p>
        </w:tc>
      </w:tr>
      <w:tr w:rsidR="00691CED" w:rsidRPr="00DB5761" w14:paraId="07918065" w14:textId="77777777" w:rsidTr="00691CED">
        <w:trPr>
          <w:jc w:val="center"/>
        </w:trPr>
        <w:tc>
          <w:tcPr>
            <w:tcW w:w="468" w:type="dxa"/>
            <w:vAlign w:val="center"/>
          </w:tcPr>
          <w:p w14:paraId="1769A8E9"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4B81B195" w14:textId="79977109"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rPr>
            </w:pPr>
            <w:r w:rsidRPr="00DB5761">
              <w:rPr>
                <w:rFonts w:ascii="Times New Roman" w:hAnsi="Times New Roman" w:cs="Times New Roman"/>
              </w:rPr>
              <w:t>Онлайн-форум практик психодрами «Я розправляю крила!» з міжнародною участю</w:t>
            </w:r>
          </w:p>
        </w:tc>
        <w:tc>
          <w:tcPr>
            <w:tcW w:w="3581" w:type="dxa"/>
            <w:vAlign w:val="center"/>
          </w:tcPr>
          <w:p w14:paraId="0BC3F17C" w14:textId="77777777" w:rsidR="00691CED" w:rsidRPr="00DB5761" w:rsidRDefault="00691CED" w:rsidP="006008BD">
            <w:pPr>
              <w:pStyle w:val="a8"/>
              <w:widowControl w:val="0"/>
              <w:spacing w:before="0" w:beforeAutospacing="0" w:after="0" w:afterAutospacing="0"/>
              <w:jc w:val="center"/>
              <w:rPr>
                <w:sz w:val="22"/>
                <w:szCs w:val="22"/>
              </w:rPr>
            </w:pPr>
            <w:r w:rsidRPr="00DB5761">
              <w:rPr>
                <w:sz w:val="22"/>
                <w:szCs w:val="22"/>
              </w:rPr>
              <w:t>Міжнародна асоціація групової терапії та групового процесу Відділ травми та катастрофи (IAGP);</w:t>
            </w:r>
          </w:p>
          <w:p w14:paraId="4A7B277C" w14:textId="397ECAB0" w:rsidR="00691CED" w:rsidRPr="00DB5761" w:rsidRDefault="00691CED" w:rsidP="006008BD">
            <w:pPr>
              <w:pStyle w:val="a8"/>
              <w:widowControl w:val="0"/>
              <w:spacing w:before="0" w:beforeAutospacing="0" w:after="0" w:afterAutospacing="0"/>
              <w:jc w:val="center"/>
              <w:rPr>
                <w:sz w:val="22"/>
                <w:szCs w:val="22"/>
                <w:lang w:val="en-US"/>
              </w:rPr>
            </w:pPr>
            <w:r w:rsidRPr="00DB5761">
              <w:rPr>
                <w:sz w:val="22"/>
                <w:szCs w:val="22"/>
                <w:lang w:val="en-US"/>
              </w:rPr>
              <w:t xml:space="preserve">Dr. Ali Babaoglu Jungian Psychodrama Sociodrama and Pablic Mental Helts Institute </w:t>
            </w:r>
            <w:r w:rsidRPr="00DB5761">
              <w:rPr>
                <w:sz w:val="22"/>
                <w:szCs w:val="22"/>
              </w:rPr>
              <w:t>Алі</w:t>
            </w:r>
            <w:r w:rsidRPr="00DB5761">
              <w:rPr>
                <w:sz w:val="22"/>
                <w:szCs w:val="22"/>
                <w:lang w:val="en-US"/>
              </w:rPr>
              <w:t xml:space="preserve"> </w:t>
            </w:r>
            <w:r w:rsidRPr="00DB5761">
              <w:rPr>
                <w:sz w:val="22"/>
                <w:szCs w:val="22"/>
              </w:rPr>
              <w:t>Бабаоглу</w:t>
            </w:r>
            <w:r w:rsidRPr="00DB5761">
              <w:rPr>
                <w:sz w:val="22"/>
                <w:szCs w:val="22"/>
                <w:lang w:val="en-US"/>
              </w:rPr>
              <w:t xml:space="preserve"> (</w:t>
            </w:r>
            <w:r w:rsidRPr="00DB5761">
              <w:rPr>
                <w:sz w:val="22"/>
                <w:szCs w:val="22"/>
              </w:rPr>
              <w:t>Туреччина</w:t>
            </w:r>
            <w:r w:rsidRPr="00DB5761">
              <w:rPr>
                <w:sz w:val="22"/>
                <w:szCs w:val="22"/>
                <w:lang w:val="en-US"/>
              </w:rPr>
              <w:t>)</w:t>
            </w:r>
          </w:p>
        </w:tc>
        <w:tc>
          <w:tcPr>
            <w:tcW w:w="1985" w:type="dxa"/>
            <w:vAlign w:val="center"/>
          </w:tcPr>
          <w:p w14:paraId="71A6A13A" w14:textId="2B225216"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t>10-11 червня 2023</w:t>
            </w:r>
          </w:p>
        </w:tc>
        <w:tc>
          <w:tcPr>
            <w:tcW w:w="1422" w:type="dxa"/>
            <w:vAlign w:val="center"/>
          </w:tcPr>
          <w:p w14:paraId="20841E77" w14:textId="5EB3F18E"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t>48</w:t>
            </w:r>
          </w:p>
        </w:tc>
      </w:tr>
      <w:tr w:rsidR="00691CED" w:rsidRPr="00DB5761" w14:paraId="0F76AA53" w14:textId="77777777" w:rsidTr="00691CED">
        <w:trPr>
          <w:jc w:val="center"/>
        </w:trPr>
        <w:tc>
          <w:tcPr>
            <w:tcW w:w="468" w:type="dxa"/>
            <w:vAlign w:val="center"/>
          </w:tcPr>
          <w:p w14:paraId="19339195"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6A64C576" w14:textId="04357494" w:rsidR="00691CED" w:rsidRPr="00DB5761" w:rsidRDefault="00691CED" w:rsidP="00153968">
            <w:pPr>
              <w:pStyle w:val="04xlpa"/>
              <w:widowControl w:val="0"/>
              <w:spacing w:before="0" w:beforeAutospacing="0" w:after="0" w:afterAutospacing="0"/>
              <w:jc w:val="center"/>
              <w:rPr>
                <w:color w:val="000000" w:themeColor="text1"/>
              </w:rPr>
            </w:pPr>
            <w:r w:rsidRPr="00DB5761">
              <w:rPr>
                <w:sz w:val="22"/>
                <w:szCs w:val="22"/>
              </w:rPr>
              <w:t xml:space="preserve">Круглий стіл </w:t>
            </w:r>
            <w:r w:rsidR="00153968" w:rsidRPr="00DB5761">
              <w:rPr>
                <w:sz w:val="22"/>
                <w:szCs w:val="22"/>
              </w:rPr>
              <w:t>і</w:t>
            </w:r>
            <w:r w:rsidRPr="00DB5761">
              <w:rPr>
                <w:sz w:val="22"/>
                <w:szCs w:val="22"/>
              </w:rPr>
              <w:t>з міжнародною участю на тему: «Наука і практика психології та психотерапії у викликах сьогодення. Досвід психодрами»</w:t>
            </w:r>
          </w:p>
        </w:tc>
        <w:tc>
          <w:tcPr>
            <w:tcW w:w="3581" w:type="dxa"/>
            <w:vAlign w:val="center"/>
          </w:tcPr>
          <w:p w14:paraId="324D0376" w14:textId="77777777" w:rsidR="00691CED" w:rsidRPr="00DB5761" w:rsidRDefault="00691CED" w:rsidP="006008BD">
            <w:pPr>
              <w:widowControl w:val="0"/>
              <w:spacing w:after="0" w:line="240" w:lineRule="auto"/>
              <w:jc w:val="center"/>
              <w:rPr>
                <w:rFonts w:ascii="Times New Roman" w:eastAsia="Times New Roman" w:hAnsi="Times New Roman" w:cs="Times New Roman"/>
              </w:rPr>
            </w:pPr>
            <w:r w:rsidRPr="00DB5761">
              <w:rPr>
                <w:rFonts w:ascii="Times New Roman" w:eastAsia="Times New Roman" w:hAnsi="Times New Roman" w:cs="Times New Roman"/>
              </w:rPr>
              <w:t>Міжнародна асоціація групової терапії та групового процесу Відділ травми та катастрофи (IAGP);</w:t>
            </w:r>
          </w:p>
          <w:p w14:paraId="6AC4DAF8" w14:textId="695AE216" w:rsidR="00691CED" w:rsidRPr="00DB5761" w:rsidRDefault="00691CED" w:rsidP="006008BD">
            <w:pPr>
              <w:widowControl w:val="0"/>
              <w:spacing w:after="0" w:line="240" w:lineRule="auto"/>
              <w:jc w:val="center"/>
              <w:rPr>
                <w:rFonts w:ascii="Times New Roman" w:eastAsia="Times New Roman" w:hAnsi="Times New Roman" w:cs="Times New Roman"/>
              </w:rPr>
            </w:pPr>
            <w:r w:rsidRPr="00DB5761">
              <w:rPr>
                <w:rFonts w:ascii="Times New Roman" w:eastAsia="Times New Roman" w:hAnsi="Times New Roman" w:cs="Times New Roman"/>
              </w:rPr>
              <w:t>Dr. Ali Babaoglu Jungian Psychodrama Sociodrama and Pablic Mental Helts Institute Інститут юнгіанської психодрами, соціодрами та ментального здоров’я др. Алі Бабаоглу (Туреччина)</w:t>
            </w:r>
          </w:p>
        </w:tc>
        <w:tc>
          <w:tcPr>
            <w:tcW w:w="1985" w:type="dxa"/>
            <w:vAlign w:val="center"/>
          </w:tcPr>
          <w:p w14:paraId="1537965C" w14:textId="77777777" w:rsidR="00691CED" w:rsidRPr="00DB5761" w:rsidRDefault="00691CED" w:rsidP="006008BD">
            <w:pPr>
              <w:pStyle w:val="04xlpa"/>
              <w:widowControl w:val="0"/>
              <w:spacing w:before="0" w:beforeAutospacing="0" w:after="0" w:afterAutospacing="0"/>
              <w:jc w:val="center"/>
              <w:rPr>
                <w:sz w:val="22"/>
                <w:szCs w:val="22"/>
              </w:rPr>
            </w:pPr>
            <w:r w:rsidRPr="00DB5761">
              <w:rPr>
                <w:sz w:val="22"/>
                <w:szCs w:val="22"/>
              </w:rPr>
              <w:t>Вінниця,</w:t>
            </w:r>
          </w:p>
          <w:p w14:paraId="1D115841" w14:textId="108FF37C"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t>12 червня 2023 р.</w:t>
            </w:r>
          </w:p>
        </w:tc>
        <w:tc>
          <w:tcPr>
            <w:tcW w:w="1422" w:type="dxa"/>
            <w:vAlign w:val="center"/>
          </w:tcPr>
          <w:p w14:paraId="3D736857" w14:textId="7D7C8807"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t>35</w:t>
            </w:r>
          </w:p>
        </w:tc>
      </w:tr>
      <w:tr w:rsidR="00691CED" w:rsidRPr="00DB5761" w14:paraId="3FAF3EF0" w14:textId="77777777" w:rsidTr="00691CED">
        <w:trPr>
          <w:jc w:val="center"/>
        </w:trPr>
        <w:tc>
          <w:tcPr>
            <w:tcW w:w="468" w:type="dxa"/>
            <w:vAlign w:val="center"/>
          </w:tcPr>
          <w:p w14:paraId="4B60762F"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4EA2D6B2" w14:textId="51F2B4E4"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color w:val="000000" w:themeColor="text1"/>
              </w:rPr>
            </w:pPr>
            <w:r w:rsidRPr="00DB5761">
              <w:rPr>
                <w:rFonts w:ascii="Times New Roman" w:hAnsi="Times New Roman" w:cs="Times New Roman"/>
              </w:rPr>
              <w:t xml:space="preserve">Міжнародна науково-практична конференція «Актуальні проблеми </w:t>
            </w:r>
            <w:r w:rsidRPr="00DB5761">
              <w:rPr>
                <w:rFonts w:ascii="Times New Roman" w:hAnsi="Times New Roman" w:cs="Times New Roman"/>
              </w:rPr>
              <w:lastRenderedPageBreak/>
              <w:t>молоді в сучасних соціально-економічних умовах»</w:t>
            </w:r>
          </w:p>
        </w:tc>
        <w:tc>
          <w:tcPr>
            <w:tcW w:w="3581" w:type="dxa"/>
            <w:vAlign w:val="center"/>
          </w:tcPr>
          <w:p w14:paraId="51385362"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lastRenderedPageBreak/>
              <w:t xml:space="preserve">Вища технічна школа в Катовіце </w:t>
            </w:r>
          </w:p>
          <w:p w14:paraId="74B98BBC" w14:textId="78E3B6BB"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t>(м. Катовіце, Польща)</w:t>
            </w:r>
          </w:p>
        </w:tc>
        <w:tc>
          <w:tcPr>
            <w:tcW w:w="1985" w:type="dxa"/>
            <w:vAlign w:val="center"/>
          </w:tcPr>
          <w:p w14:paraId="52E625DC"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м. Житомир,</w:t>
            </w:r>
          </w:p>
          <w:p w14:paraId="6247418F"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 xml:space="preserve">Житомирський економіко-гуманітарний </w:t>
            </w:r>
            <w:r w:rsidRPr="00DB5761">
              <w:rPr>
                <w:rFonts w:ascii="Times New Roman" w:hAnsi="Times New Roman" w:cs="Times New Roman"/>
              </w:rPr>
              <w:lastRenderedPageBreak/>
              <w:t>інститут Університету «Україна»</w:t>
            </w:r>
          </w:p>
          <w:p w14:paraId="0D328FB4" w14:textId="62AB0694"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t>17 травня 2023 року</w:t>
            </w:r>
          </w:p>
        </w:tc>
        <w:tc>
          <w:tcPr>
            <w:tcW w:w="1422" w:type="dxa"/>
            <w:vAlign w:val="center"/>
          </w:tcPr>
          <w:p w14:paraId="67BFAF26" w14:textId="562850BA"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lastRenderedPageBreak/>
              <w:t>104</w:t>
            </w:r>
          </w:p>
        </w:tc>
      </w:tr>
      <w:tr w:rsidR="00691CED" w:rsidRPr="00DB5761" w14:paraId="62C2A490" w14:textId="77777777" w:rsidTr="00691CED">
        <w:trPr>
          <w:jc w:val="center"/>
        </w:trPr>
        <w:tc>
          <w:tcPr>
            <w:tcW w:w="468" w:type="dxa"/>
            <w:vAlign w:val="center"/>
          </w:tcPr>
          <w:p w14:paraId="4A0355B3"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7CFB8579" w14:textId="48A51C93"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color w:val="000000" w:themeColor="text1"/>
              </w:rPr>
            </w:pPr>
            <w:bookmarkStart w:id="3" w:name="_Hlk143712118"/>
            <w:r w:rsidRPr="00DB5761">
              <w:rPr>
                <w:rFonts w:ascii="Times New Roman" w:hAnsi="Times New Roman" w:cs="Times New Roman"/>
              </w:rPr>
              <w:t>Міжнародна науково-практична конференція «</w:t>
            </w:r>
            <w:r w:rsidRPr="00DB5761">
              <w:rPr>
                <w:rFonts w:ascii="Times New Roman" w:hAnsi="Times New Roman" w:cs="Times New Roman"/>
                <w:kern w:val="28"/>
              </w:rPr>
              <w:t>Актуальні проблеми сучасної освіти та науки в контексті євроінтеграційного поступу</w:t>
            </w:r>
            <w:bookmarkEnd w:id="3"/>
            <w:r w:rsidRPr="00DB5761">
              <w:rPr>
                <w:rFonts w:ascii="Times New Roman" w:hAnsi="Times New Roman" w:cs="Times New Roman"/>
                <w:kern w:val="28"/>
              </w:rPr>
              <w:t>»</w:t>
            </w:r>
          </w:p>
        </w:tc>
        <w:tc>
          <w:tcPr>
            <w:tcW w:w="3581" w:type="dxa"/>
            <w:vAlign w:val="center"/>
          </w:tcPr>
          <w:p w14:paraId="68B4627D" w14:textId="77777777" w:rsidR="00691CED" w:rsidRPr="00DB5761" w:rsidRDefault="00691CED" w:rsidP="006008BD">
            <w:pPr>
              <w:widowControl w:val="0"/>
              <w:spacing w:after="0" w:line="240" w:lineRule="auto"/>
              <w:jc w:val="center"/>
              <w:rPr>
                <w:rStyle w:val="apple-converted-space"/>
                <w:rFonts w:ascii="Times New Roman" w:eastAsia="Arial" w:hAnsi="Times New Roman" w:cs="Times New Roman"/>
                <w:color w:val="000000"/>
              </w:rPr>
            </w:pPr>
            <w:r w:rsidRPr="00DB5761">
              <w:rPr>
                <w:rStyle w:val="apple-converted-space"/>
                <w:rFonts w:ascii="Times New Roman" w:eastAsia="Arial" w:hAnsi="Times New Roman" w:cs="Times New Roman"/>
                <w:color w:val="000000"/>
              </w:rPr>
              <w:t>Інститут литовської мови (м. Вільнюс, Литовська Республіка);</w:t>
            </w:r>
          </w:p>
          <w:p w14:paraId="6B3342BA" w14:textId="77777777" w:rsidR="00691CED" w:rsidRPr="00DB5761" w:rsidRDefault="00691CED" w:rsidP="006008BD">
            <w:pPr>
              <w:widowControl w:val="0"/>
              <w:spacing w:after="0" w:line="240" w:lineRule="auto"/>
              <w:jc w:val="center"/>
              <w:rPr>
                <w:rStyle w:val="apple-converted-space"/>
                <w:rFonts w:ascii="Times New Roman" w:eastAsia="Arial" w:hAnsi="Times New Roman" w:cs="Times New Roman"/>
                <w:color w:val="000000"/>
              </w:rPr>
            </w:pPr>
            <w:r w:rsidRPr="00DB5761">
              <w:rPr>
                <w:rStyle w:val="apple-converted-space"/>
                <w:rFonts w:ascii="Times New Roman" w:eastAsia="Arial" w:hAnsi="Times New Roman" w:cs="Times New Roman"/>
                <w:color w:val="000000"/>
              </w:rPr>
              <w:t>Факультет гуманітаристики та освітнього менеджменту Клайпедського університету (м. Клайпеда, Литовська Республіка);</w:t>
            </w:r>
          </w:p>
          <w:p w14:paraId="2259FACC" w14:textId="2893DA4D"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Style w:val="apple-converted-space"/>
                <w:rFonts w:ascii="Times New Roman" w:eastAsia="Arial" w:hAnsi="Times New Roman" w:cs="Times New Roman"/>
                <w:color w:val="000000"/>
              </w:rPr>
              <w:t>Вища школи економіки та інновацій (м. Люблін, Республіка Польща)</w:t>
            </w:r>
          </w:p>
        </w:tc>
        <w:tc>
          <w:tcPr>
            <w:tcW w:w="1985" w:type="dxa"/>
            <w:vAlign w:val="center"/>
          </w:tcPr>
          <w:p w14:paraId="70F73687" w14:textId="4B2A71D9"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t>м. Луцьк, Луцький інститут розвитку людини Університету «Україна»,</w:t>
            </w:r>
            <w:r w:rsidRPr="00DB5761">
              <w:rPr>
                <w:rFonts w:ascii="Times New Roman" w:hAnsi="Times New Roman" w:cs="Times New Roman"/>
                <w:kern w:val="28"/>
              </w:rPr>
              <w:t xml:space="preserve"> 25 травня 2023 р.</w:t>
            </w:r>
          </w:p>
        </w:tc>
        <w:tc>
          <w:tcPr>
            <w:tcW w:w="1422" w:type="dxa"/>
            <w:vAlign w:val="center"/>
          </w:tcPr>
          <w:p w14:paraId="56F3D1C0" w14:textId="365E5C50"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t>167</w:t>
            </w:r>
          </w:p>
        </w:tc>
      </w:tr>
      <w:tr w:rsidR="00691CED" w:rsidRPr="00DB5761" w14:paraId="00A69C39" w14:textId="77777777" w:rsidTr="00691CED">
        <w:trPr>
          <w:jc w:val="center"/>
        </w:trPr>
        <w:tc>
          <w:tcPr>
            <w:tcW w:w="468" w:type="dxa"/>
            <w:vAlign w:val="center"/>
          </w:tcPr>
          <w:p w14:paraId="6529D805"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11512BE2" w14:textId="0F85BD99"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color w:val="000000" w:themeColor="text1"/>
              </w:rPr>
            </w:pPr>
            <w:bookmarkStart w:id="4" w:name="_Hlk143712173"/>
            <w:r w:rsidRPr="00DB5761">
              <w:rPr>
                <w:rFonts w:ascii="Times New Roman" w:hAnsi="Times New Roman" w:cs="Times New Roman"/>
              </w:rPr>
              <w:t>VІІ Міжнародна науково-практична конференція «Сучасні технології розвитку людини в інтегрованому суспільстві в умовах воєнного стану»</w:t>
            </w:r>
            <w:bookmarkEnd w:id="4"/>
          </w:p>
        </w:tc>
        <w:tc>
          <w:tcPr>
            <w:tcW w:w="3581" w:type="dxa"/>
            <w:vAlign w:val="center"/>
          </w:tcPr>
          <w:p w14:paraId="7D7614A1" w14:textId="77777777" w:rsidR="00691CED" w:rsidRPr="00DB5761" w:rsidRDefault="00691CED" w:rsidP="006008BD">
            <w:pPr>
              <w:widowControl w:val="0"/>
              <w:autoSpaceDE w:val="0"/>
              <w:autoSpaceDN w:val="0"/>
              <w:adjustRightInd w:val="0"/>
              <w:spacing w:after="0" w:line="240" w:lineRule="auto"/>
              <w:jc w:val="center"/>
              <w:rPr>
                <w:rFonts w:ascii="Times New Roman" w:eastAsia="F2" w:hAnsi="Times New Roman" w:cs="Times New Roman"/>
                <w:bCs/>
                <w:lang w:eastAsia="ru-RU"/>
              </w:rPr>
            </w:pPr>
            <w:r w:rsidRPr="00DB5761">
              <w:rPr>
                <w:rFonts w:ascii="Times New Roman" w:eastAsia="F2" w:hAnsi="Times New Roman" w:cs="Times New Roman"/>
                <w:bCs/>
                <w:lang w:eastAsia="ru-RU"/>
              </w:rPr>
              <w:t>The Academy of Applied Science–Academy of Management and Administration in Opole</w:t>
            </w:r>
          </w:p>
          <w:p w14:paraId="36026D88" w14:textId="77777777" w:rsidR="00691CED" w:rsidRPr="00DB5761" w:rsidRDefault="00691CED" w:rsidP="006008BD">
            <w:pPr>
              <w:widowControl w:val="0"/>
              <w:autoSpaceDE w:val="0"/>
              <w:autoSpaceDN w:val="0"/>
              <w:adjustRightInd w:val="0"/>
              <w:spacing w:after="0" w:line="240" w:lineRule="auto"/>
              <w:jc w:val="center"/>
              <w:rPr>
                <w:rFonts w:ascii="Times New Roman" w:eastAsia="F2" w:hAnsi="Times New Roman" w:cs="Times New Roman"/>
                <w:bCs/>
                <w:lang w:eastAsia="ru-RU"/>
              </w:rPr>
            </w:pPr>
            <w:r w:rsidRPr="00DB5761">
              <w:rPr>
                <w:rFonts w:ascii="Times New Roman" w:eastAsia="F2" w:hAnsi="Times New Roman" w:cs="Times New Roman"/>
                <w:bCs/>
                <w:lang w:eastAsia="ru-RU"/>
              </w:rPr>
              <w:t>(Opole, Poland)</w:t>
            </w:r>
          </w:p>
          <w:p w14:paraId="1630DCCA" w14:textId="77777777" w:rsidR="00691CED" w:rsidRPr="00DB5761" w:rsidRDefault="00691CED" w:rsidP="006008BD">
            <w:pPr>
              <w:widowControl w:val="0"/>
              <w:autoSpaceDE w:val="0"/>
              <w:autoSpaceDN w:val="0"/>
              <w:adjustRightInd w:val="0"/>
              <w:spacing w:after="0" w:line="240" w:lineRule="auto"/>
              <w:jc w:val="center"/>
              <w:rPr>
                <w:rFonts w:ascii="Times New Roman" w:eastAsia="F2" w:hAnsi="Times New Roman" w:cs="Times New Roman"/>
                <w:bCs/>
                <w:lang w:val="en-US" w:eastAsia="ru-RU"/>
              </w:rPr>
            </w:pPr>
            <w:r w:rsidRPr="00DB5761">
              <w:rPr>
                <w:rFonts w:ascii="Times New Roman" w:eastAsia="F2" w:hAnsi="Times New Roman" w:cs="Times New Roman"/>
                <w:bCs/>
                <w:lang w:val="en-US" w:eastAsia="ru-RU"/>
              </w:rPr>
              <w:t>State Secretariat for Migration, Federal Department of Justice and Police</w:t>
            </w:r>
          </w:p>
          <w:p w14:paraId="655CE9E6" w14:textId="77777777" w:rsidR="00691CED" w:rsidRPr="00DB5761" w:rsidRDefault="00691CED" w:rsidP="006008BD">
            <w:pPr>
              <w:widowControl w:val="0"/>
              <w:autoSpaceDE w:val="0"/>
              <w:autoSpaceDN w:val="0"/>
              <w:adjustRightInd w:val="0"/>
              <w:spacing w:after="0" w:line="240" w:lineRule="auto"/>
              <w:jc w:val="center"/>
              <w:rPr>
                <w:rFonts w:ascii="Times New Roman" w:eastAsia="F2" w:hAnsi="Times New Roman" w:cs="Times New Roman"/>
                <w:bCs/>
                <w:lang w:eastAsia="ru-RU"/>
              </w:rPr>
            </w:pPr>
            <w:r w:rsidRPr="00DB5761">
              <w:rPr>
                <w:rFonts w:ascii="Times New Roman" w:eastAsia="F2" w:hAnsi="Times New Roman" w:cs="Times New Roman"/>
                <w:bCs/>
                <w:lang w:val="en-US" w:eastAsia="ru-RU"/>
              </w:rPr>
              <w:t>(Bern, Switzerland</w:t>
            </w:r>
            <w:r w:rsidRPr="00DB5761">
              <w:rPr>
                <w:rFonts w:ascii="Times New Roman" w:eastAsia="F2" w:hAnsi="Times New Roman" w:cs="Times New Roman"/>
                <w:bCs/>
                <w:lang w:eastAsia="ru-RU"/>
              </w:rPr>
              <w:t>)</w:t>
            </w:r>
          </w:p>
          <w:p w14:paraId="01213784" w14:textId="23559EA0" w:rsidR="00691CED" w:rsidRPr="00DB5761" w:rsidRDefault="00691CED" w:rsidP="006008BD">
            <w:pPr>
              <w:widowControl w:val="0"/>
              <w:autoSpaceDE w:val="0"/>
              <w:autoSpaceDN w:val="0"/>
              <w:adjustRightInd w:val="0"/>
              <w:spacing w:after="0" w:line="240" w:lineRule="auto"/>
              <w:jc w:val="center"/>
              <w:rPr>
                <w:rFonts w:ascii="Times New Roman" w:eastAsia="F2" w:hAnsi="Times New Roman" w:cs="Times New Roman"/>
                <w:bCs/>
                <w:lang w:eastAsia="ru-RU"/>
              </w:rPr>
            </w:pPr>
            <w:r w:rsidRPr="00DB5761">
              <w:rPr>
                <w:rFonts w:ascii="Times New Roman" w:eastAsia="F2" w:hAnsi="Times New Roman" w:cs="Times New Roman"/>
                <w:bCs/>
                <w:lang w:eastAsia="ru-RU"/>
              </w:rPr>
              <w:t>Nederlandse Business School (Дутинхем, Нідерланди)</w:t>
            </w:r>
          </w:p>
        </w:tc>
        <w:tc>
          <w:tcPr>
            <w:tcW w:w="1985" w:type="dxa"/>
            <w:vAlign w:val="center"/>
          </w:tcPr>
          <w:p w14:paraId="6699B711"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м. Миколаїв,</w:t>
            </w:r>
          </w:p>
          <w:p w14:paraId="3210FAF1"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Миколаївськийй інститут розвитку людини Університету «Україна»</w:t>
            </w:r>
          </w:p>
          <w:p w14:paraId="5077BB61"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19 травня</w:t>
            </w:r>
          </w:p>
          <w:p w14:paraId="725B7AEC" w14:textId="1C5C4B30"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t>2023 р.</w:t>
            </w:r>
          </w:p>
        </w:tc>
        <w:tc>
          <w:tcPr>
            <w:tcW w:w="1422" w:type="dxa"/>
            <w:vAlign w:val="center"/>
          </w:tcPr>
          <w:p w14:paraId="3A87A3E0" w14:textId="1BBD26D7"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t>168</w:t>
            </w:r>
          </w:p>
        </w:tc>
      </w:tr>
      <w:tr w:rsidR="00691CED" w:rsidRPr="00DB5761" w14:paraId="5C303AAB" w14:textId="77777777" w:rsidTr="00691CED">
        <w:trPr>
          <w:jc w:val="center"/>
        </w:trPr>
        <w:tc>
          <w:tcPr>
            <w:tcW w:w="468" w:type="dxa"/>
            <w:vAlign w:val="center"/>
          </w:tcPr>
          <w:p w14:paraId="6DE8AEAD"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12820ED3" w14:textId="5200B399"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color w:val="000000" w:themeColor="text1"/>
              </w:rPr>
            </w:pPr>
            <w:bookmarkStart w:id="5" w:name="_Hlk143712208"/>
            <w:r w:rsidRPr="00DB5761">
              <w:rPr>
                <w:rFonts w:ascii="Times New Roman" w:hAnsi="Times New Roman" w:cs="Times New Roman"/>
                <w:lang w:val="en-US"/>
              </w:rPr>
              <w:t>VI</w:t>
            </w:r>
            <w:r w:rsidRPr="00DB5761">
              <w:rPr>
                <w:rFonts w:ascii="Times New Roman" w:hAnsi="Times New Roman" w:cs="Times New Roman"/>
              </w:rPr>
              <w:t>І Міжнародна науково-практична конференція «Інноваційний потенціал та правове забезпечення соціально-економічного розвитку України: виклик глобального світу»</w:t>
            </w:r>
            <w:bookmarkEnd w:id="5"/>
          </w:p>
        </w:tc>
        <w:tc>
          <w:tcPr>
            <w:tcW w:w="3581" w:type="dxa"/>
            <w:vAlign w:val="center"/>
          </w:tcPr>
          <w:p w14:paraId="3333B2C5" w14:textId="77777777" w:rsidR="00691CED" w:rsidRPr="00DB5761" w:rsidRDefault="00691CED" w:rsidP="0007286B">
            <w:pPr>
              <w:widowControl w:val="0"/>
              <w:spacing w:after="0" w:line="240" w:lineRule="auto"/>
              <w:jc w:val="center"/>
              <w:rPr>
                <w:rFonts w:ascii="Times New Roman" w:hAnsi="Times New Roman" w:cs="Times New Roman"/>
                <w:bCs/>
              </w:rPr>
            </w:pPr>
            <w:r w:rsidRPr="00DB5761">
              <w:rPr>
                <w:rFonts w:ascii="Times New Roman" w:hAnsi="Times New Roman" w:cs="Times New Roman"/>
                <w:bCs/>
                <w:lang w:val="en-US"/>
              </w:rPr>
              <w:t>Akademii</w:t>
            </w:r>
            <w:r w:rsidRPr="00DB5761">
              <w:rPr>
                <w:rFonts w:ascii="Times New Roman" w:hAnsi="Times New Roman" w:cs="Times New Roman"/>
                <w:bCs/>
              </w:rPr>
              <w:t xml:space="preserve"> </w:t>
            </w:r>
            <w:r w:rsidRPr="00DB5761">
              <w:rPr>
                <w:rFonts w:ascii="Times New Roman" w:hAnsi="Times New Roman" w:cs="Times New Roman"/>
                <w:bCs/>
                <w:lang w:val="en-US"/>
              </w:rPr>
              <w:t>Nauk</w:t>
            </w:r>
            <w:r w:rsidRPr="00DB5761">
              <w:rPr>
                <w:rFonts w:ascii="Times New Roman" w:hAnsi="Times New Roman" w:cs="Times New Roman"/>
                <w:bCs/>
              </w:rPr>
              <w:t xml:space="preserve"> </w:t>
            </w:r>
            <w:r w:rsidRPr="00DB5761">
              <w:rPr>
                <w:rFonts w:ascii="Times New Roman" w:hAnsi="Times New Roman" w:cs="Times New Roman"/>
                <w:bCs/>
                <w:lang w:val="en-US"/>
              </w:rPr>
              <w:t>Stosowanych</w:t>
            </w:r>
            <w:r w:rsidRPr="00DB5761">
              <w:rPr>
                <w:rFonts w:ascii="Times New Roman" w:hAnsi="Times New Roman" w:cs="Times New Roman"/>
                <w:bCs/>
              </w:rPr>
              <w:t xml:space="preserve"> –</w:t>
            </w:r>
          </w:p>
          <w:p w14:paraId="615DF912" w14:textId="611DE9DE" w:rsidR="00691CED" w:rsidRPr="00DB5761" w:rsidRDefault="00691CED" w:rsidP="0007286B">
            <w:pPr>
              <w:widowControl w:val="0"/>
              <w:spacing w:after="0" w:line="240" w:lineRule="auto"/>
              <w:jc w:val="center"/>
              <w:rPr>
                <w:rFonts w:ascii="Times New Roman" w:hAnsi="Times New Roman" w:cs="Times New Roman"/>
                <w:bCs/>
              </w:rPr>
            </w:pPr>
            <w:r w:rsidRPr="00DB5761">
              <w:rPr>
                <w:rFonts w:ascii="Times New Roman" w:hAnsi="Times New Roman" w:cs="Times New Roman"/>
                <w:bCs/>
                <w:lang w:val="en-US"/>
              </w:rPr>
              <w:t>Wy</w:t>
            </w:r>
            <w:r w:rsidRPr="00DB5761">
              <w:rPr>
                <w:rFonts w:ascii="Times New Roman" w:hAnsi="Times New Roman" w:cs="Times New Roman"/>
                <w:bCs/>
              </w:rPr>
              <w:t>ż</w:t>
            </w:r>
            <w:r w:rsidRPr="00DB5761">
              <w:rPr>
                <w:rFonts w:ascii="Times New Roman" w:hAnsi="Times New Roman" w:cs="Times New Roman"/>
                <w:bCs/>
                <w:lang w:val="en-US"/>
              </w:rPr>
              <w:t>szej</w:t>
            </w:r>
            <w:r w:rsidRPr="00DB5761">
              <w:rPr>
                <w:rFonts w:ascii="Times New Roman" w:hAnsi="Times New Roman" w:cs="Times New Roman"/>
                <w:bCs/>
              </w:rPr>
              <w:t xml:space="preserve"> </w:t>
            </w:r>
            <w:r w:rsidRPr="00DB5761">
              <w:rPr>
                <w:rFonts w:ascii="Times New Roman" w:hAnsi="Times New Roman" w:cs="Times New Roman"/>
                <w:bCs/>
                <w:lang w:val="en-US"/>
              </w:rPr>
              <w:t>Szko</w:t>
            </w:r>
            <w:r w:rsidRPr="00DB5761">
              <w:rPr>
                <w:rFonts w:ascii="Times New Roman" w:hAnsi="Times New Roman" w:cs="Times New Roman"/>
                <w:bCs/>
              </w:rPr>
              <w:t>ł</w:t>
            </w:r>
            <w:r w:rsidRPr="00DB5761">
              <w:rPr>
                <w:rFonts w:ascii="Times New Roman" w:hAnsi="Times New Roman" w:cs="Times New Roman"/>
                <w:bCs/>
                <w:lang w:val="en-US"/>
              </w:rPr>
              <w:t>y</w:t>
            </w:r>
            <w:r w:rsidR="00635C87" w:rsidRPr="00DB5761">
              <w:rPr>
                <w:rFonts w:ascii="Times New Roman" w:hAnsi="Times New Roman" w:cs="Times New Roman"/>
                <w:bCs/>
              </w:rPr>
              <w:t xml:space="preserve"> </w:t>
            </w:r>
            <w:r w:rsidRPr="00DB5761">
              <w:rPr>
                <w:rFonts w:ascii="Times New Roman" w:hAnsi="Times New Roman" w:cs="Times New Roman"/>
                <w:bCs/>
                <w:lang w:val="en-US"/>
              </w:rPr>
              <w:t>Zarz</w:t>
            </w:r>
            <w:r w:rsidRPr="00DB5761">
              <w:rPr>
                <w:rFonts w:ascii="Times New Roman" w:hAnsi="Times New Roman" w:cs="Times New Roman"/>
                <w:bCs/>
              </w:rPr>
              <w:t>ą</w:t>
            </w:r>
            <w:r w:rsidRPr="00DB5761">
              <w:rPr>
                <w:rFonts w:ascii="Times New Roman" w:hAnsi="Times New Roman" w:cs="Times New Roman"/>
                <w:bCs/>
                <w:lang w:val="en-US"/>
              </w:rPr>
              <w:t>dzania</w:t>
            </w:r>
            <w:r w:rsidRPr="00DB5761">
              <w:rPr>
                <w:rFonts w:ascii="Times New Roman" w:hAnsi="Times New Roman" w:cs="Times New Roman"/>
                <w:bCs/>
              </w:rPr>
              <w:t xml:space="preserve"> </w:t>
            </w:r>
            <w:r w:rsidRPr="00DB5761">
              <w:rPr>
                <w:rFonts w:ascii="Times New Roman" w:hAnsi="Times New Roman" w:cs="Times New Roman"/>
                <w:bCs/>
                <w:lang w:val="en-US"/>
              </w:rPr>
              <w:t>i</w:t>
            </w:r>
            <w:r w:rsidRPr="00DB5761">
              <w:rPr>
                <w:rFonts w:ascii="Times New Roman" w:hAnsi="Times New Roman" w:cs="Times New Roman"/>
                <w:bCs/>
              </w:rPr>
              <w:t xml:space="preserve"> </w:t>
            </w:r>
            <w:r w:rsidRPr="00DB5761">
              <w:rPr>
                <w:rFonts w:ascii="Times New Roman" w:hAnsi="Times New Roman" w:cs="Times New Roman"/>
                <w:bCs/>
                <w:lang w:val="en-US"/>
              </w:rPr>
              <w:t>Administracji</w:t>
            </w:r>
            <w:r w:rsidRPr="00DB5761">
              <w:rPr>
                <w:rFonts w:ascii="Times New Roman" w:hAnsi="Times New Roman" w:cs="Times New Roman"/>
                <w:bCs/>
              </w:rPr>
              <w:t xml:space="preserve"> </w:t>
            </w:r>
            <w:r w:rsidRPr="00DB5761">
              <w:rPr>
                <w:rFonts w:ascii="Times New Roman" w:hAnsi="Times New Roman" w:cs="Times New Roman"/>
                <w:bCs/>
                <w:lang w:val="en-US"/>
              </w:rPr>
              <w:t>w</w:t>
            </w:r>
            <w:r w:rsidRPr="00DB5761">
              <w:rPr>
                <w:rFonts w:ascii="Times New Roman" w:hAnsi="Times New Roman" w:cs="Times New Roman"/>
                <w:bCs/>
              </w:rPr>
              <w:t xml:space="preserve"> </w:t>
            </w:r>
            <w:r w:rsidRPr="00DB5761">
              <w:rPr>
                <w:rFonts w:ascii="Times New Roman" w:hAnsi="Times New Roman" w:cs="Times New Roman"/>
                <w:bCs/>
                <w:lang w:val="en-US"/>
              </w:rPr>
              <w:t>Opolu</w:t>
            </w:r>
          </w:p>
          <w:p w14:paraId="6D291425" w14:textId="77777777" w:rsidR="00691CED" w:rsidRPr="00DB5761" w:rsidRDefault="00691CED" w:rsidP="0007286B">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Uniwersytet Pedagogiczny Im. Komisji Edukacji Narodowej W Krakowie</w:t>
            </w:r>
          </w:p>
          <w:p w14:paraId="5BF6C77A" w14:textId="77777777" w:rsidR="00691CED" w:rsidRPr="00DB5761" w:rsidRDefault="00691CED" w:rsidP="0007286B">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Wyższa Szkoła Zarządzania Ochroną Pracy w Katowicach</w:t>
            </w:r>
          </w:p>
          <w:p w14:paraId="0B54DC7A" w14:textId="4AEB7A2C" w:rsidR="00691CED" w:rsidRPr="00DB5761" w:rsidRDefault="00691CED" w:rsidP="0007286B">
            <w:pPr>
              <w:widowControl w:val="0"/>
              <w:shd w:val="clear" w:color="auto" w:fill="FFFFFF"/>
              <w:spacing w:after="0" w:line="240" w:lineRule="auto"/>
              <w:jc w:val="center"/>
              <w:rPr>
                <w:rFonts w:ascii="Times New Roman" w:hAnsi="Times New Roman" w:cs="Times New Roman"/>
              </w:rPr>
            </w:pPr>
            <w:r w:rsidRPr="00DB5761">
              <w:rPr>
                <w:rFonts w:ascii="Times New Roman" w:hAnsi="Times New Roman" w:cs="Times New Roman"/>
                <w:lang w:val="en-US"/>
              </w:rPr>
              <w:t>Silesian</w:t>
            </w:r>
            <w:r w:rsidRPr="00DB5761">
              <w:rPr>
                <w:rFonts w:ascii="Times New Roman" w:hAnsi="Times New Roman" w:cs="Times New Roman"/>
              </w:rPr>
              <w:t xml:space="preserve"> </w:t>
            </w:r>
            <w:r w:rsidRPr="00DB5761">
              <w:rPr>
                <w:rFonts w:ascii="Times New Roman" w:hAnsi="Times New Roman" w:cs="Times New Roman"/>
                <w:lang w:val="en-US"/>
              </w:rPr>
              <w:t>University</w:t>
            </w:r>
            <w:r w:rsidRPr="00DB5761">
              <w:rPr>
                <w:rFonts w:ascii="Times New Roman" w:hAnsi="Times New Roman" w:cs="Times New Roman"/>
              </w:rPr>
              <w:t xml:space="preserve"> </w:t>
            </w:r>
            <w:r w:rsidRPr="00DB5761">
              <w:rPr>
                <w:rFonts w:ascii="Times New Roman" w:hAnsi="Times New Roman" w:cs="Times New Roman"/>
                <w:lang w:val="en-US"/>
              </w:rPr>
              <w:t>of</w:t>
            </w:r>
            <w:r w:rsidRPr="00DB5761">
              <w:rPr>
                <w:rFonts w:ascii="Times New Roman" w:hAnsi="Times New Roman" w:cs="Times New Roman"/>
              </w:rPr>
              <w:t xml:space="preserve"> </w:t>
            </w:r>
            <w:r w:rsidRPr="00DB5761">
              <w:rPr>
                <w:rFonts w:ascii="Times New Roman" w:hAnsi="Times New Roman" w:cs="Times New Roman"/>
                <w:lang w:val="en-US"/>
              </w:rPr>
              <w:t>Technology</w:t>
            </w:r>
          </w:p>
        </w:tc>
        <w:tc>
          <w:tcPr>
            <w:tcW w:w="1985" w:type="dxa"/>
            <w:vAlign w:val="center"/>
          </w:tcPr>
          <w:p w14:paraId="50F652AC" w14:textId="77777777" w:rsidR="00691CED" w:rsidRPr="00DB5761" w:rsidRDefault="00691CED" w:rsidP="0007286B">
            <w:pPr>
              <w:widowControl w:val="0"/>
              <w:spacing w:after="0" w:line="240" w:lineRule="auto"/>
              <w:jc w:val="center"/>
              <w:rPr>
                <w:rFonts w:ascii="Times New Roman" w:hAnsi="Times New Roman" w:cs="Times New Roman"/>
              </w:rPr>
            </w:pPr>
            <w:r w:rsidRPr="00DB5761">
              <w:rPr>
                <w:rFonts w:ascii="Times New Roman" w:hAnsi="Times New Roman" w:cs="Times New Roman"/>
              </w:rPr>
              <w:t>м. Полтава,</w:t>
            </w:r>
          </w:p>
          <w:p w14:paraId="14CE65FB" w14:textId="77777777" w:rsidR="00691CED" w:rsidRPr="00DB5761" w:rsidRDefault="00691CED" w:rsidP="0007286B">
            <w:pPr>
              <w:widowControl w:val="0"/>
              <w:spacing w:after="0" w:line="240" w:lineRule="auto"/>
              <w:jc w:val="center"/>
              <w:rPr>
                <w:rFonts w:ascii="Times New Roman" w:hAnsi="Times New Roman" w:cs="Times New Roman"/>
              </w:rPr>
            </w:pPr>
            <w:r w:rsidRPr="00DB5761">
              <w:rPr>
                <w:rFonts w:ascii="Times New Roman" w:hAnsi="Times New Roman" w:cs="Times New Roman"/>
              </w:rPr>
              <w:t>Полтавський інститут економіки і права Університету «Україна»</w:t>
            </w:r>
          </w:p>
          <w:p w14:paraId="519AE5FF" w14:textId="4D2B0B53" w:rsidR="00691CED" w:rsidRPr="00DB5761" w:rsidRDefault="00691CED" w:rsidP="0007286B">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t>17-18 травня 2023 року</w:t>
            </w:r>
          </w:p>
        </w:tc>
        <w:tc>
          <w:tcPr>
            <w:tcW w:w="1422" w:type="dxa"/>
            <w:vAlign w:val="center"/>
          </w:tcPr>
          <w:p w14:paraId="3E7651E3" w14:textId="075E5163"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t xml:space="preserve">450 </w:t>
            </w:r>
          </w:p>
        </w:tc>
      </w:tr>
      <w:tr w:rsidR="00691CED" w:rsidRPr="00DB5761" w14:paraId="7E403502" w14:textId="77777777" w:rsidTr="00691CED">
        <w:trPr>
          <w:jc w:val="center"/>
        </w:trPr>
        <w:tc>
          <w:tcPr>
            <w:tcW w:w="468" w:type="dxa"/>
            <w:vAlign w:val="center"/>
          </w:tcPr>
          <w:p w14:paraId="0DC68274"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138754A4" w14:textId="35AE6427"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color w:val="000000" w:themeColor="text1"/>
              </w:rPr>
            </w:pPr>
            <w:r w:rsidRPr="00DB5761">
              <w:rPr>
                <w:rFonts w:ascii="Times New Roman" w:hAnsi="Times New Roman" w:cs="Times New Roman"/>
                <w:bCs/>
                <w:color w:val="000000"/>
                <w:lang w:val="en-US"/>
              </w:rPr>
              <w:t>IV</w:t>
            </w:r>
            <w:r w:rsidRPr="00DB5761">
              <w:rPr>
                <w:rFonts w:ascii="Times New Roman" w:hAnsi="Times New Roman" w:cs="Times New Roman"/>
                <w:bCs/>
                <w:color w:val="000000"/>
              </w:rPr>
              <w:t xml:space="preserve"> Міжнародна науково-практична конференція «Актуальні питання права та соціально-економічних відносин»</w:t>
            </w:r>
          </w:p>
        </w:tc>
        <w:tc>
          <w:tcPr>
            <w:tcW w:w="3581" w:type="dxa"/>
            <w:vAlign w:val="center"/>
          </w:tcPr>
          <w:p w14:paraId="36D3C59E" w14:textId="77777777" w:rsidR="00691CED" w:rsidRPr="00DB5761" w:rsidRDefault="00691CED" w:rsidP="006008B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bCs/>
                <w:color w:val="000000"/>
              </w:rPr>
              <w:t>Pomeranian Higher School, Starogard Gdański (Польща),</w:t>
            </w:r>
          </w:p>
          <w:p w14:paraId="755115D6" w14:textId="77777777" w:rsidR="00691CED" w:rsidRPr="00DB5761" w:rsidRDefault="00691CED" w:rsidP="006008B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bCs/>
                <w:color w:val="000000"/>
              </w:rPr>
              <w:t>Wyższa Szkoła Kształcenia Zawodowego we Wrocławiu, (Польща),</w:t>
            </w:r>
          </w:p>
          <w:p w14:paraId="42BFB1F8" w14:textId="77777777" w:rsidR="00691CED" w:rsidRPr="00DB5761" w:rsidRDefault="00691CED" w:rsidP="006008B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bCs/>
                <w:color w:val="000000"/>
              </w:rPr>
              <w:t>Akademia Nauk Stosowanych Collegium Balticum w Szczecinie (Польща),</w:t>
            </w:r>
          </w:p>
          <w:p w14:paraId="4F1B616B" w14:textId="77777777" w:rsidR="00691CED" w:rsidRPr="00DB5761" w:rsidRDefault="00691CED" w:rsidP="006008B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bCs/>
                <w:color w:val="000000"/>
              </w:rPr>
              <w:t>Uniwersytet Szczeciński, Szczecin,</w:t>
            </w:r>
          </w:p>
          <w:p w14:paraId="6875160B" w14:textId="060216F6" w:rsidR="00691CED" w:rsidRPr="00DB5761" w:rsidRDefault="00691CED" w:rsidP="006008B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bCs/>
                <w:color w:val="000000"/>
              </w:rPr>
              <w:t xml:space="preserve">Національний </w:t>
            </w:r>
            <w:r w:rsidR="00DF50C5" w:rsidRPr="00DB5761">
              <w:rPr>
                <w:rFonts w:ascii="Times New Roman" w:hAnsi="Times New Roman" w:cs="Times New Roman"/>
              </w:rPr>
              <w:t xml:space="preserve">центр судових експертиз </w:t>
            </w:r>
            <w:r w:rsidRPr="00DB5761">
              <w:rPr>
                <w:rFonts w:ascii="Times New Roman" w:hAnsi="Times New Roman" w:cs="Times New Roman"/>
                <w:bCs/>
                <w:color w:val="000000"/>
              </w:rPr>
              <w:t>Міністерства Юстиції Республіки Молдова,</w:t>
            </w:r>
          </w:p>
          <w:p w14:paraId="6EDB8B78" w14:textId="77777777" w:rsidR="00691CED" w:rsidRPr="00DB5761" w:rsidRDefault="00691CED" w:rsidP="006008B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bCs/>
                <w:color w:val="000000"/>
              </w:rPr>
              <w:t>Приватна установа «Академія «Bolashaq» (Казахстан)</w:t>
            </w:r>
          </w:p>
          <w:p w14:paraId="778274E0" w14:textId="77777777" w:rsidR="00691CED" w:rsidRPr="00DB5761" w:rsidRDefault="00691CED" w:rsidP="006008B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bCs/>
                <w:color w:val="000000"/>
              </w:rPr>
              <w:t>Akademia Nauk Stosowanych im. prof. Edwarda Lipińskiego w Kielcach (Польща)</w:t>
            </w:r>
          </w:p>
          <w:p w14:paraId="6A296C9A" w14:textId="07BCFDA8" w:rsidR="00691CED" w:rsidRPr="00DB5761" w:rsidRDefault="00691CED" w:rsidP="006008B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bCs/>
                <w:color w:val="000000"/>
              </w:rPr>
              <w:t>Społeczna Akademia Nauk w Kielcach (Польща)</w:t>
            </w:r>
          </w:p>
        </w:tc>
        <w:tc>
          <w:tcPr>
            <w:tcW w:w="1985" w:type="dxa"/>
            <w:vAlign w:val="center"/>
          </w:tcPr>
          <w:p w14:paraId="52383745" w14:textId="5A27BBE1"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bCs/>
                <w:color w:val="000000"/>
              </w:rPr>
              <w:t>м. Кропивницький 26 квітня 2023 р.</w:t>
            </w:r>
          </w:p>
        </w:tc>
        <w:tc>
          <w:tcPr>
            <w:tcW w:w="1422" w:type="dxa"/>
            <w:vAlign w:val="center"/>
          </w:tcPr>
          <w:p w14:paraId="51AD3E69" w14:textId="1C191A20"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bCs/>
                <w:color w:val="000000"/>
              </w:rPr>
              <w:t>135</w:t>
            </w:r>
          </w:p>
        </w:tc>
      </w:tr>
      <w:tr w:rsidR="00691CED" w:rsidRPr="00DB5761" w14:paraId="0298EDD7" w14:textId="77777777" w:rsidTr="00691CED">
        <w:trPr>
          <w:jc w:val="center"/>
        </w:trPr>
        <w:tc>
          <w:tcPr>
            <w:tcW w:w="468" w:type="dxa"/>
            <w:vAlign w:val="center"/>
          </w:tcPr>
          <w:p w14:paraId="382C4B24"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164B68F1" w14:textId="7149FFA0"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color w:val="000000" w:themeColor="text1"/>
              </w:rPr>
            </w:pPr>
            <w:r w:rsidRPr="00DB5761">
              <w:rPr>
                <w:rFonts w:ascii="Times New Roman" w:hAnsi="Times New Roman" w:cs="Times New Roman"/>
              </w:rPr>
              <w:t>І</w:t>
            </w:r>
            <w:r w:rsidRPr="00DB5761">
              <w:rPr>
                <w:rFonts w:ascii="Times New Roman" w:hAnsi="Times New Roman" w:cs="Times New Roman"/>
                <w:lang w:val="en-US"/>
              </w:rPr>
              <w:t>V</w:t>
            </w:r>
            <w:r w:rsidR="00613811" w:rsidRPr="00DB5761">
              <w:rPr>
                <w:rFonts w:ascii="Times New Roman" w:hAnsi="Times New Roman" w:cs="Times New Roman"/>
              </w:rPr>
              <w:t xml:space="preserve"> засідання </w:t>
            </w:r>
            <w:r w:rsidRPr="00DB5761">
              <w:rPr>
                <w:rFonts w:ascii="Times New Roman" w:hAnsi="Times New Roman" w:cs="Times New Roman"/>
              </w:rPr>
              <w:t xml:space="preserve">Міжнародної науково-практичної конференції </w:t>
            </w:r>
            <w:r w:rsidRPr="00DB5761">
              <w:rPr>
                <w:rFonts w:ascii="Times New Roman" w:hAnsi="Times New Roman" w:cs="Times New Roman"/>
              </w:rPr>
              <w:lastRenderedPageBreak/>
              <w:t>«Актуальні питання вдосконалення судово-експертної  та правоохоронної діяльності»</w:t>
            </w:r>
          </w:p>
        </w:tc>
        <w:tc>
          <w:tcPr>
            <w:tcW w:w="3581" w:type="dxa"/>
            <w:vAlign w:val="center"/>
          </w:tcPr>
          <w:p w14:paraId="65E7FA48" w14:textId="484B84EB"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lastRenderedPageBreak/>
              <w:t xml:space="preserve">Національний </w:t>
            </w:r>
            <w:r w:rsidR="00613811" w:rsidRPr="00DB5761">
              <w:rPr>
                <w:rFonts w:ascii="Times New Roman" w:hAnsi="Times New Roman" w:cs="Times New Roman"/>
              </w:rPr>
              <w:t>центр судових експертиз</w:t>
            </w:r>
            <w:r w:rsidRPr="00DB5761">
              <w:rPr>
                <w:rFonts w:ascii="Times New Roman" w:hAnsi="Times New Roman" w:cs="Times New Roman"/>
              </w:rPr>
              <w:t xml:space="preserve"> при Міністерстві Юстиції Республіки Молдова (Республіка Молдова)</w:t>
            </w:r>
          </w:p>
          <w:p w14:paraId="0F797CE4"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lastRenderedPageBreak/>
              <w:t>Академія ГУСПОЛ (Чеська Республіка)</w:t>
            </w:r>
          </w:p>
          <w:p w14:paraId="42B8FD69"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Вища школа професійного навчання у Вроцлаві (Республіка Польща)</w:t>
            </w:r>
          </w:p>
          <w:p w14:paraId="4DDE8307"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Щецинська вища школа Collegium Balticum (Республіка Польща)</w:t>
            </w:r>
          </w:p>
          <w:p w14:paraId="6C55943C"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Вища школа економіки, права та медичних наук у м. Кельце імені професора Едварда Ліпінського (Республіка Польща)</w:t>
            </w:r>
          </w:p>
          <w:p w14:paraId="2A24A2D5"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Юридичний факультет НАТ «Карагандинський університет імені академіка Є.А. Букетова» (Республіка Казахстан)</w:t>
            </w:r>
          </w:p>
          <w:p w14:paraId="5A87818C"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Приватна установа «Академія «Bolashaq»» (Республіка Казахстан)</w:t>
            </w:r>
          </w:p>
          <w:p w14:paraId="7F6217FF" w14:textId="2E0DC16B"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t>Вища школа бізнесу та підприємництва при Міністерстві економічного розвитку та скорочення бідності Республіки Узбекистан</w:t>
            </w:r>
          </w:p>
        </w:tc>
        <w:tc>
          <w:tcPr>
            <w:tcW w:w="1985" w:type="dxa"/>
            <w:vAlign w:val="center"/>
          </w:tcPr>
          <w:p w14:paraId="713F906A" w14:textId="6093864C"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color w:val="000000"/>
              </w:rPr>
              <w:lastRenderedPageBreak/>
              <w:t>м. Кропивницький 23 березня 2023 року</w:t>
            </w:r>
          </w:p>
        </w:tc>
        <w:tc>
          <w:tcPr>
            <w:tcW w:w="1422" w:type="dxa"/>
            <w:vAlign w:val="center"/>
          </w:tcPr>
          <w:p w14:paraId="2E94193C" w14:textId="4502F257"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color w:val="000000"/>
              </w:rPr>
              <w:t>150</w:t>
            </w:r>
          </w:p>
        </w:tc>
      </w:tr>
      <w:tr w:rsidR="00691CED" w:rsidRPr="00DB5761" w14:paraId="431FB744" w14:textId="77777777" w:rsidTr="00691CED">
        <w:trPr>
          <w:jc w:val="center"/>
        </w:trPr>
        <w:tc>
          <w:tcPr>
            <w:tcW w:w="468" w:type="dxa"/>
            <w:vAlign w:val="center"/>
          </w:tcPr>
          <w:p w14:paraId="2AE1652B"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23F2DF9D" w14:textId="353120E8"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color w:val="000000" w:themeColor="text1"/>
              </w:rPr>
            </w:pPr>
            <w:r w:rsidRPr="00DB5761">
              <w:rPr>
                <w:rFonts w:ascii="Times New Roman" w:hAnsi="Times New Roman" w:cs="Times New Roman"/>
                <w:lang w:val="en-US"/>
              </w:rPr>
              <w:t>I</w:t>
            </w:r>
            <w:r w:rsidRPr="00DB5761">
              <w:rPr>
                <w:rFonts w:ascii="Times New Roman" w:hAnsi="Times New Roman" w:cs="Times New Roman"/>
              </w:rPr>
              <w:t xml:space="preserve"> </w:t>
            </w:r>
            <w:r w:rsidRPr="00DB5761">
              <w:rPr>
                <w:rFonts w:ascii="Times New Roman" w:hAnsi="Times New Roman" w:cs="Times New Roman"/>
                <w:lang w:val="en-US"/>
              </w:rPr>
              <w:t>mi</w:t>
            </w:r>
            <w:r w:rsidRPr="00DB5761">
              <w:rPr>
                <w:rFonts w:ascii="Times New Roman" w:hAnsi="Times New Roman" w:cs="Times New Roman"/>
              </w:rPr>
              <w:t>ę</w:t>
            </w:r>
            <w:r w:rsidRPr="00DB5761">
              <w:rPr>
                <w:rFonts w:ascii="Times New Roman" w:hAnsi="Times New Roman" w:cs="Times New Roman"/>
                <w:lang w:val="en-US"/>
              </w:rPr>
              <w:t>dzynarodowa</w:t>
            </w:r>
            <w:r w:rsidRPr="00DB5761">
              <w:rPr>
                <w:rFonts w:ascii="Times New Roman" w:hAnsi="Times New Roman" w:cs="Times New Roman"/>
              </w:rPr>
              <w:t xml:space="preserve"> </w:t>
            </w:r>
            <w:r w:rsidRPr="00DB5761">
              <w:rPr>
                <w:rFonts w:ascii="Times New Roman" w:hAnsi="Times New Roman" w:cs="Times New Roman"/>
                <w:lang w:val="en-US"/>
              </w:rPr>
              <w:t>konferencja</w:t>
            </w:r>
            <w:r w:rsidRPr="00DB5761">
              <w:rPr>
                <w:rFonts w:ascii="Times New Roman" w:hAnsi="Times New Roman" w:cs="Times New Roman"/>
              </w:rPr>
              <w:t xml:space="preserve"> </w:t>
            </w:r>
            <w:r w:rsidRPr="00DB5761">
              <w:rPr>
                <w:rFonts w:ascii="Times New Roman" w:hAnsi="Times New Roman" w:cs="Times New Roman"/>
                <w:lang w:val="en-US"/>
              </w:rPr>
              <w:t>naukowa</w:t>
            </w:r>
            <w:r w:rsidRPr="00DB5761">
              <w:rPr>
                <w:rFonts w:ascii="Times New Roman" w:hAnsi="Times New Roman" w:cs="Times New Roman"/>
              </w:rPr>
              <w:t xml:space="preserve"> </w:t>
            </w:r>
            <w:r w:rsidRPr="00DB5761">
              <w:rPr>
                <w:rFonts w:ascii="Times New Roman" w:hAnsi="Times New Roman" w:cs="Times New Roman"/>
                <w:lang w:val="en-US"/>
              </w:rPr>
              <w:t>U</w:t>
            </w:r>
            <w:r w:rsidRPr="00DB5761">
              <w:rPr>
                <w:rFonts w:ascii="Times New Roman" w:hAnsi="Times New Roman" w:cs="Times New Roman"/>
              </w:rPr>
              <w:t>ż</w:t>
            </w:r>
            <w:r w:rsidRPr="00DB5761">
              <w:rPr>
                <w:rFonts w:ascii="Times New Roman" w:hAnsi="Times New Roman" w:cs="Times New Roman"/>
                <w:lang w:val="en-US"/>
              </w:rPr>
              <w:t>ycie</w:t>
            </w:r>
            <w:r w:rsidRPr="00DB5761">
              <w:rPr>
                <w:rFonts w:ascii="Times New Roman" w:hAnsi="Times New Roman" w:cs="Times New Roman"/>
              </w:rPr>
              <w:t xml:space="preserve">, </w:t>
            </w:r>
            <w:r w:rsidRPr="00DB5761">
              <w:rPr>
                <w:rFonts w:ascii="Times New Roman" w:hAnsi="Times New Roman" w:cs="Times New Roman"/>
                <w:lang w:val="en-US"/>
              </w:rPr>
              <w:t>wykorzystanie</w:t>
            </w:r>
            <w:r w:rsidRPr="00DB5761">
              <w:rPr>
                <w:rFonts w:ascii="Times New Roman" w:hAnsi="Times New Roman" w:cs="Times New Roman"/>
              </w:rPr>
              <w:t xml:space="preserve"> ś</w:t>
            </w:r>
            <w:r w:rsidRPr="00DB5761">
              <w:rPr>
                <w:rFonts w:ascii="Times New Roman" w:hAnsi="Times New Roman" w:cs="Times New Roman"/>
                <w:lang w:val="en-US"/>
              </w:rPr>
              <w:t>rodk</w:t>
            </w:r>
            <w:r w:rsidRPr="00DB5761">
              <w:rPr>
                <w:rFonts w:ascii="Times New Roman" w:hAnsi="Times New Roman" w:cs="Times New Roman"/>
              </w:rPr>
              <w:t>ó</w:t>
            </w:r>
            <w:r w:rsidRPr="00DB5761">
              <w:rPr>
                <w:rFonts w:ascii="Times New Roman" w:hAnsi="Times New Roman" w:cs="Times New Roman"/>
                <w:lang w:val="en-US"/>
              </w:rPr>
              <w:t>w</w:t>
            </w:r>
            <w:r w:rsidRPr="00DB5761">
              <w:rPr>
                <w:rFonts w:ascii="Times New Roman" w:hAnsi="Times New Roman" w:cs="Times New Roman"/>
              </w:rPr>
              <w:t xml:space="preserve"> </w:t>
            </w:r>
            <w:r w:rsidRPr="00DB5761">
              <w:rPr>
                <w:rFonts w:ascii="Times New Roman" w:hAnsi="Times New Roman" w:cs="Times New Roman"/>
                <w:lang w:val="en-US"/>
              </w:rPr>
              <w:t>przymusu</w:t>
            </w:r>
            <w:r w:rsidRPr="00DB5761">
              <w:rPr>
                <w:rFonts w:ascii="Times New Roman" w:hAnsi="Times New Roman" w:cs="Times New Roman"/>
              </w:rPr>
              <w:t xml:space="preserve"> </w:t>
            </w:r>
            <w:r w:rsidRPr="00DB5761">
              <w:rPr>
                <w:rFonts w:ascii="Times New Roman" w:hAnsi="Times New Roman" w:cs="Times New Roman"/>
                <w:lang w:val="en-US"/>
              </w:rPr>
              <w:t>bezpo</w:t>
            </w:r>
            <w:r w:rsidRPr="00DB5761">
              <w:rPr>
                <w:rFonts w:ascii="Times New Roman" w:hAnsi="Times New Roman" w:cs="Times New Roman"/>
              </w:rPr>
              <w:t>ś</w:t>
            </w:r>
            <w:r w:rsidRPr="00DB5761">
              <w:rPr>
                <w:rFonts w:ascii="Times New Roman" w:hAnsi="Times New Roman" w:cs="Times New Roman"/>
                <w:lang w:val="en-US"/>
              </w:rPr>
              <w:t>redniego</w:t>
            </w:r>
            <w:r w:rsidRPr="00DB5761">
              <w:rPr>
                <w:rFonts w:ascii="Times New Roman" w:hAnsi="Times New Roman" w:cs="Times New Roman"/>
              </w:rPr>
              <w:t xml:space="preserve"> </w:t>
            </w:r>
            <w:r w:rsidRPr="00DB5761">
              <w:rPr>
                <w:rFonts w:ascii="Times New Roman" w:hAnsi="Times New Roman" w:cs="Times New Roman"/>
                <w:lang w:val="en-US"/>
              </w:rPr>
              <w:t>i</w:t>
            </w:r>
            <w:r w:rsidRPr="00DB5761">
              <w:rPr>
                <w:rFonts w:ascii="Times New Roman" w:hAnsi="Times New Roman" w:cs="Times New Roman"/>
              </w:rPr>
              <w:t xml:space="preserve"> </w:t>
            </w:r>
            <w:r w:rsidRPr="00DB5761">
              <w:rPr>
                <w:rFonts w:ascii="Times New Roman" w:hAnsi="Times New Roman" w:cs="Times New Roman"/>
                <w:lang w:val="en-US"/>
              </w:rPr>
              <w:t>broni</w:t>
            </w:r>
            <w:r w:rsidRPr="00DB5761">
              <w:rPr>
                <w:rFonts w:ascii="Times New Roman" w:hAnsi="Times New Roman" w:cs="Times New Roman"/>
              </w:rPr>
              <w:t xml:space="preserve"> </w:t>
            </w:r>
            <w:r w:rsidRPr="00DB5761">
              <w:rPr>
                <w:rFonts w:ascii="Times New Roman" w:hAnsi="Times New Roman" w:cs="Times New Roman"/>
                <w:lang w:val="en-US"/>
              </w:rPr>
              <w:t>palnej</w:t>
            </w:r>
            <w:r w:rsidRPr="00DB5761">
              <w:rPr>
                <w:rFonts w:ascii="Times New Roman" w:hAnsi="Times New Roman" w:cs="Times New Roman"/>
              </w:rPr>
              <w:t xml:space="preserve"> </w:t>
            </w:r>
            <w:r w:rsidRPr="00DB5761">
              <w:rPr>
                <w:rFonts w:ascii="Times New Roman" w:hAnsi="Times New Roman" w:cs="Times New Roman"/>
                <w:lang w:val="en-US"/>
              </w:rPr>
              <w:t>aspekty</w:t>
            </w:r>
            <w:r w:rsidRPr="00DB5761">
              <w:rPr>
                <w:rFonts w:ascii="Times New Roman" w:hAnsi="Times New Roman" w:cs="Times New Roman"/>
              </w:rPr>
              <w:t xml:space="preserve"> </w:t>
            </w:r>
            <w:r w:rsidRPr="00DB5761">
              <w:rPr>
                <w:rFonts w:ascii="Times New Roman" w:hAnsi="Times New Roman" w:cs="Times New Roman"/>
                <w:lang w:val="en-US"/>
              </w:rPr>
              <w:t>prawno</w:t>
            </w:r>
            <w:r w:rsidRPr="00DB5761">
              <w:rPr>
                <w:rFonts w:ascii="Times New Roman" w:hAnsi="Times New Roman" w:cs="Times New Roman"/>
              </w:rPr>
              <w:t>-</w:t>
            </w:r>
            <w:r w:rsidRPr="00DB5761">
              <w:rPr>
                <w:rFonts w:ascii="Times New Roman" w:hAnsi="Times New Roman" w:cs="Times New Roman"/>
                <w:lang w:val="en-US"/>
              </w:rPr>
              <w:t>administracyjne</w:t>
            </w:r>
          </w:p>
        </w:tc>
        <w:tc>
          <w:tcPr>
            <w:tcW w:w="3581" w:type="dxa"/>
            <w:vAlign w:val="center"/>
          </w:tcPr>
          <w:p w14:paraId="76516DEE"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Поморська вища школа у Старогарді Гданському (Польща)</w:t>
            </w:r>
          </w:p>
          <w:p w14:paraId="2CF33188"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Вища школа професійного навчання у Вроцлаві (Польща)</w:t>
            </w:r>
          </w:p>
          <w:p w14:paraId="510AF6BE" w14:textId="20ACB950"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Національний центр судових експертиз при Міністерстві юстиції</w:t>
            </w:r>
            <w:r w:rsidR="00613811" w:rsidRPr="00DB5761">
              <w:rPr>
                <w:rFonts w:ascii="Times New Roman" w:hAnsi="Times New Roman" w:cs="Times New Roman"/>
              </w:rPr>
              <w:t xml:space="preserve"> </w:t>
            </w:r>
            <w:r w:rsidRPr="00DB5761">
              <w:rPr>
                <w:rFonts w:ascii="Times New Roman" w:hAnsi="Times New Roman" w:cs="Times New Roman"/>
              </w:rPr>
              <w:t>Республіки Молдова (Молдова)</w:t>
            </w:r>
          </w:p>
          <w:p w14:paraId="4624A39E" w14:textId="3109791E"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rPr>
              <w:t>Академія громадської безпеки Університету Миколаса Ромеріса (Литва)</w:t>
            </w:r>
          </w:p>
        </w:tc>
        <w:tc>
          <w:tcPr>
            <w:tcW w:w="1985" w:type="dxa"/>
            <w:vAlign w:val="center"/>
          </w:tcPr>
          <w:p w14:paraId="53783430" w14:textId="77777777" w:rsidR="00691CED" w:rsidRPr="00DB5761" w:rsidRDefault="00691CED" w:rsidP="006008BD">
            <w:pPr>
              <w:widowControl w:val="0"/>
              <w:spacing w:after="0" w:line="240" w:lineRule="auto"/>
              <w:jc w:val="center"/>
              <w:rPr>
                <w:rFonts w:ascii="Times New Roman" w:hAnsi="Times New Roman" w:cs="Times New Roman"/>
                <w:color w:val="000000"/>
              </w:rPr>
            </w:pPr>
            <w:r w:rsidRPr="00DB5761">
              <w:rPr>
                <w:rFonts w:ascii="Times New Roman" w:hAnsi="Times New Roman" w:cs="Times New Roman"/>
                <w:color w:val="000000"/>
              </w:rPr>
              <w:t>31 березня 2023 року</w:t>
            </w:r>
          </w:p>
          <w:p w14:paraId="06A5BBD8" w14:textId="4576E96F"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color w:val="000000"/>
              </w:rPr>
              <w:t>м. Старогард Гданьський, Польща</w:t>
            </w:r>
          </w:p>
        </w:tc>
        <w:tc>
          <w:tcPr>
            <w:tcW w:w="1422" w:type="dxa"/>
            <w:vAlign w:val="center"/>
          </w:tcPr>
          <w:p w14:paraId="1F23FFF9" w14:textId="7DE6128C" w:rsidR="00691CED" w:rsidRPr="00DB5761" w:rsidRDefault="00691CED" w:rsidP="006008BD">
            <w:pPr>
              <w:widowControl w:val="0"/>
              <w:spacing w:after="0" w:line="240" w:lineRule="auto"/>
              <w:jc w:val="center"/>
              <w:rPr>
                <w:rFonts w:ascii="Times New Roman" w:hAnsi="Times New Roman" w:cs="Times New Roman"/>
                <w:color w:val="000000" w:themeColor="text1"/>
              </w:rPr>
            </w:pPr>
            <w:r w:rsidRPr="00DB5761">
              <w:rPr>
                <w:rFonts w:ascii="Times New Roman" w:hAnsi="Times New Roman" w:cs="Times New Roman"/>
                <w:color w:val="000000"/>
              </w:rPr>
              <w:t>75</w:t>
            </w:r>
          </w:p>
        </w:tc>
      </w:tr>
      <w:tr w:rsidR="00691CED" w:rsidRPr="00DB5761" w14:paraId="522A2D6B" w14:textId="77777777" w:rsidTr="00691CED">
        <w:trPr>
          <w:jc w:val="center"/>
        </w:trPr>
        <w:tc>
          <w:tcPr>
            <w:tcW w:w="468" w:type="dxa"/>
            <w:vAlign w:val="center"/>
          </w:tcPr>
          <w:p w14:paraId="741C9B0A"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0874B7C3" w14:textId="65195863"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rPr>
            </w:pPr>
            <w:r w:rsidRPr="00DB5761">
              <w:rPr>
                <w:rFonts w:ascii="Times New Roman" w:hAnsi="Times New Roman" w:cs="Times New Roman"/>
              </w:rPr>
              <w:t>Міжнародний науково-практичний круглий стіл «Діяльність інститутів держави, права, органів місцевого самоврядування України у період воєнного стану. Міжнародна підтримка України»</w:t>
            </w:r>
          </w:p>
        </w:tc>
        <w:tc>
          <w:tcPr>
            <w:tcW w:w="3581" w:type="dxa"/>
          </w:tcPr>
          <w:p w14:paraId="2B940265" w14:textId="77777777" w:rsidR="00691CED" w:rsidRPr="00DB5761" w:rsidRDefault="00691CED" w:rsidP="0007286B">
            <w:pPr>
              <w:widowControl w:val="0"/>
              <w:spacing w:after="0" w:line="240" w:lineRule="auto"/>
              <w:jc w:val="center"/>
              <w:rPr>
                <w:rFonts w:ascii="Times New Roman" w:hAnsi="Times New Roman" w:cs="Times New Roman"/>
              </w:rPr>
            </w:pPr>
            <w:r w:rsidRPr="00DB5761">
              <w:rPr>
                <w:rFonts w:ascii="Times New Roman" w:hAnsi="Times New Roman" w:cs="Times New Roman"/>
              </w:rPr>
              <w:t xml:space="preserve">Komisji Samorządu Terytorialnego i Rozwoju Sejmu Rzeczypospolitej Polskiej Powiatu Wrocławskiego </w:t>
            </w:r>
          </w:p>
          <w:p w14:paraId="682CA512" w14:textId="77777777" w:rsidR="00691CED" w:rsidRPr="00DB5761" w:rsidRDefault="00691CED" w:rsidP="0007286B">
            <w:pPr>
              <w:widowControl w:val="0"/>
              <w:spacing w:after="0" w:line="240" w:lineRule="auto"/>
              <w:jc w:val="center"/>
              <w:rPr>
                <w:rFonts w:ascii="Times New Roman" w:hAnsi="Times New Roman" w:cs="Times New Roman"/>
              </w:rPr>
            </w:pPr>
            <w:r w:rsidRPr="00DB5761">
              <w:rPr>
                <w:rFonts w:ascii="Times New Roman" w:hAnsi="Times New Roman" w:cs="Times New Roman"/>
              </w:rPr>
              <w:t>Fundacji Liderzy Przemian</w:t>
            </w:r>
          </w:p>
          <w:p w14:paraId="09346A73" w14:textId="586C8B0F" w:rsidR="00691CED" w:rsidRPr="00DB5761" w:rsidRDefault="00691CED" w:rsidP="0007286B">
            <w:pPr>
              <w:widowControl w:val="0"/>
              <w:spacing w:after="0" w:line="240" w:lineRule="auto"/>
              <w:jc w:val="center"/>
              <w:rPr>
                <w:rFonts w:ascii="Times New Roman" w:hAnsi="Times New Roman" w:cs="Times New Roman"/>
              </w:rPr>
            </w:pPr>
            <w:r w:rsidRPr="00DB5761">
              <w:rPr>
                <w:rFonts w:ascii="Times New Roman" w:hAnsi="Times New Roman" w:cs="Times New Roman"/>
              </w:rPr>
              <w:t>Wroclaw University (Польща)</w:t>
            </w:r>
          </w:p>
        </w:tc>
        <w:tc>
          <w:tcPr>
            <w:tcW w:w="1985" w:type="dxa"/>
            <w:vAlign w:val="center"/>
          </w:tcPr>
          <w:p w14:paraId="3AE46138" w14:textId="44B40030"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Хмельницький</w:t>
            </w:r>
          </w:p>
        </w:tc>
        <w:tc>
          <w:tcPr>
            <w:tcW w:w="1422" w:type="dxa"/>
            <w:vAlign w:val="center"/>
          </w:tcPr>
          <w:p w14:paraId="66728376" w14:textId="76E206C0"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24</w:t>
            </w:r>
          </w:p>
        </w:tc>
      </w:tr>
      <w:tr w:rsidR="00691CED" w:rsidRPr="00DB5761" w14:paraId="45886C48" w14:textId="77777777" w:rsidTr="00344278">
        <w:trPr>
          <w:jc w:val="center"/>
        </w:trPr>
        <w:tc>
          <w:tcPr>
            <w:tcW w:w="468" w:type="dxa"/>
            <w:vAlign w:val="center"/>
          </w:tcPr>
          <w:p w14:paraId="15CDB192" w14:textId="77777777" w:rsidR="00691CED" w:rsidRPr="00DB5761" w:rsidRDefault="00691CED" w:rsidP="00691CE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01B30337"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ХХІІ Міжнародна науково-практична конференція</w:t>
            </w:r>
          </w:p>
          <w:p w14:paraId="0F21F9A5" w14:textId="53D8695C" w:rsidR="00691CED" w:rsidRPr="00DB5761" w:rsidRDefault="00691CED" w:rsidP="00691CED">
            <w:pPr>
              <w:widowControl w:val="0"/>
              <w:shd w:val="clear" w:color="auto" w:fill="FFFFFF"/>
              <w:spacing w:after="0" w:line="240" w:lineRule="auto"/>
              <w:jc w:val="center"/>
              <w:outlineLvl w:val="0"/>
              <w:rPr>
                <w:rFonts w:ascii="Times New Roman" w:hAnsi="Times New Roman" w:cs="Times New Roman"/>
              </w:rPr>
            </w:pPr>
            <w:r w:rsidRPr="00DB5761">
              <w:rPr>
                <w:rFonts w:ascii="Times New Roman" w:hAnsi="Times New Roman" w:cs="Times New Roman"/>
              </w:rPr>
              <w:t>«Інклюзивне освітнє середовище: проблеми, перспективи, кращі практики»</w:t>
            </w:r>
          </w:p>
        </w:tc>
        <w:tc>
          <w:tcPr>
            <w:tcW w:w="3581" w:type="dxa"/>
            <w:vAlign w:val="center"/>
          </w:tcPr>
          <w:p w14:paraId="486B8A3D" w14:textId="53EDF00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Vilnius University Šiauliai Academy (Литва);</w:t>
            </w:r>
            <w:r w:rsidR="00C46D58" w:rsidRPr="00DB5761">
              <w:rPr>
                <w:rFonts w:ascii="Times New Roman" w:hAnsi="Times New Roman" w:cs="Times New Roman"/>
              </w:rPr>
              <w:t xml:space="preserve"> </w:t>
            </w:r>
            <w:r w:rsidRPr="00DB5761">
              <w:rPr>
                <w:rFonts w:ascii="Times New Roman" w:hAnsi="Times New Roman" w:cs="Times New Roman"/>
              </w:rPr>
              <w:t>Klaipeda University (Литва);</w:t>
            </w:r>
            <w:r w:rsidR="00C46D58" w:rsidRPr="00DB5761">
              <w:rPr>
                <w:rFonts w:ascii="Times New Roman" w:hAnsi="Times New Roman" w:cs="Times New Roman"/>
              </w:rPr>
              <w:t xml:space="preserve"> </w:t>
            </w:r>
            <w:r w:rsidRPr="00DB5761">
              <w:rPr>
                <w:rFonts w:ascii="Times New Roman" w:hAnsi="Times New Roman" w:cs="Times New Roman"/>
              </w:rPr>
              <w:t>Mykolas Romeris University (Литва);</w:t>
            </w:r>
          </w:p>
          <w:p w14:paraId="60A3191B"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Leibniz Center (Німеччина);</w:t>
            </w:r>
          </w:p>
          <w:p w14:paraId="6C06FD91"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Research of Georgian National University SEU (Грузія);</w:t>
            </w:r>
          </w:p>
          <w:p w14:paraId="2572ECFC" w14:textId="1F5EBE80" w:rsidR="00691CED" w:rsidRPr="00DB5761" w:rsidRDefault="00691CED" w:rsidP="00C46D58">
            <w:pPr>
              <w:widowControl w:val="0"/>
              <w:spacing w:after="0" w:line="240" w:lineRule="auto"/>
              <w:jc w:val="center"/>
              <w:rPr>
                <w:rFonts w:ascii="Times New Roman" w:hAnsi="Times New Roman" w:cs="Times New Roman"/>
              </w:rPr>
            </w:pPr>
            <w:r w:rsidRPr="00DB5761">
              <w:rPr>
                <w:rFonts w:ascii="Times New Roman" w:hAnsi="Times New Roman" w:cs="Times New Roman"/>
              </w:rPr>
              <w:t>Lazarski University Faculty of Economics and Management since (Польща);</w:t>
            </w:r>
            <w:r w:rsidR="00C46D58" w:rsidRPr="00DB5761">
              <w:rPr>
                <w:rFonts w:ascii="Times New Roman" w:hAnsi="Times New Roman" w:cs="Times New Roman"/>
              </w:rPr>
              <w:t xml:space="preserve"> </w:t>
            </w:r>
            <w:r w:rsidRPr="00DB5761">
              <w:rPr>
                <w:rFonts w:ascii="Times New Roman" w:hAnsi="Times New Roman" w:cs="Times New Roman"/>
              </w:rPr>
              <w:t>Canterbury Christ Church University (Велика Британія)</w:t>
            </w:r>
          </w:p>
        </w:tc>
        <w:tc>
          <w:tcPr>
            <w:tcW w:w="1985" w:type="dxa"/>
            <w:vAlign w:val="center"/>
          </w:tcPr>
          <w:p w14:paraId="44FA424F" w14:textId="4596E89F"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м. Київ, 30 листопада – 1 грудня 2022 р.</w:t>
            </w:r>
          </w:p>
        </w:tc>
        <w:tc>
          <w:tcPr>
            <w:tcW w:w="1422" w:type="dxa"/>
            <w:vAlign w:val="center"/>
          </w:tcPr>
          <w:p w14:paraId="4FCEA478" w14:textId="4966F381"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500</w:t>
            </w:r>
          </w:p>
        </w:tc>
      </w:tr>
      <w:tr w:rsidR="00691CED" w:rsidRPr="00DB5761" w14:paraId="1E76714E" w14:textId="77777777" w:rsidTr="00344278">
        <w:trPr>
          <w:jc w:val="center"/>
        </w:trPr>
        <w:tc>
          <w:tcPr>
            <w:tcW w:w="468" w:type="dxa"/>
            <w:vAlign w:val="center"/>
          </w:tcPr>
          <w:p w14:paraId="225C3BA0" w14:textId="77777777" w:rsidR="00691CED" w:rsidRPr="00DB5761" w:rsidRDefault="00691CED" w:rsidP="00691CE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4768225F" w14:textId="63483929" w:rsidR="00691CED" w:rsidRPr="00DB5761" w:rsidRDefault="00691CED" w:rsidP="00691CED">
            <w:pPr>
              <w:widowControl w:val="0"/>
              <w:shd w:val="clear" w:color="auto" w:fill="FFFFFF"/>
              <w:spacing w:after="0" w:line="240" w:lineRule="auto"/>
              <w:jc w:val="center"/>
              <w:outlineLvl w:val="0"/>
              <w:rPr>
                <w:rFonts w:ascii="Times New Roman" w:hAnsi="Times New Roman" w:cs="Times New Roman"/>
              </w:rPr>
            </w:pPr>
            <w:bookmarkStart w:id="6" w:name="_Hlk143711552"/>
            <w:r w:rsidRPr="00DB5761">
              <w:rPr>
                <w:rFonts w:ascii="Times New Roman" w:hAnsi="Times New Roman" w:cs="Times New Roman"/>
              </w:rPr>
              <w:t xml:space="preserve">Німецько-українська осіння школа з агроекології та </w:t>
            </w:r>
            <w:r w:rsidRPr="00DB5761">
              <w:rPr>
                <w:rFonts w:ascii="Times New Roman" w:hAnsi="Times New Roman" w:cs="Times New Roman"/>
              </w:rPr>
              <w:lastRenderedPageBreak/>
              <w:t>міського фермерства</w:t>
            </w:r>
            <w:bookmarkEnd w:id="6"/>
          </w:p>
        </w:tc>
        <w:tc>
          <w:tcPr>
            <w:tcW w:w="3581" w:type="dxa"/>
            <w:vAlign w:val="center"/>
          </w:tcPr>
          <w:p w14:paraId="00FB67AA" w14:textId="64C5D11B"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lastRenderedPageBreak/>
              <w:t>Мюнхенський технічний університет</w:t>
            </w:r>
          </w:p>
        </w:tc>
        <w:tc>
          <w:tcPr>
            <w:tcW w:w="1985" w:type="dxa"/>
            <w:vAlign w:val="center"/>
          </w:tcPr>
          <w:p w14:paraId="47C48D5E" w14:textId="13F3D24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Онлайн – 10-14 жовтня 2022</w:t>
            </w:r>
          </w:p>
        </w:tc>
        <w:tc>
          <w:tcPr>
            <w:tcW w:w="1422" w:type="dxa"/>
            <w:vAlign w:val="center"/>
          </w:tcPr>
          <w:p w14:paraId="5A703A39" w14:textId="0BD69CA0"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617</w:t>
            </w:r>
          </w:p>
        </w:tc>
      </w:tr>
      <w:tr w:rsidR="00691CED" w:rsidRPr="00DB5761" w14:paraId="5E1B8802" w14:textId="77777777" w:rsidTr="00344278">
        <w:trPr>
          <w:jc w:val="center"/>
        </w:trPr>
        <w:tc>
          <w:tcPr>
            <w:tcW w:w="468" w:type="dxa"/>
            <w:vAlign w:val="center"/>
          </w:tcPr>
          <w:p w14:paraId="73C1467C" w14:textId="77777777" w:rsidR="00691CED" w:rsidRPr="00DB5761" w:rsidRDefault="00691CED" w:rsidP="00691CE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58BA05DF" w14:textId="54902B78" w:rsidR="00691CED" w:rsidRPr="00DB5761" w:rsidRDefault="00691CED" w:rsidP="00691CED">
            <w:pPr>
              <w:widowControl w:val="0"/>
              <w:shd w:val="clear" w:color="auto" w:fill="FFFFFF"/>
              <w:spacing w:after="0" w:line="240" w:lineRule="auto"/>
              <w:jc w:val="center"/>
              <w:outlineLvl w:val="0"/>
              <w:rPr>
                <w:rFonts w:ascii="Times New Roman" w:hAnsi="Times New Roman" w:cs="Times New Roman"/>
              </w:rPr>
            </w:pPr>
            <w:r w:rsidRPr="00DB5761">
              <w:rPr>
                <w:rFonts w:ascii="Times New Roman" w:hAnsi="Times New Roman" w:cs="Times New Roman"/>
                <w:bCs/>
                <w:color w:val="000000"/>
              </w:rPr>
              <w:t>Міжнародна науково-практична конференція «Здоров’я і суспільство в умовах війни»</w:t>
            </w:r>
          </w:p>
        </w:tc>
        <w:tc>
          <w:tcPr>
            <w:tcW w:w="3581" w:type="dxa"/>
            <w:vAlign w:val="center"/>
          </w:tcPr>
          <w:p w14:paraId="39E07E19" w14:textId="77777777" w:rsidR="00691CED" w:rsidRPr="00DB5761" w:rsidRDefault="00691CED" w:rsidP="00691CE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bCs/>
                <w:color w:val="000000"/>
              </w:rPr>
              <w:t xml:space="preserve">Pomorska Szkoła Wyższa, Starogard Gdański (Польща), </w:t>
            </w:r>
          </w:p>
          <w:p w14:paraId="7452674F" w14:textId="77777777" w:rsidR="00691CED" w:rsidRPr="00DB5761" w:rsidRDefault="00691CED" w:rsidP="00691CE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bCs/>
                <w:color w:val="000000"/>
              </w:rPr>
              <w:t xml:space="preserve">Wyższa Szkoła Kształcenia Zawodowego we Wrocławiu, (Польща), </w:t>
            </w:r>
          </w:p>
          <w:p w14:paraId="185246ED" w14:textId="77777777" w:rsidR="00691CED" w:rsidRPr="00DB5761" w:rsidRDefault="00691CED" w:rsidP="00691CE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bCs/>
                <w:color w:val="000000"/>
              </w:rPr>
              <w:t xml:space="preserve">Akademia Nauk Stosowanych w Szczecinie, Collegium Balticum, (Польща), </w:t>
            </w:r>
          </w:p>
          <w:p w14:paraId="73801B8B" w14:textId="2777A414"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bCs/>
                <w:color w:val="000000"/>
              </w:rPr>
              <w:t>Uniwersytet Szczeciński, Szczecin, Polska (Польща)</w:t>
            </w:r>
          </w:p>
        </w:tc>
        <w:tc>
          <w:tcPr>
            <w:tcW w:w="1985" w:type="dxa"/>
            <w:vAlign w:val="center"/>
          </w:tcPr>
          <w:p w14:paraId="14AD940B" w14:textId="33DE4CA9"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bCs/>
                <w:color w:val="000000"/>
              </w:rPr>
              <w:t>22-23 листопада 2022 р.</w:t>
            </w:r>
          </w:p>
        </w:tc>
        <w:tc>
          <w:tcPr>
            <w:tcW w:w="1422" w:type="dxa"/>
            <w:vAlign w:val="center"/>
          </w:tcPr>
          <w:p w14:paraId="621516E0" w14:textId="722FCE7A"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b/>
                <w:color w:val="000000"/>
              </w:rPr>
              <w:t>150</w:t>
            </w:r>
          </w:p>
        </w:tc>
      </w:tr>
      <w:tr w:rsidR="00691CED" w:rsidRPr="00DB5761" w14:paraId="5B06A9AE" w14:textId="77777777" w:rsidTr="00344278">
        <w:trPr>
          <w:jc w:val="center"/>
        </w:trPr>
        <w:tc>
          <w:tcPr>
            <w:tcW w:w="468" w:type="dxa"/>
            <w:vAlign w:val="center"/>
          </w:tcPr>
          <w:p w14:paraId="5D34CB3B" w14:textId="77777777" w:rsidR="00691CED" w:rsidRPr="00DB5761" w:rsidRDefault="00691CED" w:rsidP="00691CE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4D65918A" w14:textId="020859F1" w:rsidR="00691CED" w:rsidRPr="00DB5761" w:rsidRDefault="00691CED" w:rsidP="00691CED">
            <w:pPr>
              <w:widowControl w:val="0"/>
              <w:shd w:val="clear" w:color="auto" w:fill="FFFFFF"/>
              <w:spacing w:after="0" w:line="240" w:lineRule="auto"/>
              <w:jc w:val="center"/>
              <w:outlineLvl w:val="0"/>
              <w:rPr>
                <w:rFonts w:ascii="Times New Roman" w:hAnsi="Times New Roman" w:cs="Times New Roman"/>
                <w:bCs/>
                <w:color w:val="000000"/>
              </w:rPr>
            </w:pPr>
            <w:r w:rsidRPr="00DB5761">
              <w:rPr>
                <w:rStyle w:val="a7"/>
                <w:rFonts w:ascii="Times New Roman" w:hAnsi="Times New Roman" w:cs="Times New Roman"/>
                <w:b w:val="0"/>
                <w:bCs w:val="0"/>
                <w:color w:val="111111"/>
                <w:lang w:val="en-US"/>
              </w:rPr>
              <w:t>2nd International Conference on Relationship between public administration and business entities management</w:t>
            </w:r>
          </w:p>
        </w:tc>
        <w:tc>
          <w:tcPr>
            <w:tcW w:w="3581" w:type="dxa"/>
            <w:vAlign w:val="center"/>
          </w:tcPr>
          <w:p w14:paraId="156F286D"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Scientific Center of Innovative Researches OÜ (Estonia)</w:t>
            </w:r>
          </w:p>
          <w:p w14:paraId="646EA814"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AMET Business School (India)</w:t>
            </w:r>
          </w:p>
          <w:p w14:paraId="0432E6E1"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Selcuk University (Turkey)</w:t>
            </w:r>
          </w:p>
          <w:p w14:paraId="2FCFF086"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Kırıkkale Universıty (Turkey)</w:t>
            </w:r>
          </w:p>
          <w:p w14:paraId="4C8D45AE" w14:textId="574B13A7" w:rsidR="00691CED" w:rsidRPr="00DB5761" w:rsidRDefault="00691CED" w:rsidP="00691CE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rPr>
              <w:t>Jadara University (Jordan)</w:t>
            </w:r>
          </w:p>
        </w:tc>
        <w:tc>
          <w:tcPr>
            <w:tcW w:w="1985" w:type="dxa"/>
            <w:vAlign w:val="center"/>
          </w:tcPr>
          <w:p w14:paraId="62B7094A" w14:textId="763DD8BD" w:rsidR="00691CED" w:rsidRPr="00DB5761" w:rsidRDefault="00691CED" w:rsidP="00691CE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rPr>
              <w:t>12.11.2022, Tallinn, Estonia</w:t>
            </w:r>
          </w:p>
        </w:tc>
        <w:tc>
          <w:tcPr>
            <w:tcW w:w="1422" w:type="dxa"/>
            <w:vAlign w:val="center"/>
          </w:tcPr>
          <w:p w14:paraId="22EC36FF" w14:textId="3DB0BA27" w:rsidR="00691CED" w:rsidRPr="00DB5761" w:rsidRDefault="00691CED" w:rsidP="00691CED">
            <w:pPr>
              <w:widowControl w:val="0"/>
              <w:spacing w:after="0" w:line="240" w:lineRule="auto"/>
              <w:jc w:val="center"/>
              <w:rPr>
                <w:rFonts w:ascii="Times New Roman" w:hAnsi="Times New Roman" w:cs="Times New Roman"/>
                <w:b/>
                <w:color w:val="000000"/>
              </w:rPr>
            </w:pPr>
            <w:r w:rsidRPr="00DB5761">
              <w:rPr>
                <w:rFonts w:ascii="Times New Roman" w:hAnsi="Times New Roman" w:cs="Times New Roman"/>
              </w:rPr>
              <w:t>30</w:t>
            </w:r>
          </w:p>
        </w:tc>
      </w:tr>
      <w:tr w:rsidR="00691CED" w:rsidRPr="00DB5761" w14:paraId="0A8A1FE2" w14:textId="77777777" w:rsidTr="00344278">
        <w:trPr>
          <w:jc w:val="center"/>
        </w:trPr>
        <w:tc>
          <w:tcPr>
            <w:tcW w:w="468" w:type="dxa"/>
            <w:vAlign w:val="center"/>
          </w:tcPr>
          <w:p w14:paraId="7E21F579" w14:textId="77777777" w:rsidR="00691CED" w:rsidRPr="00DB5761" w:rsidRDefault="00691CED" w:rsidP="00691CE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77D31D03" w14:textId="3FE24ECC" w:rsidR="00691CED" w:rsidRPr="00DB5761" w:rsidRDefault="00691CED" w:rsidP="00691CED">
            <w:pPr>
              <w:widowControl w:val="0"/>
              <w:shd w:val="clear" w:color="auto" w:fill="FFFFFF"/>
              <w:spacing w:after="0" w:line="240" w:lineRule="auto"/>
              <w:jc w:val="center"/>
              <w:outlineLvl w:val="0"/>
              <w:rPr>
                <w:rFonts w:ascii="Times New Roman" w:hAnsi="Times New Roman" w:cs="Times New Roman"/>
                <w:bCs/>
                <w:color w:val="000000"/>
              </w:rPr>
            </w:pPr>
            <w:bookmarkStart w:id="7" w:name="_Hlk143712000"/>
            <w:r w:rsidRPr="00DB5761">
              <w:rPr>
                <w:rFonts w:ascii="Times New Roman" w:hAnsi="Times New Roman" w:cs="Times New Roman"/>
                <w:color w:val="000000"/>
                <w:lang w:val="en-US"/>
              </w:rPr>
              <w:t>V</w:t>
            </w:r>
            <w:r w:rsidRPr="00DB5761">
              <w:rPr>
                <w:rFonts w:ascii="Times New Roman" w:hAnsi="Times New Roman" w:cs="Times New Roman"/>
                <w:color w:val="000000"/>
              </w:rPr>
              <w:t>ІІ Міжнародна науково-практична конференція «Освіта та підприємництво: точки дотику»</w:t>
            </w:r>
            <w:bookmarkEnd w:id="7"/>
          </w:p>
        </w:tc>
        <w:tc>
          <w:tcPr>
            <w:tcW w:w="3581" w:type="dxa"/>
            <w:vAlign w:val="center"/>
          </w:tcPr>
          <w:p w14:paraId="790CF83E" w14:textId="67F5BFC6" w:rsidR="00691CED" w:rsidRPr="00DB5761" w:rsidRDefault="00691CED" w:rsidP="00691CE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rPr>
              <w:t>Карагандинський державний індустріальний університет  (Республіка Казахстан);</w:t>
            </w:r>
          </w:p>
        </w:tc>
        <w:tc>
          <w:tcPr>
            <w:tcW w:w="1985" w:type="dxa"/>
            <w:vAlign w:val="center"/>
          </w:tcPr>
          <w:p w14:paraId="59CAFCB3" w14:textId="77777777" w:rsidR="00691CED" w:rsidRPr="00DB5761" w:rsidRDefault="00691CED" w:rsidP="00691CED">
            <w:pPr>
              <w:widowControl w:val="0"/>
              <w:spacing w:after="0" w:line="240" w:lineRule="auto"/>
              <w:jc w:val="center"/>
              <w:rPr>
                <w:rFonts w:ascii="Times New Roman" w:hAnsi="Times New Roman" w:cs="Times New Roman"/>
                <w:color w:val="000000"/>
              </w:rPr>
            </w:pPr>
            <w:r w:rsidRPr="00DB5761">
              <w:rPr>
                <w:rFonts w:ascii="Times New Roman" w:hAnsi="Times New Roman" w:cs="Times New Roman"/>
                <w:color w:val="000000"/>
              </w:rPr>
              <w:t>м. Вінниця,</w:t>
            </w:r>
          </w:p>
          <w:p w14:paraId="5B4D3CD6" w14:textId="77777777" w:rsidR="00691CED" w:rsidRPr="00DB5761" w:rsidRDefault="00691CED" w:rsidP="00691CED">
            <w:pPr>
              <w:widowControl w:val="0"/>
              <w:spacing w:after="0" w:line="240" w:lineRule="auto"/>
              <w:jc w:val="center"/>
              <w:rPr>
                <w:rFonts w:ascii="Times New Roman" w:hAnsi="Times New Roman" w:cs="Times New Roman"/>
                <w:color w:val="000000"/>
              </w:rPr>
            </w:pPr>
            <w:r w:rsidRPr="00DB5761">
              <w:rPr>
                <w:rFonts w:ascii="Times New Roman" w:hAnsi="Times New Roman" w:cs="Times New Roman"/>
                <w:color w:val="000000"/>
              </w:rPr>
              <w:t>Вінницький інститут Університету «Україна»</w:t>
            </w:r>
          </w:p>
          <w:p w14:paraId="019C61FB" w14:textId="3D23C777" w:rsidR="00691CED" w:rsidRPr="00DB5761" w:rsidRDefault="00691CED" w:rsidP="00691CE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color w:val="000000"/>
                <w:lang w:val="ru-RU"/>
              </w:rPr>
              <w:t>08-09</w:t>
            </w:r>
            <w:r w:rsidRPr="00DB5761">
              <w:rPr>
                <w:rFonts w:ascii="Times New Roman" w:hAnsi="Times New Roman" w:cs="Times New Roman"/>
                <w:color w:val="000000"/>
              </w:rPr>
              <w:t xml:space="preserve"> грудня 202</w:t>
            </w:r>
            <w:r w:rsidRPr="00DB5761">
              <w:rPr>
                <w:rFonts w:ascii="Times New Roman" w:hAnsi="Times New Roman" w:cs="Times New Roman"/>
                <w:color w:val="000000"/>
                <w:lang w:val="ru-RU"/>
              </w:rPr>
              <w:t>2</w:t>
            </w:r>
            <w:r w:rsidRPr="00DB5761">
              <w:rPr>
                <w:rFonts w:ascii="Times New Roman" w:hAnsi="Times New Roman" w:cs="Times New Roman"/>
                <w:color w:val="000000"/>
              </w:rPr>
              <w:t xml:space="preserve"> року</w:t>
            </w:r>
          </w:p>
        </w:tc>
        <w:tc>
          <w:tcPr>
            <w:tcW w:w="1422" w:type="dxa"/>
            <w:vAlign w:val="center"/>
          </w:tcPr>
          <w:p w14:paraId="67678C9C" w14:textId="20A80563" w:rsidR="00691CED" w:rsidRPr="00DB5761" w:rsidRDefault="00691CED" w:rsidP="00691CED">
            <w:pPr>
              <w:widowControl w:val="0"/>
              <w:spacing w:after="0" w:line="240" w:lineRule="auto"/>
              <w:jc w:val="center"/>
              <w:rPr>
                <w:rFonts w:ascii="Times New Roman" w:hAnsi="Times New Roman" w:cs="Times New Roman"/>
                <w:b/>
                <w:color w:val="000000"/>
              </w:rPr>
            </w:pPr>
            <w:r w:rsidRPr="00DB5761">
              <w:rPr>
                <w:rFonts w:ascii="Times New Roman" w:hAnsi="Times New Roman" w:cs="Times New Roman"/>
                <w:color w:val="000000"/>
              </w:rPr>
              <w:t>10</w:t>
            </w:r>
            <w:r w:rsidRPr="00DB5761">
              <w:rPr>
                <w:rFonts w:ascii="Times New Roman" w:hAnsi="Times New Roman" w:cs="Times New Roman"/>
                <w:color w:val="000000"/>
                <w:lang w:val="ru-RU"/>
              </w:rPr>
              <w:t>2</w:t>
            </w:r>
          </w:p>
        </w:tc>
      </w:tr>
      <w:tr w:rsidR="00691CED" w:rsidRPr="00DB5761" w14:paraId="43AAE634" w14:textId="77777777" w:rsidTr="00344278">
        <w:trPr>
          <w:jc w:val="center"/>
        </w:trPr>
        <w:tc>
          <w:tcPr>
            <w:tcW w:w="468" w:type="dxa"/>
            <w:vAlign w:val="center"/>
          </w:tcPr>
          <w:p w14:paraId="7949DE8C" w14:textId="77777777" w:rsidR="00691CED" w:rsidRPr="00DB5761" w:rsidRDefault="00691CED" w:rsidP="00691CE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21EB9E11" w14:textId="68E362AE" w:rsidR="00691CED" w:rsidRPr="00DB5761" w:rsidRDefault="00691CED" w:rsidP="00691CED">
            <w:pPr>
              <w:widowControl w:val="0"/>
              <w:shd w:val="clear" w:color="auto" w:fill="FFFFFF"/>
              <w:spacing w:after="0" w:line="240" w:lineRule="auto"/>
              <w:jc w:val="center"/>
              <w:outlineLvl w:val="0"/>
              <w:rPr>
                <w:rFonts w:ascii="Times New Roman" w:hAnsi="Times New Roman" w:cs="Times New Roman"/>
                <w:bCs/>
                <w:color w:val="000000"/>
              </w:rPr>
            </w:pPr>
            <w:r w:rsidRPr="00DB5761">
              <w:rPr>
                <w:rFonts w:ascii="Times New Roman" w:hAnsi="Times New Roman" w:cs="Times New Roman"/>
              </w:rPr>
              <w:t>Міжнародна науково-практична онлайн-конференція «Шлях до волі»</w:t>
            </w:r>
          </w:p>
        </w:tc>
        <w:tc>
          <w:tcPr>
            <w:tcW w:w="3581" w:type="dxa"/>
            <w:vAlign w:val="center"/>
          </w:tcPr>
          <w:p w14:paraId="764DA47E"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 xml:space="preserve">Міжнародна асоціація групової психотерапії і групового процесу Відділ травми та катастрофи IAGP (Бразилія, Туреччина, Італія та інші країни); </w:t>
            </w:r>
          </w:p>
          <w:p w14:paraId="1BAC7C92"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Середземноморська асоціація психодрами (Італія)</w:t>
            </w:r>
          </w:p>
          <w:p w14:paraId="4333BE30"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Центр експерементальної терапії травми «Фенікс» (США)</w:t>
            </w:r>
          </w:p>
          <w:p w14:paraId="671BB9BB" w14:textId="5AB01523" w:rsidR="00691CED" w:rsidRPr="00DB5761" w:rsidRDefault="00613811" w:rsidP="00691CE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rPr>
              <w:t xml:space="preserve">Шведська </w:t>
            </w:r>
            <w:r w:rsidR="00691CED" w:rsidRPr="00DB5761">
              <w:rPr>
                <w:rFonts w:ascii="Times New Roman" w:hAnsi="Times New Roman" w:cs="Times New Roman"/>
              </w:rPr>
              <w:t>асоціація психодраматистів (Швеція); Асоціації терапевтів із експресії та творчості в Ізраїлі – YAHAT (Ізраїль)</w:t>
            </w:r>
          </w:p>
        </w:tc>
        <w:tc>
          <w:tcPr>
            <w:tcW w:w="1985" w:type="dxa"/>
            <w:vAlign w:val="center"/>
          </w:tcPr>
          <w:p w14:paraId="2DB126AF" w14:textId="2246D538" w:rsidR="00691CED" w:rsidRPr="00DB5761" w:rsidRDefault="00691CED" w:rsidP="00691CE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rPr>
              <w:t>Вінниця, 10-11 грудня 2022</w:t>
            </w:r>
          </w:p>
        </w:tc>
        <w:tc>
          <w:tcPr>
            <w:tcW w:w="1422" w:type="dxa"/>
            <w:vAlign w:val="center"/>
          </w:tcPr>
          <w:p w14:paraId="0025C2B2" w14:textId="126E8E7A" w:rsidR="00691CED" w:rsidRPr="00DB5761" w:rsidRDefault="00691CED" w:rsidP="00691CED">
            <w:pPr>
              <w:widowControl w:val="0"/>
              <w:spacing w:after="0" w:line="240" w:lineRule="auto"/>
              <w:jc w:val="center"/>
              <w:rPr>
                <w:rFonts w:ascii="Times New Roman" w:hAnsi="Times New Roman" w:cs="Times New Roman"/>
                <w:b/>
                <w:color w:val="000000"/>
              </w:rPr>
            </w:pPr>
            <w:r w:rsidRPr="00DB5761">
              <w:rPr>
                <w:rFonts w:ascii="Times New Roman" w:hAnsi="Times New Roman" w:cs="Times New Roman"/>
              </w:rPr>
              <w:t>98</w:t>
            </w:r>
          </w:p>
        </w:tc>
      </w:tr>
      <w:tr w:rsidR="00691CED" w:rsidRPr="00DB5761" w14:paraId="24356CC0" w14:textId="77777777" w:rsidTr="00691CED">
        <w:trPr>
          <w:jc w:val="center"/>
        </w:trPr>
        <w:tc>
          <w:tcPr>
            <w:tcW w:w="468" w:type="dxa"/>
            <w:vAlign w:val="center"/>
          </w:tcPr>
          <w:p w14:paraId="4ADD289F"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216C30A8" w14:textId="5649AB9F"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iCs/>
              </w:rPr>
            </w:pPr>
            <w:r w:rsidRPr="00DB5761">
              <w:rPr>
                <w:rFonts w:ascii="Times New Roman" w:hAnsi="Times New Roman" w:cs="Times New Roman"/>
                <w:iCs/>
                <w:kern w:val="28"/>
              </w:rPr>
              <w:t>VIІ</w:t>
            </w:r>
            <w:r w:rsidRPr="00DB5761">
              <w:rPr>
                <w:rFonts w:ascii="Times New Roman" w:hAnsi="Times New Roman" w:cs="Times New Roman"/>
                <w:iCs/>
                <w:kern w:val="28"/>
                <w:lang w:val="en-US"/>
              </w:rPr>
              <w:t>I</w:t>
            </w:r>
            <w:r w:rsidRPr="00DB5761">
              <w:rPr>
                <w:rFonts w:ascii="Times New Roman" w:hAnsi="Times New Roman" w:cs="Times New Roman"/>
                <w:iCs/>
                <w:kern w:val="28"/>
              </w:rPr>
              <w:t xml:space="preserve"> Міжнародна науково-практична онлайн конференція «Актуальні проблеми сучасної освіти та науки в контексті євроінтеграційного поступу»</w:t>
            </w:r>
          </w:p>
        </w:tc>
        <w:tc>
          <w:tcPr>
            <w:tcW w:w="3581" w:type="dxa"/>
            <w:vAlign w:val="center"/>
          </w:tcPr>
          <w:p w14:paraId="7FF86FD4" w14:textId="49244BA6" w:rsidR="00691CED" w:rsidRPr="00DB5761" w:rsidRDefault="00691CED" w:rsidP="006008BD">
            <w:pPr>
              <w:spacing w:after="0" w:line="240" w:lineRule="auto"/>
              <w:jc w:val="center"/>
              <w:rPr>
                <w:rFonts w:ascii="Times New Roman" w:eastAsia="Arial" w:hAnsi="Times New Roman" w:cs="Times New Roman"/>
                <w:iCs/>
              </w:rPr>
            </w:pPr>
            <w:r w:rsidRPr="00DB5761">
              <w:rPr>
                <w:rFonts w:ascii="Times New Roman" w:eastAsia="Arial" w:hAnsi="Times New Roman" w:cs="Times New Roman"/>
                <w:iCs/>
              </w:rPr>
              <w:t>Інститут литовської мови (м. Вільнюс, Литовська Республіка)</w:t>
            </w:r>
          </w:p>
          <w:p w14:paraId="533FFD9C" w14:textId="1076ED75" w:rsidR="00691CED" w:rsidRPr="00DB5761" w:rsidRDefault="00691CED" w:rsidP="006008BD">
            <w:pPr>
              <w:spacing w:after="0" w:line="240" w:lineRule="auto"/>
              <w:jc w:val="center"/>
              <w:rPr>
                <w:rFonts w:ascii="Times New Roman" w:eastAsia="Arial" w:hAnsi="Times New Roman" w:cs="Times New Roman"/>
                <w:iCs/>
              </w:rPr>
            </w:pPr>
            <w:r w:rsidRPr="00DB5761">
              <w:rPr>
                <w:rFonts w:ascii="Times New Roman" w:eastAsia="Arial" w:hAnsi="Times New Roman" w:cs="Times New Roman"/>
                <w:iCs/>
              </w:rPr>
              <w:t>Факультет гуманітаристики та освітнього менеджменту Клайпедського університету (м. Клайпеда, Литовська Республіка)</w:t>
            </w:r>
          </w:p>
          <w:p w14:paraId="091C0802" w14:textId="58F125E8"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eastAsia="Arial" w:hAnsi="Times New Roman" w:cs="Times New Roman"/>
                <w:iCs/>
              </w:rPr>
              <w:t>Вища школи економіки та інновацій (м. Люблін, Республіка Польща)</w:t>
            </w:r>
          </w:p>
        </w:tc>
        <w:tc>
          <w:tcPr>
            <w:tcW w:w="1985" w:type="dxa"/>
            <w:vAlign w:val="center"/>
          </w:tcPr>
          <w:p w14:paraId="136BEA3A" w14:textId="36482620"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м. Луцьк, Луцький інститут розвитку людини Університету «Україна»,</w:t>
            </w:r>
            <w:r w:rsidRPr="00DB5761">
              <w:rPr>
                <w:rFonts w:ascii="Times New Roman" w:hAnsi="Times New Roman" w:cs="Times New Roman"/>
                <w:iCs/>
                <w:kern w:val="28"/>
              </w:rPr>
              <w:t xml:space="preserve"> 26 трав. 2022 р.</w:t>
            </w:r>
          </w:p>
        </w:tc>
        <w:tc>
          <w:tcPr>
            <w:tcW w:w="1422" w:type="dxa"/>
            <w:vAlign w:val="center"/>
          </w:tcPr>
          <w:p w14:paraId="2E058112" w14:textId="08EB623C"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157</w:t>
            </w:r>
          </w:p>
        </w:tc>
      </w:tr>
      <w:tr w:rsidR="00691CED" w:rsidRPr="00DB5761" w14:paraId="15B6842C" w14:textId="77777777" w:rsidTr="00691CED">
        <w:trPr>
          <w:jc w:val="center"/>
        </w:trPr>
        <w:tc>
          <w:tcPr>
            <w:tcW w:w="468" w:type="dxa"/>
            <w:vAlign w:val="center"/>
          </w:tcPr>
          <w:p w14:paraId="298B2138" w14:textId="77777777" w:rsidR="00691CED" w:rsidRPr="00DB5761" w:rsidRDefault="00691CED" w:rsidP="00691CE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598629B9" w14:textId="290C2222" w:rsidR="00691CED" w:rsidRPr="00DB5761" w:rsidRDefault="00691CED" w:rsidP="00691CED">
            <w:pPr>
              <w:widowControl w:val="0"/>
              <w:shd w:val="clear" w:color="auto" w:fill="FFFFFF"/>
              <w:spacing w:after="0" w:line="240" w:lineRule="auto"/>
              <w:jc w:val="center"/>
              <w:outlineLvl w:val="0"/>
              <w:rPr>
                <w:rFonts w:ascii="Times New Roman" w:hAnsi="Times New Roman" w:cs="Times New Roman"/>
                <w:iCs/>
                <w:kern w:val="28"/>
              </w:rPr>
            </w:pPr>
            <w:r w:rsidRPr="00DB5761">
              <w:rPr>
                <w:rFonts w:ascii="Times New Roman" w:hAnsi="Times New Roman" w:cs="Times New Roman"/>
              </w:rPr>
              <w:t xml:space="preserve">ІІІ засідання  </w:t>
            </w:r>
            <w:bookmarkStart w:id="8" w:name="_Hlk109040860"/>
            <w:r w:rsidRPr="00DB5761">
              <w:rPr>
                <w:rFonts w:ascii="Times New Roman" w:hAnsi="Times New Roman" w:cs="Times New Roman"/>
              </w:rPr>
              <w:t>Міжнародної науково-практичної конференції «Актуальні питання вдосконалення судово-експертної  та правоохоронної діяльності»</w:t>
            </w:r>
            <w:bookmarkEnd w:id="8"/>
          </w:p>
        </w:tc>
        <w:tc>
          <w:tcPr>
            <w:tcW w:w="3581" w:type="dxa"/>
            <w:vAlign w:val="center"/>
          </w:tcPr>
          <w:p w14:paraId="51862EBE" w14:textId="03672688"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 xml:space="preserve">Національний </w:t>
            </w:r>
            <w:r w:rsidR="00DF50C5" w:rsidRPr="00DB5761">
              <w:rPr>
                <w:rFonts w:ascii="Times New Roman" w:hAnsi="Times New Roman" w:cs="Times New Roman"/>
              </w:rPr>
              <w:t xml:space="preserve">центр судових експертиз </w:t>
            </w:r>
            <w:r w:rsidRPr="00DB5761">
              <w:rPr>
                <w:rFonts w:ascii="Times New Roman" w:hAnsi="Times New Roman" w:cs="Times New Roman"/>
              </w:rPr>
              <w:t>при Міністерстві Юстиції Республіки Молдова (Республіка Молдова)</w:t>
            </w:r>
          </w:p>
          <w:p w14:paraId="23BC184D"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Академія ГУСПОЛ (Чеська Республіка)</w:t>
            </w:r>
          </w:p>
          <w:p w14:paraId="01FCFD52"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Вища школа професійного навчання у Вроцлаві (Республіка Польща)</w:t>
            </w:r>
          </w:p>
          <w:p w14:paraId="618EE0DE"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 xml:space="preserve">Щецинська вища школа Collegium </w:t>
            </w:r>
            <w:r w:rsidRPr="00DB5761">
              <w:rPr>
                <w:rFonts w:ascii="Times New Roman" w:hAnsi="Times New Roman" w:cs="Times New Roman"/>
              </w:rPr>
              <w:lastRenderedPageBreak/>
              <w:t>Balticum (Республіка Польща)</w:t>
            </w:r>
          </w:p>
          <w:p w14:paraId="415599B0"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Вища школа економіки, права та медичних наук у м. Кельце імені професора Едварда Ліпінського (Республіка Польща)</w:t>
            </w:r>
          </w:p>
          <w:p w14:paraId="0BF5DB25"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Юридичний факультет НАТ «Карагандинський університет імені академіка Є.А. Букетова» (Республіка Казахстан)</w:t>
            </w:r>
          </w:p>
          <w:p w14:paraId="0AFB89E2" w14:textId="71E4C4A0" w:rsidR="00691CED" w:rsidRPr="00DB5761" w:rsidRDefault="00691CED" w:rsidP="00691CED">
            <w:pPr>
              <w:spacing w:after="0" w:line="240" w:lineRule="auto"/>
              <w:jc w:val="center"/>
              <w:rPr>
                <w:rFonts w:ascii="Times New Roman" w:eastAsia="Arial" w:hAnsi="Times New Roman" w:cs="Times New Roman"/>
                <w:iCs/>
              </w:rPr>
            </w:pPr>
            <w:r w:rsidRPr="00DB5761">
              <w:rPr>
                <w:rFonts w:ascii="Times New Roman" w:hAnsi="Times New Roman" w:cs="Times New Roman"/>
              </w:rPr>
              <w:t>Приватна установа «Академія «Bolashaq»» (Республіка Казахстан)</w:t>
            </w:r>
          </w:p>
        </w:tc>
        <w:tc>
          <w:tcPr>
            <w:tcW w:w="1985" w:type="dxa"/>
            <w:vAlign w:val="center"/>
          </w:tcPr>
          <w:p w14:paraId="6EE55740" w14:textId="70581214" w:rsidR="00691CED" w:rsidRPr="00DB5761" w:rsidRDefault="00691CED" w:rsidP="00691CED">
            <w:pPr>
              <w:widowControl w:val="0"/>
              <w:spacing w:after="0" w:line="240" w:lineRule="auto"/>
              <w:jc w:val="center"/>
              <w:rPr>
                <w:rFonts w:ascii="Times New Roman" w:hAnsi="Times New Roman" w:cs="Times New Roman"/>
                <w:iCs/>
              </w:rPr>
            </w:pPr>
            <w:r w:rsidRPr="00DB5761">
              <w:rPr>
                <w:rFonts w:ascii="Times New Roman" w:hAnsi="Times New Roman" w:cs="Times New Roman"/>
                <w:color w:val="000000"/>
              </w:rPr>
              <w:lastRenderedPageBreak/>
              <w:t>м. Кропивницький 23 вересня 2022 року</w:t>
            </w:r>
          </w:p>
        </w:tc>
        <w:tc>
          <w:tcPr>
            <w:tcW w:w="1422" w:type="dxa"/>
            <w:vAlign w:val="center"/>
          </w:tcPr>
          <w:p w14:paraId="6F511C45" w14:textId="7DBA6F17" w:rsidR="00691CED" w:rsidRPr="00DB5761" w:rsidRDefault="00691CED" w:rsidP="00691CED">
            <w:pPr>
              <w:widowControl w:val="0"/>
              <w:spacing w:after="0" w:line="240" w:lineRule="auto"/>
              <w:jc w:val="center"/>
              <w:rPr>
                <w:rFonts w:ascii="Times New Roman" w:hAnsi="Times New Roman" w:cs="Times New Roman"/>
                <w:iCs/>
              </w:rPr>
            </w:pPr>
            <w:r w:rsidRPr="00DB5761">
              <w:rPr>
                <w:rFonts w:ascii="Times New Roman" w:hAnsi="Times New Roman" w:cs="Times New Roman"/>
                <w:color w:val="000000"/>
              </w:rPr>
              <w:t>164</w:t>
            </w:r>
          </w:p>
        </w:tc>
      </w:tr>
      <w:tr w:rsidR="00691CED" w:rsidRPr="00DB5761" w14:paraId="1D84AF9C" w14:textId="77777777" w:rsidTr="00691CED">
        <w:trPr>
          <w:jc w:val="center"/>
        </w:trPr>
        <w:tc>
          <w:tcPr>
            <w:tcW w:w="468" w:type="dxa"/>
            <w:vAlign w:val="center"/>
          </w:tcPr>
          <w:p w14:paraId="6933F570"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tcPr>
          <w:p w14:paraId="095BA930" w14:textId="3DDAE13B"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rPr>
            </w:pPr>
            <w:r w:rsidRPr="00DB5761">
              <w:rPr>
                <w:rFonts w:ascii="Times New Roman" w:hAnsi="Times New Roman" w:cs="Times New Roman"/>
              </w:rPr>
              <w:t>VІ Міжнародна науково-практична конференція «Сучасні технології розвитку людини в інтегрованому суспільстві в умовах воєнного стану»</w:t>
            </w:r>
          </w:p>
        </w:tc>
        <w:tc>
          <w:tcPr>
            <w:tcW w:w="3581" w:type="dxa"/>
          </w:tcPr>
          <w:p w14:paraId="0101478E" w14:textId="342A97D6"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eastAsia="Calibri" w:hAnsi="Times New Roman" w:cs="Times New Roman"/>
              </w:rPr>
              <w:t>The Academy of Management and Administration in Opole (Poland),</w:t>
            </w:r>
            <w:r w:rsidRPr="00DB5761">
              <w:rPr>
                <w:rFonts w:ascii="Times New Roman" w:eastAsia="Calibri" w:hAnsi="Times New Roman" w:cs="Times New Roman"/>
                <w:bCs/>
              </w:rPr>
              <w:t xml:space="preserve"> </w:t>
            </w:r>
            <w:r w:rsidRPr="00DB5761">
              <w:rPr>
                <w:rFonts w:ascii="Times New Roman" w:eastAsia="Calibri" w:hAnsi="Times New Roman" w:cs="Times New Roman"/>
                <w:bCs/>
                <w:lang w:val="en-US"/>
              </w:rPr>
              <w:t>Nederlandse Business School (Netherlands</w:t>
            </w:r>
            <w:r w:rsidRPr="00DB5761">
              <w:rPr>
                <w:rFonts w:ascii="Times New Roman" w:eastAsia="Calibri" w:hAnsi="Times New Roman" w:cs="Times New Roman"/>
                <w:bCs/>
              </w:rPr>
              <w:t>)</w:t>
            </w:r>
          </w:p>
        </w:tc>
        <w:tc>
          <w:tcPr>
            <w:tcW w:w="1985" w:type="dxa"/>
          </w:tcPr>
          <w:p w14:paraId="610FB0B3" w14:textId="77777777" w:rsidR="00691CED" w:rsidRPr="00DB5761" w:rsidRDefault="00691CED" w:rsidP="006008BD">
            <w:pPr>
              <w:spacing w:after="0" w:line="240" w:lineRule="auto"/>
              <w:jc w:val="center"/>
              <w:rPr>
                <w:rFonts w:ascii="Times New Roman" w:hAnsi="Times New Roman" w:cs="Times New Roman"/>
              </w:rPr>
            </w:pPr>
            <w:r w:rsidRPr="00DB5761">
              <w:rPr>
                <w:rFonts w:ascii="Times New Roman" w:hAnsi="Times New Roman" w:cs="Times New Roman"/>
              </w:rPr>
              <w:t>м. Миколаїв,</w:t>
            </w:r>
          </w:p>
          <w:p w14:paraId="2922C17E" w14:textId="31FAB991"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19 травня 2022 р.</w:t>
            </w:r>
          </w:p>
        </w:tc>
        <w:tc>
          <w:tcPr>
            <w:tcW w:w="1422" w:type="dxa"/>
          </w:tcPr>
          <w:p w14:paraId="3565CD60" w14:textId="7AADB0C9"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90</w:t>
            </w:r>
          </w:p>
        </w:tc>
      </w:tr>
      <w:tr w:rsidR="00691CED" w:rsidRPr="00DB5761" w14:paraId="6FA7EADE" w14:textId="77777777" w:rsidTr="00691CED">
        <w:trPr>
          <w:jc w:val="center"/>
        </w:trPr>
        <w:tc>
          <w:tcPr>
            <w:tcW w:w="468" w:type="dxa"/>
            <w:vAlign w:val="center"/>
          </w:tcPr>
          <w:p w14:paraId="0651B9A9"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iCs/>
              </w:rPr>
            </w:pPr>
          </w:p>
        </w:tc>
        <w:tc>
          <w:tcPr>
            <w:tcW w:w="2325" w:type="dxa"/>
            <w:vAlign w:val="center"/>
          </w:tcPr>
          <w:p w14:paraId="084C2E89" w14:textId="2F5981D5"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iCs/>
              </w:rPr>
            </w:pPr>
            <w:r w:rsidRPr="00DB5761">
              <w:rPr>
                <w:rFonts w:ascii="Times New Roman" w:hAnsi="Times New Roman" w:cs="Times New Roman"/>
                <w:iCs/>
                <w:lang w:val="en-US"/>
              </w:rPr>
              <w:t>VI</w:t>
            </w:r>
            <w:r w:rsidRPr="00DB5761">
              <w:rPr>
                <w:rFonts w:ascii="Times New Roman" w:hAnsi="Times New Roman" w:cs="Times New Roman"/>
                <w:iCs/>
              </w:rPr>
              <w:t xml:space="preserve"> Міжнародна науково-практична конференція «Інноваційний потенціал та правове забезпечення соціально-економічного розвитку Укра</w:t>
            </w:r>
            <w:r w:rsidR="00613811" w:rsidRPr="00DB5761">
              <w:rPr>
                <w:rFonts w:ascii="Times New Roman" w:hAnsi="Times New Roman" w:cs="Times New Roman"/>
                <w:iCs/>
              </w:rPr>
              <w:t>їни: виклик глобального світу»</w:t>
            </w:r>
          </w:p>
        </w:tc>
        <w:tc>
          <w:tcPr>
            <w:tcW w:w="3581" w:type="dxa"/>
            <w:vAlign w:val="center"/>
          </w:tcPr>
          <w:p w14:paraId="62120B54" w14:textId="77777777" w:rsidR="00691CED" w:rsidRPr="00DB5761" w:rsidRDefault="00691CED" w:rsidP="006008BD">
            <w:pPr>
              <w:widowControl w:val="0"/>
              <w:overflowPunct w:val="0"/>
              <w:autoSpaceDE w:val="0"/>
              <w:autoSpaceDN w:val="0"/>
              <w:adjustRightInd w:val="0"/>
              <w:spacing w:after="0" w:line="240" w:lineRule="auto"/>
              <w:ind w:right="-6"/>
              <w:jc w:val="center"/>
              <w:rPr>
                <w:rFonts w:ascii="Times New Roman" w:hAnsi="Times New Roman" w:cs="Times New Roman"/>
                <w:bCs/>
                <w:iCs/>
              </w:rPr>
            </w:pPr>
            <w:r w:rsidRPr="00DB5761">
              <w:rPr>
                <w:rFonts w:ascii="Times New Roman" w:hAnsi="Times New Roman" w:cs="Times New Roman"/>
                <w:bCs/>
                <w:iCs/>
              </w:rPr>
              <w:t>Міжнародний університет (Вісконсін, США)</w:t>
            </w:r>
          </w:p>
          <w:p w14:paraId="7B4E916C" w14:textId="51E0606C" w:rsidR="00691CED" w:rsidRPr="00DB5761" w:rsidRDefault="00691CED" w:rsidP="006008BD">
            <w:pPr>
              <w:widowControl w:val="0"/>
              <w:overflowPunct w:val="0"/>
              <w:autoSpaceDE w:val="0"/>
              <w:autoSpaceDN w:val="0"/>
              <w:adjustRightInd w:val="0"/>
              <w:spacing w:after="0" w:line="240" w:lineRule="auto"/>
              <w:ind w:right="-6"/>
              <w:jc w:val="center"/>
              <w:rPr>
                <w:rFonts w:ascii="Times New Roman" w:hAnsi="Times New Roman" w:cs="Times New Roman"/>
                <w:bCs/>
                <w:iCs/>
              </w:rPr>
            </w:pPr>
            <w:r w:rsidRPr="00DB5761">
              <w:rPr>
                <w:rFonts w:ascii="Times New Roman" w:hAnsi="Times New Roman" w:cs="Times New Roman"/>
                <w:bCs/>
                <w:iCs/>
              </w:rPr>
              <w:t>Мазовецька вища медична школа (Варшава, Республіка Польща)</w:t>
            </w:r>
          </w:p>
        </w:tc>
        <w:tc>
          <w:tcPr>
            <w:tcW w:w="1985" w:type="dxa"/>
            <w:vAlign w:val="center"/>
          </w:tcPr>
          <w:p w14:paraId="04887E86" w14:textId="77777777"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м. Полтава,</w:t>
            </w:r>
          </w:p>
          <w:p w14:paraId="036A8265" w14:textId="77777777"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Полтавський інститут економіки і права Університету «Україна»</w:t>
            </w:r>
          </w:p>
          <w:p w14:paraId="102DDAF1" w14:textId="28191A82"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19-20 травня 2022 року</w:t>
            </w:r>
          </w:p>
        </w:tc>
        <w:tc>
          <w:tcPr>
            <w:tcW w:w="1422" w:type="dxa"/>
            <w:vAlign w:val="center"/>
          </w:tcPr>
          <w:p w14:paraId="4A350905" w14:textId="0807FB34"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400</w:t>
            </w:r>
          </w:p>
        </w:tc>
      </w:tr>
      <w:tr w:rsidR="00691CED" w:rsidRPr="00DB5761" w14:paraId="73BAA3C6" w14:textId="77777777" w:rsidTr="00691CED">
        <w:trPr>
          <w:jc w:val="center"/>
        </w:trPr>
        <w:tc>
          <w:tcPr>
            <w:tcW w:w="468" w:type="dxa"/>
            <w:vAlign w:val="center"/>
          </w:tcPr>
          <w:p w14:paraId="70B2656B"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tcPr>
          <w:p w14:paraId="06E9BBBA" w14:textId="6C38C963"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rPr>
            </w:pPr>
            <w:r w:rsidRPr="00DB5761">
              <w:rPr>
                <w:rFonts w:ascii="Times New Roman" w:hAnsi="Times New Roman" w:cs="Times New Roman"/>
              </w:rPr>
              <w:t>І засідання  Міжнародної науково-практичної конференції «Актуальні питання вдосконалення судово-експертної  та правоохоронної діяльності»</w:t>
            </w:r>
          </w:p>
        </w:tc>
        <w:tc>
          <w:tcPr>
            <w:tcW w:w="3581" w:type="dxa"/>
          </w:tcPr>
          <w:p w14:paraId="4016C273" w14:textId="1F5C6F8E" w:rsidR="00691CED" w:rsidRPr="00DB5761" w:rsidRDefault="00691CED" w:rsidP="00520A29">
            <w:pPr>
              <w:widowControl w:val="0"/>
              <w:spacing w:after="0" w:line="240" w:lineRule="auto"/>
              <w:jc w:val="center"/>
              <w:rPr>
                <w:rFonts w:ascii="Times New Roman" w:hAnsi="Times New Roman" w:cs="Times New Roman"/>
              </w:rPr>
            </w:pPr>
            <w:r w:rsidRPr="00DB5761">
              <w:rPr>
                <w:rFonts w:ascii="Times New Roman" w:hAnsi="Times New Roman" w:cs="Times New Roman"/>
              </w:rPr>
              <w:t xml:space="preserve">Національний </w:t>
            </w:r>
            <w:r w:rsidR="00613811" w:rsidRPr="00DB5761">
              <w:rPr>
                <w:rFonts w:ascii="Times New Roman" w:hAnsi="Times New Roman" w:cs="Times New Roman"/>
              </w:rPr>
              <w:t>центр судових експертиз</w:t>
            </w:r>
            <w:r w:rsidRPr="00DB5761">
              <w:rPr>
                <w:rFonts w:ascii="Times New Roman" w:hAnsi="Times New Roman" w:cs="Times New Roman"/>
              </w:rPr>
              <w:t xml:space="preserve"> при Міністерстві Юстиції Республіки Молдова (Республіка Молдова)</w:t>
            </w:r>
          </w:p>
          <w:p w14:paraId="442E9E74" w14:textId="77777777" w:rsidR="00691CED" w:rsidRPr="00DB5761" w:rsidRDefault="00691CED" w:rsidP="00520A29">
            <w:pPr>
              <w:widowControl w:val="0"/>
              <w:spacing w:after="0" w:line="240" w:lineRule="auto"/>
              <w:jc w:val="center"/>
              <w:rPr>
                <w:rFonts w:ascii="Times New Roman" w:hAnsi="Times New Roman" w:cs="Times New Roman"/>
              </w:rPr>
            </w:pPr>
            <w:r w:rsidRPr="00DB5761">
              <w:rPr>
                <w:rFonts w:ascii="Times New Roman" w:hAnsi="Times New Roman" w:cs="Times New Roman"/>
              </w:rPr>
              <w:t>Академія ГУСПОЛ (Чеська Республіка)</w:t>
            </w:r>
          </w:p>
          <w:p w14:paraId="4B819877" w14:textId="77777777" w:rsidR="00691CED" w:rsidRPr="00DB5761" w:rsidRDefault="00691CED" w:rsidP="00520A29">
            <w:pPr>
              <w:widowControl w:val="0"/>
              <w:spacing w:after="0" w:line="240" w:lineRule="auto"/>
              <w:jc w:val="center"/>
              <w:rPr>
                <w:rFonts w:ascii="Times New Roman" w:hAnsi="Times New Roman" w:cs="Times New Roman"/>
              </w:rPr>
            </w:pPr>
            <w:r w:rsidRPr="00DB5761">
              <w:rPr>
                <w:rFonts w:ascii="Times New Roman" w:hAnsi="Times New Roman" w:cs="Times New Roman"/>
              </w:rPr>
              <w:t>Вища школа професійного навчання у Вроцлаві (Республіка Польща)</w:t>
            </w:r>
          </w:p>
          <w:p w14:paraId="45C2DC48" w14:textId="77777777" w:rsidR="00691CED" w:rsidRPr="00DB5761" w:rsidRDefault="00691CED" w:rsidP="00520A29">
            <w:pPr>
              <w:widowControl w:val="0"/>
              <w:spacing w:after="0" w:line="240" w:lineRule="auto"/>
              <w:jc w:val="center"/>
              <w:rPr>
                <w:rFonts w:ascii="Times New Roman" w:hAnsi="Times New Roman" w:cs="Times New Roman"/>
              </w:rPr>
            </w:pPr>
            <w:r w:rsidRPr="00DB5761">
              <w:rPr>
                <w:rFonts w:ascii="Times New Roman" w:hAnsi="Times New Roman" w:cs="Times New Roman"/>
              </w:rPr>
              <w:t>Щецинська вища школа Collegium Balticum (Республіка Польща)</w:t>
            </w:r>
          </w:p>
          <w:p w14:paraId="5F8981D5" w14:textId="77777777" w:rsidR="00691CED" w:rsidRPr="00DB5761" w:rsidRDefault="00691CED" w:rsidP="00520A29">
            <w:pPr>
              <w:widowControl w:val="0"/>
              <w:spacing w:after="0" w:line="240" w:lineRule="auto"/>
              <w:jc w:val="center"/>
              <w:rPr>
                <w:rFonts w:ascii="Times New Roman" w:hAnsi="Times New Roman" w:cs="Times New Roman"/>
              </w:rPr>
            </w:pPr>
            <w:r w:rsidRPr="00DB5761">
              <w:rPr>
                <w:rFonts w:ascii="Times New Roman" w:hAnsi="Times New Roman" w:cs="Times New Roman"/>
              </w:rPr>
              <w:t>Вища школа економіки, права та медичних наук у м. Кельце імені професора Едварда Ліпінського (Республіка Польща)</w:t>
            </w:r>
          </w:p>
          <w:p w14:paraId="3946B3C0" w14:textId="77777777" w:rsidR="00691CED" w:rsidRPr="00DB5761" w:rsidRDefault="00691CED" w:rsidP="00520A29">
            <w:pPr>
              <w:widowControl w:val="0"/>
              <w:spacing w:after="0" w:line="240" w:lineRule="auto"/>
              <w:jc w:val="center"/>
              <w:rPr>
                <w:rFonts w:ascii="Times New Roman" w:hAnsi="Times New Roman" w:cs="Times New Roman"/>
              </w:rPr>
            </w:pPr>
            <w:r w:rsidRPr="00DB5761">
              <w:rPr>
                <w:rFonts w:ascii="Times New Roman" w:hAnsi="Times New Roman" w:cs="Times New Roman"/>
              </w:rPr>
              <w:t>Юридичний факультет НАТ «Карагандинський університет імені академіка Є.А. Букетова» (Республіка Казахстан)</w:t>
            </w:r>
          </w:p>
          <w:p w14:paraId="686AB1C0" w14:textId="77777777" w:rsidR="00691CED" w:rsidRPr="00DB5761" w:rsidRDefault="00691CED" w:rsidP="00520A29">
            <w:pPr>
              <w:widowControl w:val="0"/>
              <w:spacing w:after="0" w:line="240" w:lineRule="auto"/>
              <w:jc w:val="center"/>
              <w:rPr>
                <w:rFonts w:ascii="Times New Roman" w:hAnsi="Times New Roman" w:cs="Times New Roman"/>
              </w:rPr>
            </w:pPr>
            <w:r w:rsidRPr="00DB5761">
              <w:rPr>
                <w:rFonts w:ascii="Times New Roman" w:hAnsi="Times New Roman" w:cs="Times New Roman"/>
              </w:rPr>
              <w:t>Приватна установа «Академія «Bolashaq»» (Республіка Казахстан)</w:t>
            </w:r>
          </w:p>
          <w:p w14:paraId="7EF4A641" w14:textId="02DEFDDD" w:rsidR="00691CED" w:rsidRPr="00DB5761" w:rsidRDefault="00691CED" w:rsidP="00520A29">
            <w:pPr>
              <w:widowControl w:val="0"/>
              <w:spacing w:after="0" w:line="240" w:lineRule="auto"/>
              <w:jc w:val="center"/>
              <w:rPr>
                <w:rFonts w:ascii="Times New Roman" w:hAnsi="Times New Roman" w:cs="Times New Roman"/>
              </w:rPr>
            </w:pPr>
            <w:r w:rsidRPr="00DB5761">
              <w:rPr>
                <w:rFonts w:ascii="Times New Roman" w:hAnsi="Times New Roman" w:cs="Times New Roman"/>
              </w:rPr>
              <w:t>Вища школа бізнесу та підприємництва при Міністерстві економічного розвитку та скорочення бідності Республіки Узбекистан</w:t>
            </w:r>
          </w:p>
        </w:tc>
        <w:tc>
          <w:tcPr>
            <w:tcW w:w="1985" w:type="dxa"/>
          </w:tcPr>
          <w:p w14:paraId="722EC2CC"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24 червня 2022 року</w:t>
            </w:r>
          </w:p>
          <w:p w14:paraId="0A9B0454" w14:textId="06F3F696"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Кропивницький</w:t>
            </w:r>
          </w:p>
        </w:tc>
        <w:tc>
          <w:tcPr>
            <w:tcW w:w="1422" w:type="dxa"/>
          </w:tcPr>
          <w:p w14:paraId="7801AF9A" w14:textId="68EB9FD9"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140</w:t>
            </w:r>
          </w:p>
        </w:tc>
      </w:tr>
      <w:tr w:rsidR="00691CED" w:rsidRPr="00DB5761" w14:paraId="248CB622" w14:textId="77777777" w:rsidTr="00691CED">
        <w:trPr>
          <w:jc w:val="center"/>
        </w:trPr>
        <w:tc>
          <w:tcPr>
            <w:tcW w:w="468" w:type="dxa"/>
            <w:vAlign w:val="center"/>
          </w:tcPr>
          <w:p w14:paraId="7B9D80B4"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645F66A2" w14:textId="30DFCF1E"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rPr>
            </w:pPr>
            <w:r w:rsidRPr="00DB5761">
              <w:rPr>
                <w:rFonts w:ascii="Times New Roman" w:hAnsi="Times New Roman" w:cs="Times New Roman"/>
                <w:iCs/>
              </w:rPr>
              <w:t xml:space="preserve">Х Міжнародна </w:t>
            </w:r>
            <w:r w:rsidRPr="00DB5761">
              <w:rPr>
                <w:rFonts w:ascii="Times New Roman" w:hAnsi="Times New Roman" w:cs="Times New Roman"/>
                <w:iCs/>
              </w:rPr>
              <w:lastRenderedPageBreak/>
              <w:t>науково-практична конференція «Актуальні проблеми молоді в сучасних соціально-економічних умовах»</w:t>
            </w:r>
          </w:p>
        </w:tc>
        <w:tc>
          <w:tcPr>
            <w:tcW w:w="3581" w:type="dxa"/>
            <w:vAlign w:val="center"/>
          </w:tcPr>
          <w:p w14:paraId="0EF05066" w14:textId="77777777"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lastRenderedPageBreak/>
              <w:t xml:space="preserve">Вища технічна школа в Катовіце </w:t>
            </w:r>
          </w:p>
          <w:p w14:paraId="5667569F" w14:textId="34490650"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iCs/>
              </w:rPr>
              <w:lastRenderedPageBreak/>
              <w:t>(м. Катовіце, Польща)</w:t>
            </w:r>
          </w:p>
        </w:tc>
        <w:tc>
          <w:tcPr>
            <w:tcW w:w="1985" w:type="dxa"/>
            <w:vAlign w:val="center"/>
          </w:tcPr>
          <w:p w14:paraId="7083F9CF" w14:textId="77777777"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lastRenderedPageBreak/>
              <w:t>м. Житомир,</w:t>
            </w:r>
          </w:p>
          <w:p w14:paraId="121376BC" w14:textId="77777777"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lastRenderedPageBreak/>
              <w:t>Житомирський економіко-гуманітарний інститут Університету «Україна»</w:t>
            </w:r>
          </w:p>
          <w:p w14:paraId="5572EC0D" w14:textId="6DC11BF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iCs/>
              </w:rPr>
              <w:t xml:space="preserve">28 квітня 2022 </w:t>
            </w:r>
          </w:p>
        </w:tc>
        <w:tc>
          <w:tcPr>
            <w:tcW w:w="1422" w:type="dxa"/>
            <w:vAlign w:val="center"/>
          </w:tcPr>
          <w:p w14:paraId="34D683D8" w14:textId="22E22DD9"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iCs/>
              </w:rPr>
              <w:lastRenderedPageBreak/>
              <w:t>113</w:t>
            </w:r>
          </w:p>
        </w:tc>
      </w:tr>
      <w:tr w:rsidR="00691CED" w:rsidRPr="00DB5761" w14:paraId="34C72D0B" w14:textId="77777777" w:rsidTr="00691CED">
        <w:trPr>
          <w:jc w:val="center"/>
        </w:trPr>
        <w:tc>
          <w:tcPr>
            <w:tcW w:w="468" w:type="dxa"/>
            <w:vAlign w:val="center"/>
          </w:tcPr>
          <w:p w14:paraId="2C6A7C98"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0C3AAB57" w14:textId="33E8FB24"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rPr>
            </w:pPr>
            <w:r w:rsidRPr="00DB5761">
              <w:rPr>
                <w:rFonts w:ascii="Times New Roman" w:hAnsi="Times New Roman" w:cs="Times New Roman"/>
              </w:rPr>
              <w:t>ІV Міжнародна науково-практична конференція Сучасні технології розвитку людини в інтегрованому суспільстві</w:t>
            </w:r>
          </w:p>
        </w:tc>
        <w:tc>
          <w:tcPr>
            <w:tcW w:w="3581" w:type="dxa"/>
          </w:tcPr>
          <w:p w14:paraId="23118479" w14:textId="77777777" w:rsidR="00691CED" w:rsidRPr="00DB5761" w:rsidRDefault="00691CED" w:rsidP="006008BD">
            <w:pPr>
              <w:pStyle w:val="a4"/>
              <w:jc w:val="center"/>
              <w:rPr>
                <w:rFonts w:ascii="Times New Roman" w:hAnsi="Times New Roman" w:cs="Times New Roman"/>
              </w:rPr>
            </w:pPr>
            <w:r w:rsidRPr="00DB5761">
              <w:rPr>
                <w:rFonts w:ascii="Times New Roman" w:hAnsi="Times New Roman" w:cs="Times New Roman"/>
              </w:rPr>
              <w:t>Фонд імені Фрідріха Еберта в Україні</w:t>
            </w:r>
          </w:p>
          <w:p w14:paraId="4287FD2B" w14:textId="7213DC9D"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The Academy of Management and Administration in Opole (Poland)</w:t>
            </w:r>
          </w:p>
        </w:tc>
        <w:tc>
          <w:tcPr>
            <w:tcW w:w="1985" w:type="dxa"/>
          </w:tcPr>
          <w:p w14:paraId="7608203A" w14:textId="42716CFA"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м. Миколаїв, 23 квітня 2021 р.</w:t>
            </w:r>
          </w:p>
        </w:tc>
        <w:tc>
          <w:tcPr>
            <w:tcW w:w="1422" w:type="dxa"/>
          </w:tcPr>
          <w:p w14:paraId="30C94775" w14:textId="146E7D14"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90</w:t>
            </w:r>
          </w:p>
        </w:tc>
      </w:tr>
      <w:tr w:rsidR="00691CED" w:rsidRPr="00DB5761" w14:paraId="387D40C6" w14:textId="77777777" w:rsidTr="00691CED">
        <w:trPr>
          <w:jc w:val="center"/>
        </w:trPr>
        <w:tc>
          <w:tcPr>
            <w:tcW w:w="468" w:type="dxa"/>
            <w:vAlign w:val="center"/>
          </w:tcPr>
          <w:p w14:paraId="2B4CC3D3" w14:textId="77777777" w:rsidR="00691CED" w:rsidRPr="00DB5761" w:rsidRDefault="00691CED" w:rsidP="00520A29">
            <w:pPr>
              <w:pStyle w:val="a3"/>
              <w:widowControl w:val="0"/>
              <w:numPr>
                <w:ilvl w:val="0"/>
                <w:numId w:val="14"/>
              </w:numPr>
              <w:spacing w:after="0" w:line="240" w:lineRule="auto"/>
              <w:ind w:left="0" w:firstLine="0"/>
              <w:jc w:val="center"/>
              <w:rPr>
                <w:rFonts w:ascii="Times New Roman" w:hAnsi="Times New Roman" w:cs="Times New Roman"/>
                <w:iCs/>
              </w:rPr>
            </w:pPr>
          </w:p>
        </w:tc>
        <w:tc>
          <w:tcPr>
            <w:tcW w:w="2325" w:type="dxa"/>
            <w:vAlign w:val="center"/>
          </w:tcPr>
          <w:p w14:paraId="3B0141C8" w14:textId="3BC4188B" w:rsidR="00691CED" w:rsidRPr="00DB5761" w:rsidRDefault="00691CED" w:rsidP="00520A29">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VІІ Міжнародна науково-практична конференція «Актуальні проблеми сучасної освіти та науки в контексті євроінтеграційного поступу»</w:t>
            </w:r>
          </w:p>
        </w:tc>
        <w:tc>
          <w:tcPr>
            <w:tcW w:w="3581" w:type="dxa"/>
            <w:vAlign w:val="center"/>
          </w:tcPr>
          <w:p w14:paraId="25C5E877" w14:textId="77777777" w:rsidR="00691CED" w:rsidRPr="00DB5761" w:rsidRDefault="00691CED" w:rsidP="00520A29">
            <w:pPr>
              <w:spacing w:after="0" w:line="240" w:lineRule="auto"/>
              <w:jc w:val="center"/>
              <w:rPr>
                <w:rStyle w:val="apple-converted-space"/>
                <w:rFonts w:ascii="Times New Roman" w:eastAsia="Arial" w:hAnsi="Times New Roman" w:cs="Times New Roman"/>
                <w:iCs/>
              </w:rPr>
            </w:pPr>
            <w:r w:rsidRPr="00DB5761">
              <w:rPr>
                <w:rStyle w:val="apple-converted-space"/>
                <w:rFonts w:ascii="Times New Roman" w:eastAsia="Arial" w:hAnsi="Times New Roman" w:cs="Times New Roman"/>
                <w:iCs/>
              </w:rPr>
              <w:t>Інститут литовської мови (м. Вільнюс, Литовська Республіка)</w:t>
            </w:r>
          </w:p>
          <w:p w14:paraId="5F72C3DD" w14:textId="77777777" w:rsidR="00691CED" w:rsidRPr="00DB5761" w:rsidRDefault="00691CED" w:rsidP="00520A29">
            <w:pPr>
              <w:spacing w:after="0" w:line="240" w:lineRule="auto"/>
              <w:jc w:val="center"/>
              <w:rPr>
                <w:rStyle w:val="apple-converted-space"/>
                <w:rFonts w:ascii="Times New Roman" w:eastAsia="Arial" w:hAnsi="Times New Roman" w:cs="Times New Roman"/>
                <w:iCs/>
              </w:rPr>
            </w:pPr>
            <w:r w:rsidRPr="00DB5761">
              <w:rPr>
                <w:rStyle w:val="apple-converted-space"/>
                <w:rFonts w:ascii="Times New Roman" w:eastAsia="Arial" w:hAnsi="Times New Roman" w:cs="Times New Roman"/>
                <w:iCs/>
              </w:rPr>
              <w:t>Факультет гуманітаристики та освітнього менеджменту Клайпедського університету (м. Клайпеда, Литовська Республіка)</w:t>
            </w:r>
          </w:p>
          <w:p w14:paraId="12384AD1" w14:textId="7A91D7A6" w:rsidR="00691CED" w:rsidRPr="00DB5761" w:rsidRDefault="00691CED" w:rsidP="00520A29">
            <w:pPr>
              <w:widowControl w:val="0"/>
              <w:spacing w:after="0" w:line="240" w:lineRule="auto"/>
              <w:jc w:val="center"/>
              <w:rPr>
                <w:rFonts w:ascii="Times New Roman" w:hAnsi="Times New Roman" w:cs="Times New Roman"/>
                <w:iCs/>
              </w:rPr>
            </w:pPr>
            <w:r w:rsidRPr="00DB5761">
              <w:rPr>
                <w:rStyle w:val="apple-converted-space"/>
                <w:rFonts w:ascii="Times New Roman" w:eastAsia="Arial" w:hAnsi="Times New Roman" w:cs="Times New Roman"/>
                <w:iCs/>
              </w:rPr>
              <w:t>Вища школи економіки та інновацій (м. Люблін, Республіка Польща)</w:t>
            </w:r>
          </w:p>
        </w:tc>
        <w:tc>
          <w:tcPr>
            <w:tcW w:w="1985" w:type="dxa"/>
            <w:vAlign w:val="center"/>
          </w:tcPr>
          <w:p w14:paraId="480AF91C" w14:textId="24D27608" w:rsidR="00691CED" w:rsidRPr="00DB5761" w:rsidRDefault="00691CED" w:rsidP="00520A29">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м. Луцьк, Луцький інститут розвитку людини Університету «Україна»</w:t>
            </w:r>
          </w:p>
          <w:p w14:paraId="0E6EBEB9" w14:textId="3906CA9A" w:rsidR="00691CED" w:rsidRPr="00DB5761" w:rsidRDefault="00691CED" w:rsidP="00520A29">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20 травня</w:t>
            </w:r>
          </w:p>
          <w:p w14:paraId="149AE3F5" w14:textId="6CEE5639" w:rsidR="00691CED" w:rsidRPr="00DB5761" w:rsidRDefault="00691CED" w:rsidP="00520A29">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2021 р.</w:t>
            </w:r>
          </w:p>
        </w:tc>
        <w:tc>
          <w:tcPr>
            <w:tcW w:w="1422" w:type="dxa"/>
            <w:vAlign w:val="center"/>
          </w:tcPr>
          <w:p w14:paraId="1527F20B" w14:textId="6956A350" w:rsidR="00691CED" w:rsidRPr="00DB5761" w:rsidRDefault="00691CED" w:rsidP="00520A29">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250</w:t>
            </w:r>
          </w:p>
        </w:tc>
      </w:tr>
      <w:tr w:rsidR="00691CED" w:rsidRPr="00DB5761" w14:paraId="3354BC1A" w14:textId="77777777" w:rsidTr="00691CED">
        <w:trPr>
          <w:jc w:val="center"/>
        </w:trPr>
        <w:tc>
          <w:tcPr>
            <w:tcW w:w="468" w:type="dxa"/>
            <w:vAlign w:val="center"/>
          </w:tcPr>
          <w:p w14:paraId="382ACF49"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5D5EF7D0" w14:textId="3A16459E"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rPr>
            </w:pPr>
            <w:r w:rsidRPr="00DB5761">
              <w:rPr>
                <w:rFonts w:ascii="Times New Roman" w:hAnsi="Times New Roman" w:cs="Times New Roman"/>
              </w:rPr>
              <w:t>Міжнародна науково-практична конференція «Актуальні проблеми молоді в актуальних соціально-економічних умовах»</w:t>
            </w:r>
          </w:p>
        </w:tc>
        <w:tc>
          <w:tcPr>
            <w:tcW w:w="3581" w:type="dxa"/>
            <w:vAlign w:val="center"/>
          </w:tcPr>
          <w:p w14:paraId="39BFCA33" w14:textId="6C6E6C49"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Вища технічна школа в Катовіце (м. Катовіце, Польща)</w:t>
            </w:r>
          </w:p>
        </w:tc>
        <w:tc>
          <w:tcPr>
            <w:tcW w:w="1985" w:type="dxa"/>
            <w:vAlign w:val="center"/>
          </w:tcPr>
          <w:p w14:paraId="633D2BE5" w14:textId="77777777" w:rsidR="00691CED" w:rsidRPr="00DB5761" w:rsidRDefault="00691CED" w:rsidP="006008BD">
            <w:pPr>
              <w:widowControl w:val="0"/>
              <w:spacing w:after="0" w:line="240" w:lineRule="auto"/>
              <w:jc w:val="center"/>
              <w:rPr>
                <w:rFonts w:ascii="Times New Roman" w:hAnsi="Times New Roman" w:cs="Times New Roman"/>
                <w:lang w:val="ru-RU"/>
              </w:rPr>
            </w:pPr>
            <w:r w:rsidRPr="00DB5761">
              <w:rPr>
                <w:rFonts w:ascii="Times New Roman" w:hAnsi="Times New Roman" w:cs="Times New Roman"/>
              </w:rPr>
              <w:t>м. Житомир,</w:t>
            </w:r>
          </w:p>
          <w:p w14:paraId="3CC9E84D" w14:textId="77777777"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Житомирський економіко-гуманітарний інститут Університету «Україна»</w:t>
            </w:r>
          </w:p>
          <w:p w14:paraId="0DBCDF65" w14:textId="28E1B255"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26 березня 2021 року</w:t>
            </w:r>
          </w:p>
        </w:tc>
        <w:tc>
          <w:tcPr>
            <w:tcW w:w="1422" w:type="dxa"/>
            <w:vAlign w:val="center"/>
          </w:tcPr>
          <w:p w14:paraId="21D2E981" w14:textId="758330FB" w:rsidR="00691CED" w:rsidRPr="00DB5761" w:rsidRDefault="00691CED" w:rsidP="006008BD">
            <w:pPr>
              <w:widowControl w:val="0"/>
              <w:spacing w:after="0" w:line="240" w:lineRule="auto"/>
              <w:jc w:val="center"/>
              <w:rPr>
                <w:rFonts w:ascii="Times New Roman" w:hAnsi="Times New Roman" w:cs="Times New Roman"/>
              </w:rPr>
            </w:pPr>
            <w:r w:rsidRPr="00DB5761">
              <w:rPr>
                <w:rFonts w:ascii="Times New Roman" w:hAnsi="Times New Roman" w:cs="Times New Roman"/>
              </w:rPr>
              <w:t>115</w:t>
            </w:r>
          </w:p>
        </w:tc>
      </w:tr>
      <w:tr w:rsidR="00691CED" w:rsidRPr="00DB5761" w14:paraId="0513C087" w14:textId="77777777" w:rsidTr="00691CED">
        <w:trPr>
          <w:jc w:val="center"/>
        </w:trPr>
        <w:tc>
          <w:tcPr>
            <w:tcW w:w="468" w:type="dxa"/>
            <w:vAlign w:val="center"/>
          </w:tcPr>
          <w:p w14:paraId="145D9496" w14:textId="77777777" w:rsidR="00691CED" w:rsidRPr="00DB5761" w:rsidRDefault="00691CED" w:rsidP="006008B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6519EC6C" w14:textId="3CB12EDA" w:rsidR="00691CED" w:rsidRPr="00DB5761" w:rsidRDefault="00691CED" w:rsidP="006008BD">
            <w:pPr>
              <w:widowControl w:val="0"/>
              <w:shd w:val="clear" w:color="auto" w:fill="FFFFFF"/>
              <w:spacing w:after="0" w:line="240" w:lineRule="auto"/>
              <w:jc w:val="center"/>
              <w:outlineLvl w:val="0"/>
              <w:rPr>
                <w:rFonts w:ascii="Times New Roman" w:hAnsi="Times New Roman" w:cs="Times New Roman"/>
                <w:iCs/>
              </w:rPr>
            </w:pPr>
            <w:r w:rsidRPr="00DB5761">
              <w:rPr>
                <w:rFonts w:ascii="Times New Roman" w:hAnsi="Times New Roman" w:cs="Times New Roman"/>
                <w:iCs/>
              </w:rPr>
              <w:t xml:space="preserve">XІІ Міжнародна  науково-практична конференція студентів і молодих вчених  «Масово-комунікаційні процеси  в сучасному світі» </w:t>
            </w:r>
          </w:p>
        </w:tc>
        <w:tc>
          <w:tcPr>
            <w:tcW w:w="3581" w:type="dxa"/>
            <w:vAlign w:val="center"/>
          </w:tcPr>
          <w:p w14:paraId="1CB0B0CB" w14:textId="32990E9C"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Приватний коледж з туризму (м. Благоєвград, Болгарія). Член Балканської асоціації з готельног та ресторанного бізнесу ВАНА.</w:t>
            </w:r>
          </w:p>
          <w:p w14:paraId="5E8504AF" w14:textId="5CBBFB00"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 xml:space="preserve">Академічне співтовариство Міхала Балудянського (Словаччина) </w:t>
            </w:r>
          </w:p>
        </w:tc>
        <w:tc>
          <w:tcPr>
            <w:tcW w:w="1985" w:type="dxa"/>
            <w:vAlign w:val="center"/>
          </w:tcPr>
          <w:p w14:paraId="743ED4D9" w14:textId="77777777"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м Київ.,</w:t>
            </w:r>
          </w:p>
          <w:p w14:paraId="2978824B" w14:textId="77777777"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 xml:space="preserve"> Інститут філології та масових комунікацій Університету «Україна»</w:t>
            </w:r>
          </w:p>
          <w:p w14:paraId="30118671" w14:textId="5E729E7E"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 xml:space="preserve">21 квітня 2021 року </w:t>
            </w:r>
          </w:p>
        </w:tc>
        <w:tc>
          <w:tcPr>
            <w:tcW w:w="1422" w:type="dxa"/>
            <w:vAlign w:val="center"/>
          </w:tcPr>
          <w:p w14:paraId="2B5F60DD" w14:textId="089C6FA8" w:rsidR="00691CED" w:rsidRPr="00DB5761" w:rsidRDefault="00691CED" w:rsidP="006008B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156</w:t>
            </w:r>
          </w:p>
        </w:tc>
      </w:tr>
      <w:tr w:rsidR="00691CED" w:rsidRPr="00DB5761" w14:paraId="571502D7" w14:textId="77777777" w:rsidTr="00344278">
        <w:trPr>
          <w:jc w:val="center"/>
        </w:trPr>
        <w:tc>
          <w:tcPr>
            <w:tcW w:w="468" w:type="dxa"/>
            <w:vAlign w:val="center"/>
          </w:tcPr>
          <w:p w14:paraId="44D4FD04" w14:textId="77777777" w:rsidR="00691CED" w:rsidRPr="00DB5761" w:rsidRDefault="00691CED" w:rsidP="00691CE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tcPr>
          <w:p w14:paraId="39FB650F" w14:textId="1E403F6E" w:rsidR="00691CED" w:rsidRPr="00DB5761" w:rsidRDefault="00691CED" w:rsidP="00691CED">
            <w:pPr>
              <w:widowControl w:val="0"/>
              <w:shd w:val="clear" w:color="auto" w:fill="FFFFFF"/>
              <w:spacing w:after="0" w:line="240" w:lineRule="auto"/>
              <w:jc w:val="center"/>
              <w:outlineLvl w:val="0"/>
              <w:rPr>
                <w:rFonts w:ascii="Times New Roman" w:hAnsi="Times New Roman" w:cs="Times New Roman"/>
                <w:iCs/>
              </w:rPr>
            </w:pPr>
            <w:r w:rsidRPr="00DB5761">
              <w:rPr>
                <w:rFonts w:ascii="Times New Roman" w:hAnsi="Times New Roman" w:cs="Times New Roman"/>
              </w:rPr>
              <w:t>ІІІ Міжнародна науково-практична конференція «Актуальні питання права та с</w:t>
            </w:r>
            <w:r w:rsidR="00DF50C5" w:rsidRPr="00DB5761">
              <w:rPr>
                <w:rFonts w:ascii="Times New Roman" w:hAnsi="Times New Roman" w:cs="Times New Roman"/>
              </w:rPr>
              <w:t>оціально-економічних відносин»</w:t>
            </w:r>
          </w:p>
        </w:tc>
        <w:tc>
          <w:tcPr>
            <w:tcW w:w="3581" w:type="dxa"/>
          </w:tcPr>
          <w:p w14:paraId="0F42B3A1"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Вища школа бізнесу і підприємництва при  Міністерстві економічного розвитку і скорочення бідності Республіки Узбекистан,</w:t>
            </w:r>
          </w:p>
          <w:p w14:paraId="0CF1D87F"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Приватна установа «Академія «Bolashaq» (Казахстан)</w:t>
            </w:r>
          </w:p>
          <w:p w14:paraId="7C60CBC9" w14:textId="350B2BAC" w:rsidR="00691CED" w:rsidRPr="00DB5761" w:rsidRDefault="00691CED" w:rsidP="00691CED">
            <w:pPr>
              <w:widowControl w:val="0"/>
              <w:spacing w:after="0" w:line="240" w:lineRule="auto"/>
              <w:jc w:val="center"/>
              <w:rPr>
                <w:rFonts w:ascii="Times New Roman" w:hAnsi="Times New Roman" w:cs="Times New Roman"/>
                <w:iCs/>
              </w:rPr>
            </w:pPr>
            <w:r w:rsidRPr="00DB5761">
              <w:rPr>
                <w:rFonts w:ascii="Times New Roman" w:hAnsi="Times New Roman" w:cs="Times New Roman"/>
              </w:rPr>
              <w:t>Вища школа економіки, права та медичних наук у м. Кельце імені професора Едварда Ліпінського (Польща)</w:t>
            </w:r>
          </w:p>
        </w:tc>
        <w:tc>
          <w:tcPr>
            <w:tcW w:w="1985" w:type="dxa"/>
          </w:tcPr>
          <w:p w14:paraId="2876C7F8" w14:textId="08972D6B" w:rsidR="00691CED" w:rsidRPr="00DB5761" w:rsidRDefault="00691CED" w:rsidP="00691CED">
            <w:pPr>
              <w:widowControl w:val="0"/>
              <w:spacing w:after="0" w:line="240" w:lineRule="auto"/>
              <w:jc w:val="center"/>
              <w:rPr>
                <w:rFonts w:ascii="Times New Roman" w:hAnsi="Times New Roman" w:cs="Times New Roman"/>
                <w:iCs/>
              </w:rPr>
            </w:pPr>
            <w:r w:rsidRPr="00DB5761">
              <w:rPr>
                <w:rFonts w:ascii="Times New Roman" w:hAnsi="Times New Roman" w:cs="Times New Roman"/>
              </w:rPr>
              <w:t>12 листопада 2021 р., м.  Кропивницький</w:t>
            </w:r>
          </w:p>
        </w:tc>
        <w:tc>
          <w:tcPr>
            <w:tcW w:w="1422" w:type="dxa"/>
          </w:tcPr>
          <w:p w14:paraId="6FE248F0" w14:textId="2AB623BC" w:rsidR="00691CED" w:rsidRPr="00DB5761" w:rsidRDefault="00691CED" w:rsidP="00691CED">
            <w:pPr>
              <w:widowControl w:val="0"/>
              <w:spacing w:after="0" w:line="240" w:lineRule="auto"/>
              <w:jc w:val="center"/>
              <w:rPr>
                <w:rFonts w:ascii="Times New Roman" w:hAnsi="Times New Roman" w:cs="Times New Roman"/>
                <w:iCs/>
              </w:rPr>
            </w:pPr>
            <w:r w:rsidRPr="00DB5761">
              <w:rPr>
                <w:rFonts w:ascii="Times New Roman" w:hAnsi="Times New Roman" w:cs="Times New Roman"/>
              </w:rPr>
              <w:t>157</w:t>
            </w:r>
          </w:p>
        </w:tc>
      </w:tr>
      <w:tr w:rsidR="00691CED" w:rsidRPr="00DB5761" w14:paraId="1913F4F1" w14:textId="77777777" w:rsidTr="00344278">
        <w:trPr>
          <w:jc w:val="center"/>
        </w:trPr>
        <w:tc>
          <w:tcPr>
            <w:tcW w:w="468" w:type="dxa"/>
            <w:vAlign w:val="center"/>
          </w:tcPr>
          <w:p w14:paraId="3842E3FA" w14:textId="77777777" w:rsidR="00691CED" w:rsidRPr="00DB5761" w:rsidRDefault="00691CED" w:rsidP="00691CE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tcPr>
          <w:p w14:paraId="7930C136" w14:textId="2885B02D" w:rsidR="00691CED" w:rsidRPr="00DB5761" w:rsidRDefault="00691CED" w:rsidP="00691CED">
            <w:pPr>
              <w:widowControl w:val="0"/>
              <w:shd w:val="clear" w:color="auto" w:fill="FFFFFF"/>
              <w:spacing w:after="0" w:line="240" w:lineRule="auto"/>
              <w:jc w:val="center"/>
              <w:outlineLvl w:val="0"/>
              <w:rPr>
                <w:rFonts w:ascii="Times New Roman" w:hAnsi="Times New Roman" w:cs="Times New Roman"/>
                <w:iCs/>
              </w:rPr>
            </w:pPr>
            <w:r w:rsidRPr="00DB5761">
              <w:rPr>
                <w:rFonts w:ascii="Times New Roman" w:hAnsi="Times New Roman" w:cs="Times New Roman"/>
              </w:rPr>
              <w:t xml:space="preserve">І засідання  Міжнародної науково-практичної конференції «Актуальні питання вдосконалення </w:t>
            </w:r>
            <w:r w:rsidRPr="00DB5761">
              <w:rPr>
                <w:rFonts w:ascii="Times New Roman" w:hAnsi="Times New Roman" w:cs="Times New Roman"/>
              </w:rPr>
              <w:lastRenderedPageBreak/>
              <w:t>судово-експертної  та правоохоронної діяльності»</w:t>
            </w:r>
          </w:p>
        </w:tc>
        <w:tc>
          <w:tcPr>
            <w:tcW w:w="3581" w:type="dxa"/>
          </w:tcPr>
          <w:p w14:paraId="2BC46FC3" w14:textId="32D4439C"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lastRenderedPageBreak/>
              <w:t xml:space="preserve">Національний </w:t>
            </w:r>
            <w:r w:rsidR="00DF50C5" w:rsidRPr="00DB5761">
              <w:rPr>
                <w:rFonts w:ascii="Times New Roman" w:hAnsi="Times New Roman" w:cs="Times New Roman"/>
              </w:rPr>
              <w:t xml:space="preserve">центр судових експертиз </w:t>
            </w:r>
            <w:r w:rsidRPr="00DB5761">
              <w:rPr>
                <w:rFonts w:ascii="Times New Roman" w:hAnsi="Times New Roman" w:cs="Times New Roman"/>
              </w:rPr>
              <w:t xml:space="preserve">при Міністерстві Юстиції Республіки Молдова (Республіка Молдова); Академія ГУСПОЛ (Чеська Республіка); Вища школа професійного </w:t>
            </w:r>
            <w:r w:rsidRPr="00DB5761">
              <w:rPr>
                <w:rFonts w:ascii="Times New Roman" w:hAnsi="Times New Roman" w:cs="Times New Roman"/>
              </w:rPr>
              <w:lastRenderedPageBreak/>
              <w:t>навчання у Вроцлаві (Республіка Польща)</w:t>
            </w:r>
          </w:p>
          <w:p w14:paraId="2A005545"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Щецинська вища школа Collegium Balticum (Республіка Польща); Вища школа економіки, права та медичних наук у м. Кельце імені професора Едварда Ліпінського (Республіка Польща)</w:t>
            </w:r>
          </w:p>
          <w:p w14:paraId="69D41234"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Юридичний факультет НАТ «Карагандинський університет імені академіка Є.А. Букетова» (Республіка Казахстан)</w:t>
            </w:r>
          </w:p>
          <w:p w14:paraId="07CB4271"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Приватна установа «Академія «Bolashaq»» (Республіка Казахстан)</w:t>
            </w:r>
          </w:p>
          <w:p w14:paraId="5E713B30" w14:textId="1BC08B98" w:rsidR="00691CED" w:rsidRPr="00DB5761" w:rsidRDefault="00691CED" w:rsidP="00691CED">
            <w:pPr>
              <w:widowControl w:val="0"/>
              <w:spacing w:after="0" w:line="240" w:lineRule="auto"/>
              <w:jc w:val="center"/>
              <w:rPr>
                <w:rFonts w:ascii="Times New Roman" w:hAnsi="Times New Roman" w:cs="Times New Roman"/>
                <w:iCs/>
              </w:rPr>
            </w:pPr>
            <w:r w:rsidRPr="00DB5761">
              <w:rPr>
                <w:rFonts w:ascii="Times New Roman" w:hAnsi="Times New Roman" w:cs="Times New Roman"/>
              </w:rPr>
              <w:t>Вища школа бізнесу та підприємництва при Міністерстві економічного розвитку та скорочення бідності Республіки Узбекистан (Республіка Узбекистан)</w:t>
            </w:r>
          </w:p>
        </w:tc>
        <w:tc>
          <w:tcPr>
            <w:tcW w:w="1985" w:type="dxa"/>
          </w:tcPr>
          <w:p w14:paraId="38F882F8" w14:textId="44B815F1" w:rsidR="00691CED" w:rsidRPr="00DB5761" w:rsidRDefault="00691CED" w:rsidP="00691CED">
            <w:pPr>
              <w:widowControl w:val="0"/>
              <w:spacing w:after="0" w:line="240" w:lineRule="auto"/>
              <w:jc w:val="center"/>
              <w:rPr>
                <w:rFonts w:ascii="Times New Roman" w:hAnsi="Times New Roman" w:cs="Times New Roman"/>
                <w:iCs/>
              </w:rPr>
            </w:pPr>
            <w:r w:rsidRPr="00DB5761">
              <w:rPr>
                <w:rFonts w:ascii="Times New Roman" w:hAnsi="Times New Roman" w:cs="Times New Roman"/>
              </w:rPr>
              <w:lastRenderedPageBreak/>
              <w:t>24 вересня 2021 року, Кропивницький</w:t>
            </w:r>
          </w:p>
        </w:tc>
        <w:tc>
          <w:tcPr>
            <w:tcW w:w="1422" w:type="dxa"/>
          </w:tcPr>
          <w:p w14:paraId="30C53877" w14:textId="652EA294" w:rsidR="00691CED" w:rsidRPr="00DB5761" w:rsidRDefault="00691CED" w:rsidP="00691CED">
            <w:pPr>
              <w:widowControl w:val="0"/>
              <w:spacing w:after="0" w:line="240" w:lineRule="auto"/>
              <w:jc w:val="center"/>
              <w:rPr>
                <w:rFonts w:ascii="Times New Roman" w:hAnsi="Times New Roman" w:cs="Times New Roman"/>
                <w:iCs/>
              </w:rPr>
            </w:pPr>
            <w:r w:rsidRPr="00DB5761">
              <w:rPr>
                <w:rFonts w:ascii="Times New Roman" w:hAnsi="Times New Roman" w:cs="Times New Roman"/>
              </w:rPr>
              <w:t>110</w:t>
            </w:r>
          </w:p>
        </w:tc>
      </w:tr>
      <w:tr w:rsidR="00691CED" w:rsidRPr="00DB5761" w14:paraId="270FB36B" w14:textId="77777777" w:rsidTr="00344278">
        <w:trPr>
          <w:jc w:val="center"/>
        </w:trPr>
        <w:tc>
          <w:tcPr>
            <w:tcW w:w="468" w:type="dxa"/>
            <w:vAlign w:val="center"/>
          </w:tcPr>
          <w:p w14:paraId="6B7BCD71" w14:textId="77777777" w:rsidR="00691CED" w:rsidRPr="00DB5761" w:rsidRDefault="00691CED" w:rsidP="00691CE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07856B07" w14:textId="63786201" w:rsidR="00691CED" w:rsidRPr="00DB5761" w:rsidRDefault="00691CED" w:rsidP="00691CED">
            <w:pPr>
              <w:widowControl w:val="0"/>
              <w:shd w:val="clear" w:color="auto" w:fill="FFFFFF"/>
              <w:spacing w:after="0" w:line="240" w:lineRule="auto"/>
              <w:jc w:val="center"/>
              <w:outlineLvl w:val="0"/>
              <w:rPr>
                <w:rFonts w:ascii="Times New Roman" w:hAnsi="Times New Roman" w:cs="Times New Roman"/>
              </w:rPr>
            </w:pPr>
            <w:r w:rsidRPr="00DB5761">
              <w:rPr>
                <w:rFonts w:ascii="Times New Roman" w:hAnsi="Times New Roman" w:cs="Times New Roman"/>
                <w:lang w:val="en-US"/>
              </w:rPr>
              <w:t>V</w:t>
            </w:r>
            <w:r w:rsidRPr="00DB5761">
              <w:rPr>
                <w:rFonts w:ascii="Times New Roman" w:hAnsi="Times New Roman" w:cs="Times New Roman"/>
              </w:rPr>
              <w:t>І Міжнародна науково-практична конференція «Освіта та підприємництво: точки дотику»</w:t>
            </w:r>
          </w:p>
        </w:tc>
        <w:tc>
          <w:tcPr>
            <w:tcW w:w="3581" w:type="dxa"/>
            <w:vAlign w:val="center"/>
          </w:tcPr>
          <w:p w14:paraId="2467B281" w14:textId="1C549DBA"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Карагандинський державний індустріальний університет</w:t>
            </w:r>
            <w:r w:rsidRPr="00DB5761">
              <w:rPr>
                <w:rFonts w:ascii="Times New Roman" w:hAnsi="Times New Roman" w:cs="Times New Roman"/>
              </w:rPr>
              <w:br/>
              <w:t> (Республіка Казахстан)</w:t>
            </w:r>
          </w:p>
        </w:tc>
        <w:tc>
          <w:tcPr>
            <w:tcW w:w="1985" w:type="dxa"/>
            <w:vAlign w:val="center"/>
          </w:tcPr>
          <w:p w14:paraId="7533A87B"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м. Вінниця,</w:t>
            </w:r>
          </w:p>
          <w:p w14:paraId="59D37490"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Вінницький інститут Університету «Україна»</w:t>
            </w:r>
          </w:p>
          <w:p w14:paraId="3937B2DD" w14:textId="202B9826"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02-03 грудня 2021 року</w:t>
            </w:r>
          </w:p>
        </w:tc>
        <w:tc>
          <w:tcPr>
            <w:tcW w:w="1422" w:type="dxa"/>
            <w:vAlign w:val="center"/>
          </w:tcPr>
          <w:p w14:paraId="28D5A460" w14:textId="4378A97E"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105</w:t>
            </w:r>
          </w:p>
        </w:tc>
      </w:tr>
      <w:tr w:rsidR="00691CED" w:rsidRPr="00DB5761" w14:paraId="50204B15" w14:textId="77777777" w:rsidTr="00344278">
        <w:trPr>
          <w:jc w:val="center"/>
        </w:trPr>
        <w:tc>
          <w:tcPr>
            <w:tcW w:w="468" w:type="dxa"/>
            <w:vAlign w:val="center"/>
          </w:tcPr>
          <w:p w14:paraId="33437539" w14:textId="77777777" w:rsidR="00691CED" w:rsidRPr="00DB5761" w:rsidRDefault="00691CED" w:rsidP="00691CED">
            <w:pPr>
              <w:pStyle w:val="a3"/>
              <w:widowControl w:val="0"/>
              <w:numPr>
                <w:ilvl w:val="0"/>
                <w:numId w:val="14"/>
              </w:numPr>
              <w:spacing w:after="0" w:line="240" w:lineRule="auto"/>
              <w:ind w:left="0" w:firstLine="0"/>
              <w:jc w:val="center"/>
              <w:rPr>
                <w:rFonts w:ascii="Times New Roman" w:hAnsi="Times New Roman" w:cs="Times New Roman"/>
              </w:rPr>
            </w:pPr>
          </w:p>
        </w:tc>
        <w:tc>
          <w:tcPr>
            <w:tcW w:w="2325" w:type="dxa"/>
            <w:vAlign w:val="center"/>
          </w:tcPr>
          <w:p w14:paraId="1A901965"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ХХІ Міжнародна науково-практична конференція</w:t>
            </w:r>
          </w:p>
          <w:p w14:paraId="3DF4DFB4" w14:textId="252AFEF3" w:rsidR="00691CED" w:rsidRPr="00DB5761" w:rsidRDefault="00691CED" w:rsidP="00691CED">
            <w:pPr>
              <w:widowControl w:val="0"/>
              <w:shd w:val="clear" w:color="auto" w:fill="FFFFFF"/>
              <w:spacing w:after="0" w:line="240" w:lineRule="auto"/>
              <w:jc w:val="center"/>
              <w:outlineLvl w:val="0"/>
              <w:rPr>
                <w:rFonts w:ascii="Times New Roman" w:hAnsi="Times New Roman" w:cs="Times New Roman"/>
                <w:lang w:val="ru-RU"/>
              </w:rPr>
            </w:pPr>
            <w:r w:rsidRPr="00DB5761">
              <w:rPr>
                <w:rFonts w:ascii="Times New Roman" w:hAnsi="Times New Roman" w:cs="Times New Roman"/>
              </w:rPr>
              <w:t xml:space="preserve"> «Інклюзивне освітнє середовище: проблеми, перспективи, кращі практики»</w:t>
            </w:r>
          </w:p>
        </w:tc>
        <w:tc>
          <w:tcPr>
            <w:tcW w:w="3581" w:type="dxa"/>
            <w:vAlign w:val="center"/>
          </w:tcPr>
          <w:p w14:paraId="7D838026"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Vilnius University Šiauliai Academy (Литва);</w:t>
            </w:r>
          </w:p>
          <w:p w14:paraId="38D823C5"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Klaipeda University (Литва);</w:t>
            </w:r>
          </w:p>
          <w:p w14:paraId="56E1210B"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Mykolas Romeris University (Литва);</w:t>
            </w:r>
          </w:p>
          <w:p w14:paraId="15BD9317"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Leibniz Center (Німеччина);</w:t>
            </w:r>
          </w:p>
          <w:p w14:paraId="24C0A902"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Research of Georgian National University SEU (Грузія);</w:t>
            </w:r>
          </w:p>
          <w:p w14:paraId="0E20686D" w14:textId="77777777"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Lazarski University Faculty of Economics and Management since (Польща);</w:t>
            </w:r>
          </w:p>
          <w:p w14:paraId="7636C79E" w14:textId="0C52E801"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Canterbury Christ Church University (Велика Британія)</w:t>
            </w:r>
          </w:p>
        </w:tc>
        <w:tc>
          <w:tcPr>
            <w:tcW w:w="1985" w:type="dxa"/>
            <w:vAlign w:val="center"/>
          </w:tcPr>
          <w:p w14:paraId="2E94E053" w14:textId="639B3000"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м. Київ, 24-25 листопада 2021 р.</w:t>
            </w:r>
          </w:p>
        </w:tc>
        <w:tc>
          <w:tcPr>
            <w:tcW w:w="1422" w:type="dxa"/>
            <w:vAlign w:val="center"/>
          </w:tcPr>
          <w:p w14:paraId="206EA799" w14:textId="538D4E55" w:rsidR="00691CED" w:rsidRPr="00DB5761" w:rsidRDefault="00691CED" w:rsidP="00691CED">
            <w:pPr>
              <w:widowControl w:val="0"/>
              <w:spacing w:after="0" w:line="240" w:lineRule="auto"/>
              <w:jc w:val="center"/>
              <w:rPr>
                <w:rFonts w:ascii="Times New Roman" w:hAnsi="Times New Roman" w:cs="Times New Roman"/>
              </w:rPr>
            </w:pPr>
            <w:r w:rsidRPr="00DB5761">
              <w:rPr>
                <w:rFonts w:ascii="Times New Roman" w:hAnsi="Times New Roman" w:cs="Times New Roman"/>
              </w:rPr>
              <w:t>500</w:t>
            </w:r>
          </w:p>
        </w:tc>
      </w:tr>
    </w:tbl>
    <w:p w14:paraId="6D2C08C7" w14:textId="77777777" w:rsidR="0007307A" w:rsidRPr="00DB5761" w:rsidRDefault="0007307A" w:rsidP="0007307A">
      <w:pPr>
        <w:spacing w:after="0" w:line="240" w:lineRule="auto"/>
        <w:ind w:firstLine="709"/>
        <w:jc w:val="center"/>
        <w:rPr>
          <w:rFonts w:ascii="Times New Roman" w:hAnsi="Times New Roman" w:cs="Times New Roman"/>
          <w:bCs/>
          <w:sz w:val="28"/>
          <w:szCs w:val="28"/>
        </w:rPr>
      </w:pPr>
    </w:p>
    <w:bookmarkEnd w:id="1"/>
    <w:p w14:paraId="01A4D3BB" w14:textId="5E68A324" w:rsidR="00BA0FAE" w:rsidRPr="00DB5761" w:rsidRDefault="00C46D58" w:rsidP="00FC2678">
      <w:pPr>
        <w:spacing w:after="0" w:line="240" w:lineRule="auto"/>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Протягом 2021-2023 рр. силами університету проведено 32 міжнародних наукових та науково-практичних заходів. У заходах взяли участь партнери з різних країн, зокрема Литва, Німеччина, Грузія, Польща, Велика Британія, Туреччина, Швейцарія, Нідерланди, Молдова, Казахстан, Узбекистан, Чеська Республіка, США, Бразилія, Італія, Швеція, Ізраїль, Естонія, Індія, Йорданія.</w:t>
      </w:r>
    </w:p>
    <w:p w14:paraId="228C6A71" w14:textId="1AB52811" w:rsidR="00C46D58" w:rsidRPr="00DB5761" w:rsidRDefault="00C46D58" w:rsidP="00C46D58">
      <w:pPr>
        <w:spacing w:after="0" w:line="240" w:lineRule="auto"/>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Найбільшу кількість заходів проведено силами базової структури у м. Києві, а також у територіально відокремлених підрозділах: м. Кропивницький, м. Вінниця, м. Миколаїв, м. Житомир, м. Луцьк, м. Полтава та ін.</w:t>
      </w:r>
    </w:p>
    <w:p w14:paraId="2924A2D7" w14:textId="16C64CC5" w:rsidR="00C46D58" w:rsidRPr="00DB5761" w:rsidRDefault="00C46D58" w:rsidP="00C46D58">
      <w:pPr>
        <w:spacing w:after="0" w:line="240" w:lineRule="auto"/>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Загальна кількість учасників складає: 2021 рік – 1</w:t>
      </w:r>
      <w:r w:rsidR="0046184E"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278, 2022 рік – 1</w:t>
      </w:r>
      <w:r w:rsidR="0046184E"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617 та у 2023 році – 1</w:t>
      </w:r>
      <w:r w:rsidR="0046184E"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553.</w:t>
      </w:r>
    </w:p>
    <w:p w14:paraId="6E0C911B" w14:textId="6C6D2BDA" w:rsidR="00BA0FAE" w:rsidRPr="00DB5761" w:rsidRDefault="00C46D58" w:rsidP="00FC2678">
      <w:pPr>
        <w:spacing w:after="0" w:line="240" w:lineRule="auto"/>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Загалом, активність проведення міжнародних наукових заходів має тенденцію до збільшення к</w:t>
      </w:r>
      <w:r w:rsidR="00626489" w:rsidRPr="00DB5761">
        <w:rPr>
          <w:rFonts w:ascii="Times New Roman" w:hAnsi="Times New Roman" w:cs="Times New Roman"/>
          <w:bCs/>
          <w:sz w:val="28"/>
          <w:szCs w:val="28"/>
        </w:rPr>
        <w:t>ількості учасників з року в рік</w:t>
      </w:r>
      <w:r w:rsidRPr="00DB5761">
        <w:rPr>
          <w:rFonts w:ascii="Times New Roman" w:hAnsi="Times New Roman" w:cs="Times New Roman"/>
          <w:bCs/>
          <w:sz w:val="28"/>
          <w:szCs w:val="28"/>
        </w:rPr>
        <w:t xml:space="preserve"> </w:t>
      </w:r>
      <w:r w:rsidR="00626489" w:rsidRPr="00DB5761">
        <w:rPr>
          <w:rFonts w:ascii="Times New Roman" w:hAnsi="Times New Roman" w:cs="Times New Roman"/>
          <w:bCs/>
          <w:sz w:val="28"/>
          <w:szCs w:val="28"/>
        </w:rPr>
        <w:t>і</w:t>
      </w:r>
      <w:r w:rsidRPr="00DB5761">
        <w:rPr>
          <w:rFonts w:ascii="Times New Roman" w:hAnsi="Times New Roman" w:cs="Times New Roman"/>
          <w:bCs/>
          <w:sz w:val="28"/>
          <w:szCs w:val="28"/>
        </w:rPr>
        <w:t xml:space="preserve">з найбільшою активністю у столиці та значним внеском міст територіально відокремлених </w:t>
      </w:r>
      <w:r w:rsidRPr="00DB5761">
        <w:rPr>
          <w:rFonts w:ascii="Times New Roman" w:hAnsi="Times New Roman" w:cs="Times New Roman"/>
          <w:bCs/>
          <w:sz w:val="28"/>
          <w:szCs w:val="28"/>
        </w:rPr>
        <w:lastRenderedPageBreak/>
        <w:t>підрозділів. Більшість заходів мають міжнародне покриття з участю багатьох країн, що підкреслює міжнародний характер наукових досліджень університету.</w:t>
      </w:r>
    </w:p>
    <w:p w14:paraId="62FF4B00" w14:textId="223C551A" w:rsidR="00F94403" w:rsidRPr="00DB5761" w:rsidRDefault="00F94403" w:rsidP="00F94403">
      <w:pPr>
        <w:spacing w:after="0" w:line="240" w:lineRule="auto"/>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Крім того співробітники університету постійно беруть участь у міжнародних конференціях за</w:t>
      </w:r>
      <w:r w:rsidR="00587D85"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 xml:space="preserve">кордоном у форматі слухачів, доповідачів та членів організаційного комітету. За останні три роки було відвідано </w:t>
      </w:r>
      <w:r w:rsidR="00520A29" w:rsidRPr="00DB5761">
        <w:rPr>
          <w:rFonts w:ascii="Times New Roman" w:hAnsi="Times New Roman" w:cs="Times New Roman"/>
          <w:bCs/>
          <w:sz w:val="28"/>
          <w:szCs w:val="28"/>
        </w:rPr>
        <w:t>89</w:t>
      </w:r>
      <w:r w:rsidR="00BC6C20" w:rsidRPr="00DB5761">
        <w:rPr>
          <w:rFonts w:ascii="Times New Roman" w:hAnsi="Times New Roman" w:cs="Times New Roman"/>
          <w:bCs/>
          <w:color w:val="FF0000"/>
          <w:sz w:val="28"/>
          <w:szCs w:val="28"/>
        </w:rPr>
        <w:t xml:space="preserve"> </w:t>
      </w:r>
      <w:r w:rsidRPr="00DB5761">
        <w:rPr>
          <w:rFonts w:ascii="Times New Roman" w:hAnsi="Times New Roman" w:cs="Times New Roman"/>
          <w:bCs/>
          <w:sz w:val="28"/>
          <w:szCs w:val="28"/>
        </w:rPr>
        <w:t>науков</w:t>
      </w:r>
      <w:r w:rsidR="00520A29" w:rsidRPr="00DB5761">
        <w:rPr>
          <w:rFonts w:ascii="Times New Roman" w:hAnsi="Times New Roman" w:cs="Times New Roman"/>
          <w:bCs/>
          <w:sz w:val="28"/>
          <w:szCs w:val="28"/>
        </w:rPr>
        <w:t>их</w:t>
      </w:r>
      <w:r w:rsidRPr="00DB5761">
        <w:rPr>
          <w:rFonts w:ascii="Times New Roman" w:hAnsi="Times New Roman" w:cs="Times New Roman"/>
          <w:bCs/>
          <w:sz w:val="28"/>
          <w:szCs w:val="28"/>
        </w:rPr>
        <w:t xml:space="preserve"> та науково-практичн</w:t>
      </w:r>
      <w:r w:rsidR="00520A29" w:rsidRPr="00DB5761">
        <w:rPr>
          <w:rFonts w:ascii="Times New Roman" w:hAnsi="Times New Roman" w:cs="Times New Roman"/>
          <w:bCs/>
          <w:sz w:val="28"/>
          <w:szCs w:val="28"/>
        </w:rPr>
        <w:t>их</w:t>
      </w:r>
      <w:r w:rsidRPr="00DB5761">
        <w:rPr>
          <w:rFonts w:ascii="Times New Roman" w:hAnsi="Times New Roman" w:cs="Times New Roman"/>
          <w:bCs/>
          <w:sz w:val="28"/>
          <w:szCs w:val="28"/>
        </w:rPr>
        <w:t xml:space="preserve"> конференці</w:t>
      </w:r>
      <w:r w:rsidR="00520A29" w:rsidRPr="00DB5761">
        <w:rPr>
          <w:rFonts w:ascii="Times New Roman" w:hAnsi="Times New Roman" w:cs="Times New Roman"/>
          <w:bCs/>
          <w:sz w:val="28"/>
          <w:szCs w:val="28"/>
        </w:rPr>
        <w:t>й</w:t>
      </w:r>
      <w:r w:rsidRPr="00DB5761">
        <w:rPr>
          <w:rFonts w:ascii="Times New Roman" w:hAnsi="Times New Roman" w:cs="Times New Roman"/>
          <w:bCs/>
          <w:sz w:val="28"/>
          <w:szCs w:val="28"/>
        </w:rPr>
        <w:t xml:space="preserve"> за різними тематиками. Серед відвіданих країн можна відзначити: Польща, Велика Британія, Норвегія, Португалія, Фінляндія, Болгарія, Туреччина, Австралія, Іспанія, Швеція, Канада, Японія, Німеччина, США, Франція, Естонія, Китай, Латвія, </w:t>
      </w:r>
    </w:p>
    <w:p w14:paraId="63AB8898" w14:textId="0BC2AED8" w:rsidR="00FD5185" w:rsidRPr="00DB5761" w:rsidRDefault="00FD5185" w:rsidP="00FC2678">
      <w:pPr>
        <w:spacing w:after="0" w:line="240" w:lineRule="auto"/>
        <w:ind w:firstLine="709"/>
        <w:jc w:val="both"/>
        <w:rPr>
          <w:rFonts w:ascii="Times New Roman" w:hAnsi="Times New Roman" w:cs="Times New Roman"/>
          <w:bCs/>
          <w:sz w:val="28"/>
          <w:szCs w:val="28"/>
        </w:rPr>
      </w:pPr>
    </w:p>
    <w:p w14:paraId="46BA5282" w14:textId="74FC2E59" w:rsidR="00F94403" w:rsidRPr="00DB5761" w:rsidRDefault="00F94403" w:rsidP="00FC2678">
      <w:pPr>
        <w:spacing w:after="0" w:line="240" w:lineRule="auto"/>
        <w:ind w:firstLine="709"/>
        <w:jc w:val="both"/>
        <w:rPr>
          <w:rFonts w:ascii="Times New Roman" w:hAnsi="Times New Roman" w:cs="Times New Roman"/>
          <w:bCs/>
          <w:sz w:val="28"/>
          <w:szCs w:val="28"/>
        </w:rPr>
      </w:pPr>
    </w:p>
    <w:p w14:paraId="30AA4A01" w14:textId="11EF0304" w:rsidR="001E2643" w:rsidRPr="00DB5761" w:rsidRDefault="00FD5185" w:rsidP="00FC2678">
      <w:pPr>
        <w:spacing w:after="0" w:line="240" w:lineRule="auto"/>
        <w:ind w:firstLine="709"/>
        <w:jc w:val="both"/>
        <w:rPr>
          <w:rFonts w:ascii="Times New Roman" w:hAnsi="Times New Roman" w:cs="Times New Roman"/>
          <w:b/>
          <w:sz w:val="28"/>
          <w:szCs w:val="28"/>
        </w:rPr>
      </w:pPr>
      <w:r w:rsidRPr="00DB5761">
        <w:rPr>
          <w:rFonts w:ascii="Times New Roman" w:hAnsi="Times New Roman" w:cs="Times New Roman"/>
          <w:b/>
          <w:sz w:val="28"/>
          <w:szCs w:val="28"/>
        </w:rPr>
        <w:t>1.</w:t>
      </w:r>
      <w:r w:rsidR="00F94403" w:rsidRPr="00DB5761">
        <w:rPr>
          <w:rFonts w:ascii="Times New Roman" w:hAnsi="Times New Roman" w:cs="Times New Roman"/>
          <w:b/>
          <w:sz w:val="28"/>
          <w:szCs w:val="28"/>
        </w:rPr>
        <w:t>3</w:t>
      </w:r>
      <w:r w:rsidRPr="00DB5761">
        <w:rPr>
          <w:rFonts w:ascii="Times New Roman" w:hAnsi="Times New Roman" w:cs="Times New Roman"/>
          <w:b/>
          <w:sz w:val="28"/>
          <w:szCs w:val="28"/>
        </w:rPr>
        <w:t xml:space="preserve"> Членство в освітніх та професійних європейських та світових організаціях</w:t>
      </w:r>
    </w:p>
    <w:p w14:paraId="26288960" w14:textId="7C2B00BD" w:rsidR="00FD5185" w:rsidRPr="00DB5761" w:rsidRDefault="00FD5185" w:rsidP="00FC2678">
      <w:pPr>
        <w:spacing w:after="0" w:line="240" w:lineRule="auto"/>
        <w:ind w:firstLine="709"/>
        <w:jc w:val="both"/>
        <w:rPr>
          <w:rFonts w:ascii="Times New Roman" w:hAnsi="Times New Roman" w:cs="Times New Roman"/>
          <w:bCs/>
          <w:sz w:val="28"/>
          <w:szCs w:val="28"/>
        </w:rPr>
      </w:pPr>
    </w:p>
    <w:p w14:paraId="09D27581" w14:textId="2955D07F" w:rsidR="006A3D6D" w:rsidRPr="00DB5761" w:rsidRDefault="006A3D6D" w:rsidP="006A3D6D">
      <w:pPr>
        <w:spacing w:after="0" w:line="240" w:lineRule="auto"/>
        <w:ind w:firstLine="709"/>
        <w:jc w:val="right"/>
        <w:rPr>
          <w:rFonts w:ascii="Times New Roman" w:hAnsi="Times New Roman" w:cs="Times New Roman"/>
          <w:b/>
          <w:sz w:val="28"/>
          <w:szCs w:val="28"/>
        </w:rPr>
      </w:pPr>
      <w:r w:rsidRPr="00DB5761">
        <w:rPr>
          <w:rFonts w:ascii="Times New Roman" w:hAnsi="Times New Roman" w:cs="Times New Roman"/>
          <w:b/>
          <w:sz w:val="28"/>
          <w:szCs w:val="28"/>
        </w:rPr>
        <w:t>Таблиця 1.2</w:t>
      </w:r>
    </w:p>
    <w:p w14:paraId="1F9CD032" w14:textId="7E11BED2" w:rsidR="00FD5185" w:rsidRPr="00DB5761" w:rsidRDefault="00FD5185" w:rsidP="00FD5185">
      <w:pPr>
        <w:spacing w:after="0" w:line="240" w:lineRule="auto"/>
        <w:ind w:firstLine="709"/>
        <w:jc w:val="center"/>
        <w:rPr>
          <w:rFonts w:ascii="Times New Roman" w:hAnsi="Times New Roman" w:cs="Times New Roman"/>
          <w:b/>
          <w:sz w:val="28"/>
          <w:szCs w:val="28"/>
        </w:rPr>
      </w:pPr>
      <w:r w:rsidRPr="00DB5761">
        <w:rPr>
          <w:rFonts w:ascii="Times New Roman" w:hAnsi="Times New Roman" w:cs="Times New Roman"/>
          <w:b/>
          <w:sz w:val="28"/>
          <w:szCs w:val="28"/>
        </w:rPr>
        <w:t>Участь співробітників університету у міжнародних професійних об'єднаннях, наукових спільнотах тощо за 2021-2023 рр.</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
        <w:gridCol w:w="5786"/>
        <w:gridCol w:w="1553"/>
        <w:gridCol w:w="1708"/>
      </w:tblGrid>
      <w:tr w:rsidR="00663071" w:rsidRPr="00DB5761" w14:paraId="6C261DD9" w14:textId="77777777" w:rsidTr="006A3D6D">
        <w:trPr>
          <w:jc w:val="center"/>
        </w:trPr>
        <w:tc>
          <w:tcPr>
            <w:tcW w:w="871" w:type="dxa"/>
            <w:vAlign w:val="center"/>
          </w:tcPr>
          <w:p w14:paraId="5DEBD9D7" w14:textId="53A98CDC" w:rsidR="00FD5185" w:rsidRPr="00DB5761" w:rsidRDefault="00FD5185" w:rsidP="00716A32">
            <w:pPr>
              <w:widowControl w:val="0"/>
              <w:spacing w:after="0" w:line="240" w:lineRule="auto"/>
              <w:jc w:val="center"/>
              <w:rPr>
                <w:rFonts w:ascii="Times New Roman" w:hAnsi="Times New Roman"/>
                <w:b/>
                <w:sz w:val="20"/>
              </w:rPr>
            </w:pPr>
            <w:bookmarkStart w:id="9" w:name="_Hlk163768690"/>
            <w:r w:rsidRPr="00DB5761">
              <w:rPr>
                <w:rFonts w:ascii="Times New Roman" w:hAnsi="Times New Roman"/>
                <w:b/>
                <w:sz w:val="20"/>
              </w:rPr>
              <w:t xml:space="preserve">№ </w:t>
            </w:r>
            <w:r w:rsidR="00716A32" w:rsidRPr="00DB5761">
              <w:rPr>
                <w:rFonts w:ascii="Times New Roman" w:hAnsi="Times New Roman"/>
                <w:b/>
                <w:sz w:val="20"/>
              </w:rPr>
              <w:t>з</w:t>
            </w:r>
            <w:r w:rsidRPr="00DB5761">
              <w:rPr>
                <w:rFonts w:ascii="Times New Roman" w:hAnsi="Times New Roman"/>
                <w:b/>
                <w:sz w:val="20"/>
              </w:rPr>
              <w:t>/п</w:t>
            </w:r>
          </w:p>
        </w:tc>
        <w:tc>
          <w:tcPr>
            <w:tcW w:w="5786" w:type="dxa"/>
            <w:vAlign w:val="center"/>
          </w:tcPr>
          <w:p w14:paraId="3C10F87A" w14:textId="77777777" w:rsidR="00FD5185" w:rsidRPr="00DB5761" w:rsidRDefault="00FD5185" w:rsidP="00663071">
            <w:pPr>
              <w:widowControl w:val="0"/>
              <w:spacing w:after="0" w:line="240" w:lineRule="auto"/>
              <w:jc w:val="center"/>
              <w:rPr>
                <w:rFonts w:ascii="Times New Roman" w:hAnsi="Times New Roman"/>
                <w:b/>
                <w:sz w:val="20"/>
              </w:rPr>
            </w:pPr>
            <w:r w:rsidRPr="00DB5761">
              <w:rPr>
                <w:rFonts w:ascii="Times New Roman" w:hAnsi="Times New Roman"/>
                <w:b/>
                <w:sz w:val="20"/>
              </w:rPr>
              <w:t>Назва організації чи спілки</w:t>
            </w:r>
          </w:p>
        </w:tc>
        <w:tc>
          <w:tcPr>
            <w:tcW w:w="1553" w:type="dxa"/>
            <w:vAlign w:val="center"/>
          </w:tcPr>
          <w:p w14:paraId="72194552" w14:textId="77777777" w:rsidR="00FD5185" w:rsidRPr="00DB5761" w:rsidRDefault="00FD5185" w:rsidP="00663071">
            <w:pPr>
              <w:widowControl w:val="0"/>
              <w:spacing w:after="0" w:line="240" w:lineRule="auto"/>
              <w:jc w:val="center"/>
              <w:rPr>
                <w:rFonts w:ascii="Times New Roman" w:hAnsi="Times New Roman"/>
                <w:b/>
                <w:sz w:val="20"/>
                <w:u w:val="single"/>
              </w:rPr>
            </w:pPr>
            <w:r w:rsidRPr="00DB5761">
              <w:rPr>
                <w:rFonts w:ascii="Times New Roman" w:hAnsi="Times New Roman"/>
                <w:b/>
                <w:sz w:val="20"/>
              </w:rPr>
              <w:t>Рік вступу до організації чи об’єднання</w:t>
            </w:r>
          </w:p>
        </w:tc>
        <w:tc>
          <w:tcPr>
            <w:tcW w:w="1708" w:type="dxa"/>
            <w:vAlign w:val="center"/>
          </w:tcPr>
          <w:p w14:paraId="4E85554C" w14:textId="77777777" w:rsidR="00FD5185" w:rsidRPr="00DB5761" w:rsidRDefault="00FD5185" w:rsidP="00663071">
            <w:pPr>
              <w:widowControl w:val="0"/>
              <w:spacing w:after="0" w:line="240" w:lineRule="auto"/>
              <w:jc w:val="center"/>
              <w:rPr>
                <w:rFonts w:ascii="Times New Roman" w:hAnsi="Times New Roman"/>
                <w:b/>
                <w:sz w:val="20"/>
              </w:rPr>
            </w:pPr>
            <w:r w:rsidRPr="00DB5761">
              <w:rPr>
                <w:rFonts w:ascii="Times New Roman" w:hAnsi="Times New Roman"/>
                <w:b/>
                <w:sz w:val="20"/>
              </w:rPr>
              <w:t xml:space="preserve">Роль </w:t>
            </w:r>
          </w:p>
        </w:tc>
      </w:tr>
      <w:tr w:rsidR="00663071" w:rsidRPr="00DB5761" w14:paraId="239322A0" w14:textId="77777777" w:rsidTr="006A3D6D">
        <w:trPr>
          <w:jc w:val="center"/>
        </w:trPr>
        <w:tc>
          <w:tcPr>
            <w:tcW w:w="871" w:type="dxa"/>
            <w:vAlign w:val="center"/>
          </w:tcPr>
          <w:p w14:paraId="0D53F47D" w14:textId="77777777" w:rsidR="00FD5185" w:rsidRPr="00DB5761" w:rsidRDefault="00FD5185" w:rsidP="00663071">
            <w:pPr>
              <w:widowControl w:val="0"/>
              <w:spacing w:after="0" w:line="240" w:lineRule="auto"/>
              <w:jc w:val="center"/>
              <w:rPr>
                <w:rFonts w:ascii="Times New Roman" w:hAnsi="Times New Roman"/>
                <w:sz w:val="20"/>
              </w:rPr>
            </w:pPr>
            <w:r w:rsidRPr="00DB5761">
              <w:rPr>
                <w:rFonts w:ascii="Times New Roman" w:hAnsi="Times New Roman"/>
                <w:sz w:val="20"/>
              </w:rPr>
              <w:t>1</w:t>
            </w:r>
          </w:p>
        </w:tc>
        <w:tc>
          <w:tcPr>
            <w:tcW w:w="5786" w:type="dxa"/>
            <w:vAlign w:val="center"/>
          </w:tcPr>
          <w:p w14:paraId="68D70D30" w14:textId="77777777" w:rsidR="00FD5185" w:rsidRPr="00DB5761" w:rsidRDefault="00FD5185" w:rsidP="00663071">
            <w:pPr>
              <w:widowControl w:val="0"/>
              <w:spacing w:after="0" w:line="240" w:lineRule="auto"/>
              <w:jc w:val="center"/>
              <w:rPr>
                <w:rFonts w:ascii="Times New Roman" w:hAnsi="Times New Roman"/>
                <w:sz w:val="20"/>
              </w:rPr>
            </w:pPr>
            <w:r w:rsidRPr="00DB5761">
              <w:rPr>
                <w:rFonts w:ascii="Times New Roman" w:hAnsi="Times New Roman"/>
                <w:sz w:val="20"/>
              </w:rPr>
              <w:t>2</w:t>
            </w:r>
          </w:p>
        </w:tc>
        <w:tc>
          <w:tcPr>
            <w:tcW w:w="1553" w:type="dxa"/>
            <w:vAlign w:val="center"/>
          </w:tcPr>
          <w:p w14:paraId="1D21E9F8" w14:textId="77777777" w:rsidR="00FD5185" w:rsidRPr="00DB5761" w:rsidRDefault="00FD5185" w:rsidP="00663071">
            <w:pPr>
              <w:widowControl w:val="0"/>
              <w:spacing w:after="0" w:line="240" w:lineRule="auto"/>
              <w:jc w:val="center"/>
              <w:rPr>
                <w:rFonts w:ascii="Times New Roman" w:hAnsi="Times New Roman"/>
                <w:sz w:val="20"/>
              </w:rPr>
            </w:pPr>
            <w:r w:rsidRPr="00DB5761">
              <w:rPr>
                <w:rFonts w:ascii="Times New Roman" w:hAnsi="Times New Roman"/>
                <w:sz w:val="20"/>
              </w:rPr>
              <w:t>3</w:t>
            </w:r>
          </w:p>
        </w:tc>
        <w:tc>
          <w:tcPr>
            <w:tcW w:w="1708" w:type="dxa"/>
            <w:vAlign w:val="center"/>
          </w:tcPr>
          <w:p w14:paraId="3919886A" w14:textId="77777777" w:rsidR="00FD5185" w:rsidRPr="00DB5761" w:rsidRDefault="00FD5185" w:rsidP="00663071">
            <w:pPr>
              <w:widowControl w:val="0"/>
              <w:spacing w:after="0" w:line="240" w:lineRule="auto"/>
              <w:jc w:val="center"/>
              <w:rPr>
                <w:rFonts w:ascii="Times New Roman" w:hAnsi="Times New Roman"/>
                <w:sz w:val="20"/>
              </w:rPr>
            </w:pPr>
            <w:r w:rsidRPr="00DB5761">
              <w:rPr>
                <w:rFonts w:ascii="Times New Roman" w:hAnsi="Times New Roman"/>
                <w:sz w:val="20"/>
              </w:rPr>
              <w:t>4</w:t>
            </w:r>
          </w:p>
        </w:tc>
      </w:tr>
      <w:tr w:rsidR="00663071" w:rsidRPr="00DB5761" w14:paraId="2793F48E" w14:textId="77777777" w:rsidTr="006A3D6D">
        <w:trPr>
          <w:jc w:val="center"/>
        </w:trPr>
        <w:tc>
          <w:tcPr>
            <w:tcW w:w="871" w:type="dxa"/>
            <w:vAlign w:val="center"/>
          </w:tcPr>
          <w:p w14:paraId="5EA41EFA"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r w:rsidRPr="00DB5761">
              <w:rPr>
                <w:rFonts w:ascii="Times New Roman" w:hAnsi="Times New Roman"/>
              </w:rPr>
              <w:t>1</w:t>
            </w:r>
          </w:p>
        </w:tc>
        <w:tc>
          <w:tcPr>
            <w:tcW w:w="5786" w:type="dxa"/>
            <w:vAlign w:val="center"/>
          </w:tcPr>
          <w:p w14:paraId="59454844" w14:textId="715611B3" w:rsidR="00FD5185" w:rsidRPr="00DB5761" w:rsidRDefault="00FD5185" w:rsidP="00663071">
            <w:pPr>
              <w:widowControl w:val="0"/>
              <w:spacing w:after="0" w:line="240" w:lineRule="auto"/>
              <w:jc w:val="center"/>
              <w:rPr>
                <w:rFonts w:ascii="Times New Roman" w:hAnsi="Times New Roman"/>
                <w:sz w:val="20"/>
              </w:rPr>
            </w:pPr>
            <w:r w:rsidRPr="00DB5761">
              <w:rPr>
                <w:rFonts w:ascii="Times New Roman" w:hAnsi="Times New Roman"/>
                <w:lang w:val="en-US"/>
              </w:rPr>
              <w:t xml:space="preserve">Member of the </w:t>
            </w:r>
            <w:r w:rsidRPr="00DB5761">
              <w:rPr>
                <w:rFonts w:ascii="Times New Roman" w:hAnsi="Times New Roman"/>
              </w:rPr>
              <w:t>а</w:t>
            </w:r>
            <w:r w:rsidRPr="00DB5761">
              <w:rPr>
                <w:rFonts w:ascii="Times New Roman" w:hAnsi="Times New Roman"/>
                <w:lang w:val="en-US"/>
              </w:rPr>
              <w:t>ssociation of economics, finance and management</w:t>
            </w:r>
            <w:r w:rsidRPr="00DB5761">
              <w:rPr>
                <w:rFonts w:ascii="Times New Roman" w:hAnsi="Times New Roman"/>
              </w:rPr>
              <w:t xml:space="preserve"> к.н.з держ.упр., доцент </w:t>
            </w:r>
            <w:r w:rsidR="00663071" w:rsidRPr="00DB5761">
              <w:rPr>
                <w:rFonts w:ascii="Times New Roman" w:hAnsi="Times New Roman"/>
              </w:rPr>
              <w:t>(</w:t>
            </w:r>
            <w:r w:rsidRPr="00DB5761">
              <w:rPr>
                <w:rFonts w:ascii="Times New Roman" w:hAnsi="Times New Roman"/>
              </w:rPr>
              <w:t>Коваль Я.С.</w:t>
            </w:r>
            <w:r w:rsidR="00663071" w:rsidRPr="00DB5761">
              <w:rPr>
                <w:rFonts w:ascii="Times New Roman" w:hAnsi="Times New Roman"/>
              </w:rPr>
              <w:t>)</w:t>
            </w:r>
          </w:p>
        </w:tc>
        <w:tc>
          <w:tcPr>
            <w:tcW w:w="1553" w:type="dxa"/>
            <w:vAlign w:val="center"/>
          </w:tcPr>
          <w:p w14:paraId="51F244AD" w14:textId="77777777" w:rsidR="00FD5185" w:rsidRPr="00DB5761" w:rsidRDefault="00FD5185" w:rsidP="00663071">
            <w:pPr>
              <w:widowControl w:val="0"/>
              <w:spacing w:after="0" w:line="240" w:lineRule="auto"/>
              <w:jc w:val="center"/>
              <w:rPr>
                <w:rFonts w:ascii="Times New Roman" w:hAnsi="Times New Roman"/>
                <w:sz w:val="20"/>
              </w:rPr>
            </w:pPr>
            <w:r w:rsidRPr="00DB5761">
              <w:rPr>
                <w:rFonts w:ascii="Times New Roman" w:hAnsi="Times New Roman"/>
                <w:sz w:val="20"/>
              </w:rPr>
              <w:t>2019</w:t>
            </w:r>
          </w:p>
        </w:tc>
        <w:tc>
          <w:tcPr>
            <w:tcW w:w="1708" w:type="dxa"/>
            <w:vAlign w:val="center"/>
          </w:tcPr>
          <w:p w14:paraId="564170DF" w14:textId="77777777" w:rsidR="00FD5185" w:rsidRPr="00DB5761" w:rsidRDefault="00FD5185" w:rsidP="00663071">
            <w:pPr>
              <w:widowControl w:val="0"/>
              <w:spacing w:after="0" w:line="240" w:lineRule="auto"/>
              <w:jc w:val="center"/>
              <w:rPr>
                <w:rFonts w:ascii="Times New Roman" w:hAnsi="Times New Roman"/>
                <w:sz w:val="20"/>
              </w:rPr>
            </w:pPr>
            <w:r w:rsidRPr="00DB5761">
              <w:rPr>
                <w:rFonts w:ascii="Times New Roman" w:hAnsi="Times New Roman"/>
                <w:sz w:val="20"/>
              </w:rPr>
              <w:t>Член асоціації</w:t>
            </w:r>
          </w:p>
        </w:tc>
      </w:tr>
      <w:tr w:rsidR="00663071" w:rsidRPr="00DB5761" w14:paraId="3BFF1917" w14:textId="77777777" w:rsidTr="006A3D6D">
        <w:trPr>
          <w:jc w:val="center"/>
        </w:trPr>
        <w:tc>
          <w:tcPr>
            <w:tcW w:w="871" w:type="dxa"/>
            <w:vAlign w:val="center"/>
          </w:tcPr>
          <w:p w14:paraId="7219A162"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5C511679" w14:textId="03D04EFC"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 xml:space="preserve">Член світової асоціації позитивної та транскультурної психотерапії (WAPP). Wiesbaden, Germany </w:t>
            </w:r>
            <w:r w:rsidR="00663071" w:rsidRPr="00DB5761">
              <w:rPr>
                <w:rFonts w:ascii="Times New Roman" w:hAnsi="Times New Roman"/>
              </w:rPr>
              <w:t>(</w:t>
            </w:r>
            <w:r w:rsidRPr="00DB5761">
              <w:rPr>
                <w:rFonts w:ascii="Times New Roman" w:hAnsi="Times New Roman"/>
              </w:rPr>
              <w:t>Питлюк-Смеречинська О.Д.</w:t>
            </w:r>
            <w:r w:rsidR="00663071" w:rsidRPr="00DB5761">
              <w:rPr>
                <w:rFonts w:ascii="Times New Roman" w:hAnsi="Times New Roman"/>
              </w:rPr>
              <w:t>)</w:t>
            </w:r>
          </w:p>
        </w:tc>
        <w:tc>
          <w:tcPr>
            <w:tcW w:w="1553" w:type="dxa"/>
            <w:vAlign w:val="center"/>
          </w:tcPr>
          <w:p w14:paraId="2DD81320" w14:textId="77777777" w:rsidR="00FD5185" w:rsidRPr="00DB5761" w:rsidRDefault="00FD5185" w:rsidP="00663071">
            <w:pPr>
              <w:widowControl w:val="0"/>
              <w:spacing w:after="0" w:line="240" w:lineRule="auto"/>
              <w:jc w:val="center"/>
              <w:rPr>
                <w:rFonts w:ascii="Times New Roman" w:hAnsi="Times New Roman"/>
                <w:sz w:val="20"/>
              </w:rPr>
            </w:pPr>
            <w:r w:rsidRPr="00DB5761">
              <w:rPr>
                <w:rFonts w:ascii="Times New Roman" w:hAnsi="Times New Roman"/>
              </w:rPr>
              <w:t>13 October 2020. Member No.: 1724</w:t>
            </w:r>
          </w:p>
        </w:tc>
        <w:tc>
          <w:tcPr>
            <w:tcW w:w="1708" w:type="dxa"/>
            <w:vAlign w:val="center"/>
          </w:tcPr>
          <w:p w14:paraId="55626D11" w14:textId="77777777" w:rsidR="00FD5185" w:rsidRPr="00DB5761" w:rsidRDefault="00FD5185" w:rsidP="00663071">
            <w:pPr>
              <w:widowControl w:val="0"/>
              <w:spacing w:after="0" w:line="240" w:lineRule="auto"/>
              <w:jc w:val="center"/>
              <w:rPr>
                <w:rFonts w:ascii="Times New Roman" w:hAnsi="Times New Roman"/>
                <w:sz w:val="20"/>
              </w:rPr>
            </w:pPr>
            <w:r w:rsidRPr="00DB5761">
              <w:rPr>
                <w:rFonts w:ascii="Times New Roman" w:hAnsi="Times New Roman"/>
              </w:rPr>
              <w:t>Дійсний член асоціаії</w:t>
            </w:r>
          </w:p>
        </w:tc>
      </w:tr>
      <w:tr w:rsidR="00663071" w:rsidRPr="00DB5761" w14:paraId="6F6FEF26" w14:textId="77777777" w:rsidTr="006A3D6D">
        <w:trPr>
          <w:jc w:val="center"/>
        </w:trPr>
        <w:tc>
          <w:tcPr>
            <w:tcW w:w="871" w:type="dxa"/>
            <w:vAlign w:val="center"/>
          </w:tcPr>
          <w:p w14:paraId="4472611F"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7304ACF6" w14:textId="70556C70"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lang w:val="en-US"/>
              </w:rPr>
              <w:t>World Association for Positive and Transcultural Psychotherapy (WAPP)</w:t>
            </w:r>
            <w:r w:rsidRPr="00DB5761">
              <w:rPr>
                <w:rFonts w:ascii="Times New Roman" w:hAnsi="Times New Roman"/>
              </w:rPr>
              <w:t xml:space="preserve"> </w:t>
            </w:r>
            <w:r w:rsidR="00663071" w:rsidRPr="00DB5761">
              <w:rPr>
                <w:rFonts w:ascii="Times New Roman" w:hAnsi="Times New Roman"/>
              </w:rPr>
              <w:t>(</w:t>
            </w:r>
            <w:r w:rsidRPr="00DB5761">
              <w:rPr>
                <w:rFonts w:ascii="Times New Roman" w:hAnsi="Times New Roman"/>
              </w:rPr>
              <w:t>Отенко С.В., Сердюк Л.З.</w:t>
            </w:r>
            <w:r w:rsidR="00663071" w:rsidRPr="00DB5761">
              <w:rPr>
                <w:rFonts w:ascii="Times New Roman" w:hAnsi="Times New Roman"/>
              </w:rPr>
              <w:t>)</w:t>
            </w:r>
            <w:r w:rsidRPr="00DB5761">
              <w:rPr>
                <w:rFonts w:ascii="Times New Roman" w:hAnsi="Times New Roman"/>
              </w:rPr>
              <w:t xml:space="preserve">   </w:t>
            </w:r>
          </w:p>
        </w:tc>
        <w:tc>
          <w:tcPr>
            <w:tcW w:w="1553" w:type="dxa"/>
            <w:vAlign w:val="center"/>
          </w:tcPr>
          <w:p w14:paraId="156C5D3E" w14:textId="77777777" w:rsidR="00FD5185" w:rsidRPr="00DB5761" w:rsidRDefault="00FD5185" w:rsidP="00663071">
            <w:pPr>
              <w:widowControl w:val="0"/>
              <w:spacing w:after="0" w:line="240" w:lineRule="auto"/>
              <w:jc w:val="center"/>
              <w:rPr>
                <w:rFonts w:ascii="Times New Roman" w:hAnsi="Times New Roman"/>
                <w:sz w:val="20"/>
              </w:rPr>
            </w:pPr>
            <w:r w:rsidRPr="00DB5761">
              <w:rPr>
                <w:rFonts w:ascii="Times New Roman" w:hAnsi="Times New Roman"/>
              </w:rPr>
              <w:t xml:space="preserve">2007, зі щорічним підтвердженням </w:t>
            </w:r>
          </w:p>
        </w:tc>
        <w:tc>
          <w:tcPr>
            <w:tcW w:w="1708" w:type="dxa"/>
            <w:vAlign w:val="center"/>
          </w:tcPr>
          <w:p w14:paraId="7941E15F" w14:textId="77777777" w:rsidR="00FD5185" w:rsidRPr="00DB5761" w:rsidRDefault="00FD5185" w:rsidP="00663071">
            <w:pPr>
              <w:widowControl w:val="0"/>
              <w:spacing w:after="0" w:line="240" w:lineRule="auto"/>
              <w:jc w:val="center"/>
              <w:rPr>
                <w:rFonts w:ascii="Times New Roman" w:hAnsi="Times New Roman"/>
                <w:sz w:val="20"/>
              </w:rPr>
            </w:pPr>
            <w:r w:rsidRPr="00DB5761">
              <w:rPr>
                <w:rFonts w:ascii="Times New Roman" w:hAnsi="Times New Roman"/>
              </w:rPr>
              <w:t>Член WAPP</w:t>
            </w:r>
          </w:p>
        </w:tc>
      </w:tr>
      <w:tr w:rsidR="00663071" w:rsidRPr="00DB5761" w14:paraId="2505ACA2" w14:textId="77777777" w:rsidTr="006A3D6D">
        <w:trPr>
          <w:jc w:val="center"/>
        </w:trPr>
        <w:tc>
          <w:tcPr>
            <w:tcW w:w="871" w:type="dxa"/>
            <w:vAlign w:val="center"/>
          </w:tcPr>
          <w:p w14:paraId="3436658A"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25E225CB" w14:textId="20AB05E4" w:rsidR="00FD5185" w:rsidRPr="00DB5761" w:rsidRDefault="00690222" w:rsidP="00690222">
            <w:pPr>
              <w:widowControl w:val="0"/>
              <w:spacing w:after="0" w:line="240" w:lineRule="auto"/>
              <w:jc w:val="center"/>
              <w:rPr>
                <w:rFonts w:ascii="Times New Roman" w:hAnsi="Times New Roman"/>
                <w:lang w:val="ru-RU"/>
              </w:rPr>
            </w:pPr>
            <w:r w:rsidRPr="00DB5761">
              <w:rPr>
                <w:rFonts w:ascii="Times New Roman" w:hAnsi="Times New Roman"/>
              </w:rPr>
              <w:t>Є</w:t>
            </w:r>
            <w:r w:rsidR="00FD5185" w:rsidRPr="00DB5761">
              <w:rPr>
                <w:rFonts w:ascii="Times New Roman" w:hAnsi="Times New Roman"/>
              </w:rPr>
              <w:t xml:space="preserve">вропейска </w:t>
            </w:r>
            <w:r w:rsidRPr="00DB5761">
              <w:rPr>
                <w:rFonts w:ascii="Times New Roman" w:hAnsi="Times New Roman"/>
              </w:rPr>
              <w:t>а</w:t>
            </w:r>
            <w:r w:rsidR="00FD5185" w:rsidRPr="00DB5761">
              <w:rPr>
                <w:rFonts w:ascii="Times New Roman" w:hAnsi="Times New Roman"/>
              </w:rPr>
              <w:t>с</w:t>
            </w:r>
            <w:r w:rsidRPr="00DB5761">
              <w:rPr>
                <w:rFonts w:ascii="Times New Roman" w:hAnsi="Times New Roman"/>
              </w:rPr>
              <w:t>оціація психотерапевтів (ЕАП)</w:t>
            </w:r>
            <w:r w:rsidR="00FD5185" w:rsidRPr="00DB5761">
              <w:rPr>
                <w:rFonts w:ascii="Times New Roman" w:hAnsi="Times New Roman"/>
              </w:rPr>
              <w:t xml:space="preserve"> </w:t>
            </w:r>
            <w:r w:rsidR="00663071" w:rsidRPr="00DB5761">
              <w:rPr>
                <w:rFonts w:ascii="Times New Roman" w:hAnsi="Times New Roman"/>
              </w:rPr>
              <w:t>(</w:t>
            </w:r>
            <w:r w:rsidR="00FD5185" w:rsidRPr="00DB5761">
              <w:rPr>
                <w:rFonts w:ascii="Times New Roman" w:hAnsi="Times New Roman"/>
              </w:rPr>
              <w:t>Отенко С.В.</w:t>
            </w:r>
            <w:r w:rsidR="00663071" w:rsidRPr="00DB5761">
              <w:rPr>
                <w:rFonts w:ascii="Times New Roman" w:hAnsi="Times New Roman"/>
              </w:rPr>
              <w:t>)</w:t>
            </w:r>
          </w:p>
        </w:tc>
        <w:tc>
          <w:tcPr>
            <w:tcW w:w="1553" w:type="dxa"/>
            <w:vAlign w:val="center"/>
          </w:tcPr>
          <w:p w14:paraId="6FD09B3C" w14:textId="77777777" w:rsidR="00FD5185" w:rsidRPr="00DB5761" w:rsidRDefault="00FD5185" w:rsidP="00663071">
            <w:pPr>
              <w:widowControl w:val="0"/>
              <w:spacing w:after="0" w:line="240" w:lineRule="auto"/>
              <w:jc w:val="center"/>
              <w:rPr>
                <w:rFonts w:ascii="Times New Roman" w:hAnsi="Times New Roman"/>
                <w:sz w:val="20"/>
              </w:rPr>
            </w:pPr>
            <w:r w:rsidRPr="00DB5761">
              <w:rPr>
                <w:rFonts w:ascii="Times New Roman" w:hAnsi="Times New Roman"/>
              </w:rPr>
              <w:t>2015</w:t>
            </w:r>
          </w:p>
        </w:tc>
        <w:tc>
          <w:tcPr>
            <w:tcW w:w="1708" w:type="dxa"/>
            <w:vAlign w:val="center"/>
          </w:tcPr>
          <w:p w14:paraId="30E0395F" w14:textId="77777777" w:rsidR="00FD5185" w:rsidRPr="00DB5761" w:rsidRDefault="00FD5185" w:rsidP="00663071">
            <w:pPr>
              <w:widowControl w:val="0"/>
              <w:spacing w:after="0" w:line="240" w:lineRule="auto"/>
              <w:jc w:val="center"/>
              <w:rPr>
                <w:rFonts w:ascii="Times New Roman" w:hAnsi="Times New Roman"/>
                <w:sz w:val="20"/>
              </w:rPr>
            </w:pPr>
            <w:r w:rsidRPr="00DB5761">
              <w:rPr>
                <w:rFonts w:ascii="Times New Roman" w:hAnsi="Times New Roman"/>
              </w:rPr>
              <w:t>Член ЕАП</w:t>
            </w:r>
          </w:p>
        </w:tc>
      </w:tr>
      <w:tr w:rsidR="00663071" w:rsidRPr="00DB5761" w14:paraId="027427B0" w14:textId="77777777" w:rsidTr="006A3D6D">
        <w:trPr>
          <w:jc w:val="center"/>
        </w:trPr>
        <w:tc>
          <w:tcPr>
            <w:tcW w:w="871" w:type="dxa"/>
            <w:vAlign w:val="center"/>
          </w:tcPr>
          <w:p w14:paraId="65BC8264"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0BE3115F" w14:textId="39FA1832" w:rsidR="00FD5185" w:rsidRPr="00DB5761" w:rsidRDefault="00FD5185" w:rsidP="00C116D4">
            <w:pPr>
              <w:widowControl w:val="0"/>
              <w:spacing w:after="0" w:line="240" w:lineRule="auto"/>
              <w:jc w:val="center"/>
              <w:rPr>
                <w:rFonts w:ascii="Times New Roman" w:hAnsi="Times New Roman"/>
              </w:rPr>
            </w:pPr>
            <w:r w:rsidRPr="00DB5761">
              <w:rPr>
                <w:rFonts w:ascii="Times New Roman" w:hAnsi="Times New Roman"/>
              </w:rPr>
              <w:t xml:space="preserve">Європейська </w:t>
            </w:r>
            <w:r w:rsidR="00C116D4" w:rsidRPr="00DB5761">
              <w:rPr>
                <w:rFonts w:ascii="Times New Roman" w:hAnsi="Times New Roman"/>
              </w:rPr>
              <w:t>а</w:t>
            </w:r>
            <w:r w:rsidRPr="00DB5761">
              <w:rPr>
                <w:rFonts w:ascii="Times New Roman" w:hAnsi="Times New Roman"/>
              </w:rPr>
              <w:t xml:space="preserve">соціація </w:t>
            </w:r>
            <w:r w:rsidR="00C116D4" w:rsidRPr="00DB5761">
              <w:rPr>
                <w:rFonts w:ascii="Times New Roman" w:hAnsi="Times New Roman"/>
              </w:rPr>
              <w:t>б</w:t>
            </w:r>
            <w:r w:rsidRPr="00DB5761">
              <w:rPr>
                <w:rFonts w:ascii="Times New Roman" w:hAnsi="Times New Roman"/>
              </w:rPr>
              <w:t xml:space="preserve">езпеки </w:t>
            </w:r>
            <w:r w:rsidR="00663071" w:rsidRPr="00DB5761">
              <w:rPr>
                <w:rFonts w:ascii="Times New Roman" w:hAnsi="Times New Roman"/>
              </w:rPr>
              <w:t>(</w:t>
            </w:r>
            <w:r w:rsidRPr="00DB5761">
              <w:rPr>
                <w:rFonts w:ascii="Times New Roman" w:hAnsi="Times New Roman"/>
              </w:rPr>
              <w:t>Федорич О.В.</w:t>
            </w:r>
            <w:r w:rsidR="00663071" w:rsidRPr="00DB5761">
              <w:rPr>
                <w:rFonts w:ascii="Times New Roman" w:hAnsi="Times New Roman"/>
              </w:rPr>
              <w:t>)</w:t>
            </w:r>
          </w:p>
        </w:tc>
        <w:tc>
          <w:tcPr>
            <w:tcW w:w="1553" w:type="dxa"/>
            <w:vAlign w:val="center"/>
          </w:tcPr>
          <w:p w14:paraId="211E113A"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2015</w:t>
            </w:r>
          </w:p>
        </w:tc>
        <w:tc>
          <w:tcPr>
            <w:tcW w:w="1708" w:type="dxa"/>
            <w:vAlign w:val="center"/>
          </w:tcPr>
          <w:p w14:paraId="19879BE4"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Член ЄАБ</w:t>
            </w:r>
          </w:p>
        </w:tc>
      </w:tr>
      <w:tr w:rsidR="00663071" w:rsidRPr="00DB5761" w14:paraId="15AE90AB" w14:textId="77777777" w:rsidTr="006A3D6D">
        <w:trPr>
          <w:jc w:val="center"/>
        </w:trPr>
        <w:tc>
          <w:tcPr>
            <w:tcW w:w="871" w:type="dxa"/>
            <w:vAlign w:val="center"/>
          </w:tcPr>
          <w:p w14:paraId="3D2344B5"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0D0FAF52" w14:textId="078488D1"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bCs/>
                <w:iCs/>
              </w:rPr>
              <w:t xml:space="preserve">Міжнародна </w:t>
            </w:r>
            <w:r w:rsidR="00C116D4" w:rsidRPr="00DB5761">
              <w:rPr>
                <w:rFonts w:ascii="Times New Roman" w:hAnsi="Times New Roman"/>
                <w:bCs/>
                <w:iCs/>
              </w:rPr>
              <w:t>ф</w:t>
            </w:r>
            <w:r w:rsidRPr="00DB5761">
              <w:rPr>
                <w:rFonts w:ascii="Times New Roman" w:hAnsi="Times New Roman"/>
                <w:bCs/>
                <w:iCs/>
              </w:rPr>
              <w:t xml:space="preserve">едерація арт-терапії і самореалізації особистості </w:t>
            </w:r>
            <w:r w:rsidR="00663071" w:rsidRPr="00DB5761">
              <w:rPr>
                <w:rFonts w:ascii="Times New Roman" w:hAnsi="Times New Roman"/>
                <w:bCs/>
                <w:iCs/>
              </w:rPr>
              <w:t>(</w:t>
            </w:r>
            <w:r w:rsidRPr="00DB5761">
              <w:rPr>
                <w:rFonts w:ascii="Times New Roman" w:hAnsi="Times New Roman"/>
                <w:bCs/>
                <w:iCs/>
              </w:rPr>
              <w:t>Острянко Т.С.</w:t>
            </w:r>
            <w:r w:rsidR="00663071" w:rsidRPr="00DB5761">
              <w:rPr>
                <w:rFonts w:ascii="Times New Roman" w:hAnsi="Times New Roman"/>
                <w:bCs/>
                <w:iCs/>
              </w:rPr>
              <w:t>)</w:t>
            </w:r>
          </w:p>
        </w:tc>
        <w:tc>
          <w:tcPr>
            <w:tcW w:w="1553" w:type="dxa"/>
            <w:vAlign w:val="center"/>
          </w:tcPr>
          <w:p w14:paraId="2DC5A5EC"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bCs/>
                <w:iCs/>
              </w:rPr>
              <w:t>2022</w:t>
            </w:r>
          </w:p>
        </w:tc>
        <w:tc>
          <w:tcPr>
            <w:tcW w:w="1708" w:type="dxa"/>
            <w:vAlign w:val="center"/>
          </w:tcPr>
          <w:p w14:paraId="127B0D01"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bCs/>
                <w:iCs/>
              </w:rPr>
              <w:t>членкиня</w:t>
            </w:r>
          </w:p>
        </w:tc>
      </w:tr>
      <w:tr w:rsidR="00663071" w:rsidRPr="00DB5761" w14:paraId="555C4CC3" w14:textId="77777777" w:rsidTr="006A3D6D">
        <w:trPr>
          <w:jc w:val="center"/>
        </w:trPr>
        <w:tc>
          <w:tcPr>
            <w:tcW w:w="871" w:type="dxa"/>
            <w:vAlign w:val="center"/>
          </w:tcPr>
          <w:p w14:paraId="64F0B787"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01BD93DB" w14:textId="38327267" w:rsidR="00FD5185" w:rsidRPr="00DB5761" w:rsidRDefault="00C116D4" w:rsidP="00663071">
            <w:pPr>
              <w:widowControl w:val="0"/>
              <w:spacing w:after="0" w:line="240" w:lineRule="auto"/>
              <w:jc w:val="center"/>
              <w:rPr>
                <w:rFonts w:ascii="Times New Roman" w:hAnsi="Times New Roman"/>
              </w:rPr>
            </w:pPr>
            <w:r w:rsidRPr="00DB5761">
              <w:rPr>
                <w:rFonts w:ascii="Times New Roman" w:hAnsi="Times New Roman"/>
              </w:rPr>
              <w:t xml:space="preserve">Міжнародна академія </w:t>
            </w:r>
            <w:r w:rsidR="00FD5185" w:rsidRPr="00DB5761">
              <w:rPr>
                <w:rFonts w:ascii="Times New Roman" w:hAnsi="Times New Roman"/>
              </w:rPr>
              <w:t xml:space="preserve">іміджелогії </w:t>
            </w:r>
            <w:r w:rsidR="00663071" w:rsidRPr="00DB5761">
              <w:rPr>
                <w:rFonts w:ascii="Times New Roman" w:hAnsi="Times New Roman"/>
              </w:rPr>
              <w:t>(</w:t>
            </w:r>
            <w:r w:rsidR="00FD5185" w:rsidRPr="00DB5761">
              <w:rPr>
                <w:rFonts w:ascii="Times New Roman" w:hAnsi="Times New Roman"/>
              </w:rPr>
              <w:t>Барна Н.В.</w:t>
            </w:r>
            <w:r w:rsidR="00663071" w:rsidRPr="00DB5761">
              <w:rPr>
                <w:rFonts w:ascii="Times New Roman" w:hAnsi="Times New Roman"/>
              </w:rPr>
              <w:t>)</w:t>
            </w:r>
          </w:p>
        </w:tc>
        <w:tc>
          <w:tcPr>
            <w:tcW w:w="1553" w:type="dxa"/>
            <w:vAlign w:val="center"/>
          </w:tcPr>
          <w:p w14:paraId="60DDFBEB"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2010</w:t>
            </w:r>
          </w:p>
        </w:tc>
        <w:tc>
          <w:tcPr>
            <w:tcW w:w="1708" w:type="dxa"/>
            <w:vAlign w:val="center"/>
          </w:tcPr>
          <w:p w14:paraId="3F164B87"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Член-кореспондент</w:t>
            </w:r>
          </w:p>
        </w:tc>
      </w:tr>
      <w:tr w:rsidR="00663071" w:rsidRPr="00DB5761" w14:paraId="3918C11F" w14:textId="77777777" w:rsidTr="006A3D6D">
        <w:trPr>
          <w:jc w:val="center"/>
        </w:trPr>
        <w:tc>
          <w:tcPr>
            <w:tcW w:w="871" w:type="dxa"/>
            <w:vAlign w:val="center"/>
          </w:tcPr>
          <w:p w14:paraId="50F9C30F"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18BCF7B5" w14:textId="1407077F"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 xml:space="preserve">Міжнародне товариство </w:t>
            </w:r>
            <w:r w:rsidR="00C116D4" w:rsidRPr="00DB5761">
              <w:rPr>
                <w:rFonts w:ascii="Times New Roman" w:hAnsi="Times New Roman"/>
              </w:rPr>
              <w:t>к</w:t>
            </w:r>
            <w:r w:rsidRPr="00DB5761">
              <w:rPr>
                <w:rFonts w:ascii="Times New Roman" w:hAnsi="Times New Roman"/>
              </w:rPr>
              <w:t xml:space="preserve">ататимно-імагінативної психотерапії (МТКІП) </w:t>
            </w:r>
            <w:r w:rsidR="00663071" w:rsidRPr="00DB5761">
              <w:rPr>
                <w:rFonts w:ascii="Times New Roman" w:hAnsi="Times New Roman"/>
              </w:rPr>
              <w:t>(</w:t>
            </w:r>
            <w:r w:rsidRPr="00DB5761">
              <w:rPr>
                <w:rFonts w:ascii="Times New Roman" w:hAnsi="Times New Roman"/>
              </w:rPr>
              <w:t>Немаш Л.І.</w:t>
            </w:r>
            <w:r w:rsidR="00663071" w:rsidRPr="00DB5761">
              <w:rPr>
                <w:rFonts w:ascii="Times New Roman" w:hAnsi="Times New Roman"/>
              </w:rPr>
              <w:t>)</w:t>
            </w:r>
          </w:p>
        </w:tc>
        <w:tc>
          <w:tcPr>
            <w:tcW w:w="1553" w:type="dxa"/>
            <w:vAlign w:val="center"/>
          </w:tcPr>
          <w:p w14:paraId="2477ABC1"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2010</w:t>
            </w:r>
          </w:p>
        </w:tc>
        <w:tc>
          <w:tcPr>
            <w:tcW w:w="1708" w:type="dxa"/>
            <w:vAlign w:val="center"/>
          </w:tcPr>
          <w:p w14:paraId="1E04CC27"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Член товариства, психотерапевт</w:t>
            </w:r>
          </w:p>
        </w:tc>
      </w:tr>
      <w:tr w:rsidR="00663071" w:rsidRPr="00DB5761" w14:paraId="534330F3" w14:textId="77777777" w:rsidTr="006A3D6D">
        <w:trPr>
          <w:jc w:val="center"/>
        </w:trPr>
        <w:tc>
          <w:tcPr>
            <w:tcW w:w="871" w:type="dxa"/>
            <w:vAlign w:val="center"/>
          </w:tcPr>
          <w:p w14:paraId="05B58AA5"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2094A141" w14:textId="44A24B8A" w:rsidR="00FD5185" w:rsidRPr="00DB5761" w:rsidRDefault="00FD5185" w:rsidP="00663071">
            <w:pPr>
              <w:widowControl w:val="0"/>
              <w:spacing w:after="0" w:line="240" w:lineRule="auto"/>
              <w:jc w:val="center"/>
              <w:rPr>
                <w:rFonts w:ascii="Times New Roman" w:hAnsi="Times New Roman"/>
              </w:rPr>
            </w:pPr>
            <w:r w:rsidRPr="00DB5761">
              <w:rPr>
                <w:rFonts w:ascii="Times New Roman" w:eastAsia="Times New Roman" w:hAnsi="Times New Roman"/>
                <w:lang w:eastAsia="uk-UA"/>
              </w:rPr>
              <w:t xml:space="preserve">Громадська наукова організація «Міжнародний центр </w:t>
            </w:r>
            <w:r w:rsidR="00210D84" w:rsidRPr="00DB5761">
              <w:rPr>
                <w:rFonts w:ascii="Times New Roman" w:eastAsia="Times New Roman" w:hAnsi="Times New Roman"/>
                <w:lang w:eastAsia="uk-UA"/>
              </w:rPr>
              <w:t>і</w:t>
            </w:r>
            <w:r w:rsidRPr="00DB5761">
              <w:rPr>
                <w:rFonts w:ascii="Times New Roman" w:eastAsia="Times New Roman" w:hAnsi="Times New Roman"/>
                <w:lang w:eastAsia="uk-UA"/>
              </w:rPr>
              <w:t xml:space="preserve">з розвитку науки і технологій» </w:t>
            </w:r>
            <w:r w:rsidR="00663071" w:rsidRPr="00DB5761">
              <w:rPr>
                <w:rFonts w:ascii="Times New Roman" w:eastAsia="Times New Roman" w:hAnsi="Times New Roman"/>
                <w:lang w:eastAsia="uk-UA"/>
              </w:rPr>
              <w:t>(</w:t>
            </w:r>
            <w:r w:rsidRPr="00DB5761">
              <w:rPr>
                <w:rFonts w:ascii="Times New Roman" w:eastAsia="Times New Roman" w:hAnsi="Times New Roman"/>
                <w:lang w:eastAsia="uk-UA"/>
              </w:rPr>
              <w:t>Сливка Я.В.</w:t>
            </w:r>
            <w:r w:rsidR="00663071" w:rsidRPr="00DB5761">
              <w:rPr>
                <w:rFonts w:ascii="Times New Roman" w:eastAsia="Times New Roman" w:hAnsi="Times New Roman"/>
                <w:lang w:eastAsia="uk-UA"/>
              </w:rPr>
              <w:t>)</w:t>
            </w:r>
          </w:p>
        </w:tc>
        <w:tc>
          <w:tcPr>
            <w:tcW w:w="1553" w:type="dxa"/>
            <w:vAlign w:val="center"/>
          </w:tcPr>
          <w:p w14:paraId="00FAEEC4"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eastAsia="Times New Roman" w:hAnsi="Times New Roman"/>
                <w:lang w:eastAsia="uk-UA"/>
              </w:rPr>
              <w:t>2023</w:t>
            </w:r>
          </w:p>
        </w:tc>
        <w:tc>
          <w:tcPr>
            <w:tcW w:w="1708" w:type="dxa"/>
            <w:vAlign w:val="center"/>
          </w:tcPr>
          <w:p w14:paraId="35A698DD"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eastAsia="Times New Roman" w:hAnsi="Times New Roman"/>
                <w:lang w:eastAsia="uk-UA"/>
              </w:rPr>
              <w:t xml:space="preserve">Член ГНО «Міжнародний центр з розвитку науки і технологій» </w:t>
            </w:r>
          </w:p>
        </w:tc>
      </w:tr>
      <w:tr w:rsidR="00663071" w:rsidRPr="00DB5761" w14:paraId="322C9A0F" w14:textId="77777777" w:rsidTr="006A3D6D">
        <w:trPr>
          <w:jc w:val="center"/>
        </w:trPr>
        <w:tc>
          <w:tcPr>
            <w:tcW w:w="871" w:type="dxa"/>
            <w:vAlign w:val="center"/>
          </w:tcPr>
          <w:p w14:paraId="53B9B756"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16BB4F03" w14:textId="670B04F1"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 xml:space="preserve">Товариство Червоного Хреста </w:t>
            </w:r>
            <w:r w:rsidR="00663071" w:rsidRPr="00DB5761">
              <w:rPr>
                <w:rFonts w:ascii="Times New Roman" w:hAnsi="Times New Roman"/>
              </w:rPr>
              <w:t>(</w:t>
            </w:r>
            <w:r w:rsidRPr="00DB5761">
              <w:rPr>
                <w:rFonts w:ascii="Times New Roman" w:hAnsi="Times New Roman"/>
              </w:rPr>
              <w:t>Труш Роман Васильович</w:t>
            </w:r>
            <w:r w:rsidR="00663071" w:rsidRPr="00DB5761">
              <w:rPr>
                <w:rFonts w:ascii="Times New Roman" w:hAnsi="Times New Roman"/>
              </w:rPr>
              <w:t>)</w:t>
            </w:r>
          </w:p>
        </w:tc>
        <w:tc>
          <w:tcPr>
            <w:tcW w:w="1553" w:type="dxa"/>
            <w:vAlign w:val="center"/>
          </w:tcPr>
          <w:p w14:paraId="2AD2E7BB"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2003</w:t>
            </w:r>
          </w:p>
        </w:tc>
        <w:tc>
          <w:tcPr>
            <w:tcW w:w="1708" w:type="dxa"/>
            <w:vAlign w:val="center"/>
          </w:tcPr>
          <w:p w14:paraId="7810A8E7"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член Товариства</w:t>
            </w:r>
          </w:p>
        </w:tc>
      </w:tr>
      <w:tr w:rsidR="00663071" w:rsidRPr="00DB5761" w14:paraId="4440F249" w14:textId="77777777" w:rsidTr="006A3D6D">
        <w:trPr>
          <w:jc w:val="center"/>
        </w:trPr>
        <w:tc>
          <w:tcPr>
            <w:tcW w:w="871" w:type="dxa"/>
            <w:vAlign w:val="center"/>
          </w:tcPr>
          <w:p w14:paraId="741EF9E7"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6366058E" w14:textId="5D3CBCEF"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 xml:space="preserve">Мальтійська служба Луцька </w:t>
            </w:r>
            <w:r w:rsidR="00663071" w:rsidRPr="00DB5761">
              <w:rPr>
                <w:rFonts w:ascii="Times New Roman" w:hAnsi="Times New Roman"/>
              </w:rPr>
              <w:t>(</w:t>
            </w:r>
            <w:r w:rsidRPr="00DB5761">
              <w:rPr>
                <w:rFonts w:ascii="Times New Roman" w:hAnsi="Times New Roman"/>
              </w:rPr>
              <w:t>Труш Роман Васильович</w:t>
            </w:r>
            <w:r w:rsidR="00663071" w:rsidRPr="00DB5761">
              <w:rPr>
                <w:rFonts w:ascii="Times New Roman" w:hAnsi="Times New Roman"/>
              </w:rPr>
              <w:t>)</w:t>
            </w:r>
          </w:p>
        </w:tc>
        <w:tc>
          <w:tcPr>
            <w:tcW w:w="1553" w:type="dxa"/>
            <w:vAlign w:val="center"/>
          </w:tcPr>
          <w:p w14:paraId="5BF0157D"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2006</w:t>
            </w:r>
          </w:p>
        </w:tc>
        <w:tc>
          <w:tcPr>
            <w:tcW w:w="1708" w:type="dxa"/>
            <w:vAlign w:val="center"/>
          </w:tcPr>
          <w:p w14:paraId="247554BF"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член служби</w:t>
            </w:r>
          </w:p>
        </w:tc>
      </w:tr>
      <w:tr w:rsidR="00663071" w:rsidRPr="00DB5761" w14:paraId="5496D36F" w14:textId="77777777" w:rsidTr="006A3D6D">
        <w:trPr>
          <w:jc w:val="center"/>
        </w:trPr>
        <w:tc>
          <w:tcPr>
            <w:tcW w:w="871" w:type="dxa"/>
            <w:vAlign w:val="center"/>
          </w:tcPr>
          <w:p w14:paraId="0A9BBEA1"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13ECCD61" w14:textId="633CB8FD" w:rsidR="00FD5185" w:rsidRPr="00DB5761" w:rsidRDefault="00FD5185" w:rsidP="00663071">
            <w:pPr>
              <w:widowControl w:val="0"/>
              <w:shd w:val="clear" w:color="auto" w:fill="FFFFFF"/>
              <w:spacing w:after="0" w:line="240" w:lineRule="auto"/>
              <w:jc w:val="center"/>
              <w:rPr>
                <w:rFonts w:ascii="Times New Roman" w:hAnsi="Times New Roman"/>
              </w:rPr>
            </w:pPr>
            <w:r w:rsidRPr="00DB5761">
              <w:rPr>
                <w:rFonts w:ascii="Times New Roman" w:hAnsi="Times New Roman"/>
              </w:rPr>
              <w:t xml:space="preserve">Європейська асоціація урологів </w:t>
            </w:r>
            <w:r w:rsidR="00663071" w:rsidRPr="00DB5761">
              <w:rPr>
                <w:rFonts w:ascii="Times New Roman" w:hAnsi="Times New Roman"/>
              </w:rPr>
              <w:t>(</w:t>
            </w:r>
            <w:r w:rsidRPr="00DB5761">
              <w:rPr>
                <w:rFonts w:ascii="Times New Roman" w:hAnsi="Times New Roman"/>
              </w:rPr>
              <w:t>Шипелик Олег Володимирович</w:t>
            </w:r>
            <w:r w:rsidR="00663071" w:rsidRPr="00DB5761">
              <w:rPr>
                <w:rFonts w:ascii="Times New Roman" w:hAnsi="Times New Roman"/>
              </w:rPr>
              <w:t>)</w:t>
            </w:r>
          </w:p>
        </w:tc>
        <w:tc>
          <w:tcPr>
            <w:tcW w:w="1553" w:type="dxa"/>
            <w:vAlign w:val="center"/>
          </w:tcPr>
          <w:p w14:paraId="7E8FC020"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2007</w:t>
            </w:r>
          </w:p>
        </w:tc>
        <w:tc>
          <w:tcPr>
            <w:tcW w:w="1708" w:type="dxa"/>
            <w:vAlign w:val="center"/>
          </w:tcPr>
          <w:p w14:paraId="6BCA8D2C"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член організації</w:t>
            </w:r>
          </w:p>
        </w:tc>
      </w:tr>
      <w:tr w:rsidR="00663071" w:rsidRPr="00DB5761" w14:paraId="4FD78D01" w14:textId="77777777" w:rsidTr="006A3D6D">
        <w:trPr>
          <w:jc w:val="center"/>
        </w:trPr>
        <w:tc>
          <w:tcPr>
            <w:tcW w:w="871" w:type="dxa"/>
            <w:vAlign w:val="center"/>
          </w:tcPr>
          <w:p w14:paraId="393A2C4E"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07C28428" w14:textId="15F5171D" w:rsidR="00FD5185" w:rsidRPr="00DB5761" w:rsidRDefault="00FD5185" w:rsidP="00210D84">
            <w:pPr>
              <w:widowControl w:val="0"/>
              <w:spacing w:after="0" w:line="240" w:lineRule="auto"/>
              <w:jc w:val="center"/>
              <w:rPr>
                <w:rFonts w:ascii="Times New Roman" w:hAnsi="Times New Roman"/>
              </w:rPr>
            </w:pPr>
            <w:r w:rsidRPr="00DB5761">
              <w:rPr>
                <w:rFonts w:ascii="Times New Roman" w:hAnsi="Times New Roman"/>
              </w:rPr>
              <w:t xml:space="preserve">Асоціація превентивної та </w:t>
            </w:r>
            <w:r w:rsidR="00210D84" w:rsidRPr="00DB5761">
              <w:rPr>
                <w:rFonts w:ascii="Times New Roman" w:hAnsi="Times New Roman"/>
              </w:rPr>
              <w:t>антиейджинг медицини</w:t>
            </w:r>
            <w:r w:rsidRPr="00DB5761">
              <w:rPr>
                <w:rFonts w:ascii="Times New Roman" w:hAnsi="Times New Roman"/>
              </w:rPr>
              <w:t xml:space="preserve"> </w:t>
            </w:r>
            <w:r w:rsidR="00663071" w:rsidRPr="00DB5761">
              <w:rPr>
                <w:rFonts w:ascii="Times New Roman" w:hAnsi="Times New Roman"/>
              </w:rPr>
              <w:t>(</w:t>
            </w:r>
            <w:r w:rsidRPr="00DB5761">
              <w:rPr>
                <w:rFonts w:ascii="Times New Roman" w:hAnsi="Times New Roman"/>
              </w:rPr>
              <w:t>Рєзнік Олег Ігорович</w:t>
            </w:r>
            <w:r w:rsidR="00663071" w:rsidRPr="00DB5761">
              <w:rPr>
                <w:rFonts w:ascii="Times New Roman" w:hAnsi="Times New Roman"/>
              </w:rPr>
              <w:t>)</w:t>
            </w:r>
          </w:p>
        </w:tc>
        <w:tc>
          <w:tcPr>
            <w:tcW w:w="1553" w:type="dxa"/>
            <w:vAlign w:val="center"/>
          </w:tcPr>
          <w:p w14:paraId="4C54A183"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2020</w:t>
            </w:r>
          </w:p>
        </w:tc>
        <w:tc>
          <w:tcPr>
            <w:tcW w:w="1708" w:type="dxa"/>
            <w:vAlign w:val="center"/>
          </w:tcPr>
          <w:p w14:paraId="65C4F428"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Член Асоціації</w:t>
            </w:r>
          </w:p>
        </w:tc>
      </w:tr>
      <w:tr w:rsidR="00663071" w:rsidRPr="00DB5761" w14:paraId="776FE22E" w14:textId="77777777" w:rsidTr="006A3D6D">
        <w:trPr>
          <w:jc w:val="center"/>
        </w:trPr>
        <w:tc>
          <w:tcPr>
            <w:tcW w:w="871" w:type="dxa"/>
            <w:vAlign w:val="center"/>
          </w:tcPr>
          <w:p w14:paraId="1B493D7A"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63C82A30"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shd w:val="clear" w:color="auto" w:fill="FFFFFF"/>
              </w:rPr>
              <w:t xml:space="preserve">Громадська організація «Міжнародна фундація науковців та освітян» (ГО «МФНО», International educators and </w:t>
            </w:r>
            <w:r w:rsidRPr="00DB5761">
              <w:rPr>
                <w:rFonts w:ascii="Times New Roman" w:hAnsi="Times New Roman"/>
                <w:shd w:val="clear" w:color="auto" w:fill="FFFFFF"/>
              </w:rPr>
              <w:lastRenderedPageBreak/>
              <w:t>scholars foundation, IESF)</w:t>
            </w:r>
          </w:p>
        </w:tc>
        <w:tc>
          <w:tcPr>
            <w:tcW w:w="1553" w:type="dxa"/>
            <w:vAlign w:val="center"/>
          </w:tcPr>
          <w:p w14:paraId="11076E79"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lastRenderedPageBreak/>
              <w:t>2023</w:t>
            </w:r>
          </w:p>
        </w:tc>
        <w:tc>
          <w:tcPr>
            <w:tcW w:w="1708" w:type="dxa"/>
            <w:vAlign w:val="center"/>
          </w:tcPr>
          <w:p w14:paraId="6525D52C"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Член організації</w:t>
            </w:r>
          </w:p>
        </w:tc>
      </w:tr>
      <w:tr w:rsidR="00663071" w:rsidRPr="00DB5761" w14:paraId="6A4EFA5E" w14:textId="77777777" w:rsidTr="006A3D6D">
        <w:trPr>
          <w:jc w:val="center"/>
        </w:trPr>
        <w:tc>
          <w:tcPr>
            <w:tcW w:w="871" w:type="dxa"/>
            <w:vAlign w:val="center"/>
          </w:tcPr>
          <w:p w14:paraId="1A44FFD1"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6416A733" w14:textId="4F9924F6"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lang w:eastAsia="ru-RU"/>
              </w:rPr>
              <w:t>Міжнародн</w:t>
            </w:r>
            <w:r w:rsidR="00210D84" w:rsidRPr="00DB5761">
              <w:rPr>
                <w:rFonts w:ascii="Times New Roman" w:hAnsi="Times New Roman"/>
                <w:lang w:eastAsia="ru-RU"/>
              </w:rPr>
              <w:t>а асоціація європейських студій</w:t>
            </w:r>
            <w:r w:rsidRPr="00DB5761">
              <w:rPr>
                <w:rFonts w:ascii="Times New Roman" w:hAnsi="Times New Roman"/>
                <w:lang w:eastAsia="ru-RU"/>
              </w:rPr>
              <w:t xml:space="preserve"> </w:t>
            </w:r>
            <w:r w:rsidR="00663071" w:rsidRPr="00DB5761">
              <w:rPr>
                <w:rFonts w:ascii="Times New Roman" w:hAnsi="Times New Roman"/>
                <w:lang w:eastAsia="ru-RU"/>
              </w:rPr>
              <w:t>(</w:t>
            </w:r>
            <w:r w:rsidRPr="00DB5761">
              <w:rPr>
                <w:rFonts w:ascii="Times New Roman" w:hAnsi="Times New Roman"/>
                <w:lang w:eastAsia="ru-RU"/>
              </w:rPr>
              <w:t>Басенко Р.О.)</w:t>
            </w:r>
          </w:p>
        </w:tc>
        <w:tc>
          <w:tcPr>
            <w:tcW w:w="1553" w:type="dxa"/>
            <w:vAlign w:val="center"/>
          </w:tcPr>
          <w:p w14:paraId="54194B28"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2021</w:t>
            </w:r>
          </w:p>
        </w:tc>
        <w:tc>
          <w:tcPr>
            <w:tcW w:w="1708" w:type="dxa"/>
            <w:vAlign w:val="center"/>
          </w:tcPr>
          <w:p w14:paraId="6965327E"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Член асоціації</w:t>
            </w:r>
          </w:p>
        </w:tc>
      </w:tr>
      <w:tr w:rsidR="00663071" w:rsidRPr="00DB5761" w14:paraId="59EF0C37" w14:textId="77777777" w:rsidTr="006A3D6D">
        <w:trPr>
          <w:jc w:val="center"/>
        </w:trPr>
        <w:tc>
          <w:tcPr>
            <w:tcW w:w="871" w:type="dxa"/>
            <w:vAlign w:val="center"/>
          </w:tcPr>
          <w:p w14:paraId="72E7C5E2"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rPr>
            </w:pPr>
          </w:p>
        </w:tc>
        <w:tc>
          <w:tcPr>
            <w:tcW w:w="5786" w:type="dxa"/>
            <w:vAlign w:val="center"/>
          </w:tcPr>
          <w:p w14:paraId="409F51DB" w14:textId="210D883F" w:rsidR="00FD5185" w:rsidRPr="00DB5761" w:rsidRDefault="00FD5185" w:rsidP="00663071">
            <w:pPr>
              <w:widowControl w:val="0"/>
              <w:spacing w:after="0" w:line="240" w:lineRule="auto"/>
              <w:jc w:val="center"/>
              <w:rPr>
                <w:rFonts w:ascii="Times New Roman" w:hAnsi="Times New Roman"/>
              </w:rPr>
            </w:pPr>
            <w:r w:rsidRPr="00DB5761">
              <w:rPr>
                <w:rStyle w:val="a7"/>
                <w:rFonts w:ascii="Times New Roman" w:hAnsi="Times New Roman"/>
                <w:b w:val="0"/>
                <w:bCs w:val="0"/>
                <w:shd w:val="clear" w:color="auto" w:fill="FFFFFF"/>
              </w:rPr>
              <w:t>Центр українсько-європейс</w:t>
            </w:r>
            <w:r w:rsidR="00210D84" w:rsidRPr="00DB5761">
              <w:rPr>
                <w:rStyle w:val="a7"/>
                <w:rFonts w:ascii="Times New Roman" w:hAnsi="Times New Roman"/>
                <w:b w:val="0"/>
                <w:bCs w:val="0"/>
                <w:shd w:val="clear" w:color="auto" w:fill="FFFFFF"/>
              </w:rPr>
              <w:t>ького наукового співробітництва</w:t>
            </w:r>
            <w:r w:rsidRPr="00DB5761">
              <w:rPr>
                <w:rStyle w:val="a7"/>
                <w:rFonts w:ascii="Times New Roman" w:hAnsi="Times New Roman"/>
                <w:b w:val="0"/>
                <w:bCs w:val="0"/>
                <w:shd w:val="clear" w:color="auto" w:fill="FFFFFF"/>
              </w:rPr>
              <w:t xml:space="preserve"> </w:t>
            </w:r>
            <w:r w:rsidR="00210D84" w:rsidRPr="00DB5761">
              <w:rPr>
                <w:rStyle w:val="a7"/>
                <w:rFonts w:ascii="Times New Roman" w:hAnsi="Times New Roman"/>
                <w:b w:val="0"/>
                <w:bCs w:val="0"/>
                <w:shd w:val="clear" w:color="auto" w:fill="FFFFFF"/>
              </w:rPr>
              <w:t>(</w:t>
            </w:r>
            <w:r w:rsidRPr="00DB5761">
              <w:rPr>
                <w:rStyle w:val="a7"/>
                <w:rFonts w:ascii="Times New Roman" w:hAnsi="Times New Roman"/>
                <w:b w:val="0"/>
                <w:bCs w:val="0"/>
                <w:shd w:val="clear" w:color="auto" w:fill="FFFFFF"/>
              </w:rPr>
              <w:t>Кравчук Л.С.</w:t>
            </w:r>
            <w:r w:rsidR="00210D84" w:rsidRPr="00DB5761">
              <w:rPr>
                <w:rStyle w:val="a7"/>
                <w:rFonts w:ascii="Times New Roman" w:hAnsi="Times New Roman"/>
                <w:b w:val="0"/>
                <w:bCs w:val="0"/>
                <w:shd w:val="clear" w:color="auto" w:fill="FFFFFF"/>
              </w:rPr>
              <w:t>)</w:t>
            </w:r>
          </w:p>
        </w:tc>
        <w:tc>
          <w:tcPr>
            <w:tcW w:w="1553" w:type="dxa"/>
            <w:vAlign w:val="center"/>
          </w:tcPr>
          <w:p w14:paraId="3B1427FC"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2021</w:t>
            </w:r>
          </w:p>
        </w:tc>
        <w:tc>
          <w:tcPr>
            <w:tcW w:w="1708" w:type="dxa"/>
            <w:vAlign w:val="center"/>
          </w:tcPr>
          <w:p w14:paraId="0F4EB7D4" w14:textId="77777777" w:rsidR="00FD5185" w:rsidRPr="00DB5761" w:rsidRDefault="00FD5185" w:rsidP="00663071">
            <w:pPr>
              <w:widowControl w:val="0"/>
              <w:spacing w:after="0" w:line="240" w:lineRule="auto"/>
              <w:jc w:val="center"/>
              <w:rPr>
                <w:rFonts w:ascii="Times New Roman" w:hAnsi="Times New Roman"/>
              </w:rPr>
            </w:pPr>
            <w:r w:rsidRPr="00DB5761">
              <w:rPr>
                <w:rFonts w:ascii="Times New Roman" w:hAnsi="Times New Roman"/>
              </w:rPr>
              <w:t>Член спілки</w:t>
            </w:r>
          </w:p>
        </w:tc>
      </w:tr>
      <w:tr w:rsidR="00663071" w:rsidRPr="00DB5761" w14:paraId="6BDA27C7" w14:textId="77777777" w:rsidTr="006A3D6D">
        <w:trPr>
          <w:jc w:val="center"/>
        </w:trPr>
        <w:tc>
          <w:tcPr>
            <w:tcW w:w="871" w:type="dxa"/>
            <w:vAlign w:val="center"/>
          </w:tcPr>
          <w:p w14:paraId="42B48FC5" w14:textId="77777777" w:rsidR="00FD5185" w:rsidRPr="00DB5761" w:rsidRDefault="00FD5185" w:rsidP="00663071">
            <w:pPr>
              <w:pStyle w:val="a3"/>
              <w:widowControl w:val="0"/>
              <w:numPr>
                <w:ilvl w:val="0"/>
                <w:numId w:val="20"/>
              </w:numPr>
              <w:spacing w:after="0" w:line="240" w:lineRule="auto"/>
              <w:jc w:val="center"/>
              <w:rPr>
                <w:rFonts w:ascii="Times New Roman" w:hAnsi="Times New Roman" w:cs="Times New Roman"/>
              </w:rPr>
            </w:pPr>
          </w:p>
        </w:tc>
        <w:tc>
          <w:tcPr>
            <w:tcW w:w="5786" w:type="dxa"/>
            <w:vAlign w:val="center"/>
          </w:tcPr>
          <w:p w14:paraId="23FC40B9" w14:textId="629F95A0" w:rsidR="00FD5185" w:rsidRPr="00DB5761" w:rsidRDefault="00FD5185" w:rsidP="00210D84">
            <w:pPr>
              <w:widowControl w:val="0"/>
              <w:spacing w:after="0" w:line="240" w:lineRule="auto"/>
              <w:jc w:val="center"/>
              <w:rPr>
                <w:rStyle w:val="a7"/>
                <w:rFonts w:ascii="Times New Roman" w:hAnsi="Times New Roman" w:cs="Times New Roman"/>
                <w:b w:val="0"/>
                <w:bCs w:val="0"/>
                <w:shd w:val="clear" w:color="auto" w:fill="FFFFFF"/>
              </w:rPr>
            </w:pPr>
            <w:r w:rsidRPr="00DB5761">
              <w:rPr>
                <w:rStyle w:val="a7"/>
                <w:rFonts w:ascii="Times New Roman" w:hAnsi="Times New Roman" w:cs="Times New Roman"/>
                <w:b w:val="0"/>
                <w:bCs w:val="0"/>
                <w:shd w:val="clear" w:color="auto" w:fill="FFFFFF"/>
              </w:rPr>
              <w:t>Громадськ</w:t>
            </w:r>
            <w:r w:rsidR="00210D84" w:rsidRPr="00DB5761">
              <w:rPr>
                <w:rStyle w:val="a7"/>
                <w:rFonts w:ascii="Times New Roman" w:hAnsi="Times New Roman" w:cs="Times New Roman"/>
                <w:b w:val="0"/>
                <w:bCs w:val="0"/>
                <w:shd w:val="clear" w:color="auto" w:fill="FFFFFF"/>
              </w:rPr>
              <w:t>а</w:t>
            </w:r>
            <w:r w:rsidRPr="00DB5761">
              <w:rPr>
                <w:rStyle w:val="a7"/>
                <w:rFonts w:ascii="Times New Roman" w:hAnsi="Times New Roman" w:cs="Times New Roman"/>
                <w:b w:val="0"/>
                <w:bCs w:val="0"/>
                <w:shd w:val="clear" w:color="auto" w:fill="FFFFFF"/>
              </w:rPr>
              <w:t xml:space="preserve"> організаці</w:t>
            </w:r>
            <w:r w:rsidR="00210D84" w:rsidRPr="00DB5761">
              <w:rPr>
                <w:rStyle w:val="a7"/>
                <w:rFonts w:ascii="Times New Roman" w:hAnsi="Times New Roman" w:cs="Times New Roman"/>
                <w:b w:val="0"/>
                <w:bCs w:val="0"/>
                <w:shd w:val="clear" w:color="auto" w:fill="FFFFFF"/>
              </w:rPr>
              <w:t>я</w:t>
            </w:r>
            <w:r w:rsidRPr="00DB5761">
              <w:rPr>
                <w:rStyle w:val="a7"/>
                <w:rFonts w:ascii="Times New Roman" w:hAnsi="Times New Roman" w:cs="Times New Roman"/>
                <w:b w:val="0"/>
                <w:bCs w:val="0"/>
                <w:shd w:val="clear" w:color="auto" w:fill="FFFFFF"/>
              </w:rPr>
              <w:t xml:space="preserve"> «Міжнародна фундація науковців та освітян» (ГО «МФНО», International educators and scholars foundation, IESF) </w:t>
            </w:r>
            <w:r w:rsidR="00210D84" w:rsidRPr="00DB5761">
              <w:rPr>
                <w:rStyle w:val="a7"/>
                <w:rFonts w:ascii="Times New Roman" w:hAnsi="Times New Roman" w:cs="Times New Roman"/>
                <w:b w:val="0"/>
                <w:bCs w:val="0"/>
                <w:shd w:val="clear" w:color="auto" w:fill="FFFFFF"/>
              </w:rPr>
              <w:t>(</w:t>
            </w:r>
            <w:r w:rsidRPr="00DB5761">
              <w:rPr>
                <w:rStyle w:val="a7"/>
                <w:rFonts w:ascii="Times New Roman" w:hAnsi="Times New Roman" w:cs="Times New Roman"/>
                <w:b w:val="0"/>
                <w:bCs w:val="0"/>
                <w:shd w:val="clear" w:color="auto" w:fill="FFFFFF"/>
              </w:rPr>
              <w:t>Султанова</w:t>
            </w:r>
            <w:r w:rsidR="00210D84" w:rsidRPr="00DB5761">
              <w:rPr>
                <w:rStyle w:val="a7"/>
                <w:rFonts w:ascii="Times New Roman" w:hAnsi="Times New Roman" w:cs="Times New Roman"/>
                <w:b w:val="0"/>
                <w:bCs w:val="0"/>
                <w:shd w:val="clear" w:color="auto" w:fill="FFFFFF"/>
              </w:rPr>
              <w:t xml:space="preserve"> </w:t>
            </w:r>
            <w:r w:rsidRPr="00DB5761">
              <w:rPr>
                <w:rStyle w:val="a7"/>
                <w:rFonts w:ascii="Times New Roman" w:hAnsi="Times New Roman" w:cs="Times New Roman"/>
                <w:b w:val="0"/>
                <w:bCs w:val="0"/>
                <w:shd w:val="clear" w:color="auto" w:fill="FFFFFF"/>
              </w:rPr>
              <w:t>Н.В., Завгородній А.В.</w:t>
            </w:r>
            <w:r w:rsidR="00210D84" w:rsidRPr="00DB5761">
              <w:rPr>
                <w:rStyle w:val="a7"/>
                <w:rFonts w:ascii="Times New Roman" w:hAnsi="Times New Roman" w:cs="Times New Roman"/>
                <w:b w:val="0"/>
                <w:bCs w:val="0"/>
                <w:shd w:val="clear" w:color="auto" w:fill="FFFFFF"/>
              </w:rPr>
              <w:t>)</w:t>
            </w:r>
          </w:p>
        </w:tc>
        <w:tc>
          <w:tcPr>
            <w:tcW w:w="1553" w:type="dxa"/>
            <w:vAlign w:val="center"/>
          </w:tcPr>
          <w:p w14:paraId="1F4BCFFA" w14:textId="77777777" w:rsidR="00FD5185" w:rsidRPr="00DB5761" w:rsidRDefault="00FD5185" w:rsidP="00663071">
            <w:pPr>
              <w:widowControl w:val="0"/>
              <w:spacing w:after="0" w:line="240" w:lineRule="auto"/>
              <w:jc w:val="center"/>
              <w:rPr>
                <w:rFonts w:ascii="Times New Roman" w:hAnsi="Times New Roman" w:cs="Times New Roman"/>
              </w:rPr>
            </w:pPr>
            <w:r w:rsidRPr="00DB5761">
              <w:rPr>
                <w:rFonts w:ascii="Times New Roman" w:hAnsi="Times New Roman" w:cs="Times New Roman"/>
              </w:rPr>
              <w:t>2022</w:t>
            </w:r>
          </w:p>
        </w:tc>
        <w:tc>
          <w:tcPr>
            <w:tcW w:w="1708" w:type="dxa"/>
            <w:vAlign w:val="center"/>
          </w:tcPr>
          <w:p w14:paraId="3A766A56" w14:textId="77777777" w:rsidR="00FD5185" w:rsidRPr="00DB5761" w:rsidRDefault="00FD5185" w:rsidP="00663071">
            <w:pPr>
              <w:widowControl w:val="0"/>
              <w:spacing w:after="0" w:line="240" w:lineRule="auto"/>
              <w:jc w:val="center"/>
              <w:rPr>
                <w:rFonts w:ascii="Times New Roman" w:hAnsi="Times New Roman" w:cs="Times New Roman"/>
              </w:rPr>
            </w:pPr>
            <w:r w:rsidRPr="00DB5761">
              <w:rPr>
                <w:rFonts w:ascii="Times New Roman" w:hAnsi="Times New Roman" w:cs="Times New Roman"/>
              </w:rPr>
              <w:t>Член організації</w:t>
            </w:r>
          </w:p>
        </w:tc>
      </w:tr>
      <w:tr w:rsidR="00663071" w:rsidRPr="00DB5761" w14:paraId="4840966D" w14:textId="77777777" w:rsidTr="006A3D6D">
        <w:trPr>
          <w:jc w:val="center"/>
        </w:trPr>
        <w:tc>
          <w:tcPr>
            <w:tcW w:w="871" w:type="dxa"/>
            <w:vAlign w:val="center"/>
          </w:tcPr>
          <w:p w14:paraId="56012FA3" w14:textId="77777777" w:rsidR="003E375B" w:rsidRPr="00DB5761" w:rsidRDefault="003E375B" w:rsidP="00663071">
            <w:pPr>
              <w:pStyle w:val="a3"/>
              <w:widowControl w:val="0"/>
              <w:numPr>
                <w:ilvl w:val="0"/>
                <w:numId w:val="20"/>
              </w:numPr>
              <w:spacing w:after="0" w:line="240" w:lineRule="auto"/>
              <w:jc w:val="center"/>
              <w:rPr>
                <w:rFonts w:ascii="Times New Roman" w:hAnsi="Times New Roman" w:cs="Times New Roman"/>
              </w:rPr>
            </w:pPr>
          </w:p>
        </w:tc>
        <w:tc>
          <w:tcPr>
            <w:tcW w:w="5786" w:type="dxa"/>
            <w:vAlign w:val="center"/>
          </w:tcPr>
          <w:p w14:paraId="068D515E" w14:textId="5C92840A" w:rsidR="003E375B" w:rsidRPr="00DB5761" w:rsidRDefault="003E375B" w:rsidP="00210D84">
            <w:pPr>
              <w:spacing w:after="0" w:line="240" w:lineRule="auto"/>
              <w:jc w:val="center"/>
              <w:rPr>
                <w:rStyle w:val="a7"/>
                <w:rFonts w:ascii="Times New Roman" w:hAnsi="Times New Roman" w:cs="Times New Roman"/>
                <w:b w:val="0"/>
                <w:bCs w:val="0"/>
              </w:rPr>
            </w:pPr>
            <w:r w:rsidRPr="00DB5761">
              <w:rPr>
                <w:rFonts w:ascii="Times New Roman" w:hAnsi="Times New Roman" w:cs="Times New Roman"/>
              </w:rPr>
              <w:t xml:space="preserve">Світова медична </w:t>
            </w:r>
            <w:r w:rsidR="00210D84" w:rsidRPr="00DB5761">
              <w:rPr>
                <w:rFonts w:ascii="Times New Roman" w:hAnsi="Times New Roman" w:cs="Times New Roman"/>
              </w:rPr>
              <w:t>а</w:t>
            </w:r>
            <w:r w:rsidRPr="00DB5761">
              <w:rPr>
                <w:rFonts w:ascii="Times New Roman" w:hAnsi="Times New Roman" w:cs="Times New Roman"/>
              </w:rPr>
              <w:t>кадемія ім. академіка В.В.</w:t>
            </w:r>
            <w:r w:rsidR="00663071" w:rsidRPr="00DB5761">
              <w:rPr>
                <w:rFonts w:ascii="Times New Roman" w:hAnsi="Times New Roman" w:cs="Times New Roman"/>
              </w:rPr>
              <w:t> </w:t>
            </w:r>
            <w:r w:rsidR="00210D84" w:rsidRPr="00DB5761">
              <w:rPr>
                <w:rFonts w:ascii="Times New Roman" w:hAnsi="Times New Roman" w:cs="Times New Roman"/>
              </w:rPr>
              <w:t>Меркулова</w:t>
            </w:r>
            <w:r w:rsidRPr="00DB5761">
              <w:rPr>
                <w:rFonts w:ascii="Times New Roman" w:hAnsi="Times New Roman" w:cs="Times New Roman"/>
              </w:rPr>
              <w:t xml:space="preserve"> </w:t>
            </w:r>
            <w:r w:rsidR="00210D84" w:rsidRPr="00DB5761">
              <w:rPr>
                <w:rFonts w:ascii="Times New Roman" w:hAnsi="Times New Roman" w:cs="Times New Roman"/>
              </w:rPr>
              <w:t>(</w:t>
            </w:r>
            <w:r w:rsidRPr="00DB5761">
              <w:rPr>
                <w:rFonts w:ascii="Times New Roman" w:hAnsi="Times New Roman" w:cs="Times New Roman"/>
              </w:rPr>
              <w:t>Федорич О.В.</w:t>
            </w:r>
            <w:r w:rsidR="00210D84" w:rsidRPr="00DB5761">
              <w:rPr>
                <w:rFonts w:ascii="Times New Roman" w:hAnsi="Times New Roman" w:cs="Times New Roman"/>
              </w:rPr>
              <w:t>)</w:t>
            </w:r>
          </w:p>
        </w:tc>
        <w:tc>
          <w:tcPr>
            <w:tcW w:w="1553" w:type="dxa"/>
            <w:vAlign w:val="center"/>
          </w:tcPr>
          <w:p w14:paraId="76772BC2" w14:textId="12046248" w:rsidR="003E375B" w:rsidRPr="00DB5761" w:rsidRDefault="003E375B" w:rsidP="00663071">
            <w:pPr>
              <w:widowControl w:val="0"/>
              <w:spacing w:after="0" w:line="240" w:lineRule="auto"/>
              <w:jc w:val="center"/>
              <w:rPr>
                <w:rFonts w:ascii="Times New Roman" w:hAnsi="Times New Roman" w:cs="Times New Roman"/>
              </w:rPr>
            </w:pPr>
            <w:r w:rsidRPr="00DB5761">
              <w:rPr>
                <w:rFonts w:ascii="Times New Roman" w:hAnsi="Times New Roman" w:cs="Times New Roman"/>
              </w:rPr>
              <w:t>2017</w:t>
            </w:r>
          </w:p>
        </w:tc>
        <w:tc>
          <w:tcPr>
            <w:tcW w:w="1708" w:type="dxa"/>
            <w:vAlign w:val="center"/>
          </w:tcPr>
          <w:p w14:paraId="54D69C8C" w14:textId="770F4A12" w:rsidR="003E375B" w:rsidRPr="00DB5761" w:rsidRDefault="003E375B" w:rsidP="00663071">
            <w:pPr>
              <w:widowControl w:val="0"/>
              <w:spacing w:after="0" w:line="240" w:lineRule="auto"/>
              <w:jc w:val="center"/>
              <w:rPr>
                <w:rFonts w:ascii="Times New Roman" w:hAnsi="Times New Roman" w:cs="Times New Roman"/>
              </w:rPr>
            </w:pPr>
            <w:r w:rsidRPr="00DB5761">
              <w:rPr>
                <w:rFonts w:ascii="Times New Roman" w:hAnsi="Times New Roman" w:cs="Times New Roman"/>
              </w:rPr>
              <w:t>Дійсний член</w:t>
            </w:r>
          </w:p>
        </w:tc>
      </w:tr>
      <w:tr w:rsidR="00663071" w:rsidRPr="00DB5761" w14:paraId="7E5EC379" w14:textId="77777777" w:rsidTr="006A3D6D">
        <w:trPr>
          <w:trHeight w:val="402"/>
          <w:jc w:val="center"/>
        </w:trPr>
        <w:tc>
          <w:tcPr>
            <w:tcW w:w="871" w:type="dxa"/>
            <w:vAlign w:val="center"/>
          </w:tcPr>
          <w:p w14:paraId="70D7BF31" w14:textId="77777777" w:rsidR="00DB6A3F" w:rsidRPr="00DB5761" w:rsidRDefault="00DB6A3F" w:rsidP="00663071">
            <w:pPr>
              <w:pStyle w:val="a3"/>
              <w:widowControl w:val="0"/>
              <w:numPr>
                <w:ilvl w:val="0"/>
                <w:numId w:val="20"/>
              </w:numPr>
              <w:spacing w:after="0" w:line="240" w:lineRule="auto"/>
              <w:jc w:val="center"/>
              <w:rPr>
                <w:rFonts w:ascii="Times New Roman" w:hAnsi="Times New Roman" w:cs="Times New Roman"/>
              </w:rPr>
            </w:pPr>
          </w:p>
        </w:tc>
        <w:tc>
          <w:tcPr>
            <w:tcW w:w="5786" w:type="dxa"/>
            <w:vAlign w:val="center"/>
          </w:tcPr>
          <w:p w14:paraId="1FCEB4B6" w14:textId="452FA9E0" w:rsidR="00DB6A3F" w:rsidRPr="00DB5761" w:rsidRDefault="003E375B" w:rsidP="00663071">
            <w:pPr>
              <w:widowControl w:val="0"/>
              <w:spacing w:after="0" w:line="240" w:lineRule="auto"/>
              <w:jc w:val="center"/>
              <w:rPr>
                <w:rStyle w:val="a7"/>
                <w:rFonts w:ascii="Times New Roman" w:hAnsi="Times New Roman" w:cs="Times New Roman"/>
                <w:b w:val="0"/>
                <w:bCs w:val="0"/>
                <w:shd w:val="clear" w:color="auto" w:fill="FFFFFF"/>
              </w:rPr>
            </w:pPr>
            <w:r w:rsidRPr="00DB5761">
              <w:rPr>
                <w:rFonts w:ascii="Times New Roman" w:hAnsi="Times New Roman" w:cs="Times New Roman"/>
              </w:rPr>
              <w:t xml:space="preserve">Європейська </w:t>
            </w:r>
            <w:r w:rsidR="00210D84" w:rsidRPr="00DB5761">
              <w:rPr>
                <w:rFonts w:ascii="Times New Roman" w:hAnsi="Times New Roman" w:cs="Times New Roman"/>
              </w:rPr>
              <w:t>а</w:t>
            </w:r>
            <w:r w:rsidRPr="00DB5761">
              <w:rPr>
                <w:rFonts w:ascii="Times New Roman" w:hAnsi="Times New Roman" w:cs="Times New Roman"/>
              </w:rPr>
              <w:t xml:space="preserve">соціація </w:t>
            </w:r>
            <w:r w:rsidR="00210D84" w:rsidRPr="00DB5761">
              <w:rPr>
                <w:rFonts w:ascii="Times New Roman" w:hAnsi="Times New Roman" w:cs="Times New Roman"/>
              </w:rPr>
              <w:t>б</w:t>
            </w:r>
            <w:r w:rsidRPr="00DB5761">
              <w:rPr>
                <w:rFonts w:ascii="Times New Roman" w:hAnsi="Times New Roman" w:cs="Times New Roman"/>
              </w:rPr>
              <w:t>езпеки</w:t>
            </w:r>
          </w:p>
        </w:tc>
        <w:tc>
          <w:tcPr>
            <w:tcW w:w="1553" w:type="dxa"/>
            <w:vAlign w:val="center"/>
          </w:tcPr>
          <w:p w14:paraId="57F771F9" w14:textId="4EF7AA12" w:rsidR="00DB6A3F" w:rsidRPr="00DB5761" w:rsidRDefault="003E375B" w:rsidP="00663071">
            <w:pPr>
              <w:widowControl w:val="0"/>
              <w:spacing w:after="0" w:line="240" w:lineRule="auto"/>
              <w:jc w:val="center"/>
              <w:rPr>
                <w:rFonts w:ascii="Times New Roman" w:hAnsi="Times New Roman" w:cs="Times New Roman"/>
              </w:rPr>
            </w:pPr>
            <w:r w:rsidRPr="00DB5761">
              <w:rPr>
                <w:rFonts w:ascii="Times New Roman" w:hAnsi="Times New Roman" w:cs="Times New Roman"/>
              </w:rPr>
              <w:t>2015</w:t>
            </w:r>
          </w:p>
        </w:tc>
        <w:tc>
          <w:tcPr>
            <w:tcW w:w="1708" w:type="dxa"/>
            <w:vAlign w:val="center"/>
          </w:tcPr>
          <w:p w14:paraId="4ADC3EB7" w14:textId="0E4458A6" w:rsidR="00DB6A3F" w:rsidRPr="00DB5761" w:rsidRDefault="003E375B" w:rsidP="00663071">
            <w:pPr>
              <w:widowControl w:val="0"/>
              <w:spacing w:after="0" w:line="240" w:lineRule="auto"/>
              <w:jc w:val="center"/>
              <w:rPr>
                <w:rFonts w:ascii="Times New Roman" w:hAnsi="Times New Roman" w:cs="Times New Roman"/>
              </w:rPr>
            </w:pPr>
            <w:r w:rsidRPr="00DB5761">
              <w:rPr>
                <w:rFonts w:ascii="Times New Roman" w:hAnsi="Times New Roman" w:cs="Times New Roman"/>
              </w:rPr>
              <w:t>Член ЄАБ</w:t>
            </w:r>
          </w:p>
        </w:tc>
      </w:tr>
      <w:tr w:rsidR="00663071" w:rsidRPr="00DB5761" w14:paraId="4BC47DF5" w14:textId="77777777" w:rsidTr="006A3D6D">
        <w:trPr>
          <w:jc w:val="center"/>
        </w:trPr>
        <w:tc>
          <w:tcPr>
            <w:tcW w:w="871" w:type="dxa"/>
            <w:vAlign w:val="center"/>
          </w:tcPr>
          <w:p w14:paraId="147E06B9" w14:textId="77777777" w:rsidR="00DB6A3F" w:rsidRPr="00DB5761" w:rsidRDefault="00DB6A3F" w:rsidP="00663071">
            <w:pPr>
              <w:pStyle w:val="a3"/>
              <w:widowControl w:val="0"/>
              <w:numPr>
                <w:ilvl w:val="0"/>
                <w:numId w:val="20"/>
              </w:numPr>
              <w:spacing w:after="0" w:line="240" w:lineRule="auto"/>
              <w:jc w:val="center"/>
              <w:rPr>
                <w:rFonts w:ascii="Times New Roman" w:hAnsi="Times New Roman" w:cs="Times New Roman"/>
              </w:rPr>
            </w:pPr>
          </w:p>
        </w:tc>
        <w:tc>
          <w:tcPr>
            <w:tcW w:w="5786" w:type="dxa"/>
            <w:vAlign w:val="center"/>
          </w:tcPr>
          <w:p w14:paraId="41D4B429" w14:textId="49FE9671" w:rsidR="00DB6A3F" w:rsidRPr="00DB5761" w:rsidRDefault="003E375B" w:rsidP="00210D84">
            <w:pPr>
              <w:widowControl w:val="0"/>
              <w:suppressAutoHyphens/>
              <w:spacing w:after="0" w:line="240" w:lineRule="auto"/>
              <w:jc w:val="both"/>
              <w:rPr>
                <w:rStyle w:val="a7"/>
                <w:rFonts w:ascii="Times New Roman" w:hAnsi="Times New Roman" w:cs="Times New Roman"/>
                <w:b w:val="0"/>
                <w:bCs w:val="0"/>
              </w:rPr>
            </w:pPr>
            <w:r w:rsidRPr="00DB5761">
              <w:rPr>
                <w:rFonts w:ascii="Times New Roman" w:hAnsi="Times New Roman" w:cs="Times New Roman"/>
              </w:rPr>
              <w:t xml:space="preserve">Українське </w:t>
            </w:r>
            <w:r w:rsidR="00210D84" w:rsidRPr="00DB5761">
              <w:rPr>
                <w:rFonts w:ascii="Times New Roman" w:hAnsi="Times New Roman" w:cs="Times New Roman"/>
              </w:rPr>
              <w:t>б</w:t>
            </w:r>
            <w:r w:rsidRPr="00DB5761">
              <w:rPr>
                <w:rFonts w:ascii="Times New Roman" w:hAnsi="Times New Roman" w:cs="Times New Roman"/>
              </w:rPr>
              <w:t xml:space="preserve">іохімічне </w:t>
            </w:r>
            <w:r w:rsidR="00210D84" w:rsidRPr="00DB5761">
              <w:rPr>
                <w:rFonts w:ascii="Times New Roman" w:hAnsi="Times New Roman" w:cs="Times New Roman"/>
              </w:rPr>
              <w:t>т</w:t>
            </w:r>
            <w:r w:rsidRPr="00DB5761">
              <w:rPr>
                <w:rFonts w:ascii="Times New Roman" w:hAnsi="Times New Roman" w:cs="Times New Roman"/>
              </w:rPr>
              <w:t xml:space="preserve">овариство </w:t>
            </w:r>
            <w:r w:rsidR="00210D84" w:rsidRPr="00DB5761">
              <w:rPr>
                <w:rFonts w:ascii="Times New Roman" w:hAnsi="Times New Roman" w:cs="Times New Roman"/>
              </w:rPr>
              <w:t>в</w:t>
            </w:r>
            <w:r w:rsidRPr="00DB5761">
              <w:rPr>
                <w:rFonts w:ascii="Times New Roman" w:hAnsi="Times New Roman" w:cs="Times New Roman"/>
              </w:rPr>
              <w:t xml:space="preserve">ід 1994 р. УБТ є членом Європейської </w:t>
            </w:r>
            <w:r w:rsidR="00210D84" w:rsidRPr="00DB5761">
              <w:rPr>
                <w:rFonts w:ascii="Times New Roman" w:hAnsi="Times New Roman" w:cs="Times New Roman"/>
              </w:rPr>
              <w:t>ф</w:t>
            </w:r>
            <w:r w:rsidRPr="00DB5761">
              <w:rPr>
                <w:rFonts w:ascii="Times New Roman" w:hAnsi="Times New Roman" w:cs="Times New Roman"/>
              </w:rPr>
              <w:t xml:space="preserve">едерації біохімічних товариств (FEBS) та асоційованим членом Міжнародного (всесвітнього) </w:t>
            </w:r>
            <w:r w:rsidR="00210D84" w:rsidRPr="00DB5761">
              <w:rPr>
                <w:rFonts w:ascii="Times New Roman" w:hAnsi="Times New Roman" w:cs="Times New Roman"/>
              </w:rPr>
              <w:t>с</w:t>
            </w:r>
            <w:r w:rsidRPr="00DB5761">
              <w:rPr>
                <w:rFonts w:ascii="Times New Roman" w:hAnsi="Times New Roman" w:cs="Times New Roman"/>
              </w:rPr>
              <w:t xml:space="preserve">оюзу біохіміків та молекулярних біологів (IUBMB) </w:t>
            </w:r>
            <w:r w:rsidR="00663071" w:rsidRPr="00DB5761">
              <w:rPr>
                <w:rFonts w:ascii="Times New Roman" w:hAnsi="Times New Roman" w:cs="Times New Roman"/>
              </w:rPr>
              <w:t>(</w:t>
            </w:r>
            <w:r w:rsidRPr="00DB5761">
              <w:rPr>
                <w:rFonts w:ascii="Times New Roman" w:hAnsi="Times New Roman" w:cs="Times New Roman"/>
                <w:bCs/>
              </w:rPr>
              <w:t>Данкевич Л.А.</w:t>
            </w:r>
            <w:r w:rsidR="00663071" w:rsidRPr="00DB5761">
              <w:rPr>
                <w:rFonts w:ascii="Times New Roman" w:hAnsi="Times New Roman" w:cs="Times New Roman"/>
                <w:bCs/>
              </w:rPr>
              <w:t>)</w:t>
            </w:r>
          </w:p>
        </w:tc>
        <w:tc>
          <w:tcPr>
            <w:tcW w:w="1553" w:type="dxa"/>
            <w:vAlign w:val="center"/>
          </w:tcPr>
          <w:p w14:paraId="18105147" w14:textId="49C3C01B" w:rsidR="00DB6A3F" w:rsidRPr="00DB5761" w:rsidRDefault="003E375B" w:rsidP="00663071">
            <w:pPr>
              <w:widowControl w:val="0"/>
              <w:spacing w:after="0" w:line="240" w:lineRule="auto"/>
              <w:jc w:val="center"/>
              <w:rPr>
                <w:rFonts w:ascii="Times New Roman" w:hAnsi="Times New Roman" w:cs="Times New Roman"/>
              </w:rPr>
            </w:pPr>
            <w:r w:rsidRPr="00DB5761">
              <w:rPr>
                <w:rFonts w:ascii="Times New Roman" w:hAnsi="Times New Roman" w:cs="Times New Roman"/>
              </w:rPr>
              <w:t>2015</w:t>
            </w:r>
          </w:p>
        </w:tc>
        <w:tc>
          <w:tcPr>
            <w:tcW w:w="1708" w:type="dxa"/>
            <w:vAlign w:val="center"/>
          </w:tcPr>
          <w:p w14:paraId="450AD61A" w14:textId="216321EF" w:rsidR="00DB6A3F" w:rsidRPr="00DB5761" w:rsidRDefault="003E375B" w:rsidP="00663071">
            <w:pPr>
              <w:widowControl w:val="0"/>
              <w:spacing w:after="0" w:line="240" w:lineRule="auto"/>
              <w:jc w:val="center"/>
              <w:rPr>
                <w:rFonts w:ascii="Times New Roman" w:hAnsi="Times New Roman" w:cs="Times New Roman"/>
              </w:rPr>
            </w:pPr>
            <w:r w:rsidRPr="00DB5761">
              <w:rPr>
                <w:rFonts w:ascii="Times New Roman" w:hAnsi="Times New Roman" w:cs="Times New Roman"/>
              </w:rPr>
              <w:t>Член Товариства</w:t>
            </w:r>
          </w:p>
        </w:tc>
      </w:tr>
      <w:tr w:rsidR="00663071" w:rsidRPr="00DB5761" w14:paraId="0A7BE7C0" w14:textId="77777777" w:rsidTr="006A3D6D">
        <w:trPr>
          <w:jc w:val="center"/>
        </w:trPr>
        <w:tc>
          <w:tcPr>
            <w:tcW w:w="871" w:type="dxa"/>
            <w:vAlign w:val="center"/>
          </w:tcPr>
          <w:p w14:paraId="4C210A07" w14:textId="77777777" w:rsidR="003E375B" w:rsidRPr="00DB5761" w:rsidRDefault="003E375B" w:rsidP="00663071">
            <w:pPr>
              <w:pStyle w:val="a3"/>
              <w:widowControl w:val="0"/>
              <w:numPr>
                <w:ilvl w:val="0"/>
                <w:numId w:val="20"/>
              </w:numPr>
              <w:spacing w:after="0" w:line="240" w:lineRule="auto"/>
              <w:jc w:val="center"/>
              <w:rPr>
                <w:rFonts w:ascii="Times New Roman" w:hAnsi="Times New Roman" w:cs="Times New Roman"/>
              </w:rPr>
            </w:pPr>
          </w:p>
        </w:tc>
        <w:tc>
          <w:tcPr>
            <w:tcW w:w="5786" w:type="dxa"/>
            <w:vAlign w:val="center"/>
          </w:tcPr>
          <w:p w14:paraId="2A8A8935" w14:textId="31EB1B5F" w:rsidR="003E375B" w:rsidRPr="00DB5761" w:rsidRDefault="003E375B" w:rsidP="00663071">
            <w:pPr>
              <w:widowControl w:val="0"/>
              <w:spacing w:after="0" w:line="240" w:lineRule="auto"/>
              <w:jc w:val="both"/>
              <w:rPr>
                <w:rStyle w:val="a7"/>
                <w:rFonts w:ascii="Times New Roman" w:hAnsi="Times New Roman" w:cs="Times New Roman"/>
                <w:b w:val="0"/>
                <w:bCs w:val="0"/>
                <w:shd w:val="clear" w:color="auto" w:fill="FFFFFF"/>
              </w:rPr>
            </w:pPr>
            <w:r w:rsidRPr="00DB5761">
              <w:rPr>
                <w:rFonts w:ascii="Times New Roman" w:hAnsi="Times New Roman" w:cs="Times New Roman"/>
              </w:rPr>
              <w:t>Товариство мікробіологів України імені С.М.</w:t>
            </w:r>
            <w:r w:rsidR="00823277" w:rsidRPr="00DB5761">
              <w:rPr>
                <w:rFonts w:ascii="Times New Roman" w:hAnsi="Times New Roman" w:cs="Times New Roman"/>
              </w:rPr>
              <w:t> </w:t>
            </w:r>
            <w:r w:rsidRPr="00DB5761">
              <w:rPr>
                <w:rFonts w:ascii="Times New Roman" w:hAnsi="Times New Roman" w:cs="Times New Roman"/>
              </w:rPr>
              <w:t>Виноградського</w:t>
            </w:r>
            <w:r w:rsidR="00210D84" w:rsidRPr="00DB5761">
              <w:rPr>
                <w:rFonts w:ascii="Times New Roman" w:hAnsi="Times New Roman" w:cs="Times New Roman"/>
              </w:rPr>
              <w:t xml:space="preserve"> </w:t>
            </w:r>
            <w:r w:rsidRPr="00DB5761">
              <w:rPr>
                <w:rFonts w:ascii="Times New Roman" w:hAnsi="Times New Roman" w:cs="Times New Roman"/>
              </w:rPr>
              <w:t xml:space="preserve">(Vinogradskyi Society of Microbiologists of Ukraine) є повноправним членом Федерації </w:t>
            </w:r>
            <w:r w:rsidR="00210D84" w:rsidRPr="00DB5761">
              <w:rPr>
                <w:rFonts w:ascii="Times New Roman" w:hAnsi="Times New Roman" w:cs="Times New Roman"/>
              </w:rPr>
              <w:t>є</w:t>
            </w:r>
            <w:r w:rsidRPr="00DB5761">
              <w:rPr>
                <w:rFonts w:ascii="Times New Roman" w:hAnsi="Times New Roman" w:cs="Times New Roman"/>
              </w:rPr>
              <w:t xml:space="preserve">вропейських мікробіологічних товариств (FEMS) з 2009 р. </w:t>
            </w:r>
            <w:r w:rsidR="00663071" w:rsidRPr="00DB5761">
              <w:rPr>
                <w:rFonts w:ascii="Times New Roman" w:hAnsi="Times New Roman" w:cs="Times New Roman"/>
              </w:rPr>
              <w:t>(</w:t>
            </w:r>
            <w:r w:rsidRPr="00DB5761">
              <w:rPr>
                <w:rFonts w:ascii="Times New Roman" w:hAnsi="Times New Roman" w:cs="Times New Roman"/>
                <w:bCs/>
              </w:rPr>
              <w:t>Данкевич Л.А.</w:t>
            </w:r>
            <w:r w:rsidR="00663071" w:rsidRPr="00DB5761">
              <w:rPr>
                <w:rFonts w:ascii="Times New Roman" w:hAnsi="Times New Roman" w:cs="Times New Roman"/>
                <w:bCs/>
              </w:rPr>
              <w:t>)</w:t>
            </w:r>
          </w:p>
        </w:tc>
        <w:tc>
          <w:tcPr>
            <w:tcW w:w="1553" w:type="dxa"/>
            <w:vAlign w:val="center"/>
          </w:tcPr>
          <w:p w14:paraId="1FBE87DA" w14:textId="43921173" w:rsidR="003E375B" w:rsidRPr="00DB5761" w:rsidRDefault="003E375B" w:rsidP="00663071">
            <w:pPr>
              <w:widowControl w:val="0"/>
              <w:spacing w:after="0" w:line="240" w:lineRule="auto"/>
              <w:jc w:val="center"/>
              <w:rPr>
                <w:rFonts w:ascii="Times New Roman" w:hAnsi="Times New Roman" w:cs="Times New Roman"/>
              </w:rPr>
            </w:pPr>
            <w:r w:rsidRPr="00DB5761">
              <w:rPr>
                <w:rFonts w:ascii="Times New Roman" w:hAnsi="Times New Roman" w:cs="Times New Roman"/>
              </w:rPr>
              <w:t>2009</w:t>
            </w:r>
          </w:p>
        </w:tc>
        <w:tc>
          <w:tcPr>
            <w:tcW w:w="1708" w:type="dxa"/>
            <w:vAlign w:val="center"/>
          </w:tcPr>
          <w:p w14:paraId="6B6E889D" w14:textId="55B44C6E" w:rsidR="003E375B" w:rsidRPr="00DB5761" w:rsidRDefault="003E375B" w:rsidP="00663071">
            <w:pPr>
              <w:widowControl w:val="0"/>
              <w:spacing w:after="0" w:line="240" w:lineRule="auto"/>
              <w:jc w:val="center"/>
              <w:rPr>
                <w:rFonts w:ascii="Times New Roman" w:hAnsi="Times New Roman" w:cs="Times New Roman"/>
              </w:rPr>
            </w:pPr>
            <w:r w:rsidRPr="00DB5761">
              <w:rPr>
                <w:rFonts w:ascii="Times New Roman" w:hAnsi="Times New Roman" w:cs="Times New Roman"/>
              </w:rPr>
              <w:t>Член товариства</w:t>
            </w:r>
          </w:p>
        </w:tc>
      </w:tr>
      <w:tr w:rsidR="00663071" w:rsidRPr="00DB5761" w14:paraId="02233C11" w14:textId="77777777" w:rsidTr="006A3D6D">
        <w:trPr>
          <w:jc w:val="center"/>
        </w:trPr>
        <w:tc>
          <w:tcPr>
            <w:tcW w:w="871" w:type="dxa"/>
            <w:vAlign w:val="center"/>
          </w:tcPr>
          <w:p w14:paraId="7040F057" w14:textId="77777777" w:rsidR="00823277" w:rsidRPr="00DB5761" w:rsidRDefault="00823277" w:rsidP="00663071">
            <w:pPr>
              <w:pStyle w:val="a3"/>
              <w:widowControl w:val="0"/>
              <w:numPr>
                <w:ilvl w:val="0"/>
                <w:numId w:val="20"/>
              </w:numPr>
              <w:spacing w:after="0" w:line="240" w:lineRule="auto"/>
              <w:jc w:val="center"/>
              <w:rPr>
                <w:rFonts w:ascii="Times New Roman" w:hAnsi="Times New Roman" w:cs="Times New Roman"/>
              </w:rPr>
            </w:pPr>
          </w:p>
        </w:tc>
        <w:tc>
          <w:tcPr>
            <w:tcW w:w="5786" w:type="dxa"/>
            <w:vAlign w:val="center"/>
          </w:tcPr>
          <w:p w14:paraId="06512D13" w14:textId="246F3F10" w:rsidR="00823277" w:rsidRPr="00DB5761" w:rsidRDefault="00823277" w:rsidP="00663071">
            <w:pPr>
              <w:widowControl w:val="0"/>
              <w:spacing w:after="0" w:line="240" w:lineRule="auto"/>
              <w:jc w:val="center"/>
              <w:rPr>
                <w:rFonts w:ascii="Times New Roman" w:hAnsi="Times New Roman" w:cs="Times New Roman"/>
              </w:rPr>
            </w:pPr>
            <w:r w:rsidRPr="00DB5761">
              <w:rPr>
                <w:rFonts w:ascii="Times New Roman" w:hAnsi="Times New Roman" w:cs="Times New Roman"/>
              </w:rPr>
              <w:t>Association of Professional Political Consultants</w:t>
            </w:r>
          </w:p>
        </w:tc>
        <w:tc>
          <w:tcPr>
            <w:tcW w:w="1553" w:type="dxa"/>
            <w:vAlign w:val="center"/>
          </w:tcPr>
          <w:p w14:paraId="733AE1EE" w14:textId="0C7BD8F2" w:rsidR="00823277" w:rsidRPr="00DB5761" w:rsidRDefault="00823277" w:rsidP="00663071">
            <w:pPr>
              <w:widowControl w:val="0"/>
              <w:spacing w:after="0" w:line="240" w:lineRule="auto"/>
              <w:jc w:val="center"/>
              <w:rPr>
                <w:rFonts w:ascii="Times New Roman" w:hAnsi="Times New Roman" w:cs="Times New Roman"/>
              </w:rPr>
            </w:pPr>
            <w:r w:rsidRPr="00DB5761">
              <w:rPr>
                <w:rFonts w:ascii="Times New Roman" w:hAnsi="Times New Roman" w:cs="Times New Roman"/>
              </w:rPr>
              <w:t>2018</w:t>
            </w:r>
          </w:p>
        </w:tc>
        <w:tc>
          <w:tcPr>
            <w:tcW w:w="1708" w:type="dxa"/>
            <w:vAlign w:val="center"/>
          </w:tcPr>
          <w:p w14:paraId="34FA51DC" w14:textId="5AD30AC0" w:rsidR="00823277" w:rsidRPr="00DB5761" w:rsidRDefault="00823277" w:rsidP="00663071">
            <w:pPr>
              <w:widowControl w:val="0"/>
              <w:spacing w:after="0" w:line="240" w:lineRule="auto"/>
              <w:jc w:val="center"/>
              <w:rPr>
                <w:rFonts w:ascii="Times New Roman" w:hAnsi="Times New Roman" w:cs="Times New Roman"/>
              </w:rPr>
            </w:pPr>
            <w:r w:rsidRPr="00DB5761">
              <w:rPr>
                <w:rFonts w:ascii="Times New Roman" w:hAnsi="Times New Roman" w:cs="Times New Roman"/>
              </w:rPr>
              <w:t>Head of Country Office APPC in Israe</w:t>
            </w:r>
          </w:p>
        </w:tc>
      </w:tr>
      <w:bookmarkEnd w:id="9"/>
    </w:tbl>
    <w:p w14:paraId="7A706ED6" w14:textId="77777777" w:rsidR="00FD5185" w:rsidRPr="00DB5761" w:rsidRDefault="00FD5185" w:rsidP="006A3D6D">
      <w:pPr>
        <w:spacing w:after="0"/>
        <w:ind w:firstLine="709"/>
        <w:jc w:val="both"/>
        <w:rPr>
          <w:rFonts w:ascii="Times New Roman" w:hAnsi="Times New Roman" w:cs="Times New Roman"/>
          <w:b/>
          <w:sz w:val="28"/>
          <w:szCs w:val="28"/>
        </w:rPr>
      </w:pPr>
    </w:p>
    <w:p w14:paraId="6175B684" w14:textId="3A12644B" w:rsidR="00FD5185" w:rsidRPr="00DB5761" w:rsidRDefault="006A3D6D" w:rsidP="006A3D6D">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 xml:space="preserve">Таблиця 1.2 яскраво демонструє активність та різноманіття міжнародної участі науковців та фахівців </w:t>
      </w:r>
      <w:r w:rsidR="00210D84" w:rsidRPr="00DB5761">
        <w:rPr>
          <w:rFonts w:ascii="Times New Roman" w:hAnsi="Times New Roman" w:cs="Times New Roman"/>
          <w:bCs/>
          <w:sz w:val="28"/>
          <w:szCs w:val="28"/>
        </w:rPr>
        <w:t>у</w:t>
      </w:r>
      <w:r w:rsidRPr="00DB5761">
        <w:rPr>
          <w:rFonts w:ascii="Times New Roman" w:hAnsi="Times New Roman" w:cs="Times New Roman"/>
          <w:bCs/>
          <w:sz w:val="28"/>
          <w:szCs w:val="28"/>
        </w:rPr>
        <w:t xml:space="preserve"> глобальних наукових та професійних асоціаціях. Особи з різних сфер, таких як психотерапія, урологія, біохімія, політичні консультації та інші, активно включені в міжнародні мережі, що сприяє не тільки професійному розвитку та обміну знаннями, але й забезпечує участь у формуванні глобальних стандартів у своїх галузях. Членство у таких організаціях з 2021 по 2023 рік вказує</w:t>
      </w:r>
      <w:r w:rsidR="00210D84" w:rsidRPr="00DB5761">
        <w:rPr>
          <w:rFonts w:ascii="Times New Roman" w:hAnsi="Times New Roman" w:cs="Times New Roman"/>
          <w:bCs/>
          <w:sz w:val="28"/>
          <w:szCs w:val="28"/>
        </w:rPr>
        <w:t xml:space="preserve"> на тривалу та стійку співпрацю</w:t>
      </w:r>
      <w:r w:rsidRPr="00DB5761">
        <w:rPr>
          <w:rFonts w:ascii="Times New Roman" w:hAnsi="Times New Roman" w:cs="Times New Roman"/>
          <w:bCs/>
          <w:sz w:val="28"/>
          <w:szCs w:val="28"/>
        </w:rPr>
        <w:t xml:space="preserve"> зі щорічним підтвердженням участі та активною роботою відповідно до міжнародних стандартів та потреб.</w:t>
      </w:r>
    </w:p>
    <w:p w14:paraId="3D14608F" w14:textId="77777777" w:rsidR="00663071" w:rsidRPr="00DB5761" w:rsidRDefault="00663071" w:rsidP="006A3D6D">
      <w:pPr>
        <w:spacing w:after="0"/>
        <w:ind w:firstLine="709"/>
        <w:jc w:val="both"/>
        <w:rPr>
          <w:rFonts w:ascii="Times New Roman" w:hAnsi="Times New Roman" w:cs="Times New Roman"/>
          <w:b/>
          <w:sz w:val="28"/>
          <w:szCs w:val="28"/>
        </w:rPr>
      </w:pPr>
    </w:p>
    <w:p w14:paraId="39CD00FA" w14:textId="16470195" w:rsidR="001E2643" w:rsidRPr="00DB5761" w:rsidRDefault="001E2643" w:rsidP="00861861">
      <w:pPr>
        <w:spacing w:after="0"/>
        <w:ind w:firstLine="709"/>
        <w:jc w:val="both"/>
        <w:rPr>
          <w:rFonts w:ascii="Times New Roman" w:hAnsi="Times New Roman" w:cs="Times New Roman"/>
          <w:b/>
          <w:sz w:val="28"/>
          <w:szCs w:val="28"/>
        </w:rPr>
      </w:pPr>
      <w:r w:rsidRPr="00DB5761">
        <w:rPr>
          <w:rFonts w:ascii="Times New Roman" w:hAnsi="Times New Roman" w:cs="Times New Roman"/>
          <w:b/>
          <w:sz w:val="28"/>
          <w:szCs w:val="28"/>
        </w:rPr>
        <w:t>1.</w:t>
      </w:r>
      <w:r w:rsidR="00F94403" w:rsidRPr="00DB5761">
        <w:rPr>
          <w:rFonts w:ascii="Times New Roman" w:hAnsi="Times New Roman" w:cs="Times New Roman"/>
          <w:b/>
          <w:sz w:val="28"/>
          <w:szCs w:val="28"/>
        </w:rPr>
        <w:t>4</w:t>
      </w:r>
      <w:r w:rsidRPr="00DB5761">
        <w:rPr>
          <w:rFonts w:ascii="Times New Roman" w:hAnsi="Times New Roman" w:cs="Times New Roman"/>
          <w:b/>
          <w:sz w:val="28"/>
          <w:szCs w:val="28"/>
        </w:rPr>
        <w:t xml:space="preserve"> Здійснення міжнародної видавничої діяльності</w:t>
      </w:r>
    </w:p>
    <w:p w14:paraId="2E9E5C70" w14:textId="0C4D12CD" w:rsidR="001E2643" w:rsidRPr="00DB5761" w:rsidRDefault="001E2643" w:rsidP="00861861">
      <w:pPr>
        <w:spacing w:after="0"/>
        <w:ind w:firstLine="709"/>
        <w:jc w:val="both"/>
        <w:rPr>
          <w:rFonts w:ascii="Times New Roman" w:hAnsi="Times New Roman" w:cs="Times New Roman"/>
          <w:bCs/>
          <w:sz w:val="28"/>
          <w:szCs w:val="28"/>
        </w:rPr>
      </w:pPr>
    </w:p>
    <w:p w14:paraId="4F020D90" w14:textId="7A386033" w:rsidR="0007307A" w:rsidRPr="00DB5761" w:rsidRDefault="001E2643" w:rsidP="00861861">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С</w:t>
      </w:r>
      <w:r w:rsidR="00BA0FAE" w:rsidRPr="00DB5761">
        <w:rPr>
          <w:rFonts w:ascii="Times New Roman" w:hAnsi="Times New Roman" w:cs="Times New Roman"/>
          <w:bCs/>
          <w:sz w:val="28"/>
          <w:szCs w:val="28"/>
        </w:rPr>
        <w:t xml:space="preserve">творення, переклад і видрук навчальних посібників і підручників, методичної літератури іноземними мовами </w:t>
      </w:r>
    </w:p>
    <w:p w14:paraId="12CE2C08" w14:textId="0A7BD7D2" w:rsidR="00BA0FAE" w:rsidRPr="00DB5761" w:rsidRDefault="00BA0FAE" w:rsidP="00861861">
      <w:pPr>
        <w:spacing w:after="0"/>
        <w:ind w:firstLine="709"/>
        <w:jc w:val="both"/>
        <w:rPr>
          <w:rFonts w:ascii="Times New Roman" w:hAnsi="Times New Roman" w:cs="Times New Roman"/>
          <w:bCs/>
          <w:sz w:val="28"/>
          <w:szCs w:val="28"/>
        </w:rPr>
      </w:pPr>
    </w:p>
    <w:p w14:paraId="75D56FC6" w14:textId="29865D8A" w:rsidR="00861861" w:rsidRPr="00DB5761" w:rsidRDefault="00861861" w:rsidP="00861861">
      <w:pPr>
        <w:spacing w:after="0"/>
        <w:ind w:firstLine="709"/>
        <w:jc w:val="right"/>
        <w:rPr>
          <w:rFonts w:ascii="Times New Roman" w:hAnsi="Times New Roman" w:cs="Times New Roman"/>
          <w:b/>
          <w:sz w:val="28"/>
          <w:szCs w:val="28"/>
        </w:rPr>
      </w:pPr>
      <w:r w:rsidRPr="00DB5761">
        <w:rPr>
          <w:rFonts w:ascii="Times New Roman" w:hAnsi="Times New Roman" w:cs="Times New Roman"/>
          <w:b/>
          <w:sz w:val="28"/>
          <w:szCs w:val="28"/>
        </w:rPr>
        <w:t>Таблиця 1.3</w:t>
      </w:r>
    </w:p>
    <w:p w14:paraId="4C134D82" w14:textId="1C4A9F7E" w:rsidR="00BA0FAE" w:rsidRPr="00DB5761" w:rsidRDefault="00BA0FAE" w:rsidP="00861861">
      <w:pPr>
        <w:spacing w:after="0"/>
        <w:ind w:firstLine="709"/>
        <w:jc w:val="center"/>
        <w:rPr>
          <w:rFonts w:ascii="Times New Roman" w:hAnsi="Times New Roman" w:cs="Times New Roman"/>
          <w:b/>
          <w:sz w:val="28"/>
          <w:szCs w:val="28"/>
        </w:rPr>
      </w:pPr>
      <w:r w:rsidRPr="00DB5761">
        <w:rPr>
          <w:rFonts w:ascii="Times New Roman" w:hAnsi="Times New Roman" w:cs="Times New Roman"/>
          <w:b/>
          <w:sz w:val="28"/>
          <w:szCs w:val="28"/>
        </w:rPr>
        <w:t xml:space="preserve">Перелік друкованих праць співробітників, виданих </w:t>
      </w:r>
      <w:r w:rsidR="00C609B9" w:rsidRPr="00DB5761">
        <w:rPr>
          <w:rFonts w:ascii="Times New Roman" w:hAnsi="Times New Roman" w:cs="Times New Roman"/>
          <w:b/>
          <w:sz w:val="28"/>
          <w:szCs w:val="28"/>
        </w:rPr>
        <w:t xml:space="preserve">університетом та в партнерстві з міжнародними ЗВО </w:t>
      </w:r>
      <w:r w:rsidRPr="00DB5761">
        <w:rPr>
          <w:rFonts w:ascii="Times New Roman" w:hAnsi="Times New Roman" w:cs="Times New Roman"/>
          <w:b/>
          <w:sz w:val="28"/>
          <w:szCs w:val="28"/>
        </w:rPr>
        <w:t>іноземними мовами за 2021-2023 н.р.</w:t>
      </w:r>
    </w:p>
    <w:tbl>
      <w:tblPr>
        <w:tblW w:w="104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89"/>
        <w:gridCol w:w="2976"/>
        <w:gridCol w:w="3581"/>
        <w:gridCol w:w="11"/>
      </w:tblGrid>
      <w:tr w:rsidR="00BA0FAE" w:rsidRPr="00DB5761" w14:paraId="2A9264A0" w14:textId="77777777" w:rsidTr="00861861">
        <w:trPr>
          <w:gridAfter w:val="1"/>
          <w:wAfter w:w="11" w:type="dxa"/>
        </w:trPr>
        <w:tc>
          <w:tcPr>
            <w:tcW w:w="468" w:type="dxa"/>
            <w:vAlign w:val="center"/>
          </w:tcPr>
          <w:p w14:paraId="028E0E17" w14:textId="77777777" w:rsidR="00BA0FAE" w:rsidRPr="00DB5761" w:rsidRDefault="00BA0FAE" w:rsidP="00D61F2A">
            <w:pPr>
              <w:widowControl w:val="0"/>
              <w:spacing w:after="0" w:line="240" w:lineRule="auto"/>
              <w:ind w:left="-180" w:right="-103"/>
              <w:jc w:val="center"/>
              <w:rPr>
                <w:rFonts w:ascii="Times New Roman" w:hAnsi="Times New Roman"/>
              </w:rPr>
            </w:pPr>
            <w:r w:rsidRPr="00DB5761">
              <w:rPr>
                <w:rFonts w:ascii="Times New Roman" w:hAnsi="Times New Roman"/>
              </w:rPr>
              <w:t xml:space="preserve">№ </w:t>
            </w:r>
          </w:p>
          <w:p w14:paraId="1EBF43B3" w14:textId="4ECF790B" w:rsidR="00BA0FAE" w:rsidRPr="00DB5761" w:rsidRDefault="00210D84" w:rsidP="00D61F2A">
            <w:pPr>
              <w:widowControl w:val="0"/>
              <w:spacing w:after="0" w:line="240" w:lineRule="auto"/>
              <w:ind w:left="-180" w:right="-108"/>
              <w:jc w:val="center"/>
              <w:rPr>
                <w:rFonts w:ascii="Times New Roman" w:hAnsi="Times New Roman"/>
              </w:rPr>
            </w:pPr>
            <w:r w:rsidRPr="00DB5761">
              <w:rPr>
                <w:rFonts w:ascii="Times New Roman" w:hAnsi="Times New Roman"/>
              </w:rPr>
              <w:t>з</w:t>
            </w:r>
            <w:r w:rsidR="00BA0FAE" w:rsidRPr="00DB5761">
              <w:rPr>
                <w:rFonts w:ascii="Times New Roman" w:hAnsi="Times New Roman"/>
              </w:rPr>
              <w:t>/п</w:t>
            </w:r>
          </w:p>
        </w:tc>
        <w:tc>
          <w:tcPr>
            <w:tcW w:w="3389" w:type="dxa"/>
            <w:vAlign w:val="center"/>
          </w:tcPr>
          <w:p w14:paraId="2A94FE7A" w14:textId="6A6F0872" w:rsidR="00BA0FAE" w:rsidRPr="00DB5761" w:rsidRDefault="00BA0FAE" w:rsidP="00210D84">
            <w:pPr>
              <w:widowControl w:val="0"/>
              <w:spacing w:after="0" w:line="240" w:lineRule="auto"/>
              <w:jc w:val="center"/>
              <w:rPr>
                <w:rFonts w:ascii="Times New Roman" w:hAnsi="Times New Roman"/>
              </w:rPr>
            </w:pPr>
            <w:r w:rsidRPr="00DB5761">
              <w:rPr>
                <w:rFonts w:ascii="Times New Roman" w:hAnsi="Times New Roman"/>
              </w:rPr>
              <w:t>П.І.</w:t>
            </w:r>
            <w:r w:rsidR="00210D84" w:rsidRPr="00DB5761">
              <w:rPr>
                <w:rFonts w:ascii="Times New Roman" w:hAnsi="Times New Roman"/>
              </w:rPr>
              <w:t>П</w:t>
            </w:r>
            <w:r w:rsidRPr="00DB5761">
              <w:rPr>
                <w:rFonts w:ascii="Times New Roman" w:hAnsi="Times New Roman"/>
              </w:rPr>
              <w:t>. авторів</w:t>
            </w:r>
          </w:p>
        </w:tc>
        <w:tc>
          <w:tcPr>
            <w:tcW w:w="2976" w:type="dxa"/>
            <w:vAlign w:val="center"/>
          </w:tcPr>
          <w:p w14:paraId="30F34DA3" w14:textId="77777777" w:rsidR="00BA0FAE" w:rsidRPr="00DB5761" w:rsidRDefault="00BA0FAE" w:rsidP="00D61F2A">
            <w:pPr>
              <w:widowControl w:val="0"/>
              <w:spacing w:after="0" w:line="240" w:lineRule="auto"/>
              <w:jc w:val="center"/>
              <w:rPr>
                <w:rFonts w:ascii="Times New Roman" w:hAnsi="Times New Roman"/>
              </w:rPr>
            </w:pPr>
            <w:r w:rsidRPr="00DB5761">
              <w:rPr>
                <w:rFonts w:ascii="Times New Roman" w:hAnsi="Times New Roman"/>
              </w:rPr>
              <w:t>Назва і вид друкованої праці</w:t>
            </w:r>
          </w:p>
          <w:p w14:paraId="00F62C5A" w14:textId="77777777" w:rsidR="00BA0FAE" w:rsidRPr="00DB5761" w:rsidRDefault="00BA0FAE" w:rsidP="00D61F2A">
            <w:pPr>
              <w:widowControl w:val="0"/>
              <w:spacing w:after="0" w:line="240" w:lineRule="auto"/>
              <w:jc w:val="center"/>
              <w:rPr>
                <w:rFonts w:ascii="Times New Roman" w:hAnsi="Times New Roman"/>
              </w:rPr>
            </w:pPr>
            <w:r w:rsidRPr="00DB5761">
              <w:rPr>
                <w:rFonts w:ascii="Times New Roman" w:hAnsi="Times New Roman"/>
              </w:rPr>
              <w:t>(монографія, підручник, посібник)</w:t>
            </w:r>
          </w:p>
        </w:tc>
        <w:tc>
          <w:tcPr>
            <w:tcW w:w="3581" w:type="dxa"/>
            <w:vAlign w:val="center"/>
          </w:tcPr>
          <w:p w14:paraId="7F102CC4" w14:textId="5F66B462" w:rsidR="00BA0FAE" w:rsidRPr="00DB5761" w:rsidRDefault="00BA0FAE" w:rsidP="00D61F2A">
            <w:pPr>
              <w:widowControl w:val="0"/>
              <w:spacing w:after="0" w:line="240" w:lineRule="auto"/>
              <w:jc w:val="center"/>
              <w:rPr>
                <w:rFonts w:ascii="Times New Roman" w:hAnsi="Times New Roman"/>
                <w:u w:val="single"/>
              </w:rPr>
            </w:pPr>
            <w:r w:rsidRPr="00DB5761">
              <w:rPr>
                <w:rFonts w:ascii="Times New Roman" w:hAnsi="Times New Roman"/>
                <w:u w:val="single"/>
              </w:rPr>
              <w:t xml:space="preserve">Видавництво, рік видання, </w:t>
            </w:r>
            <w:r w:rsidRPr="00DB5761">
              <w:rPr>
                <w:rFonts w:ascii="Times New Roman" w:hAnsi="Times New Roman"/>
                <w:b/>
                <w:u w:val="single"/>
              </w:rPr>
              <w:t>кількість сторінок (ISBN)</w:t>
            </w:r>
          </w:p>
        </w:tc>
      </w:tr>
      <w:tr w:rsidR="00BA0FAE" w:rsidRPr="00DB5761" w14:paraId="0861A62B" w14:textId="77777777" w:rsidTr="00861861">
        <w:tc>
          <w:tcPr>
            <w:tcW w:w="10425" w:type="dxa"/>
            <w:gridSpan w:val="5"/>
            <w:vAlign w:val="center"/>
          </w:tcPr>
          <w:p w14:paraId="4D2B1216" w14:textId="77777777" w:rsidR="00BA0FAE" w:rsidRPr="00DB5761" w:rsidRDefault="00BA0FAE" w:rsidP="00D61F2A">
            <w:pPr>
              <w:widowControl w:val="0"/>
              <w:spacing w:after="0" w:line="240" w:lineRule="auto"/>
              <w:jc w:val="center"/>
              <w:rPr>
                <w:rFonts w:ascii="Times New Roman" w:hAnsi="Times New Roman"/>
                <w:b/>
                <w:u w:val="single"/>
              </w:rPr>
            </w:pPr>
            <w:r w:rsidRPr="00DB5761">
              <w:rPr>
                <w:rFonts w:ascii="Times New Roman" w:hAnsi="Times New Roman"/>
                <w:b/>
                <w:u w:val="single"/>
              </w:rPr>
              <w:t>Монографії</w:t>
            </w:r>
          </w:p>
        </w:tc>
      </w:tr>
      <w:tr w:rsidR="00C267D3" w:rsidRPr="00DB5761" w14:paraId="35074057" w14:textId="77777777" w:rsidTr="00861861">
        <w:trPr>
          <w:gridAfter w:val="1"/>
          <w:wAfter w:w="11" w:type="dxa"/>
        </w:trPr>
        <w:tc>
          <w:tcPr>
            <w:tcW w:w="468" w:type="dxa"/>
            <w:vAlign w:val="center"/>
          </w:tcPr>
          <w:p w14:paraId="70BC7DF3" w14:textId="1BD248D6" w:rsidR="00C267D3" w:rsidRPr="00DB5761" w:rsidRDefault="00861861" w:rsidP="00C267D3">
            <w:pPr>
              <w:widowControl w:val="0"/>
              <w:spacing w:after="0" w:line="240" w:lineRule="auto"/>
              <w:ind w:left="-180" w:right="-108"/>
              <w:jc w:val="center"/>
              <w:rPr>
                <w:rFonts w:ascii="Times New Roman" w:hAnsi="Times New Roman" w:cs="Times New Roman"/>
              </w:rPr>
            </w:pPr>
            <w:r w:rsidRPr="00DB5761">
              <w:rPr>
                <w:rFonts w:ascii="Times New Roman" w:hAnsi="Times New Roman" w:cs="Times New Roman"/>
              </w:rPr>
              <w:t>1</w:t>
            </w:r>
          </w:p>
        </w:tc>
        <w:tc>
          <w:tcPr>
            <w:tcW w:w="3389" w:type="dxa"/>
            <w:vAlign w:val="center"/>
          </w:tcPr>
          <w:p w14:paraId="49849114" w14:textId="71BD3A19" w:rsidR="00C267D3" w:rsidRPr="00DB5761" w:rsidRDefault="00C267D3" w:rsidP="00C267D3">
            <w:pPr>
              <w:pStyle w:val="a4"/>
              <w:widowControl w:val="0"/>
              <w:jc w:val="center"/>
              <w:rPr>
                <w:rFonts w:ascii="Times New Roman" w:hAnsi="Times New Roman" w:cs="Times New Roman"/>
              </w:rPr>
            </w:pPr>
            <w:r w:rsidRPr="00DB5761">
              <w:rPr>
                <w:rFonts w:ascii="Times New Roman" w:hAnsi="Times New Roman" w:cs="Times New Roman"/>
              </w:rPr>
              <w:t>Zavhorodnii А., Zubkov R.,</w:t>
            </w:r>
          </w:p>
          <w:p w14:paraId="10795380" w14:textId="31848AF1" w:rsidR="00C267D3" w:rsidRPr="00DB5761" w:rsidRDefault="00C267D3" w:rsidP="00C267D3">
            <w:pPr>
              <w:pStyle w:val="a4"/>
              <w:widowControl w:val="0"/>
              <w:jc w:val="center"/>
              <w:rPr>
                <w:rFonts w:ascii="Times New Roman" w:hAnsi="Times New Roman" w:cs="Times New Roman"/>
              </w:rPr>
            </w:pPr>
            <w:r w:rsidRPr="00DB5761">
              <w:rPr>
                <w:rFonts w:ascii="Times New Roman" w:hAnsi="Times New Roman" w:cs="Times New Roman"/>
                <w:lang w:eastAsia="zh-CN"/>
              </w:rPr>
              <w:t xml:space="preserve">Ohiienko M. </w:t>
            </w:r>
            <w:r w:rsidRPr="00DB5761">
              <w:rPr>
                <w:rFonts w:ascii="Times New Roman" w:hAnsi="Times New Roman" w:cs="Times New Roman"/>
              </w:rPr>
              <w:t>Skupskyi R.,</w:t>
            </w:r>
          </w:p>
          <w:p w14:paraId="28A7A164" w14:textId="65BF808D" w:rsidR="00C267D3" w:rsidRPr="00DB5761" w:rsidRDefault="00C267D3" w:rsidP="00C267D3">
            <w:pPr>
              <w:pStyle w:val="a4"/>
              <w:widowControl w:val="0"/>
              <w:jc w:val="center"/>
              <w:rPr>
                <w:rFonts w:ascii="Times New Roman" w:hAnsi="Times New Roman" w:cs="Times New Roman"/>
              </w:rPr>
            </w:pPr>
            <w:r w:rsidRPr="00DB5761">
              <w:rPr>
                <w:rFonts w:ascii="Times New Roman" w:hAnsi="Times New Roman" w:cs="Times New Roman"/>
              </w:rPr>
              <w:lastRenderedPageBreak/>
              <w:t>Pokusa F. Redka D. Hurina О., Dombrovska L. Hnatenko Y., Kononenko N., Lukawiecki K. Hruchkovskyi V., Mstowska I. Melnyk О.</w:t>
            </w:r>
          </w:p>
          <w:p w14:paraId="41E73BF1" w14:textId="77777777" w:rsidR="00C267D3" w:rsidRPr="00DB5761" w:rsidRDefault="00C267D3" w:rsidP="00C267D3">
            <w:pPr>
              <w:pStyle w:val="a4"/>
              <w:widowControl w:val="0"/>
              <w:jc w:val="center"/>
              <w:rPr>
                <w:rFonts w:ascii="Times New Roman" w:hAnsi="Times New Roman" w:cs="Times New Roman"/>
              </w:rPr>
            </w:pPr>
            <w:r w:rsidRPr="00DB5761">
              <w:rPr>
                <w:rFonts w:ascii="Times New Roman" w:hAnsi="Times New Roman" w:cs="Times New Roman"/>
              </w:rPr>
              <w:t>Oliinyk O., Polovchenia A.,</w:t>
            </w:r>
          </w:p>
          <w:p w14:paraId="5EF35262" w14:textId="77777777" w:rsidR="00C267D3" w:rsidRPr="00DB5761" w:rsidRDefault="00C267D3" w:rsidP="00C267D3">
            <w:pPr>
              <w:pStyle w:val="a4"/>
              <w:widowControl w:val="0"/>
              <w:jc w:val="center"/>
              <w:rPr>
                <w:rFonts w:ascii="Times New Roman" w:hAnsi="Times New Roman" w:cs="Times New Roman"/>
              </w:rPr>
            </w:pPr>
            <w:r w:rsidRPr="00DB5761">
              <w:rPr>
                <w:rFonts w:ascii="Times New Roman" w:hAnsi="Times New Roman" w:cs="Times New Roman"/>
              </w:rPr>
              <w:t>Macala M. Chumachenko O.</w:t>
            </w:r>
          </w:p>
          <w:p w14:paraId="0A38D1C3" w14:textId="57FA845A" w:rsidR="00C267D3" w:rsidRPr="00DB5761" w:rsidRDefault="00C267D3" w:rsidP="00C267D3">
            <w:pPr>
              <w:pStyle w:val="a4"/>
              <w:widowControl w:val="0"/>
              <w:jc w:val="center"/>
              <w:rPr>
                <w:rFonts w:ascii="Times New Roman" w:hAnsi="Times New Roman" w:cs="Times New Roman"/>
                <w:lang w:val="en-GB"/>
              </w:rPr>
            </w:pPr>
            <w:r w:rsidRPr="00DB5761">
              <w:rPr>
                <w:rFonts w:ascii="Times New Roman" w:hAnsi="Times New Roman" w:cs="Times New Roman"/>
              </w:rPr>
              <w:t>Vlasov V., Mazur V., Nikora A., Sultanova N., Dehterova V., Nikora A. Starieva A.</w:t>
            </w:r>
          </w:p>
        </w:tc>
        <w:tc>
          <w:tcPr>
            <w:tcW w:w="2976" w:type="dxa"/>
            <w:vAlign w:val="center"/>
          </w:tcPr>
          <w:p w14:paraId="40D3CA55" w14:textId="3818DEC6" w:rsidR="00C267D3" w:rsidRPr="00DB5761" w:rsidRDefault="00C267D3" w:rsidP="00C267D3">
            <w:pPr>
              <w:widowControl w:val="0"/>
              <w:spacing w:after="0" w:line="240" w:lineRule="auto"/>
              <w:ind w:left="-108" w:right="-108"/>
              <w:jc w:val="center"/>
              <w:rPr>
                <w:rFonts w:ascii="Times New Roman" w:hAnsi="Times New Roman" w:cs="Times New Roman"/>
                <w:lang w:val="en-GB"/>
              </w:rPr>
            </w:pPr>
            <w:r w:rsidRPr="00DB5761">
              <w:rPr>
                <w:rFonts w:ascii="Times New Roman" w:hAnsi="Times New Roman" w:cs="Times New Roman"/>
                <w:lang w:val="en-US"/>
              </w:rPr>
              <w:lastRenderedPageBreak/>
              <w:t xml:space="preserve">Innovative development of productive forces of the region in </w:t>
            </w:r>
            <w:r w:rsidRPr="00DB5761">
              <w:rPr>
                <w:rFonts w:ascii="Times New Roman" w:hAnsi="Times New Roman" w:cs="Times New Roman"/>
                <w:lang w:val="en-US"/>
              </w:rPr>
              <w:lastRenderedPageBreak/>
              <w:t>the conditions of integration processes: problems and prospects</w:t>
            </w:r>
            <w:r w:rsidRPr="00DB5761">
              <w:rPr>
                <w:rFonts w:ascii="Times New Roman" w:hAnsi="Times New Roman" w:cs="Times New Roman"/>
              </w:rPr>
              <w:t xml:space="preserve"> (колективна монографія)</w:t>
            </w:r>
          </w:p>
        </w:tc>
        <w:tc>
          <w:tcPr>
            <w:tcW w:w="3581" w:type="dxa"/>
            <w:vAlign w:val="center"/>
          </w:tcPr>
          <w:p w14:paraId="2D27154B" w14:textId="77777777" w:rsidR="00C267D3" w:rsidRPr="00DB5761" w:rsidRDefault="00C267D3" w:rsidP="00C267D3">
            <w:pPr>
              <w:widowControl w:val="0"/>
              <w:spacing w:after="0" w:line="240" w:lineRule="auto"/>
              <w:jc w:val="center"/>
              <w:rPr>
                <w:rFonts w:ascii="Times New Roman" w:hAnsi="Times New Roman" w:cs="Times New Roman"/>
              </w:rPr>
            </w:pPr>
            <w:r w:rsidRPr="00DB5761">
              <w:rPr>
                <w:rFonts w:ascii="Times New Roman" w:hAnsi="Times New Roman" w:cs="Times New Roman"/>
                <w:lang w:eastAsia="pl-PL" w:bidi="pl-PL"/>
              </w:rPr>
              <w:lastRenderedPageBreak/>
              <w:t xml:space="preserve">Opole: </w:t>
            </w:r>
            <w:r w:rsidRPr="00DB5761">
              <w:rPr>
                <w:rFonts w:ascii="Times New Roman" w:hAnsi="Times New Roman" w:cs="Times New Roman"/>
              </w:rPr>
              <w:t xml:space="preserve">The Academy of Applied Science – Academy of Management </w:t>
            </w:r>
            <w:r w:rsidRPr="00DB5761">
              <w:rPr>
                <w:rFonts w:ascii="Times New Roman" w:hAnsi="Times New Roman" w:cs="Times New Roman"/>
              </w:rPr>
              <w:lastRenderedPageBreak/>
              <w:t>and Administration in Opole</w:t>
            </w:r>
            <w:r w:rsidRPr="00DB5761">
              <w:rPr>
                <w:rFonts w:ascii="Times New Roman" w:hAnsi="Times New Roman" w:cs="Times New Roman"/>
                <w:lang w:eastAsia="pl-PL" w:bidi="pl-PL"/>
              </w:rPr>
              <w:t xml:space="preserve">, </w:t>
            </w:r>
            <w:r w:rsidRPr="00DB5761">
              <w:rPr>
                <w:rFonts w:ascii="Times New Roman" w:hAnsi="Times New Roman" w:cs="Times New Roman"/>
                <w:lang w:bidi="en-US"/>
              </w:rPr>
              <w:t>2023. рр. 13</w:t>
            </w:r>
            <w:r w:rsidRPr="00DB5761">
              <w:rPr>
                <w:rFonts w:ascii="Times New Roman" w:hAnsi="Times New Roman" w:cs="Times New Roman"/>
              </w:rPr>
              <w:t xml:space="preserve">–26. ISBN </w:t>
            </w:r>
            <w:r w:rsidRPr="00DB5761">
              <w:rPr>
                <w:rFonts w:ascii="Times New Roman" w:hAnsi="Times New Roman" w:cs="Times New Roman"/>
                <w:lang w:val="en-US"/>
              </w:rPr>
              <w:t>978-83-66567-51-1</w:t>
            </w:r>
          </w:p>
          <w:p w14:paraId="1805E3F7" w14:textId="4F689D09" w:rsidR="00C267D3" w:rsidRPr="00DB5761" w:rsidRDefault="00C267D3" w:rsidP="00C267D3">
            <w:pPr>
              <w:pStyle w:val="30"/>
              <w:shd w:val="clear" w:color="auto" w:fill="auto"/>
              <w:tabs>
                <w:tab w:val="left" w:pos="851"/>
              </w:tabs>
              <w:spacing w:before="0" w:after="0" w:line="240" w:lineRule="auto"/>
              <w:jc w:val="center"/>
              <w:rPr>
                <w:rFonts w:ascii="Times New Roman" w:hAnsi="Times New Roman" w:cs="Times New Roman"/>
                <w:b w:val="0"/>
                <w:bCs w:val="0"/>
                <w:sz w:val="22"/>
                <w:szCs w:val="22"/>
              </w:rPr>
            </w:pPr>
            <w:r w:rsidRPr="00DB5761">
              <w:rPr>
                <w:rFonts w:ascii="Times New Roman" w:hAnsi="Times New Roman" w:cs="Times New Roman"/>
                <w:b w:val="0"/>
                <w:bCs w:val="0"/>
                <w:sz w:val="22"/>
                <w:szCs w:val="22"/>
                <w:lang w:val="pl-PL"/>
              </w:rPr>
              <w:t>URL</w:t>
            </w:r>
            <w:r w:rsidRPr="00DB5761">
              <w:rPr>
                <w:rFonts w:ascii="Times New Roman" w:hAnsi="Times New Roman" w:cs="Times New Roman"/>
                <w:b w:val="0"/>
                <w:bCs w:val="0"/>
                <w:sz w:val="22"/>
                <w:szCs w:val="22"/>
              </w:rPr>
              <w:t xml:space="preserve">: </w:t>
            </w:r>
            <w:hyperlink r:id="rId5" w:history="1">
              <w:r w:rsidRPr="00DB5761">
                <w:rPr>
                  <w:rStyle w:val="a6"/>
                  <w:rFonts w:ascii="Times New Roman" w:hAnsi="Times New Roman" w:cs="Times New Roman"/>
                  <w:b w:val="0"/>
                  <w:bCs w:val="0"/>
                  <w:color w:val="auto"/>
                  <w:sz w:val="22"/>
                  <w:szCs w:val="22"/>
                  <w:u w:val="none"/>
                </w:rPr>
                <w:t>https://old.wszia.opole.pl/wp-content/uploads/2020/05/Monografia2023_Innowacyjny_rozwoj_produkcyjnych.pdf</w:t>
              </w:r>
            </w:hyperlink>
          </w:p>
        </w:tc>
      </w:tr>
      <w:tr w:rsidR="00E772CD" w:rsidRPr="00DB5761" w14:paraId="035C6E19" w14:textId="77777777" w:rsidTr="00861861">
        <w:trPr>
          <w:gridAfter w:val="1"/>
          <w:wAfter w:w="11" w:type="dxa"/>
        </w:trPr>
        <w:tc>
          <w:tcPr>
            <w:tcW w:w="468" w:type="dxa"/>
            <w:vAlign w:val="center"/>
          </w:tcPr>
          <w:p w14:paraId="775B2E03" w14:textId="6D40FDA0" w:rsidR="00E772CD" w:rsidRPr="00DB5761" w:rsidRDefault="00861861" w:rsidP="00C267D3">
            <w:pPr>
              <w:widowControl w:val="0"/>
              <w:spacing w:after="0" w:line="240" w:lineRule="auto"/>
              <w:ind w:left="-180" w:right="-108"/>
              <w:jc w:val="center"/>
              <w:rPr>
                <w:rFonts w:ascii="Times New Roman" w:hAnsi="Times New Roman" w:cs="Times New Roman"/>
              </w:rPr>
            </w:pPr>
            <w:r w:rsidRPr="00DB5761">
              <w:rPr>
                <w:rFonts w:ascii="Times New Roman" w:hAnsi="Times New Roman" w:cs="Times New Roman"/>
              </w:rPr>
              <w:lastRenderedPageBreak/>
              <w:t>2</w:t>
            </w:r>
          </w:p>
        </w:tc>
        <w:tc>
          <w:tcPr>
            <w:tcW w:w="3389" w:type="dxa"/>
            <w:vAlign w:val="center"/>
          </w:tcPr>
          <w:p w14:paraId="000130CA" w14:textId="4F6A6A11" w:rsidR="00E772CD" w:rsidRPr="00DB5761" w:rsidRDefault="00E772CD" w:rsidP="00C267D3">
            <w:pPr>
              <w:pStyle w:val="a4"/>
              <w:widowControl w:val="0"/>
              <w:jc w:val="center"/>
              <w:rPr>
                <w:rFonts w:ascii="Times New Roman" w:hAnsi="Times New Roman" w:cs="Times New Roman"/>
              </w:rPr>
            </w:pPr>
            <w:r w:rsidRPr="00DB5761">
              <w:rPr>
                <w:rFonts w:ascii="Times New Roman" w:hAnsi="Times New Roman" w:cs="Times New Roman"/>
              </w:rPr>
              <w:t>Завгородній А.В., Скупський Р.М., Зубков Р.С. Ляшенко В.В., Домбровська Л.В., Єрмілов В.С., Половченя А.Б., Олійник О.О., Старєва А.М., Мазур В.М., Власов Г.В., Власов В.Г., Султанова Н.В., Кандюк-Лебідь С.В., Чумаченко О.Ю.</w:t>
            </w:r>
          </w:p>
        </w:tc>
        <w:tc>
          <w:tcPr>
            <w:tcW w:w="2976" w:type="dxa"/>
            <w:vAlign w:val="center"/>
          </w:tcPr>
          <w:p w14:paraId="48B9670F" w14:textId="0118D566" w:rsidR="00E772CD" w:rsidRPr="00DB5761" w:rsidRDefault="00E772CD" w:rsidP="00C267D3">
            <w:pPr>
              <w:widowControl w:val="0"/>
              <w:spacing w:after="0" w:line="240" w:lineRule="auto"/>
              <w:ind w:left="-108" w:right="-108"/>
              <w:jc w:val="center"/>
              <w:rPr>
                <w:rFonts w:ascii="Times New Roman" w:hAnsi="Times New Roman" w:cs="Times New Roman"/>
                <w:lang w:val="en-US"/>
              </w:rPr>
            </w:pPr>
            <w:r w:rsidRPr="00DB5761">
              <w:rPr>
                <w:rFonts w:ascii="Times New Roman" w:hAnsi="Times New Roman"/>
                <w:color w:val="000000"/>
                <w:lang w:eastAsia="ru-RU"/>
              </w:rPr>
              <w:t>Sustainable Development of the Socio-Economic System of the Region: Monograph</w:t>
            </w:r>
          </w:p>
        </w:tc>
        <w:tc>
          <w:tcPr>
            <w:tcW w:w="3581" w:type="dxa"/>
            <w:vAlign w:val="center"/>
          </w:tcPr>
          <w:p w14:paraId="0BB394B4" w14:textId="15C3233F" w:rsidR="00E772CD" w:rsidRPr="00DB5761" w:rsidRDefault="00E772CD" w:rsidP="00C267D3">
            <w:pPr>
              <w:widowControl w:val="0"/>
              <w:spacing w:after="0" w:line="240" w:lineRule="auto"/>
              <w:jc w:val="center"/>
              <w:rPr>
                <w:rFonts w:ascii="Times New Roman" w:hAnsi="Times New Roman" w:cs="Times New Roman"/>
                <w:lang w:eastAsia="pl-PL" w:bidi="pl-PL"/>
              </w:rPr>
            </w:pPr>
            <w:r w:rsidRPr="00DB5761">
              <w:rPr>
                <w:rFonts w:ascii="Times New Roman" w:hAnsi="Times New Roman" w:cs="Times New Roman"/>
                <w:lang w:eastAsia="pl-PL" w:bidi="pl-PL"/>
              </w:rPr>
              <w:t>Opole: The Academy of Management and Administration in Opole, 2021. pp. 530. ISBN 978-83-66567-30-6</w:t>
            </w:r>
          </w:p>
        </w:tc>
      </w:tr>
      <w:tr w:rsidR="00E772CD" w:rsidRPr="00DB5761" w14:paraId="3723FB58" w14:textId="77777777" w:rsidTr="00861861">
        <w:trPr>
          <w:gridAfter w:val="1"/>
          <w:wAfter w:w="11" w:type="dxa"/>
        </w:trPr>
        <w:tc>
          <w:tcPr>
            <w:tcW w:w="468" w:type="dxa"/>
            <w:vAlign w:val="center"/>
          </w:tcPr>
          <w:p w14:paraId="039D4002" w14:textId="714ED2B1" w:rsidR="00E772CD" w:rsidRPr="00DB5761" w:rsidRDefault="00861861" w:rsidP="00C267D3">
            <w:pPr>
              <w:widowControl w:val="0"/>
              <w:spacing w:after="0" w:line="240" w:lineRule="auto"/>
              <w:ind w:left="-180" w:right="-108"/>
              <w:jc w:val="center"/>
              <w:rPr>
                <w:rFonts w:ascii="Times New Roman" w:hAnsi="Times New Roman" w:cs="Times New Roman"/>
              </w:rPr>
            </w:pPr>
            <w:r w:rsidRPr="00DB5761">
              <w:rPr>
                <w:rFonts w:ascii="Times New Roman" w:hAnsi="Times New Roman" w:cs="Times New Roman"/>
              </w:rPr>
              <w:t>3</w:t>
            </w:r>
          </w:p>
        </w:tc>
        <w:tc>
          <w:tcPr>
            <w:tcW w:w="3389" w:type="dxa"/>
            <w:vAlign w:val="center"/>
          </w:tcPr>
          <w:p w14:paraId="42AD2DFF" w14:textId="38C23F1A" w:rsidR="00E772CD" w:rsidRPr="00DB5761" w:rsidRDefault="00E772CD" w:rsidP="00C267D3">
            <w:pPr>
              <w:pStyle w:val="a4"/>
              <w:widowControl w:val="0"/>
              <w:jc w:val="center"/>
              <w:rPr>
                <w:rFonts w:ascii="Times New Roman" w:hAnsi="Times New Roman" w:cs="Times New Roman"/>
              </w:rPr>
            </w:pPr>
            <w:r w:rsidRPr="00DB5761">
              <w:rPr>
                <w:rFonts w:ascii="Times New Roman" w:hAnsi="Times New Roman" w:cs="Times New Roman"/>
              </w:rPr>
              <w:t>Завгородній А.В., Скупський Р.М., Зубков Р.С., Домбровська Л.В., Ляшенко В.В., Гнатенко Є.П., Мельник О.В., Мазур В.М., Старєва А.М., Нікора А.О., Власов Г.В., Власов В.Г., Олійник О.О., Половченя А.Б., Чумаченко О.Ю.</w:t>
            </w:r>
          </w:p>
        </w:tc>
        <w:tc>
          <w:tcPr>
            <w:tcW w:w="2976" w:type="dxa"/>
            <w:vAlign w:val="center"/>
          </w:tcPr>
          <w:p w14:paraId="08CA5BFE" w14:textId="28B8B15A" w:rsidR="00E772CD" w:rsidRPr="00DB5761" w:rsidRDefault="00E772CD" w:rsidP="00C267D3">
            <w:pPr>
              <w:widowControl w:val="0"/>
              <w:spacing w:after="0" w:line="240" w:lineRule="auto"/>
              <w:ind w:left="-108" w:right="-108"/>
              <w:jc w:val="center"/>
              <w:rPr>
                <w:rFonts w:ascii="Times New Roman" w:hAnsi="Times New Roman" w:cs="Times New Roman"/>
                <w:lang w:val="en-US"/>
              </w:rPr>
            </w:pPr>
            <w:r w:rsidRPr="00DB5761">
              <w:rPr>
                <w:rFonts w:ascii="Times New Roman" w:hAnsi="Times New Roman" w:cs="Times New Roman"/>
                <w:lang w:val="en-US"/>
              </w:rPr>
              <w:t>Socio-Economic Systems of the Region in the Conditions of Sustainable Development: Realities And Prospects: Monograph</w:t>
            </w:r>
          </w:p>
        </w:tc>
        <w:tc>
          <w:tcPr>
            <w:tcW w:w="3581" w:type="dxa"/>
            <w:vAlign w:val="center"/>
          </w:tcPr>
          <w:p w14:paraId="5637D645" w14:textId="2954AD9C" w:rsidR="00E772CD" w:rsidRPr="00DB5761" w:rsidRDefault="00E772CD" w:rsidP="00C267D3">
            <w:pPr>
              <w:widowControl w:val="0"/>
              <w:spacing w:after="0" w:line="240" w:lineRule="auto"/>
              <w:jc w:val="center"/>
              <w:rPr>
                <w:rFonts w:ascii="Times New Roman" w:hAnsi="Times New Roman" w:cs="Times New Roman"/>
                <w:lang w:eastAsia="pl-PL" w:bidi="pl-PL"/>
              </w:rPr>
            </w:pPr>
            <w:r w:rsidRPr="00DB5761">
              <w:rPr>
                <w:rFonts w:ascii="Times New Roman" w:hAnsi="Times New Roman" w:cs="Times New Roman"/>
                <w:lang w:eastAsia="pl-PL" w:bidi="pl-PL"/>
              </w:rPr>
              <w:t>Opole: The Academy of Management and Administration in Opole, Poland, 2022. pp. 395. ISBN  978-83-66567-42-9</w:t>
            </w:r>
          </w:p>
        </w:tc>
      </w:tr>
      <w:tr w:rsidR="00C267D3" w:rsidRPr="00DB5761" w14:paraId="0F5F7E3A" w14:textId="77777777" w:rsidTr="00861861">
        <w:tc>
          <w:tcPr>
            <w:tcW w:w="10425" w:type="dxa"/>
            <w:gridSpan w:val="5"/>
            <w:vAlign w:val="center"/>
          </w:tcPr>
          <w:p w14:paraId="45134589" w14:textId="77777777" w:rsidR="00BA0FAE" w:rsidRPr="00DB5761" w:rsidRDefault="00BA0FAE" w:rsidP="00C267D3">
            <w:pPr>
              <w:widowControl w:val="0"/>
              <w:spacing w:after="0" w:line="240" w:lineRule="auto"/>
              <w:jc w:val="center"/>
              <w:rPr>
                <w:rFonts w:ascii="Times New Roman" w:hAnsi="Times New Roman" w:cs="Times New Roman"/>
                <w:b/>
              </w:rPr>
            </w:pPr>
            <w:r w:rsidRPr="00DB5761">
              <w:rPr>
                <w:rFonts w:ascii="Times New Roman" w:hAnsi="Times New Roman" w:cs="Times New Roman"/>
                <w:b/>
              </w:rPr>
              <w:t>Посібники</w:t>
            </w:r>
          </w:p>
        </w:tc>
      </w:tr>
      <w:tr w:rsidR="00C267D3" w:rsidRPr="00DB5761" w14:paraId="24D93B9B" w14:textId="77777777" w:rsidTr="00861861">
        <w:trPr>
          <w:gridAfter w:val="1"/>
          <w:wAfter w:w="11" w:type="dxa"/>
        </w:trPr>
        <w:tc>
          <w:tcPr>
            <w:tcW w:w="468" w:type="dxa"/>
            <w:vAlign w:val="center"/>
          </w:tcPr>
          <w:p w14:paraId="5D7A284C" w14:textId="77F5BBF8" w:rsidR="00BA0FAE" w:rsidRPr="00DB5761" w:rsidRDefault="00861861" w:rsidP="00C267D3">
            <w:pPr>
              <w:widowControl w:val="0"/>
              <w:spacing w:after="0" w:line="240" w:lineRule="auto"/>
              <w:ind w:left="-180" w:right="-108"/>
              <w:jc w:val="center"/>
              <w:rPr>
                <w:rFonts w:ascii="Times New Roman" w:hAnsi="Times New Roman" w:cs="Times New Roman"/>
              </w:rPr>
            </w:pPr>
            <w:r w:rsidRPr="00DB5761">
              <w:rPr>
                <w:rFonts w:ascii="Times New Roman" w:hAnsi="Times New Roman" w:cs="Times New Roman"/>
              </w:rPr>
              <w:t>1</w:t>
            </w:r>
          </w:p>
        </w:tc>
        <w:tc>
          <w:tcPr>
            <w:tcW w:w="3389" w:type="dxa"/>
            <w:vAlign w:val="center"/>
          </w:tcPr>
          <w:p w14:paraId="3268D26A" w14:textId="77777777" w:rsidR="00BA0FAE" w:rsidRPr="00DB5761" w:rsidRDefault="00BA0FAE"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Valentyna MOVCHAN</w:t>
            </w:r>
          </w:p>
          <w:p w14:paraId="7A5CE813" w14:textId="77777777" w:rsidR="00BA0FAE" w:rsidRPr="00DB5761" w:rsidRDefault="00BA0FAE"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Volodymyr ROZUM</w:t>
            </w:r>
          </w:p>
        </w:tc>
        <w:tc>
          <w:tcPr>
            <w:tcW w:w="2976" w:type="dxa"/>
            <w:vAlign w:val="center"/>
          </w:tcPr>
          <w:p w14:paraId="59400A40" w14:textId="77777777" w:rsidR="00BA0FAE" w:rsidRPr="00DB5761" w:rsidRDefault="00BA0FAE"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INTENSIVE MODULAR FOREST GARDEN</w:t>
            </w:r>
          </w:p>
          <w:p w14:paraId="08D62214" w14:textId="77777777" w:rsidR="00BA0FAE" w:rsidRPr="00DB5761" w:rsidRDefault="00BA0FAE"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BASED ON WARM ROZUM BEDS</w:t>
            </w:r>
          </w:p>
        </w:tc>
        <w:tc>
          <w:tcPr>
            <w:tcW w:w="3581" w:type="dxa"/>
            <w:vAlign w:val="center"/>
          </w:tcPr>
          <w:p w14:paraId="19E6112A" w14:textId="774B8CF0" w:rsidR="00BA0FAE" w:rsidRPr="00DB5761" w:rsidRDefault="00BA0FAE"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2023. «Talcom» LLC.</w:t>
            </w:r>
          </w:p>
          <w:p w14:paraId="2A2D3F11" w14:textId="77777777" w:rsidR="00BA0FAE" w:rsidRPr="00DB5761" w:rsidRDefault="00BA0FAE" w:rsidP="00C267D3">
            <w:pPr>
              <w:widowControl w:val="0"/>
              <w:spacing w:after="0" w:line="240" w:lineRule="auto"/>
              <w:jc w:val="center"/>
              <w:rPr>
                <w:rFonts w:ascii="Times New Roman" w:hAnsi="Times New Roman" w:cs="Times New Roman"/>
                <w:b/>
              </w:rPr>
            </w:pPr>
            <w:r w:rsidRPr="00DB5761">
              <w:rPr>
                <w:rFonts w:ascii="Times New Roman" w:hAnsi="Times New Roman" w:cs="Times New Roman"/>
              </w:rPr>
              <w:t>Kyiv, 23 Lvivska str. 20 р.</w:t>
            </w:r>
          </w:p>
        </w:tc>
      </w:tr>
      <w:tr w:rsidR="00C267D3" w:rsidRPr="00DB5761" w14:paraId="613A0142" w14:textId="77777777" w:rsidTr="00861861">
        <w:trPr>
          <w:gridAfter w:val="1"/>
          <w:wAfter w:w="11" w:type="dxa"/>
        </w:trPr>
        <w:tc>
          <w:tcPr>
            <w:tcW w:w="468" w:type="dxa"/>
            <w:vAlign w:val="center"/>
          </w:tcPr>
          <w:p w14:paraId="2DDAC4C7" w14:textId="29391A0C" w:rsidR="00C267D3" w:rsidRPr="00DB5761" w:rsidRDefault="00861861" w:rsidP="00C267D3">
            <w:pPr>
              <w:widowControl w:val="0"/>
              <w:spacing w:after="0" w:line="240" w:lineRule="auto"/>
              <w:ind w:left="-180" w:right="-108"/>
              <w:jc w:val="center"/>
              <w:rPr>
                <w:rFonts w:ascii="Times New Roman" w:hAnsi="Times New Roman" w:cs="Times New Roman"/>
              </w:rPr>
            </w:pPr>
            <w:r w:rsidRPr="00DB5761">
              <w:rPr>
                <w:rFonts w:ascii="Times New Roman" w:hAnsi="Times New Roman" w:cs="Times New Roman"/>
              </w:rPr>
              <w:t>2</w:t>
            </w:r>
          </w:p>
        </w:tc>
        <w:tc>
          <w:tcPr>
            <w:tcW w:w="3389" w:type="dxa"/>
            <w:vAlign w:val="center"/>
          </w:tcPr>
          <w:p w14:paraId="09DBA317" w14:textId="77777777" w:rsidR="00861861" w:rsidRPr="00DB5761" w:rsidRDefault="00C267D3"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 xml:space="preserve">Fast O., </w:t>
            </w:r>
          </w:p>
          <w:p w14:paraId="5757E8CA" w14:textId="77777777" w:rsidR="00861861" w:rsidRPr="00DB5761" w:rsidRDefault="00C267D3"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 xml:space="preserve">Afanasyev B., </w:t>
            </w:r>
          </w:p>
          <w:p w14:paraId="3CBBCA54" w14:textId="4A0C5CFB" w:rsidR="00C267D3" w:rsidRPr="00DB5761" w:rsidRDefault="00C267D3"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Zhenzhera S.</w:t>
            </w:r>
          </w:p>
        </w:tc>
        <w:tc>
          <w:tcPr>
            <w:tcW w:w="2976" w:type="dxa"/>
            <w:vAlign w:val="center"/>
          </w:tcPr>
          <w:p w14:paraId="0B4DCFA9" w14:textId="180B9D38" w:rsidR="00C267D3" w:rsidRPr="00DB5761" w:rsidRDefault="00C267D3"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Constitutional Law of Foreign Countries (білінгвальний навчальний посібник у таблицях і схемах)</w:t>
            </w:r>
          </w:p>
        </w:tc>
        <w:tc>
          <w:tcPr>
            <w:tcW w:w="3581" w:type="dxa"/>
            <w:vAlign w:val="center"/>
          </w:tcPr>
          <w:p w14:paraId="43244363" w14:textId="7AC66C28" w:rsidR="00C267D3" w:rsidRPr="00DB5761" w:rsidRDefault="00C267D3"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К.: Університет «Україна», 2021. – 137с. (англійською та українською мовами)</w:t>
            </w:r>
          </w:p>
        </w:tc>
      </w:tr>
      <w:tr w:rsidR="00C267D3" w:rsidRPr="00DB5761" w14:paraId="06CFBC80" w14:textId="77777777" w:rsidTr="00861861">
        <w:trPr>
          <w:gridAfter w:val="1"/>
          <w:wAfter w:w="11" w:type="dxa"/>
        </w:trPr>
        <w:tc>
          <w:tcPr>
            <w:tcW w:w="468" w:type="dxa"/>
            <w:vAlign w:val="center"/>
          </w:tcPr>
          <w:p w14:paraId="7E484939" w14:textId="0EA90911" w:rsidR="00C267D3" w:rsidRPr="00DB5761" w:rsidRDefault="00861861" w:rsidP="00C267D3">
            <w:pPr>
              <w:widowControl w:val="0"/>
              <w:spacing w:after="0" w:line="240" w:lineRule="auto"/>
              <w:ind w:left="-180" w:right="-108"/>
              <w:jc w:val="center"/>
              <w:rPr>
                <w:rFonts w:ascii="Times New Roman" w:hAnsi="Times New Roman" w:cs="Times New Roman"/>
              </w:rPr>
            </w:pPr>
            <w:r w:rsidRPr="00DB5761">
              <w:rPr>
                <w:rFonts w:ascii="Times New Roman" w:hAnsi="Times New Roman" w:cs="Times New Roman"/>
              </w:rPr>
              <w:t>3</w:t>
            </w:r>
          </w:p>
        </w:tc>
        <w:tc>
          <w:tcPr>
            <w:tcW w:w="3389" w:type="dxa"/>
            <w:vAlign w:val="center"/>
          </w:tcPr>
          <w:p w14:paraId="362E1947" w14:textId="2E1538AD" w:rsidR="00C267D3" w:rsidRPr="00DB5761" w:rsidRDefault="00C267D3"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Zinchuk T.V</w:t>
            </w:r>
          </w:p>
        </w:tc>
        <w:tc>
          <w:tcPr>
            <w:tcW w:w="2976" w:type="dxa"/>
            <w:vAlign w:val="center"/>
          </w:tcPr>
          <w:p w14:paraId="218C7F27" w14:textId="6345D094" w:rsidR="00C267D3" w:rsidRPr="00DB5761" w:rsidRDefault="00C267D3"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Practical Textbook for Independent Work the Discipline «Foreign Language (English)»: Pract. Textbook</w:t>
            </w:r>
          </w:p>
        </w:tc>
        <w:tc>
          <w:tcPr>
            <w:tcW w:w="3581" w:type="dxa"/>
            <w:vAlign w:val="center"/>
          </w:tcPr>
          <w:p w14:paraId="25F6C426" w14:textId="602F9641" w:rsidR="00C267D3" w:rsidRPr="00DB5761" w:rsidRDefault="00C267D3"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K.: University «Ukraine», 2023. 37 p. ISBN 978-966-388-671-8</w:t>
            </w:r>
          </w:p>
        </w:tc>
      </w:tr>
      <w:tr w:rsidR="00C267D3" w:rsidRPr="00DB5761" w14:paraId="25AB9189" w14:textId="77777777" w:rsidTr="00861861">
        <w:trPr>
          <w:gridAfter w:val="1"/>
          <w:wAfter w:w="11" w:type="dxa"/>
        </w:trPr>
        <w:tc>
          <w:tcPr>
            <w:tcW w:w="468" w:type="dxa"/>
            <w:vAlign w:val="center"/>
          </w:tcPr>
          <w:p w14:paraId="3C6A8F19" w14:textId="05CD8854" w:rsidR="00C267D3" w:rsidRPr="00DB5761" w:rsidRDefault="00861861" w:rsidP="00C267D3">
            <w:pPr>
              <w:widowControl w:val="0"/>
              <w:spacing w:after="0" w:line="240" w:lineRule="auto"/>
              <w:ind w:left="-180" w:right="-108"/>
              <w:jc w:val="center"/>
              <w:rPr>
                <w:rFonts w:ascii="Times New Roman" w:hAnsi="Times New Roman" w:cs="Times New Roman"/>
              </w:rPr>
            </w:pPr>
            <w:r w:rsidRPr="00DB5761">
              <w:rPr>
                <w:rFonts w:ascii="Times New Roman" w:hAnsi="Times New Roman" w:cs="Times New Roman"/>
              </w:rPr>
              <w:t>4</w:t>
            </w:r>
          </w:p>
        </w:tc>
        <w:tc>
          <w:tcPr>
            <w:tcW w:w="3389" w:type="dxa"/>
            <w:vAlign w:val="center"/>
          </w:tcPr>
          <w:p w14:paraId="5F0089D2" w14:textId="122009FD" w:rsidR="00C267D3" w:rsidRPr="00DB5761" w:rsidRDefault="00C267D3"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Мулярчук Г.О.</w:t>
            </w:r>
          </w:p>
        </w:tc>
        <w:tc>
          <w:tcPr>
            <w:tcW w:w="2976" w:type="dxa"/>
            <w:vAlign w:val="center"/>
          </w:tcPr>
          <w:p w14:paraId="32B43207" w14:textId="1101641B" w:rsidR="00C267D3" w:rsidRPr="00DB5761" w:rsidRDefault="00C267D3"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BUSINESS ENGLISH. Навчальний посібник-практикум з іноземної мови за професійним спрямуванням для здобувачів вищої освіти спеціальності 073 «Менеджмент» денної та заочної форми навчання.</w:t>
            </w:r>
          </w:p>
        </w:tc>
        <w:tc>
          <w:tcPr>
            <w:tcW w:w="3581" w:type="dxa"/>
            <w:vAlign w:val="center"/>
          </w:tcPr>
          <w:p w14:paraId="45F0103B" w14:textId="02281DDD" w:rsidR="00C267D3" w:rsidRPr="00DB5761" w:rsidRDefault="00C267D3"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Житомир: вид-во УУ, 2022. – 66 с.</w:t>
            </w:r>
          </w:p>
        </w:tc>
      </w:tr>
      <w:tr w:rsidR="00E772CD" w:rsidRPr="00DB5761" w14:paraId="4240338D" w14:textId="77777777" w:rsidTr="00861861">
        <w:trPr>
          <w:gridAfter w:val="1"/>
          <w:wAfter w:w="11" w:type="dxa"/>
        </w:trPr>
        <w:tc>
          <w:tcPr>
            <w:tcW w:w="468" w:type="dxa"/>
            <w:vAlign w:val="center"/>
          </w:tcPr>
          <w:p w14:paraId="0ED70326" w14:textId="38F3A601" w:rsidR="00E772CD" w:rsidRPr="00DB5761" w:rsidRDefault="00861861" w:rsidP="00C267D3">
            <w:pPr>
              <w:widowControl w:val="0"/>
              <w:spacing w:after="0" w:line="240" w:lineRule="auto"/>
              <w:ind w:left="-180" w:right="-108"/>
              <w:jc w:val="center"/>
              <w:rPr>
                <w:rFonts w:ascii="Times New Roman" w:hAnsi="Times New Roman" w:cs="Times New Roman"/>
              </w:rPr>
            </w:pPr>
            <w:r w:rsidRPr="00DB5761">
              <w:rPr>
                <w:rFonts w:ascii="Times New Roman" w:hAnsi="Times New Roman" w:cs="Times New Roman"/>
              </w:rPr>
              <w:t>5</w:t>
            </w:r>
          </w:p>
        </w:tc>
        <w:tc>
          <w:tcPr>
            <w:tcW w:w="3389" w:type="dxa"/>
            <w:vAlign w:val="center"/>
          </w:tcPr>
          <w:p w14:paraId="69A0802D" w14:textId="558ADE6D" w:rsidR="00E772CD" w:rsidRPr="00DB5761" w:rsidRDefault="00E772CD"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Кравченко О.В.</w:t>
            </w:r>
          </w:p>
        </w:tc>
        <w:tc>
          <w:tcPr>
            <w:tcW w:w="2976" w:type="dxa"/>
            <w:vAlign w:val="center"/>
          </w:tcPr>
          <w:p w14:paraId="4D62211A" w14:textId="47B2E689" w:rsidR="00E772CD" w:rsidRPr="00DB5761" w:rsidRDefault="00E772CD"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English in Journalism: робочий зошит з англійської мови  для студентів спеціальності «Журналістика»</w:t>
            </w:r>
          </w:p>
        </w:tc>
        <w:tc>
          <w:tcPr>
            <w:tcW w:w="3581" w:type="dxa"/>
            <w:vAlign w:val="center"/>
          </w:tcPr>
          <w:p w14:paraId="489CCBB8" w14:textId="6C7CBFE9" w:rsidR="00E772CD" w:rsidRPr="00DB5761" w:rsidRDefault="00E772CD"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Кропивницький, 2019. – 70 с. (англійська)</w:t>
            </w:r>
          </w:p>
        </w:tc>
      </w:tr>
      <w:tr w:rsidR="00E772CD" w:rsidRPr="00DB5761" w14:paraId="35113142" w14:textId="77777777" w:rsidTr="00861861">
        <w:trPr>
          <w:gridAfter w:val="1"/>
          <w:wAfter w:w="11" w:type="dxa"/>
        </w:trPr>
        <w:tc>
          <w:tcPr>
            <w:tcW w:w="468" w:type="dxa"/>
            <w:vAlign w:val="center"/>
          </w:tcPr>
          <w:p w14:paraId="4BB8253E" w14:textId="763443A2" w:rsidR="00E772CD" w:rsidRPr="00DB5761" w:rsidRDefault="00861861" w:rsidP="00C267D3">
            <w:pPr>
              <w:widowControl w:val="0"/>
              <w:spacing w:after="0" w:line="240" w:lineRule="auto"/>
              <w:ind w:left="-180" w:right="-108"/>
              <w:jc w:val="center"/>
              <w:rPr>
                <w:rFonts w:ascii="Times New Roman" w:hAnsi="Times New Roman" w:cs="Times New Roman"/>
              </w:rPr>
            </w:pPr>
            <w:r w:rsidRPr="00DB5761">
              <w:rPr>
                <w:rFonts w:ascii="Times New Roman" w:hAnsi="Times New Roman" w:cs="Times New Roman"/>
              </w:rPr>
              <w:t>6</w:t>
            </w:r>
          </w:p>
        </w:tc>
        <w:tc>
          <w:tcPr>
            <w:tcW w:w="3389" w:type="dxa"/>
            <w:vAlign w:val="center"/>
          </w:tcPr>
          <w:p w14:paraId="72799669" w14:textId="62DBDD1F" w:rsidR="00E772CD" w:rsidRPr="00DB5761" w:rsidRDefault="00E772CD"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Кравченко О.В.</w:t>
            </w:r>
          </w:p>
        </w:tc>
        <w:tc>
          <w:tcPr>
            <w:tcW w:w="2976" w:type="dxa"/>
            <w:vAlign w:val="center"/>
          </w:tcPr>
          <w:p w14:paraId="3D8C20A6" w14:textId="6B761F17" w:rsidR="00E772CD" w:rsidRPr="00DB5761" w:rsidRDefault="00E772CD"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 xml:space="preserve">Робочий зошит з підготовки до ЄВІ з англійської мови   </w:t>
            </w:r>
          </w:p>
        </w:tc>
        <w:tc>
          <w:tcPr>
            <w:tcW w:w="3581" w:type="dxa"/>
            <w:vAlign w:val="center"/>
          </w:tcPr>
          <w:p w14:paraId="43CD465D" w14:textId="2F5BC16C" w:rsidR="00E772CD" w:rsidRPr="00DB5761" w:rsidRDefault="00E772CD" w:rsidP="00C267D3">
            <w:pPr>
              <w:widowControl w:val="0"/>
              <w:spacing w:after="0" w:line="240" w:lineRule="auto"/>
              <w:jc w:val="center"/>
              <w:rPr>
                <w:rFonts w:ascii="Times New Roman" w:hAnsi="Times New Roman" w:cs="Times New Roman"/>
              </w:rPr>
            </w:pPr>
            <w:r w:rsidRPr="00DB5761">
              <w:rPr>
                <w:rFonts w:ascii="Times New Roman" w:hAnsi="Times New Roman" w:cs="Times New Roman"/>
              </w:rPr>
              <w:t>Кропивницький: Центральноукраїнський інститут розвитку людини Університету «Україна», 2021. – 126 с.</w:t>
            </w:r>
          </w:p>
        </w:tc>
      </w:tr>
    </w:tbl>
    <w:p w14:paraId="73DE57DC" w14:textId="77777777" w:rsidR="005E0403" w:rsidRPr="00DB5761" w:rsidRDefault="005E0403" w:rsidP="00861861">
      <w:pPr>
        <w:spacing w:after="0"/>
        <w:ind w:firstLine="709"/>
        <w:jc w:val="both"/>
        <w:rPr>
          <w:rFonts w:ascii="Times New Roman" w:hAnsi="Times New Roman" w:cs="Times New Roman"/>
          <w:bCs/>
          <w:sz w:val="28"/>
          <w:szCs w:val="28"/>
        </w:rPr>
      </w:pPr>
    </w:p>
    <w:p w14:paraId="1911BC3B" w14:textId="01EFCF78" w:rsidR="00C267D3" w:rsidRPr="00DB5761" w:rsidRDefault="00861861" w:rsidP="00861861">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lastRenderedPageBreak/>
        <w:t xml:space="preserve">Силами університету у партнерстві з міжнародними ЗВО видано 3 монографії та 6 посібників іноземними мовами за 2021-2023 н.р. Основним партнером є </w:t>
      </w:r>
      <w:r w:rsidR="00210D84" w:rsidRPr="00DB5761">
        <w:rPr>
          <w:rFonts w:ascii="Times New Roman" w:hAnsi="Times New Roman" w:cs="Times New Roman"/>
          <w:bCs/>
          <w:sz w:val="28"/>
          <w:szCs w:val="28"/>
        </w:rPr>
        <w:t>‘</w:t>
      </w:r>
      <w:r w:rsidRPr="00DB5761">
        <w:rPr>
          <w:rFonts w:ascii="Times New Roman" w:hAnsi="Times New Roman" w:cs="Times New Roman"/>
          <w:bCs/>
          <w:sz w:val="28"/>
          <w:szCs w:val="28"/>
        </w:rPr>
        <w:t>The Academy of Management and Administration in Opole</w:t>
      </w:r>
      <w:r w:rsidR="00210D84" w:rsidRPr="00DB5761">
        <w:rPr>
          <w:rFonts w:ascii="Times New Roman" w:hAnsi="Times New Roman" w:cs="Times New Roman"/>
          <w:bCs/>
          <w:sz w:val="28"/>
          <w:szCs w:val="28"/>
        </w:rPr>
        <w:t>’</w:t>
      </w:r>
      <w:r w:rsidRPr="00DB5761">
        <w:rPr>
          <w:rFonts w:ascii="Times New Roman" w:hAnsi="Times New Roman" w:cs="Times New Roman"/>
          <w:bCs/>
          <w:sz w:val="28"/>
          <w:szCs w:val="28"/>
        </w:rPr>
        <w:t xml:space="preserve"> </w:t>
      </w:r>
      <w:r w:rsidR="001820CE" w:rsidRPr="00DB5761">
        <w:rPr>
          <w:rFonts w:ascii="Times New Roman" w:hAnsi="Times New Roman" w:cs="Times New Roman"/>
          <w:bCs/>
          <w:sz w:val="28"/>
          <w:szCs w:val="28"/>
        </w:rPr>
        <w:t>(Польща).</w:t>
      </w:r>
    </w:p>
    <w:p w14:paraId="31330AED" w14:textId="69187B6C" w:rsidR="00BA0FAE" w:rsidRPr="00DB5761" w:rsidRDefault="005E0403" w:rsidP="00861861">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Представництва наукового та науково-педагогічного складу університету в редакційних колегіях закордонних наукових видань</w:t>
      </w:r>
      <w:r w:rsidR="001820CE" w:rsidRPr="00DB5761">
        <w:rPr>
          <w:rFonts w:ascii="Times New Roman" w:hAnsi="Times New Roman" w:cs="Times New Roman"/>
          <w:bCs/>
          <w:sz w:val="28"/>
          <w:szCs w:val="28"/>
        </w:rPr>
        <w:t xml:space="preserve"> подано у табл. 1.4</w:t>
      </w:r>
    </w:p>
    <w:p w14:paraId="7B0D804C" w14:textId="6B43C8C8" w:rsidR="005E0403" w:rsidRPr="00DB5761" w:rsidRDefault="005E0403" w:rsidP="00861861">
      <w:pPr>
        <w:spacing w:after="0"/>
        <w:ind w:firstLine="709"/>
        <w:jc w:val="both"/>
        <w:rPr>
          <w:rFonts w:ascii="Times New Roman" w:hAnsi="Times New Roman" w:cs="Times New Roman"/>
          <w:bCs/>
          <w:sz w:val="28"/>
          <w:szCs w:val="28"/>
        </w:rPr>
      </w:pPr>
    </w:p>
    <w:p w14:paraId="227A85BD" w14:textId="381C039D" w:rsidR="001820CE" w:rsidRPr="00DB5761" w:rsidRDefault="001820CE" w:rsidP="001820CE">
      <w:pPr>
        <w:spacing w:after="0"/>
        <w:ind w:firstLine="709"/>
        <w:jc w:val="right"/>
        <w:rPr>
          <w:rFonts w:ascii="Times New Roman" w:hAnsi="Times New Roman" w:cs="Times New Roman"/>
          <w:bCs/>
          <w:sz w:val="28"/>
          <w:szCs w:val="28"/>
        </w:rPr>
      </w:pPr>
      <w:r w:rsidRPr="00DB5761">
        <w:rPr>
          <w:rFonts w:ascii="Times New Roman" w:hAnsi="Times New Roman" w:cs="Times New Roman"/>
          <w:bCs/>
          <w:sz w:val="28"/>
          <w:szCs w:val="28"/>
        </w:rPr>
        <w:t>Таблиця 1.4</w:t>
      </w:r>
    </w:p>
    <w:p w14:paraId="281E0583" w14:textId="5C8A0E6E" w:rsidR="005E0403" w:rsidRPr="00DB5761" w:rsidRDefault="005E0403" w:rsidP="00861861">
      <w:pPr>
        <w:spacing w:after="0"/>
        <w:ind w:firstLine="709"/>
        <w:jc w:val="center"/>
        <w:rPr>
          <w:rFonts w:ascii="Times New Roman" w:hAnsi="Times New Roman" w:cs="Times New Roman"/>
          <w:b/>
          <w:sz w:val="28"/>
          <w:szCs w:val="28"/>
        </w:rPr>
      </w:pPr>
      <w:r w:rsidRPr="00DB5761">
        <w:rPr>
          <w:rFonts w:ascii="Times New Roman" w:hAnsi="Times New Roman" w:cs="Times New Roman"/>
          <w:b/>
          <w:sz w:val="28"/>
          <w:szCs w:val="28"/>
        </w:rPr>
        <w:t>Участь співробітників у складі редакційної колегії міжнародних видань у 2021-2023 рр.</w:t>
      </w:r>
    </w:p>
    <w:tbl>
      <w:tblPr>
        <w:tblW w:w="47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22"/>
        <w:gridCol w:w="1720"/>
        <w:gridCol w:w="1711"/>
        <w:gridCol w:w="1403"/>
        <w:gridCol w:w="1912"/>
      </w:tblGrid>
      <w:tr w:rsidR="00D33566" w:rsidRPr="00DB5761" w14:paraId="51DF1DF6" w14:textId="77777777" w:rsidTr="001820CE">
        <w:trPr>
          <w:jc w:val="center"/>
        </w:trPr>
        <w:tc>
          <w:tcPr>
            <w:tcW w:w="562" w:type="dxa"/>
            <w:shd w:val="clear" w:color="auto" w:fill="auto"/>
            <w:vAlign w:val="center"/>
          </w:tcPr>
          <w:p w14:paraId="2CC30285" w14:textId="77777777" w:rsidR="00D33566" w:rsidRPr="00DB5761" w:rsidRDefault="00D33566" w:rsidP="00D33566">
            <w:pPr>
              <w:widowControl w:val="0"/>
              <w:spacing w:after="0" w:line="240" w:lineRule="auto"/>
              <w:jc w:val="center"/>
              <w:rPr>
                <w:rFonts w:ascii="Times New Roman" w:hAnsi="Times New Roman" w:cs="Times New Roman"/>
                <w:b/>
              </w:rPr>
            </w:pPr>
            <w:r w:rsidRPr="00DB5761">
              <w:rPr>
                <w:rFonts w:ascii="Times New Roman" w:hAnsi="Times New Roman" w:cs="Times New Roman"/>
                <w:b/>
              </w:rPr>
              <w:t xml:space="preserve">№ </w:t>
            </w:r>
          </w:p>
          <w:p w14:paraId="50446109" w14:textId="0781E4BD" w:rsidR="00D33566" w:rsidRPr="00DB5761" w:rsidRDefault="00210D84" w:rsidP="00D33566">
            <w:pPr>
              <w:widowControl w:val="0"/>
              <w:spacing w:after="0" w:line="240" w:lineRule="auto"/>
              <w:jc w:val="center"/>
              <w:rPr>
                <w:rFonts w:ascii="Times New Roman" w:hAnsi="Times New Roman" w:cs="Times New Roman"/>
                <w:b/>
              </w:rPr>
            </w:pPr>
            <w:r w:rsidRPr="00DB5761">
              <w:rPr>
                <w:rFonts w:ascii="Times New Roman" w:hAnsi="Times New Roman" w:cs="Times New Roman"/>
                <w:b/>
              </w:rPr>
              <w:t>з</w:t>
            </w:r>
            <w:r w:rsidR="00D33566" w:rsidRPr="00DB5761">
              <w:rPr>
                <w:rFonts w:ascii="Times New Roman" w:hAnsi="Times New Roman" w:cs="Times New Roman"/>
                <w:b/>
              </w:rPr>
              <w:t>/п</w:t>
            </w:r>
          </w:p>
        </w:tc>
        <w:tc>
          <w:tcPr>
            <w:tcW w:w="1822" w:type="dxa"/>
            <w:shd w:val="clear" w:color="auto" w:fill="auto"/>
            <w:vAlign w:val="center"/>
          </w:tcPr>
          <w:p w14:paraId="6A4B835D" w14:textId="789FE631" w:rsidR="00D33566" w:rsidRPr="00DB5761" w:rsidRDefault="00D33566" w:rsidP="00D33566">
            <w:pPr>
              <w:widowControl w:val="0"/>
              <w:spacing w:after="0" w:line="240" w:lineRule="auto"/>
              <w:jc w:val="center"/>
              <w:rPr>
                <w:rFonts w:ascii="Times New Roman" w:hAnsi="Times New Roman" w:cs="Times New Roman"/>
                <w:b/>
              </w:rPr>
            </w:pPr>
            <w:r w:rsidRPr="00DB5761">
              <w:rPr>
                <w:rFonts w:ascii="Times New Roman" w:hAnsi="Times New Roman" w:cs="Times New Roman"/>
                <w:b/>
              </w:rPr>
              <w:t>П.І.</w:t>
            </w:r>
            <w:r w:rsidR="00210D84" w:rsidRPr="00DB5761">
              <w:rPr>
                <w:rFonts w:ascii="Times New Roman" w:hAnsi="Times New Roman" w:cs="Times New Roman"/>
                <w:b/>
              </w:rPr>
              <w:t>П</w:t>
            </w:r>
            <w:r w:rsidRPr="00DB5761">
              <w:rPr>
                <w:rFonts w:ascii="Times New Roman" w:hAnsi="Times New Roman" w:cs="Times New Roman"/>
                <w:b/>
              </w:rPr>
              <w:t>.</w:t>
            </w:r>
          </w:p>
          <w:p w14:paraId="62688CC2" w14:textId="27190B1F" w:rsidR="00D33566" w:rsidRPr="00DB5761" w:rsidRDefault="00D33566" w:rsidP="00D33566">
            <w:pPr>
              <w:widowControl w:val="0"/>
              <w:spacing w:after="0" w:line="240" w:lineRule="auto"/>
              <w:jc w:val="center"/>
              <w:rPr>
                <w:rFonts w:ascii="Times New Roman" w:hAnsi="Times New Roman" w:cs="Times New Roman"/>
                <w:b/>
                <w:u w:val="single"/>
              </w:rPr>
            </w:pPr>
            <w:r w:rsidRPr="00DB5761">
              <w:rPr>
                <w:rFonts w:ascii="Times New Roman" w:hAnsi="Times New Roman" w:cs="Times New Roman"/>
                <w:b/>
              </w:rPr>
              <w:t>співробітника УУ</w:t>
            </w:r>
          </w:p>
        </w:tc>
        <w:tc>
          <w:tcPr>
            <w:tcW w:w="1720" w:type="dxa"/>
            <w:shd w:val="clear" w:color="auto" w:fill="auto"/>
            <w:vAlign w:val="center"/>
          </w:tcPr>
          <w:p w14:paraId="5FECD068" w14:textId="77777777" w:rsidR="00D33566" w:rsidRPr="00DB5761" w:rsidRDefault="00D33566" w:rsidP="00D33566">
            <w:pPr>
              <w:widowControl w:val="0"/>
              <w:spacing w:after="0" w:line="240" w:lineRule="auto"/>
              <w:jc w:val="center"/>
              <w:rPr>
                <w:rFonts w:ascii="Times New Roman" w:hAnsi="Times New Roman" w:cs="Times New Roman"/>
                <w:b/>
              </w:rPr>
            </w:pPr>
            <w:r w:rsidRPr="00DB5761">
              <w:rPr>
                <w:rFonts w:ascii="Times New Roman" w:hAnsi="Times New Roman" w:cs="Times New Roman"/>
                <w:b/>
              </w:rPr>
              <w:t>Назва наукового видання</w:t>
            </w:r>
          </w:p>
        </w:tc>
        <w:tc>
          <w:tcPr>
            <w:tcW w:w="1711" w:type="dxa"/>
            <w:shd w:val="clear" w:color="auto" w:fill="auto"/>
            <w:vAlign w:val="center"/>
          </w:tcPr>
          <w:p w14:paraId="05C54DAB" w14:textId="77777777" w:rsidR="00D33566" w:rsidRPr="00DB5761" w:rsidRDefault="00D33566" w:rsidP="00D33566">
            <w:pPr>
              <w:widowControl w:val="0"/>
              <w:spacing w:after="0" w:line="240" w:lineRule="auto"/>
              <w:ind w:firstLine="21"/>
              <w:jc w:val="center"/>
              <w:rPr>
                <w:rFonts w:ascii="Times New Roman" w:hAnsi="Times New Roman" w:cs="Times New Roman"/>
                <w:b/>
              </w:rPr>
            </w:pPr>
            <w:r w:rsidRPr="00DB5761">
              <w:rPr>
                <w:rFonts w:ascii="Times New Roman" w:hAnsi="Times New Roman" w:cs="Times New Roman"/>
                <w:b/>
              </w:rPr>
              <w:t>Лист МОН України про надання статусу фахового (номер, дата, галузь науки) індексування</w:t>
            </w:r>
          </w:p>
        </w:tc>
        <w:tc>
          <w:tcPr>
            <w:tcW w:w="1403" w:type="dxa"/>
            <w:shd w:val="clear" w:color="auto" w:fill="auto"/>
            <w:vAlign w:val="center"/>
          </w:tcPr>
          <w:p w14:paraId="7D414314" w14:textId="77777777" w:rsidR="00D33566" w:rsidRPr="00DB5761" w:rsidRDefault="00D33566" w:rsidP="00D33566">
            <w:pPr>
              <w:widowControl w:val="0"/>
              <w:spacing w:after="0" w:line="240" w:lineRule="auto"/>
              <w:jc w:val="center"/>
              <w:rPr>
                <w:rFonts w:ascii="Times New Roman" w:hAnsi="Times New Roman" w:cs="Times New Roman"/>
                <w:b/>
              </w:rPr>
            </w:pPr>
            <w:r w:rsidRPr="00DB5761">
              <w:rPr>
                <w:rFonts w:ascii="Times New Roman" w:hAnsi="Times New Roman" w:cs="Times New Roman"/>
                <w:b/>
              </w:rPr>
              <w:t>Функція (головний редактор, член редакційної колегії тощо)</w:t>
            </w:r>
          </w:p>
        </w:tc>
        <w:tc>
          <w:tcPr>
            <w:tcW w:w="1912" w:type="dxa"/>
          </w:tcPr>
          <w:p w14:paraId="4BB74BAE" w14:textId="77777777" w:rsidR="00D33566" w:rsidRPr="00DB5761" w:rsidRDefault="00D33566" w:rsidP="00D33566">
            <w:pPr>
              <w:widowControl w:val="0"/>
              <w:spacing w:after="0" w:line="240" w:lineRule="auto"/>
              <w:jc w:val="center"/>
              <w:rPr>
                <w:rFonts w:ascii="Times New Roman" w:hAnsi="Times New Roman" w:cs="Times New Roman"/>
                <w:b/>
              </w:rPr>
            </w:pPr>
            <w:r w:rsidRPr="00DB5761">
              <w:rPr>
                <w:rFonts w:ascii="Times New Roman" w:hAnsi="Times New Roman" w:cs="Times New Roman"/>
                <w:b/>
              </w:rPr>
              <w:t>Режим доступу видання (посилання на офіційний сайт видання)</w:t>
            </w:r>
          </w:p>
        </w:tc>
      </w:tr>
      <w:tr w:rsidR="00D33566" w:rsidRPr="00DB5761" w14:paraId="3C0F02F0" w14:textId="77777777" w:rsidTr="001820CE">
        <w:trPr>
          <w:jc w:val="center"/>
        </w:trPr>
        <w:tc>
          <w:tcPr>
            <w:tcW w:w="562" w:type="dxa"/>
            <w:shd w:val="clear" w:color="auto" w:fill="auto"/>
            <w:vAlign w:val="center"/>
          </w:tcPr>
          <w:p w14:paraId="778D58B4" w14:textId="77777777"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1</w:t>
            </w:r>
          </w:p>
        </w:tc>
        <w:tc>
          <w:tcPr>
            <w:tcW w:w="1822" w:type="dxa"/>
            <w:shd w:val="clear" w:color="auto" w:fill="auto"/>
            <w:vAlign w:val="center"/>
          </w:tcPr>
          <w:p w14:paraId="489F59CF" w14:textId="5A614074"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Prof. Svetlana Drobyazko</w:t>
            </w:r>
          </w:p>
        </w:tc>
        <w:tc>
          <w:tcPr>
            <w:tcW w:w="1720" w:type="dxa"/>
            <w:shd w:val="clear" w:color="auto" w:fill="auto"/>
            <w:vAlign w:val="center"/>
          </w:tcPr>
          <w:p w14:paraId="244536D0" w14:textId="77777777" w:rsidR="00D33566" w:rsidRPr="00DB5761" w:rsidRDefault="00D33566" w:rsidP="00D33566">
            <w:pPr>
              <w:widowControl w:val="0"/>
              <w:spacing w:after="0" w:line="240" w:lineRule="auto"/>
              <w:jc w:val="center"/>
              <w:rPr>
                <w:rFonts w:ascii="Times New Roman" w:hAnsi="Times New Roman" w:cs="Times New Roman"/>
                <w:bCs/>
                <w:lang w:val="en-US"/>
              </w:rPr>
            </w:pPr>
            <w:r w:rsidRPr="00DB5761">
              <w:rPr>
                <w:rFonts w:ascii="Times New Roman" w:hAnsi="Times New Roman" w:cs="Times New Roman"/>
                <w:bCs/>
              </w:rPr>
              <w:t xml:space="preserve">Ascona Journal </w:t>
            </w:r>
          </w:p>
          <w:p w14:paraId="0E549086" w14:textId="77777777" w:rsidR="00D33566" w:rsidRPr="00DB5761" w:rsidRDefault="00D33566" w:rsidP="00D33566">
            <w:pPr>
              <w:widowControl w:val="0"/>
              <w:spacing w:after="0" w:line="240" w:lineRule="auto"/>
              <w:jc w:val="center"/>
              <w:rPr>
                <w:rFonts w:ascii="Times New Roman" w:hAnsi="Times New Roman" w:cs="Times New Roman"/>
                <w:lang w:val="en-US"/>
              </w:rPr>
            </w:pPr>
            <w:r w:rsidRPr="00DB5761">
              <w:rPr>
                <w:rFonts w:ascii="Times New Roman" w:hAnsi="Times New Roman" w:cs="Times New Roman"/>
              </w:rPr>
              <w:t>Nuremberg, Germany</w:t>
            </w:r>
          </w:p>
        </w:tc>
        <w:tc>
          <w:tcPr>
            <w:tcW w:w="1711" w:type="dxa"/>
            <w:shd w:val="clear" w:color="auto" w:fill="auto"/>
            <w:vAlign w:val="center"/>
          </w:tcPr>
          <w:p w14:paraId="7274A74C" w14:textId="77777777" w:rsidR="00D33566" w:rsidRPr="00DB5761" w:rsidRDefault="00D33566" w:rsidP="00D33566">
            <w:pPr>
              <w:widowControl w:val="0"/>
              <w:spacing w:after="0" w:line="240" w:lineRule="auto"/>
              <w:ind w:firstLine="21"/>
              <w:jc w:val="center"/>
              <w:rPr>
                <w:rFonts w:ascii="Times New Roman" w:hAnsi="Times New Roman" w:cs="Times New Roman"/>
              </w:rPr>
            </w:pPr>
            <w:r w:rsidRPr="00DB5761">
              <w:rPr>
                <w:rFonts w:ascii="Times New Roman" w:hAnsi="Times New Roman" w:cs="Times New Roman"/>
              </w:rPr>
              <w:t>міжнародне видання</w:t>
            </w:r>
          </w:p>
        </w:tc>
        <w:tc>
          <w:tcPr>
            <w:tcW w:w="1403" w:type="dxa"/>
            <w:shd w:val="clear" w:color="auto" w:fill="auto"/>
            <w:vAlign w:val="center"/>
          </w:tcPr>
          <w:p w14:paraId="0042F185" w14:textId="77777777"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головний редактор</w:t>
            </w:r>
          </w:p>
        </w:tc>
        <w:tc>
          <w:tcPr>
            <w:tcW w:w="1912" w:type="dxa"/>
          </w:tcPr>
          <w:p w14:paraId="233825CE" w14:textId="77777777"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http://swgimex.com/ascona_journal</w:t>
            </w:r>
          </w:p>
        </w:tc>
      </w:tr>
      <w:tr w:rsidR="00D33566" w:rsidRPr="00DB5761" w14:paraId="4652CBF4" w14:textId="77777777" w:rsidTr="001820CE">
        <w:trPr>
          <w:jc w:val="center"/>
        </w:trPr>
        <w:tc>
          <w:tcPr>
            <w:tcW w:w="562" w:type="dxa"/>
            <w:shd w:val="clear" w:color="auto" w:fill="auto"/>
            <w:vAlign w:val="center"/>
          </w:tcPr>
          <w:p w14:paraId="62DFCACF" w14:textId="25C3660B" w:rsidR="00D33566" w:rsidRPr="00DB5761" w:rsidRDefault="001820CE"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2</w:t>
            </w:r>
          </w:p>
        </w:tc>
        <w:tc>
          <w:tcPr>
            <w:tcW w:w="1822" w:type="dxa"/>
            <w:shd w:val="clear" w:color="auto" w:fill="auto"/>
            <w:vAlign w:val="center"/>
          </w:tcPr>
          <w:p w14:paraId="3E7445C2" w14:textId="759F1170"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Сазонова Ю.О.</w:t>
            </w:r>
          </w:p>
        </w:tc>
        <w:tc>
          <w:tcPr>
            <w:tcW w:w="1720" w:type="dxa"/>
            <w:shd w:val="clear" w:color="auto" w:fill="auto"/>
            <w:vAlign w:val="center"/>
          </w:tcPr>
          <w:p w14:paraId="387DAFAC" w14:textId="77777777"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Міжнародний американський</w:t>
            </w:r>
          </w:p>
          <w:p w14:paraId="0DA50629" w14:textId="48C92576" w:rsidR="00D33566" w:rsidRPr="00DB5761" w:rsidRDefault="00D33566" w:rsidP="00D33566">
            <w:pPr>
              <w:widowControl w:val="0"/>
              <w:spacing w:after="0" w:line="240" w:lineRule="auto"/>
              <w:jc w:val="center"/>
              <w:rPr>
                <w:rFonts w:ascii="Times New Roman" w:hAnsi="Times New Roman" w:cs="Times New Roman"/>
                <w:bCs/>
              </w:rPr>
            </w:pPr>
            <w:r w:rsidRPr="00DB5761">
              <w:rPr>
                <w:rFonts w:ascii="Times New Roman" w:hAnsi="Times New Roman" w:cs="Times New Roman"/>
              </w:rPr>
              <w:t>Фаховий журнал «Comnunication and Linguistics Studies» (Нью-Йорк, США), що індексується в міжнародних наукометричних базах)</w:t>
            </w:r>
          </w:p>
        </w:tc>
        <w:tc>
          <w:tcPr>
            <w:tcW w:w="1711" w:type="dxa"/>
            <w:shd w:val="clear" w:color="auto" w:fill="auto"/>
            <w:vAlign w:val="center"/>
          </w:tcPr>
          <w:p w14:paraId="44480D92" w14:textId="67AF00BF" w:rsidR="00D33566" w:rsidRPr="00DB5761" w:rsidRDefault="00D33566" w:rsidP="00210D84">
            <w:pPr>
              <w:widowControl w:val="0"/>
              <w:spacing w:after="0" w:line="240" w:lineRule="auto"/>
              <w:ind w:right="-100" w:firstLine="21"/>
              <w:jc w:val="center"/>
              <w:rPr>
                <w:rFonts w:ascii="Times New Roman" w:hAnsi="Times New Roman" w:cs="Times New Roman"/>
              </w:rPr>
            </w:pPr>
            <w:r w:rsidRPr="00DB5761">
              <w:rPr>
                <w:rFonts w:ascii="Times New Roman" w:hAnsi="Times New Roman" w:cs="Times New Roman"/>
              </w:rPr>
              <w:t>Фаховий журнал «Comnunication and Linguistics Studies» (Нью-Йорк, США), що індексується в міжнародних наукометричних базах)</w:t>
            </w:r>
          </w:p>
        </w:tc>
        <w:tc>
          <w:tcPr>
            <w:tcW w:w="1403" w:type="dxa"/>
            <w:shd w:val="clear" w:color="auto" w:fill="auto"/>
            <w:vAlign w:val="center"/>
          </w:tcPr>
          <w:p w14:paraId="1B3D6E1C" w14:textId="3FBC9A45"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Член редакційної колегії та рецензент</w:t>
            </w:r>
          </w:p>
        </w:tc>
        <w:tc>
          <w:tcPr>
            <w:tcW w:w="1912" w:type="dxa"/>
          </w:tcPr>
          <w:p w14:paraId="1EB5FA5F" w14:textId="11E1F733"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https://www.sciencepublishinggroup.com/journal/index?journalid=357</w:t>
            </w:r>
          </w:p>
        </w:tc>
      </w:tr>
      <w:tr w:rsidR="00D33566" w:rsidRPr="00DB5761" w14:paraId="255F8D84" w14:textId="77777777" w:rsidTr="001820CE">
        <w:trPr>
          <w:jc w:val="center"/>
        </w:trPr>
        <w:tc>
          <w:tcPr>
            <w:tcW w:w="562" w:type="dxa"/>
            <w:shd w:val="clear" w:color="auto" w:fill="auto"/>
            <w:vAlign w:val="center"/>
          </w:tcPr>
          <w:p w14:paraId="0F787E62" w14:textId="055302B8" w:rsidR="00D33566" w:rsidRPr="00DB5761" w:rsidRDefault="001820CE"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3</w:t>
            </w:r>
          </w:p>
        </w:tc>
        <w:tc>
          <w:tcPr>
            <w:tcW w:w="1822" w:type="dxa"/>
            <w:shd w:val="clear" w:color="auto" w:fill="auto"/>
          </w:tcPr>
          <w:p w14:paraId="1C952A34" w14:textId="066126FD"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color w:val="000000"/>
              </w:rPr>
              <w:t>Зубков Р.С.</w:t>
            </w:r>
          </w:p>
        </w:tc>
        <w:tc>
          <w:tcPr>
            <w:tcW w:w="1720" w:type="dxa"/>
            <w:shd w:val="clear" w:color="auto" w:fill="auto"/>
          </w:tcPr>
          <w:p w14:paraId="19767410" w14:textId="77777777"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Міжнародний науковий періодичний журнал «Науковий погляд у майбутнє»</w:t>
            </w:r>
          </w:p>
          <w:p w14:paraId="704F5437" w14:textId="77777777" w:rsidR="00D33566" w:rsidRPr="00DB5761" w:rsidRDefault="00D33566" w:rsidP="00D33566">
            <w:pPr>
              <w:widowControl w:val="0"/>
              <w:spacing w:after="0" w:line="240" w:lineRule="auto"/>
              <w:rPr>
                <w:rFonts w:ascii="Times New Roman" w:hAnsi="Times New Roman" w:cs="Times New Roman"/>
                <w:bCs/>
                <w:i/>
                <w:iCs/>
              </w:rPr>
            </w:pPr>
            <w:r w:rsidRPr="00DB5761">
              <w:rPr>
                <w:rFonts w:ascii="Times New Roman" w:hAnsi="Times New Roman" w:cs="Times New Roman"/>
                <w:i/>
                <w:u w:val="single"/>
              </w:rPr>
              <w:t>Індексується:</w:t>
            </w:r>
            <w:r w:rsidRPr="00DB5761">
              <w:rPr>
                <w:rFonts w:ascii="Times New Roman" w:hAnsi="Times New Roman" w:cs="Times New Roman"/>
                <w:i/>
              </w:rPr>
              <w:t xml:space="preserve"> </w:t>
            </w:r>
            <w:r w:rsidRPr="00DB5761">
              <w:rPr>
                <w:rFonts w:ascii="Times New Roman" w:hAnsi="Times New Roman" w:cs="Times New Roman"/>
                <w:bCs/>
                <w:i/>
                <w:iCs/>
              </w:rPr>
              <w:t>Index Copernicus,</w:t>
            </w:r>
          </w:p>
          <w:p w14:paraId="2180D400" w14:textId="2E5EA9FB"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bCs/>
                <w:i/>
                <w:iCs/>
              </w:rPr>
              <w:t>Google Scholar</w:t>
            </w:r>
          </w:p>
        </w:tc>
        <w:tc>
          <w:tcPr>
            <w:tcW w:w="1711" w:type="dxa"/>
            <w:shd w:val="clear" w:color="auto" w:fill="auto"/>
          </w:tcPr>
          <w:p w14:paraId="6A235C08" w14:textId="2AB947C7" w:rsidR="00D33566" w:rsidRPr="00DB5761" w:rsidRDefault="00D33566" w:rsidP="00D33566">
            <w:pPr>
              <w:widowControl w:val="0"/>
              <w:spacing w:after="0" w:line="240" w:lineRule="auto"/>
              <w:ind w:firstLine="21"/>
              <w:jc w:val="center"/>
              <w:rPr>
                <w:rFonts w:ascii="Times New Roman" w:hAnsi="Times New Roman" w:cs="Times New Roman"/>
              </w:rPr>
            </w:pPr>
            <w:r w:rsidRPr="00DB5761">
              <w:rPr>
                <w:rFonts w:ascii="Times New Roman" w:hAnsi="Times New Roman" w:cs="Times New Roman"/>
                <w:lang w:val="en-US"/>
              </w:rPr>
              <w:t>Creative Commons Attribution License International CC-BY</w:t>
            </w:r>
          </w:p>
        </w:tc>
        <w:tc>
          <w:tcPr>
            <w:tcW w:w="1403" w:type="dxa"/>
            <w:shd w:val="clear" w:color="auto" w:fill="auto"/>
          </w:tcPr>
          <w:p w14:paraId="698E828F" w14:textId="5CD11C17"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Член редакційної колегії</w:t>
            </w:r>
          </w:p>
        </w:tc>
        <w:tc>
          <w:tcPr>
            <w:tcW w:w="1912" w:type="dxa"/>
          </w:tcPr>
          <w:p w14:paraId="1B33981F" w14:textId="5D2F8D06" w:rsidR="00D33566" w:rsidRPr="00DB5761" w:rsidRDefault="00DB5761" w:rsidP="00D33566">
            <w:pPr>
              <w:widowControl w:val="0"/>
              <w:spacing w:after="0" w:line="240" w:lineRule="auto"/>
              <w:jc w:val="center"/>
              <w:rPr>
                <w:rFonts w:ascii="Times New Roman" w:hAnsi="Times New Roman" w:cs="Times New Roman"/>
              </w:rPr>
            </w:pPr>
            <w:hyperlink r:id="rId6" w:history="1">
              <w:r w:rsidR="00D33566" w:rsidRPr="00DB5761">
                <w:rPr>
                  <w:rStyle w:val="a6"/>
                  <w:rFonts w:ascii="Times New Roman" w:hAnsi="Times New Roman" w:cs="Times New Roman"/>
                </w:rPr>
                <w:t>https://www.scilook.eu/index.php/slif/about</w:t>
              </w:r>
            </w:hyperlink>
          </w:p>
        </w:tc>
      </w:tr>
      <w:tr w:rsidR="00D33566" w:rsidRPr="00DB5761" w14:paraId="3562C027" w14:textId="77777777" w:rsidTr="001820CE">
        <w:trPr>
          <w:jc w:val="center"/>
        </w:trPr>
        <w:tc>
          <w:tcPr>
            <w:tcW w:w="562" w:type="dxa"/>
            <w:shd w:val="clear" w:color="auto" w:fill="auto"/>
            <w:vAlign w:val="center"/>
          </w:tcPr>
          <w:p w14:paraId="70D10B8E" w14:textId="5C9C12C0" w:rsidR="00D33566" w:rsidRPr="00DB5761" w:rsidRDefault="001820CE"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4</w:t>
            </w:r>
          </w:p>
        </w:tc>
        <w:tc>
          <w:tcPr>
            <w:tcW w:w="1822" w:type="dxa"/>
            <w:shd w:val="clear" w:color="auto" w:fill="auto"/>
            <w:vAlign w:val="center"/>
          </w:tcPr>
          <w:p w14:paraId="1EB53B54" w14:textId="15FEDCAE" w:rsidR="00D33566" w:rsidRPr="00DB5761" w:rsidRDefault="00D33566" w:rsidP="00D33566">
            <w:pPr>
              <w:widowControl w:val="0"/>
              <w:spacing w:after="0" w:line="240" w:lineRule="auto"/>
              <w:jc w:val="center"/>
              <w:rPr>
                <w:rFonts w:ascii="Times New Roman" w:hAnsi="Times New Roman" w:cs="Times New Roman"/>
                <w:color w:val="000000"/>
              </w:rPr>
            </w:pPr>
            <w:r w:rsidRPr="00DB5761">
              <w:rPr>
                <w:rFonts w:ascii="Times New Roman" w:hAnsi="Times New Roman" w:cs="Times New Roman"/>
              </w:rPr>
              <w:t>Короєд С. О.</w:t>
            </w:r>
          </w:p>
        </w:tc>
        <w:tc>
          <w:tcPr>
            <w:tcW w:w="1720" w:type="dxa"/>
            <w:shd w:val="clear" w:color="auto" w:fill="auto"/>
            <w:vAlign w:val="center"/>
          </w:tcPr>
          <w:p w14:paraId="29B1B8FE" w14:textId="204A58F6"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Міжнародний науковий журнал "Інтернаука". Серія: "Юридичні науки"</w:t>
            </w:r>
          </w:p>
        </w:tc>
        <w:tc>
          <w:tcPr>
            <w:tcW w:w="1711" w:type="dxa"/>
            <w:shd w:val="clear" w:color="auto" w:fill="auto"/>
            <w:vAlign w:val="center"/>
          </w:tcPr>
          <w:p w14:paraId="4107688D" w14:textId="46EE9015" w:rsidR="00D33566" w:rsidRPr="00DB5761" w:rsidRDefault="00D33566" w:rsidP="00D33566">
            <w:pPr>
              <w:widowControl w:val="0"/>
              <w:spacing w:after="0" w:line="240" w:lineRule="auto"/>
              <w:ind w:firstLine="21"/>
              <w:rPr>
                <w:rFonts w:ascii="Times New Roman" w:hAnsi="Times New Roman" w:cs="Times New Roman"/>
              </w:rPr>
            </w:pPr>
            <w:r w:rsidRPr="00DB5761">
              <w:rPr>
                <w:rFonts w:ascii="Times New Roman" w:hAnsi="Times New Roman" w:cs="Times New Roman"/>
              </w:rPr>
              <w:t xml:space="preserve">Наказом Міністерства освіти та науки України № 409 від 17.03.2020 включено до </w:t>
            </w:r>
            <w:r w:rsidRPr="00DB5761">
              <w:rPr>
                <w:rStyle w:val="a7"/>
                <w:rFonts w:ascii="Times New Roman" w:hAnsi="Times New Roman" w:cs="Times New Roman"/>
                <w:b w:val="0"/>
                <w:bCs w:val="0"/>
              </w:rPr>
              <w:t>категорії "Б"</w:t>
            </w:r>
            <w:r w:rsidRPr="00DB5761">
              <w:rPr>
                <w:rStyle w:val="a7"/>
                <w:rFonts w:ascii="Times New Roman" w:hAnsi="Times New Roman" w:cs="Times New Roman"/>
              </w:rPr>
              <w:t xml:space="preserve"> </w:t>
            </w:r>
            <w:r w:rsidRPr="00DB5761">
              <w:rPr>
                <w:rFonts w:ascii="Times New Roman" w:hAnsi="Times New Roman" w:cs="Times New Roman"/>
              </w:rPr>
              <w:t xml:space="preserve">(Спеціальності: 081-Право, 262-Правоохоронна </w:t>
            </w:r>
            <w:r w:rsidRPr="00DB5761">
              <w:rPr>
                <w:rFonts w:ascii="Times New Roman" w:hAnsi="Times New Roman" w:cs="Times New Roman"/>
              </w:rPr>
              <w:lastRenderedPageBreak/>
              <w:t>діяльність).</w:t>
            </w:r>
          </w:p>
          <w:p w14:paraId="4374524E" w14:textId="5442AE3B" w:rsidR="00D33566" w:rsidRPr="00DB5761" w:rsidRDefault="00D33566" w:rsidP="00D33566">
            <w:pPr>
              <w:widowControl w:val="0"/>
              <w:spacing w:after="0" w:line="240" w:lineRule="auto"/>
              <w:ind w:firstLine="21"/>
              <w:jc w:val="center"/>
              <w:rPr>
                <w:rFonts w:ascii="Times New Roman" w:hAnsi="Times New Roman" w:cs="Times New Roman"/>
              </w:rPr>
            </w:pPr>
            <w:r w:rsidRPr="00DB5761">
              <w:rPr>
                <w:rFonts w:ascii="Times New Roman" w:hAnsi="Times New Roman" w:cs="Times New Roman"/>
              </w:rPr>
              <w:t>Index Copernicus International (Польща)</w:t>
            </w:r>
          </w:p>
        </w:tc>
        <w:tc>
          <w:tcPr>
            <w:tcW w:w="1403" w:type="dxa"/>
            <w:shd w:val="clear" w:color="auto" w:fill="auto"/>
            <w:vAlign w:val="center"/>
          </w:tcPr>
          <w:p w14:paraId="6086488F" w14:textId="2DC00EC1"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lastRenderedPageBreak/>
              <w:t>Член редакційної колегії</w:t>
            </w:r>
          </w:p>
        </w:tc>
        <w:tc>
          <w:tcPr>
            <w:tcW w:w="1912" w:type="dxa"/>
          </w:tcPr>
          <w:p w14:paraId="1A9A8811" w14:textId="60BB86D5"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https://www.inter-nauka.com/ua/magazine/yuridicheskiy-nauchnyy-zhurnal/</w:t>
            </w:r>
          </w:p>
        </w:tc>
      </w:tr>
      <w:tr w:rsidR="00D33566" w:rsidRPr="00DB5761" w14:paraId="6CB0235D" w14:textId="77777777" w:rsidTr="001820CE">
        <w:trPr>
          <w:jc w:val="center"/>
        </w:trPr>
        <w:tc>
          <w:tcPr>
            <w:tcW w:w="562" w:type="dxa"/>
            <w:shd w:val="clear" w:color="auto" w:fill="auto"/>
            <w:vAlign w:val="center"/>
          </w:tcPr>
          <w:p w14:paraId="0A0B3CAB" w14:textId="6A883BA5" w:rsidR="00D33566" w:rsidRPr="00DB5761" w:rsidRDefault="001820CE"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lastRenderedPageBreak/>
              <w:t>5</w:t>
            </w:r>
          </w:p>
        </w:tc>
        <w:tc>
          <w:tcPr>
            <w:tcW w:w="1822" w:type="dxa"/>
            <w:shd w:val="clear" w:color="auto" w:fill="auto"/>
            <w:vAlign w:val="center"/>
          </w:tcPr>
          <w:p w14:paraId="6C232E0E" w14:textId="340AD162"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Коваль Я.С</w:t>
            </w:r>
          </w:p>
        </w:tc>
        <w:tc>
          <w:tcPr>
            <w:tcW w:w="1720" w:type="dxa"/>
            <w:shd w:val="clear" w:color="auto" w:fill="auto"/>
            <w:vAlign w:val="center"/>
          </w:tcPr>
          <w:p w14:paraId="1CAAC94C" w14:textId="698EB98D"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Міжнародне видання: «Public administration and law review»</w:t>
            </w:r>
          </w:p>
        </w:tc>
        <w:tc>
          <w:tcPr>
            <w:tcW w:w="1711" w:type="dxa"/>
            <w:shd w:val="clear" w:color="auto" w:fill="auto"/>
            <w:vAlign w:val="center"/>
          </w:tcPr>
          <w:p w14:paraId="1732B899" w14:textId="25D35074" w:rsidR="00D33566" w:rsidRPr="00DB5761" w:rsidRDefault="00D33566" w:rsidP="00D33566">
            <w:pPr>
              <w:widowControl w:val="0"/>
              <w:spacing w:after="0" w:line="240" w:lineRule="auto"/>
              <w:ind w:firstLine="21"/>
              <w:rPr>
                <w:rFonts w:ascii="Times New Roman" w:hAnsi="Times New Roman" w:cs="Times New Roman"/>
              </w:rPr>
            </w:pPr>
            <w:r w:rsidRPr="00DB5761">
              <w:rPr>
                <w:rFonts w:ascii="Times New Roman" w:hAnsi="Times New Roman" w:cs="Times New Roman"/>
              </w:rPr>
              <w:t>Таллінн, Естонія</w:t>
            </w:r>
          </w:p>
        </w:tc>
        <w:tc>
          <w:tcPr>
            <w:tcW w:w="1403" w:type="dxa"/>
            <w:shd w:val="clear" w:color="auto" w:fill="auto"/>
            <w:vAlign w:val="center"/>
          </w:tcPr>
          <w:p w14:paraId="0FE071B8" w14:textId="68B1303A"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Член редакційної колегії</w:t>
            </w:r>
          </w:p>
        </w:tc>
        <w:tc>
          <w:tcPr>
            <w:tcW w:w="1912" w:type="dxa"/>
          </w:tcPr>
          <w:p w14:paraId="307752CC" w14:textId="3D30D69E"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https://public.scnchub.com/palr/index.php/palr/about</w:t>
            </w:r>
          </w:p>
        </w:tc>
      </w:tr>
      <w:tr w:rsidR="00D33566" w:rsidRPr="00DB5761" w14:paraId="04880998" w14:textId="77777777" w:rsidTr="001820CE">
        <w:trPr>
          <w:jc w:val="center"/>
        </w:trPr>
        <w:tc>
          <w:tcPr>
            <w:tcW w:w="562" w:type="dxa"/>
            <w:shd w:val="clear" w:color="auto" w:fill="auto"/>
            <w:vAlign w:val="center"/>
          </w:tcPr>
          <w:p w14:paraId="1430C762" w14:textId="0765185D" w:rsidR="00D33566" w:rsidRPr="00DB5761" w:rsidRDefault="001820CE"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6</w:t>
            </w:r>
          </w:p>
        </w:tc>
        <w:tc>
          <w:tcPr>
            <w:tcW w:w="1822" w:type="dxa"/>
            <w:shd w:val="clear" w:color="auto" w:fill="auto"/>
            <w:vAlign w:val="center"/>
          </w:tcPr>
          <w:p w14:paraId="2E5DAEC1" w14:textId="0CE07DB8"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Колдовський А.В., Шафранова К.В.</w:t>
            </w:r>
          </w:p>
        </w:tc>
        <w:tc>
          <w:tcPr>
            <w:tcW w:w="1720" w:type="dxa"/>
            <w:shd w:val="clear" w:color="auto" w:fill="auto"/>
            <w:vAlign w:val="center"/>
          </w:tcPr>
          <w:p w14:paraId="5B05E5C6" w14:textId="784E777D"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Журнал «Sustainable Economies»</w:t>
            </w:r>
          </w:p>
        </w:tc>
        <w:tc>
          <w:tcPr>
            <w:tcW w:w="1711" w:type="dxa"/>
            <w:shd w:val="clear" w:color="auto" w:fill="auto"/>
            <w:vAlign w:val="center"/>
          </w:tcPr>
          <w:p w14:paraId="762C13D0" w14:textId="7B22D7E9" w:rsidR="00D33566" w:rsidRPr="00DB5761" w:rsidRDefault="00D33566" w:rsidP="00D33566">
            <w:pPr>
              <w:widowControl w:val="0"/>
              <w:spacing w:after="0" w:line="240" w:lineRule="auto"/>
              <w:ind w:firstLine="21"/>
              <w:rPr>
                <w:rFonts w:ascii="Times New Roman" w:hAnsi="Times New Roman" w:cs="Times New Roman"/>
              </w:rPr>
            </w:pPr>
            <w:r w:rsidRPr="00DB5761">
              <w:rPr>
                <w:rFonts w:ascii="Times New Roman" w:hAnsi="Times New Roman" w:cs="Times New Roman"/>
              </w:rPr>
              <w:t>Scientific press PTE, Сінгапур</w:t>
            </w:r>
          </w:p>
        </w:tc>
        <w:tc>
          <w:tcPr>
            <w:tcW w:w="1403" w:type="dxa"/>
            <w:shd w:val="clear" w:color="auto" w:fill="auto"/>
            <w:vAlign w:val="center"/>
          </w:tcPr>
          <w:p w14:paraId="14010B5A" w14:textId="70941BE0"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Член редакційної колегії</w:t>
            </w:r>
          </w:p>
        </w:tc>
        <w:tc>
          <w:tcPr>
            <w:tcW w:w="1912" w:type="dxa"/>
          </w:tcPr>
          <w:p w14:paraId="071D27AF" w14:textId="06DBAFBD"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https://ojs.sin-chn.com/index.php/SE/sc_2</w:t>
            </w:r>
          </w:p>
        </w:tc>
      </w:tr>
      <w:tr w:rsidR="00D33566" w:rsidRPr="00DB5761" w14:paraId="7D182DAF" w14:textId="77777777" w:rsidTr="001820CE">
        <w:trPr>
          <w:jc w:val="center"/>
        </w:trPr>
        <w:tc>
          <w:tcPr>
            <w:tcW w:w="562" w:type="dxa"/>
            <w:shd w:val="clear" w:color="auto" w:fill="auto"/>
            <w:vAlign w:val="center"/>
          </w:tcPr>
          <w:p w14:paraId="2A4CC91D" w14:textId="4C645F15" w:rsidR="00D33566" w:rsidRPr="00DB5761" w:rsidRDefault="001820CE"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7</w:t>
            </w:r>
          </w:p>
        </w:tc>
        <w:tc>
          <w:tcPr>
            <w:tcW w:w="1822" w:type="dxa"/>
            <w:shd w:val="clear" w:color="auto" w:fill="auto"/>
            <w:vAlign w:val="center"/>
          </w:tcPr>
          <w:p w14:paraId="5ECC35F3" w14:textId="2E222BF2"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Колдовський А.В., Шафранова К.В.</w:t>
            </w:r>
          </w:p>
        </w:tc>
        <w:tc>
          <w:tcPr>
            <w:tcW w:w="1720" w:type="dxa"/>
            <w:shd w:val="clear" w:color="auto" w:fill="auto"/>
            <w:vAlign w:val="center"/>
          </w:tcPr>
          <w:p w14:paraId="5B3E9201" w14:textId="1C10C3DB"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Журнал «Forum for Economic and Financial Studies»</w:t>
            </w:r>
          </w:p>
        </w:tc>
        <w:tc>
          <w:tcPr>
            <w:tcW w:w="1711" w:type="dxa"/>
            <w:shd w:val="clear" w:color="auto" w:fill="auto"/>
            <w:vAlign w:val="center"/>
          </w:tcPr>
          <w:p w14:paraId="20E35CA0" w14:textId="5C3C0704" w:rsidR="00D33566" w:rsidRPr="00DB5761" w:rsidRDefault="00D33566" w:rsidP="00D33566">
            <w:pPr>
              <w:widowControl w:val="0"/>
              <w:spacing w:after="0" w:line="240" w:lineRule="auto"/>
              <w:ind w:firstLine="21"/>
              <w:rPr>
                <w:rFonts w:ascii="Times New Roman" w:hAnsi="Times New Roman" w:cs="Times New Roman"/>
              </w:rPr>
            </w:pPr>
            <w:r w:rsidRPr="00DB5761">
              <w:rPr>
                <w:rFonts w:ascii="Times New Roman" w:hAnsi="Times New Roman" w:cs="Times New Roman"/>
              </w:rPr>
              <w:t>Academic Publishing Pte Ltd, Сінгапур</w:t>
            </w:r>
          </w:p>
        </w:tc>
        <w:tc>
          <w:tcPr>
            <w:tcW w:w="1403" w:type="dxa"/>
            <w:shd w:val="clear" w:color="auto" w:fill="auto"/>
            <w:vAlign w:val="center"/>
          </w:tcPr>
          <w:p w14:paraId="4D652810" w14:textId="7CFE5569"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Член редакційної колегії</w:t>
            </w:r>
          </w:p>
        </w:tc>
        <w:tc>
          <w:tcPr>
            <w:tcW w:w="1912" w:type="dxa"/>
          </w:tcPr>
          <w:p w14:paraId="3CBEC1A8" w14:textId="59ABB2C5"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https://ojs.acad-pub.com/s.php/index/detail?id=379</w:t>
            </w:r>
          </w:p>
        </w:tc>
      </w:tr>
      <w:tr w:rsidR="00D33566" w:rsidRPr="00DB5761" w14:paraId="4AB950A4" w14:textId="77777777" w:rsidTr="001820CE">
        <w:trPr>
          <w:jc w:val="center"/>
        </w:trPr>
        <w:tc>
          <w:tcPr>
            <w:tcW w:w="562" w:type="dxa"/>
            <w:shd w:val="clear" w:color="auto" w:fill="auto"/>
            <w:vAlign w:val="center"/>
          </w:tcPr>
          <w:p w14:paraId="340974FD" w14:textId="41A0846B" w:rsidR="00D33566" w:rsidRPr="00DB5761" w:rsidRDefault="001820CE"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8</w:t>
            </w:r>
          </w:p>
        </w:tc>
        <w:tc>
          <w:tcPr>
            <w:tcW w:w="1822" w:type="dxa"/>
            <w:shd w:val="clear" w:color="auto" w:fill="auto"/>
            <w:vAlign w:val="center"/>
          </w:tcPr>
          <w:p w14:paraId="69D9E62C" w14:textId="78E404D4"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Колдовський А.В.</w:t>
            </w:r>
          </w:p>
        </w:tc>
        <w:tc>
          <w:tcPr>
            <w:tcW w:w="1720" w:type="dxa"/>
            <w:shd w:val="clear" w:color="auto" w:fill="auto"/>
            <w:vAlign w:val="center"/>
          </w:tcPr>
          <w:p w14:paraId="67602523" w14:textId="071137EF"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«Teadmus OU»</w:t>
            </w:r>
          </w:p>
        </w:tc>
        <w:tc>
          <w:tcPr>
            <w:tcW w:w="1711" w:type="dxa"/>
            <w:shd w:val="clear" w:color="auto" w:fill="auto"/>
            <w:vAlign w:val="center"/>
          </w:tcPr>
          <w:p w14:paraId="627A2E17" w14:textId="71EA8FAE" w:rsidR="00D33566" w:rsidRPr="00DB5761" w:rsidRDefault="00D33566" w:rsidP="00D33566">
            <w:pPr>
              <w:widowControl w:val="0"/>
              <w:spacing w:after="0" w:line="240" w:lineRule="auto"/>
              <w:ind w:firstLine="21"/>
              <w:rPr>
                <w:rFonts w:ascii="Times New Roman" w:hAnsi="Times New Roman" w:cs="Times New Roman"/>
              </w:rPr>
            </w:pPr>
            <w:r w:rsidRPr="00DB5761">
              <w:rPr>
                <w:rFonts w:ascii="Times New Roman" w:hAnsi="Times New Roman" w:cs="Times New Roman"/>
              </w:rPr>
              <w:t>Estonia</w:t>
            </w:r>
          </w:p>
        </w:tc>
        <w:tc>
          <w:tcPr>
            <w:tcW w:w="1403" w:type="dxa"/>
            <w:shd w:val="clear" w:color="auto" w:fill="auto"/>
            <w:vAlign w:val="center"/>
          </w:tcPr>
          <w:p w14:paraId="044717C7" w14:textId="22886C9A"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Технічний редактор</w:t>
            </w:r>
          </w:p>
        </w:tc>
        <w:tc>
          <w:tcPr>
            <w:tcW w:w="1912" w:type="dxa"/>
          </w:tcPr>
          <w:p w14:paraId="3667E497" w14:textId="77777777" w:rsidR="00D33566" w:rsidRPr="00DB5761" w:rsidRDefault="00D33566" w:rsidP="00D33566">
            <w:pPr>
              <w:widowControl w:val="0"/>
              <w:spacing w:after="0" w:line="240" w:lineRule="auto"/>
              <w:jc w:val="center"/>
              <w:rPr>
                <w:rFonts w:ascii="Times New Roman" w:hAnsi="Times New Roman" w:cs="Times New Roman"/>
              </w:rPr>
            </w:pPr>
          </w:p>
        </w:tc>
      </w:tr>
      <w:tr w:rsidR="00D33566" w:rsidRPr="00DB5761" w14:paraId="5E28E025" w14:textId="77777777" w:rsidTr="001820CE">
        <w:trPr>
          <w:jc w:val="center"/>
        </w:trPr>
        <w:tc>
          <w:tcPr>
            <w:tcW w:w="562" w:type="dxa"/>
            <w:shd w:val="clear" w:color="auto" w:fill="auto"/>
            <w:vAlign w:val="center"/>
          </w:tcPr>
          <w:p w14:paraId="08E050DC" w14:textId="4604C3E7" w:rsidR="00D33566" w:rsidRPr="00DB5761" w:rsidRDefault="001820CE"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9</w:t>
            </w:r>
          </w:p>
        </w:tc>
        <w:tc>
          <w:tcPr>
            <w:tcW w:w="1822" w:type="dxa"/>
            <w:shd w:val="clear" w:color="auto" w:fill="auto"/>
            <w:vAlign w:val="center"/>
          </w:tcPr>
          <w:p w14:paraId="208AD03B" w14:textId="15ACC4EF"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Завгородній А.В.</w:t>
            </w:r>
          </w:p>
        </w:tc>
        <w:tc>
          <w:tcPr>
            <w:tcW w:w="1720" w:type="dxa"/>
            <w:shd w:val="clear" w:color="auto" w:fill="auto"/>
            <w:vAlign w:val="center"/>
          </w:tcPr>
          <w:p w14:paraId="086325C7" w14:textId="0FE64128"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Sustainable Development of the Socio-Economic System of the Region</w:t>
            </w:r>
          </w:p>
        </w:tc>
        <w:tc>
          <w:tcPr>
            <w:tcW w:w="1711" w:type="dxa"/>
            <w:shd w:val="clear" w:color="auto" w:fill="auto"/>
            <w:vAlign w:val="center"/>
          </w:tcPr>
          <w:p w14:paraId="2D3BACF6" w14:textId="716B2494" w:rsidR="00D33566" w:rsidRPr="00DB5761" w:rsidRDefault="00D33566" w:rsidP="00D33566">
            <w:pPr>
              <w:widowControl w:val="0"/>
              <w:spacing w:after="0" w:line="240" w:lineRule="auto"/>
              <w:ind w:firstLine="21"/>
              <w:rPr>
                <w:rFonts w:ascii="Times New Roman" w:hAnsi="Times New Roman" w:cs="Times New Roman"/>
              </w:rPr>
            </w:pPr>
            <w:r w:rsidRPr="00DB5761">
              <w:rPr>
                <w:rFonts w:ascii="Times New Roman" w:hAnsi="Times New Roman" w:cs="Times New Roman"/>
              </w:rPr>
              <w:t>Monograph. Opole: The Academy of Management and Administration in Opole, 2021. pp. 530. ISBN 978-83-66567-30-6</w:t>
            </w:r>
          </w:p>
        </w:tc>
        <w:tc>
          <w:tcPr>
            <w:tcW w:w="1403" w:type="dxa"/>
            <w:shd w:val="clear" w:color="auto" w:fill="auto"/>
            <w:vAlign w:val="center"/>
          </w:tcPr>
          <w:p w14:paraId="6567378D" w14:textId="049F97FF"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Член редакційної колегії</w:t>
            </w:r>
          </w:p>
        </w:tc>
        <w:tc>
          <w:tcPr>
            <w:tcW w:w="1912" w:type="dxa"/>
          </w:tcPr>
          <w:p w14:paraId="43CB026D" w14:textId="0DF19C95"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http://surl.li/salrj</w:t>
            </w:r>
          </w:p>
        </w:tc>
      </w:tr>
      <w:tr w:rsidR="00D33566" w:rsidRPr="00DB5761" w14:paraId="7179DCD6" w14:textId="77777777" w:rsidTr="001820CE">
        <w:trPr>
          <w:jc w:val="center"/>
        </w:trPr>
        <w:tc>
          <w:tcPr>
            <w:tcW w:w="562" w:type="dxa"/>
            <w:shd w:val="clear" w:color="auto" w:fill="auto"/>
            <w:vAlign w:val="center"/>
          </w:tcPr>
          <w:p w14:paraId="5C12F318" w14:textId="02E5AD38" w:rsidR="00D33566" w:rsidRPr="00DB5761" w:rsidRDefault="001820CE"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10</w:t>
            </w:r>
          </w:p>
        </w:tc>
        <w:tc>
          <w:tcPr>
            <w:tcW w:w="1822" w:type="dxa"/>
            <w:shd w:val="clear" w:color="auto" w:fill="auto"/>
            <w:vAlign w:val="center"/>
          </w:tcPr>
          <w:p w14:paraId="5E04CB9D" w14:textId="38FA18C3"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Завгородній А.В.</w:t>
            </w:r>
          </w:p>
        </w:tc>
        <w:tc>
          <w:tcPr>
            <w:tcW w:w="1720" w:type="dxa"/>
            <w:shd w:val="clear" w:color="auto" w:fill="auto"/>
            <w:vAlign w:val="center"/>
          </w:tcPr>
          <w:p w14:paraId="79043573" w14:textId="24E9EDB2"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Socio-Economic Systems of the Region in the Conditions of Sustainable Development: Realities and Prospects</w:t>
            </w:r>
          </w:p>
        </w:tc>
        <w:tc>
          <w:tcPr>
            <w:tcW w:w="1711" w:type="dxa"/>
            <w:shd w:val="clear" w:color="auto" w:fill="auto"/>
            <w:vAlign w:val="center"/>
          </w:tcPr>
          <w:p w14:paraId="1CF1146A" w14:textId="4C10B8FB" w:rsidR="00D33566" w:rsidRPr="00DB5761" w:rsidRDefault="00D33566" w:rsidP="00D33566">
            <w:pPr>
              <w:widowControl w:val="0"/>
              <w:spacing w:after="0" w:line="240" w:lineRule="auto"/>
              <w:ind w:firstLine="21"/>
              <w:rPr>
                <w:rFonts w:ascii="Times New Roman" w:hAnsi="Times New Roman" w:cs="Times New Roman"/>
              </w:rPr>
            </w:pPr>
            <w:r w:rsidRPr="00DB5761">
              <w:rPr>
                <w:rFonts w:ascii="Times New Roman" w:hAnsi="Times New Roman" w:cs="Times New Roman"/>
              </w:rPr>
              <w:t>Monograph. Opole: The Academy of Management and Administration in Opole, 2022. pp. 396. ISBN 978-83-66567-42-9</w:t>
            </w:r>
          </w:p>
        </w:tc>
        <w:tc>
          <w:tcPr>
            <w:tcW w:w="1403" w:type="dxa"/>
            <w:shd w:val="clear" w:color="auto" w:fill="auto"/>
            <w:vAlign w:val="center"/>
          </w:tcPr>
          <w:p w14:paraId="67A8D51C" w14:textId="7996B4DA"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Член редакційної колегії</w:t>
            </w:r>
          </w:p>
        </w:tc>
        <w:tc>
          <w:tcPr>
            <w:tcW w:w="1912" w:type="dxa"/>
          </w:tcPr>
          <w:p w14:paraId="530492A0" w14:textId="76B00EE0"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http://surl.li/salud</w:t>
            </w:r>
          </w:p>
        </w:tc>
      </w:tr>
      <w:tr w:rsidR="00D33566" w:rsidRPr="00DB5761" w14:paraId="0DCE3244" w14:textId="77777777" w:rsidTr="001820CE">
        <w:trPr>
          <w:jc w:val="center"/>
        </w:trPr>
        <w:tc>
          <w:tcPr>
            <w:tcW w:w="562" w:type="dxa"/>
            <w:shd w:val="clear" w:color="auto" w:fill="auto"/>
            <w:vAlign w:val="center"/>
          </w:tcPr>
          <w:p w14:paraId="27A9F628" w14:textId="7EB7A9AA" w:rsidR="00D33566" w:rsidRPr="00DB5761" w:rsidRDefault="001820CE"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11</w:t>
            </w:r>
          </w:p>
        </w:tc>
        <w:tc>
          <w:tcPr>
            <w:tcW w:w="1822" w:type="dxa"/>
            <w:shd w:val="clear" w:color="auto" w:fill="auto"/>
            <w:vAlign w:val="center"/>
          </w:tcPr>
          <w:p w14:paraId="0F3139BF" w14:textId="77777777"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 xml:space="preserve">Завгородній А.В.; </w:t>
            </w:r>
          </w:p>
          <w:p w14:paraId="3E551C98" w14:textId="491A40B5"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Скупський Р.М.</w:t>
            </w:r>
          </w:p>
        </w:tc>
        <w:tc>
          <w:tcPr>
            <w:tcW w:w="1720" w:type="dxa"/>
            <w:shd w:val="clear" w:color="auto" w:fill="auto"/>
            <w:vAlign w:val="center"/>
          </w:tcPr>
          <w:p w14:paraId="6236D8AB" w14:textId="4531A8A7" w:rsidR="00D33566" w:rsidRPr="00DB5761" w:rsidRDefault="00D33566" w:rsidP="00D33566">
            <w:pPr>
              <w:widowControl w:val="0"/>
              <w:spacing w:after="0" w:line="240" w:lineRule="auto"/>
              <w:rPr>
                <w:rFonts w:ascii="Times New Roman" w:hAnsi="Times New Roman" w:cs="Times New Roman"/>
              </w:rPr>
            </w:pPr>
            <w:r w:rsidRPr="00DB5761">
              <w:rPr>
                <w:rFonts w:ascii="Times New Roman" w:hAnsi="Times New Roman" w:cs="Times New Roman"/>
              </w:rPr>
              <w:t>Innovative Development of Productive Forces of the Region in the Conditions of Integration Processes: Problems And Prospects</w:t>
            </w:r>
          </w:p>
        </w:tc>
        <w:tc>
          <w:tcPr>
            <w:tcW w:w="1711" w:type="dxa"/>
            <w:shd w:val="clear" w:color="auto" w:fill="auto"/>
            <w:vAlign w:val="center"/>
          </w:tcPr>
          <w:p w14:paraId="7612BDB3" w14:textId="0634F2B4" w:rsidR="00D33566" w:rsidRPr="00DB5761" w:rsidRDefault="00D33566" w:rsidP="00D33566">
            <w:pPr>
              <w:widowControl w:val="0"/>
              <w:spacing w:after="0" w:line="240" w:lineRule="auto"/>
              <w:ind w:firstLine="21"/>
              <w:rPr>
                <w:rFonts w:ascii="Times New Roman" w:hAnsi="Times New Roman" w:cs="Times New Roman"/>
              </w:rPr>
            </w:pPr>
            <w:r w:rsidRPr="00DB5761">
              <w:rPr>
                <w:rFonts w:ascii="Times New Roman" w:hAnsi="Times New Roman" w:cs="Times New Roman"/>
              </w:rPr>
              <w:t>Monograph. Opole: The Academy of Applied Science – Academy of Management and Administration in Opole, 2023. pp. 586. ISBN  978-83-66567-51-1</w:t>
            </w:r>
          </w:p>
        </w:tc>
        <w:tc>
          <w:tcPr>
            <w:tcW w:w="1403" w:type="dxa"/>
            <w:shd w:val="clear" w:color="auto" w:fill="auto"/>
            <w:vAlign w:val="center"/>
          </w:tcPr>
          <w:p w14:paraId="48048452" w14:textId="25A4F746"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Член редакційної колегії</w:t>
            </w:r>
          </w:p>
        </w:tc>
        <w:tc>
          <w:tcPr>
            <w:tcW w:w="1912" w:type="dxa"/>
          </w:tcPr>
          <w:p w14:paraId="70552736" w14:textId="46092FA5"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http://surl.li/salvg</w:t>
            </w:r>
          </w:p>
        </w:tc>
      </w:tr>
      <w:tr w:rsidR="00D33566" w:rsidRPr="00DB5761" w14:paraId="22E7A229" w14:textId="77777777" w:rsidTr="001820CE">
        <w:trPr>
          <w:jc w:val="center"/>
        </w:trPr>
        <w:tc>
          <w:tcPr>
            <w:tcW w:w="562" w:type="dxa"/>
            <w:shd w:val="clear" w:color="auto" w:fill="auto"/>
            <w:vAlign w:val="center"/>
          </w:tcPr>
          <w:p w14:paraId="0840ACF8" w14:textId="5B67F1B2" w:rsidR="00D33566" w:rsidRPr="00DB5761" w:rsidRDefault="001820CE"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12</w:t>
            </w:r>
          </w:p>
        </w:tc>
        <w:tc>
          <w:tcPr>
            <w:tcW w:w="1822" w:type="dxa"/>
            <w:shd w:val="clear" w:color="auto" w:fill="auto"/>
            <w:vAlign w:val="center"/>
          </w:tcPr>
          <w:p w14:paraId="34384F15" w14:textId="424F662E" w:rsidR="00D33566" w:rsidRPr="00DB5761" w:rsidRDefault="00D33566" w:rsidP="00D33566">
            <w:pPr>
              <w:widowControl w:val="0"/>
              <w:spacing w:after="0" w:line="240" w:lineRule="auto"/>
              <w:ind w:left="-113"/>
              <w:jc w:val="center"/>
              <w:rPr>
                <w:rFonts w:ascii="Times New Roman" w:hAnsi="Times New Roman" w:cs="Times New Roman"/>
                <w:iCs/>
              </w:rPr>
            </w:pPr>
            <w:r w:rsidRPr="00DB5761">
              <w:rPr>
                <w:rFonts w:ascii="Times New Roman" w:hAnsi="Times New Roman" w:cs="Times New Roman"/>
                <w:iCs/>
              </w:rPr>
              <w:t>Шинка</w:t>
            </w:r>
            <w:r w:rsidR="00755344" w:rsidRPr="00DB5761">
              <w:rPr>
                <w:rFonts w:ascii="Times New Roman" w:hAnsi="Times New Roman" w:cs="Times New Roman"/>
                <w:iCs/>
              </w:rPr>
              <w:t>р</w:t>
            </w:r>
            <w:r w:rsidRPr="00DB5761">
              <w:rPr>
                <w:rFonts w:ascii="Times New Roman" w:hAnsi="Times New Roman" w:cs="Times New Roman"/>
                <w:iCs/>
              </w:rPr>
              <w:t xml:space="preserve"> І.П.</w:t>
            </w:r>
          </w:p>
        </w:tc>
        <w:tc>
          <w:tcPr>
            <w:tcW w:w="1720" w:type="dxa"/>
            <w:shd w:val="clear" w:color="auto" w:fill="auto"/>
            <w:vAlign w:val="center"/>
          </w:tcPr>
          <w:p w14:paraId="6F3E99D0" w14:textId="5B2536B1" w:rsidR="00D33566" w:rsidRPr="00DB5761" w:rsidRDefault="00D33566" w:rsidP="00D33566">
            <w:pPr>
              <w:widowControl w:val="0"/>
              <w:spacing w:after="0" w:line="240" w:lineRule="auto"/>
              <w:jc w:val="center"/>
              <w:rPr>
                <w:rFonts w:ascii="Times New Roman" w:hAnsi="Times New Roman" w:cs="Times New Roman"/>
                <w:iCs/>
              </w:rPr>
            </w:pPr>
            <w:r w:rsidRPr="00DB5761">
              <w:rPr>
                <w:rFonts w:ascii="Times New Roman" w:hAnsi="Times New Roman" w:cs="Times New Roman"/>
                <w:iCs/>
                <w:lang w:val="en-US"/>
              </w:rPr>
              <w:t>Acta</w:t>
            </w:r>
            <w:r w:rsidRPr="00DB5761">
              <w:rPr>
                <w:rFonts w:ascii="Times New Roman" w:hAnsi="Times New Roman" w:cs="Times New Roman"/>
                <w:iCs/>
              </w:rPr>
              <w:t xml:space="preserve"> </w:t>
            </w:r>
            <w:r w:rsidRPr="00DB5761">
              <w:rPr>
                <w:rFonts w:ascii="Times New Roman" w:hAnsi="Times New Roman" w:cs="Times New Roman"/>
                <w:iCs/>
                <w:lang w:val="en-US"/>
              </w:rPr>
              <w:t>Hungarica</w:t>
            </w:r>
            <w:r w:rsidRPr="00DB5761">
              <w:rPr>
                <w:rFonts w:ascii="Times New Roman" w:hAnsi="Times New Roman" w:cs="Times New Roman"/>
                <w:iCs/>
              </w:rPr>
              <w:t>. Збірник наукових статей (Відп. редактор Лизанець П.М.)</w:t>
            </w:r>
          </w:p>
        </w:tc>
        <w:tc>
          <w:tcPr>
            <w:tcW w:w="1711" w:type="dxa"/>
            <w:shd w:val="clear" w:color="auto" w:fill="auto"/>
            <w:vAlign w:val="center"/>
          </w:tcPr>
          <w:p w14:paraId="3EDB2F24" w14:textId="4506A1AF" w:rsidR="00D33566" w:rsidRPr="00DB5761" w:rsidRDefault="00D33566" w:rsidP="00D33566">
            <w:pPr>
              <w:widowControl w:val="0"/>
              <w:spacing w:after="0" w:line="240" w:lineRule="auto"/>
              <w:ind w:firstLine="21"/>
              <w:jc w:val="center"/>
              <w:rPr>
                <w:rFonts w:ascii="Times New Roman" w:hAnsi="Times New Roman" w:cs="Times New Roman"/>
                <w:iCs/>
              </w:rPr>
            </w:pPr>
            <w:r w:rsidRPr="00DB5761">
              <w:rPr>
                <w:rFonts w:ascii="Times New Roman" w:hAnsi="Times New Roman" w:cs="Times New Roman"/>
                <w:iCs/>
              </w:rPr>
              <w:t>Серія АН № 78-71 від 9 жовтня 1998 р.</w:t>
            </w:r>
          </w:p>
        </w:tc>
        <w:tc>
          <w:tcPr>
            <w:tcW w:w="1403" w:type="dxa"/>
            <w:shd w:val="clear" w:color="auto" w:fill="auto"/>
            <w:vAlign w:val="center"/>
          </w:tcPr>
          <w:p w14:paraId="79AC451A" w14:textId="230624A4" w:rsidR="00D33566" w:rsidRPr="00DB5761" w:rsidRDefault="00D33566" w:rsidP="00D33566">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Член редакційної колегії</w:t>
            </w:r>
          </w:p>
        </w:tc>
        <w:tc>
          <w:tcPr>
            <w:tcW w:w="1912" w:type="dxa"/>
          </w:tcPr>
          <w:p w14:paraId="60E3EC28" w14:textId="3DB86FCF" w:rsidR="00D33566" w:rsidRPr="00DB5761" w:rsidRDefault="00D33566" w:rsidP="00D33566">
            <w:pPr>
              <w:widowControl w:val="0"/>
              <w:spacing w:after="0" w:line="240" w:lineRule="auto"/>
              <w:jc w:val="center"/>
              <w:rPr>
                <w:rFonts w:ascii="Times New Roman" w:hAnsi="Times New Roman" w:cs="Times New Roman"/>
                <w:iCs/>
              </w:rPr>
            </w:pPr>
            <w:r w:rsidRPr="00DB5761">
              <w:rPr>
                <w:rFonts w:ascii="Times New Roman" w:hAnsi="Times New Roman" w:cs="Times New Roman"/>
                <w:iCs/>
                <w:lang w:val="en-US"/>
              </w:rPr>
              <w:t>ISBN 978-617-7132-82-9</w:t>
            </w:r>
          </w:p>
        </w:tc>
      </w:tr>
      <w:tr w:rsidR="00755344" w:rsidRPr="00DB5761" w14:paraId="2EA93530" w14:textId="77777777" w:rsidTr="001820CE">
        <w:trPr>
          <w:jc w:val="center"/>
        </w:trPr>
        <w:tc>
          <w:tcPr>
            <w:tcW w:w="562" w:type="dxa"/>
            <w:shd w:val="clear" w:color="auto" w:fill="auto"/>
            <w:vAlign w:val="center"/>
          </w:tcPr>
          <w:p w14:paraId="14771EAF" w14:textId="29810FAA" w:rsidR="00755344" w:rsidRPr="00DB5761" w:rsidRDefault="001820CE"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13</w:t>
            </w:r>
          </w:p>
        </w:tc>
        <w:tc>
          <w:tcPr>
            <w:tcW w:w="1822" w:type="dxa"/>
            <w:shd w:val="clear" w:color="auto" w:fill="auto"/>
            <w:vAlign w:val="center"/>
          </w:tcPr>
          <w:p w14:paraId="38E0DBBE" w14:textId="3953DFE0" w:rsidR="00755344" w:rsidRPr="00DB5761" w:rsidRDefault="00755344" w:rsidP="00D33566">
            <w:pPr>
              <w:widowControl w:val="0"/>
              <w:spacing w:after="0" w:line="240" w:lineRule="auto"/>
              <w:ind w:left="-113"/>
              <w:jc w:val="center"/>
              <w:rPr>
                <w:rFonts w:ascii="Times New Roman" w:hAnsi="Times New Roman" w:cs="Times New Roman"/>
                <w:iCs/>
              </w:rPr>
            </w:pPr>
            <w:r w:rsidRPr="00DB5761">
              <w:rPr>
                <w:rFonts w:ascii="Times New Roman" w:hAnsi="Times New Roman" w:cs="Times New Roman"/>
                <w:iCs/>
              </w:rPr>
              <w:t>Костецька І.І.</w:t>
            </w:r>
          </w:p>
        </w:tc>
        <w:tc>
          <w:tcPr>
            <w:tcW w:w="1720" w:type="dxa"/>
            <w:shd w:val="clear" w:color="auto" w:fill="auto"/>
            <w:vAlign w:val="center"/>
          </w:tcPr>
          <w:p w14:paraId="255ADC65" w14:textId="6150D641" w:rsidR="00755344" w:rsidRPr="00DB5761" w:rsidRDefault="00755344" w:rsidP="00D33566">
            <w:pPr>
              <w:widowControl w:val="0"/>
              <w:spacing w:after="0" w:line="240" w:lineRule="auto"/>
              <w:jc w:val="center"/>
              <w:rPr>
                <w:rFonts w:ascii="Times New Roman" w:hAnsi="Times New Roman" w:cs="Times New Roman"/>
                <w:iCs/>
                <w:lang w:val="en-US"/>
              </w:rPr>
            </w:pPr>
            <w:r w:rsidRPr="00DB5761">
              <w:rPr>
                <w:rFonts w:ascii="Times New Roman" w:hAnsi="Times New Roman" w:cs="Times New Roman"/>
                <w:iCs/>
                <w:lang w:val="en-US"/>
              </w:rPr>
              <w:t xml:space="preserve">Scientific Quarterly </w:t>
            </w:r>
            <w:r w:rsidRPr="00DB5761">
              <w:rPr>
                <w:rFonts w:ascii="Times New Roman" w:hAnsi="Times New Roman" w:cs="Times New Roman"/>
                <w:iCs/>
                <w:lang w:val="en-US"/>
              </w:rPr>
              <w:lastRenderedPageBreak/>
              <w:t xml:space="preserve">INTERCATHEDRA. </w:t>
            </w:r>
          </w:p>
        </w:tc>
        <w:tc>
          <w:tcPr>
            <w:tcW w:w="1711" w:type="dxa"/>
            <w:shd w:val="clear" w:color="auto" w:fill="auto"/>
            <w:vAlign w:val="center"/>
          </w:tcPr>
          <w:p w14:paraId="29C5D666" w14:textId="3FAFCA58" w:rsidR="00755344" w:rsidRPr="00DB5761" w:rsidRDefault="00755344" w:rsidP="00D33566">
            <w:pPr>
              <w:widowControl w:val="0"/>
              <w:spacing w:after="0" w:line="240" w:lineRule="auto"/>
              <w:ind w:firstLine="21"/>
              <w:jc w:val="center"/>
              <w:rPr>
                <w:rFonts w:ascii="Times New Roman" w:hAnsi="Times New Roman" w:cs="Times New Roman"/>
                <w:iCs/>
              </w:rPr>
            </w:pPr>
            <w:r w:rsidRPr="00DB5761">
              <w:rPr>
                <w:rFonts w:ascii="Times New Roman" w:hAnsi="Times New Roman" w:cs="Times New Roman"/>
                <w:iCs/>
                <w:lang w:val="en-US"/>
              </w:rPr>
              <w:lastRenderedPageBreak/>
              <w:t xml:space="preserve">Poznan Univeristy of </w:t>
            </w:r>
            <w:r w:rsidRPr="00DB5761">
              <w:rPr>
                <w:rFonts w:ascii="Times New Roman" w:hAnsi="Times New Roman" w:cs="Times New Roman"/>
                <w:iCs/>
                <w:lang w:val="en-US"/>
              </w:rPr>
              <w:lastRenderedPageBreak/>
              <w:t>Life Sciences</w:t>
            </w:r>
          </w:p>
        </w:tc>
        <w:tc>
          <w:tcPr>
            <w:tcW w:w="1403" w:type="dxa"/>
            <w:shd w:val="clear" w:color="auto" w:fill="auto"/>
            <w:vAlign w:val="center"/>
          </w:tcPr>
          <w:p w14:paraId="25BEDA60" w14:textId="787773DF" w:rsidR="00755344" w:rsidRPr="00DB5761" w:rsidRDefault="004702A4" w:rsidP="00D33566">
            <w:pPr>
              <w:widowControl w:val="0"/>
              <w:spacing w:after="0" w:line="240" w:lineRule="auto"/>
              <w:jc w:val="center"/>
              <w:rPr>
                <w:rFonts w:ascii="Times New Roman" w:hAnsi="Times New Roman" w:cs="Times New Roman"/>
                <w:iCs/>
              </w:rPr>
            </w:pPr>
            <w:r w:rsidRPr="00DB5761">
              <w:rPr>
                <w:rFonts w:ascii="Times New Roman" w:hAnsi="Times New Roman" w:cs="Times New Roman"/>
                <w:iCs/>
              </w:rPr>
              <w:lastRenderedPageBreak/>
              <w:t>рецензент</w:t>
            </w:r>
          </w:p>
        </w:tc>
        <w:tc>
          <w:tcPr>
            <w:tcW w:w="1912" w:type="dxa"/>
          </w:tcPr>
          <w:p w14:paraId="25CC6E1E" w14:textId="77777777" w:rsidR="00755344" w:rsidRPr="00DB5761" w:rsidRDefault="00755344" w:rsidP="00D33566">
            <w:pPr>
              <w:widowControl w:val="0"/>
              <w:spacing w:after="0" w:line="240" w:lineRule="auto"/>
              <w:jc w:val="center"/>
              <w:rPr>
                <w:rFonts w:ascii="Times New Roman" w:hAnsi="Times New Roman" w:cs="Times New Roman"/>
                <w:iCs/>
                <w:lang w:val="en-US"/>
              </w:rPr>
            </w:pPr>
          </w:p>
        </w:tc>
      </w:tr>
      <w:tr w:rsidR="00D33566" w:rsidRPr="00DB5761" w14:paraId="5FAB66F8" w14:textId="77777777" w:rsidTr="001820CE">
        <w:trPr>
          <w:jc w:val="center"/>
        </w:trPr>
        <w:tc>
          <w:tcPr>
            <w:tcW w:w="562" w:type="dxa"/>
            <w:shd w:val="clear" w:color="auto" w:fill="auto"/>
            <w:vAlign w:val="center"/>
          </w:tcPr>
          <w:p w14:paraId="2B44BA64" w14:textId="3309C3F6" w:rsidR="00D33566" w:rsidRPr="00DB5761" w:rsidRDefault="001820CE"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lastRenderedPageBreak/>
              <w:t>14</w:t>
            </w:r>
          </w:p>
        </w:tc>
        <w:tc>
          <w:tcPr>
            <w:tcW w:w="1822" w:type="dxa"/>
            <w:shd w:val="clear" w:color="auto" w:fill="auto"/>
            <w:vAlign w:val="center"/>
          </w:tcPr>
          <w:p w14:paraId="06AF4A59" w14:textId="104A2AB3"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Приліпко Ірина Леонідівна</w:t>
            </w:r>
          </w:p>
        </w:tc>
        <w:tc>
          <w:tcPr>
            <w:tcW w:w="1720" w:type="dxa"/>
            <w:shd w:val="clear" w:color="auto" w:fill="auto"/>
            <w:vAlign w:val="center"/>
          </w:tcPr>
          <w:p w14:paraId="4249B3B6" w14:textId="77777777" w:rsidR="00D33566" w:rsidRPr="00DB5761" w:rsidRDefault="00D33566" w:rsidP="00D33566">
            <w:pPr>
              <w:pStyle w:val="docdata"/>
              <w:widowControl w:val="0"/>
              <w:spacing w:before="0" w:beforeAutospacing="0" w:after="0" w:afterAutospacing="0"/>
              <w:ind w:left="-108" w:right="-108"/>
              <w:jc w:val="center"/>
              <w:rPr>
                <w:sz w:val="22"/>
                <w:szCs w:val="22"/>
                <w:lang w:val="en-US"/>
              </w:rPr>
            </w:pPr>
            <w:r w:rsidRPr="00DB5761">
              <w:rPr>
                <w:sz w:val="22"/>
                <w:szCs w:val="22"/>
                <w:lang w:val="en-US"/>
              </w:rPr>
              <w:t>“Dialog der Sprachen – Dialog der Kulturen. Die Ukraine aus globaler Sicht”</w:t>
            </w:r>
          </w:p>
          <w:p w14:paraId="0DC3FEC5" w14:textId="77777777" w:rsidR="00D33566" w:rsidRPr="00DB5761" w:rsidRDefault="00D33566" w:rsidP="00D33566">
            <w:pPr>
              <w:widowControl w:val="0"/>
              <w:spacing w:after="0" w:line="240" w:lineRule="auto"/>
              <w:jc w:val="center"/>
              <w:rPr>
                <w:rFonts w:ascii="Times New Roman" w:hAnsi="Times New Roman" w:cs="Times New Roman"/>
              </w:rPr>
            </w:pPr>
          </w:p>
        </w:tc>
        <w:tc>
          <w:tcPr>
            <w:tcW w:w="1711" w:type="dxa"/>
            <w:shd w:val="clear" w:color="auto" w:fill="auto"/>
            <w:vAlign w:val="center"/>
          </w:tcPr>
          <w:p w14:paraId="3FC82BBD" w14:textId="77777777" w:rsidR="00D33566" w:rsidRPr="00DB5761" w:rsidRDefault="00D33566" w:rsidP="00D33566">
            <w:pPr>
              <w:widowControl w:val="0"/>
              <w:spacing w:after="0" w:line="240" w:lineRule="auto"/>
              <w:ind w:firstLine="21"/>
              <w:jc w:val="center"/>
              <w:rPr>
                <w:rFonts w:ascii="Times New Roman" w:hAnsi="Times New Roman" w:cs="Times New Roman"/>
              </w:rPr>
            </w:pPr>
          </w:p>
        </w:tc>
        <w:tc>
          <w:tcPr>
            <w:tcW w:w="1403" w:type="dxa"/>
            <w:shd w:val="clear" w:color="auto" w:fill="auto"/>
            <w:vAlign w:val="center"/>
          </w:tcPr>
          <w:p w14:paraId="7D42D1F1" w14:textId="20802097" w:rsidR="00D33566" w:rsidRPr="00DB5761" w:rsidRDefault="00D33566" w:rsidP="00D33566">
            <w:pPr>
              <w:widowControl w:val="0"/>
              <w:spacing w:after="0" w:line="240" w:lineRule="auto"/>
              <w:jc w:val="center"/>
              <w:rPr>
                <w:rFonts w:ascii="Times New Roman" w:hAnsi="Times New Roman" w:cs="Times New Roman"/>
              </w:rPr>
            </w:pPr>
            <w:r w:rsidRPr="00DB5761">
              <w:rPr>
                <w:rFonts w:ascii="Times New Roman" w:hAnsi="Times New Roman" w:cs="Times New Roman"/>
              </w:rPr>
              <w:t>член редакційної колегії</w:t>
            </w:r>
          </w:p>
        </w:tc>
        <w:tc>
          <w:tcPr>
            <w:tcW w:w="1912" w:type="dxa"/>
          </w:tcPr>
          <w:p w14:paraId="077CF40E" w14:textId="6E6F01AA" w:rsidR="00D33566" w:rsidRPr="00DB5761" w:rsidRDefault="00DB5761" w:rsidP="00D33566">
            <w:pPr>
              <w:widowControl w:val="0"/>
              <w:spacing w:after="0" w:line="240" w:lineRule="auto"/>
              <w:jc w:val="center"/>
              <w:rPr>
                <w:rFonts w:ascii="Times New Roman" w:hAnsi="Times New Roman" w:cs="Times New Roman"/>
              </w:rPr>
            </w:pPr>
            <w:hyperlink r:id="rId7" w:history="1">
              <w:r w:rsidR="00D33566" w:rsidRPr="00DB5761">
                <w:rPr>
                  <w:rStyle w:val="a6"/>
                  <w:rFonts w:ascii="Times New Roman" w:hAnsi="Times New Roman" w:cs="Times New Roman"/>
                  <w:color w:val="auto"/>
                </w:rPr>
                <w:t>https://epub.ub.uni-muenchen.de/58184/</w:t>
              </w:r>
            </w:hyperlink>
          </w:p>
        </w:tc>
      </w:tr>
    </w:tbl>
    <w:p w14:paraId="4AD20F92" w14:textId="77AC43C1" w:rsidR="005E0403" w:rsidRPr="00DB5761" w:rsidRDefault="005E0403" w:rsidP="00FC2678">
      <w:pPr>
        <w:spacing w:after="0" w:line="240" w:lineRule="auto"/>
        <w:ind w:firstLine="709"/>
        <w:jc w:val="both"/>
        <w:rPr>
          <w:rFonts w:ascii="Times New Roman" w:hAnsi="Times New Roman" w:cs="Times New Roman"/>
          <w:bCs/>
          <w:sz w:val="28"/>
          <w:szCs w:val="28"/>
        </w:rPr>
      </w:pPr>
    </w:p>
    <w:p w14:paraId="0EF39545" w14:textId="405E3ADB" w:rsidR="00D32FF1" w:rsidRPr="00DB5761" w:rsidRDefault="001820CE"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Співробітники університету протягом 2021-2023 рр. долучились до роботи редакційних колегій 14 наукових видань Польщі, Естонії, США та інших країн.</w:t>
      </w:r>
    </w:p>
    <w:p w14:paraId="6051AD04" w14:textId="5E3B23EB" w:rsidR="00EB2768" w:rsidRPr="00DB5761" w:rsidRDefault="00EB2768"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 xml:space="preserve">Маючи власні наукові видання, університет отримує можливість впливати на розвиток науки і </w:t>
      </w:r>
      <w:r w:rsidR="00210D84" w:rsidRPr="00DB5761">
        <w:rPr>
          <w:rFonts w:ascii="Times New Roman" w:hAnsi="Times New Roman" w:cs="Times New Roman"/>
          <w:bCs/>
          <w:sz w:val="28"/>
          <w:szCs w:val="28"/>
        </w:rPr>
        <w:t>зроби</w:t>
      </w:r>
      <w:r w:rsidRPr="00DB5761">
        <w:rPr>
          <w:rFonts w:ascii="Times New Roman" w:hAnsi="Times New Roman" w:cs="Times New Roman"/>
          <w:bCs/>
          <w:sz w:val="28"/>
          <w:szCs w:val="28"/>
        </w:rPr>
        <w:t>ти свій в</w:t>
      </w:r>
      <w:r w:rsidR="00210D84" w:rsidRPr="00DB5761">
        <w:rPr>
          <w:rFonts w:ascii="Times New Roman" w:hAnsi="Times New Roman" w:cs="Times New Roman"/>
          <w:bCs/>
          <w:sz w:val="28"/>
          <w:szCs w:val="28"/>
        </w:rPr>
        <w:t>несок</w:t>
      </w:r>
      <w:r w:rsidRPr="00DB5761">
        <w:rPr>
          <w:rFonts w:ascii="Times New Roman" w:hAnsi="Times New Roman" w:cs="Times New Roman"/>
          <w:bCs/>
          <w:sz w:val="28"/>
          <w:szCs w:val="28"/>
        </w:rPr>
        <w:t xml:space="preserve"> у формування академічного дискурсу. Ці видання стають платформою для поширення результатів досліджень, аналізу нових відкриттів та обговорення актуальних проблем. Це сприяє підвищенню академічної репутації університету, залученню якісних викладачів та </w:t>
      </w:r>
      <w:r w:rsidR="00210D84" w:rsidRPr="00DB5761">
        <w:rPr>
          <w:rFonts w:ascii="Times New Roman" w:hAnsi="Times New Roman" w:cs="Times New Roman"/>
          <w:bCs/>
          <w:sz w:val="28"/>
          <w:szCs w:val="28"/>
        </w:rPr>
        <w:t>здобувачів освіти</w:t>
      </w:r>
      <w:r w:rsidRPr="00DB5761">
        <w:rPr>
          <w:rFonts w:ascii="Times New Roman" w:hAnsi="Times New Roman" w:cs="Times New Roman"/>
          <w:bCs/>
          <w:sz w:val="28"/>
          <w:szCs w:val="28"/>
        </w:rPr>
        <w:t xml:space="preserve">, а також забезпечує зв'язок </w:t>
      </w:r>
      <w:r w:rsidR="00210D84" w:rsidRPr="00DB5761">
        <w:rPr>
          <w:rFonts w:ascii="Times New Roman" w:hAnsi="Times New Roman" w:cs="Times New Roman"/>
          <w:bCs/>
          <w:sz w:val="28"/>
          <w:szCs w:val="28"/>
        </w:rPr>
        <w:t>і</w:t>
      </w:r>
      <w:r w:rsidRPr="00DB5761">
        <w:rPr>
          <w:rFonts w:ascii="Times New Roman" w:hAnsi="Times New Roman" w:cs="Times New Roman"/>
          <w:bCs/>
          <w:sz w:val="28"/>
          <w:szCs w:val="28"/>
        </w:rPr>
        <w:t>з науковою спільнотою.</w:t>
      </w:r>
    </w:p>
    <w:p w14:paraId="38674D7E" w14:textId="139309A6" w:rsidR="00EB2768" w:rsidRPr="00DB5761" w:rsidRDefault="00EB2768"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 xml:space="preserve">Власні наукові видання також дають можливість університету відстежувати наукові тенденції та напрямки, що дозволяє адаптувати свою освітню та дослідницьку діяльність до сучасних вимог суспільства та глобальних викликів. Крім того, це сприяє обміну знаннями між ученими, різноманітній співпраці з іншими університетами та науковими інститутами, а також популяризації власних досягнень та високих </w:t>
      </w:r>
      <w:r w:rsidR="0042211E" w:rsidRPr="00DB5761">
        <w:rPr>
          <w:rFonts w:ascii="Times New Roman" w:hAnsi="Times New Roman" w:cs="Times New Roman"/>
          <w:bCs/>
          <w:sz w:val="28"/>
          <w:szCs w:val="28"/>
        </w:rPr>
        <w:t>стандартів досліджень. В цілому</w:t>
      </w:r>
      <w:r w:rsidRPr="00DB5761">
        <w:rPr>
          <w:rFonts w:ascii="Times New Roman" w:hAnsi="Times New Roman" w:cs="Times New Roman"/>
          <w:bCs/>
          <w:sz w:val="28"/>
          <w:szCs w:val="28"/>
        </w:rPr>
        <w:t xml:space="preserve"> наукові видання стають не лише інструментом для збільшення впливу університету на науковий світ, а й сприяють зміцненню його статусу як центру академічної діяльності.</w:t>
      </w:r>
    </w:p>
    <w:p w14:paraId="6E14A8D9" w14:textId="41FDDE06" w:rsidR="00EB2768" w:rsidRPr="00DB5761" w:rsidRDefault="00EB2768"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 xml:space="preserve">Протягом 2021-2023 рр. у базовій структурі університету продовжили свою активну публікаційну роботу 4 наукових видання, з них 2 внесені </w:t>
      </w:r>
      <w:r w:rsidR="0042211E" w:rsidRPr="00DB5761">
        <w:rPr>
          <w:rFonts w:ascii="Times New Roman" w:hAnsi="Times New Roman" w:cs="Times New Roman"/>
          <w:bCs/>
          <w:sz w:val="28"/>
          <w:szCs w:val="28"/>
        </w:rPr>
        <w:t>н</w:t>
      </w:r>
      <w:r w:rsidRPr="00DB5761">
        <w:rPr>
          <w:rFonts w:ascii="Times New Roman" w:hAnsi="Times New Roman" w:cs="Times New Roman"/>
          <w:bCs/>
          <w:sz w:val="28"/>
          <w:szCs w:val="28"/>
        </w:rPr>
        <w:t xml:space="preserve">аказом МОН </w:t>
      </w:r>
      <w:r w:rsidR="0042211E" w:rsidRPr="00DB5761">
        <w:rPr>
          <w:rFonts w:ascii="Times New Roman" w:hAnsi="Times New Roman" w:cs="Times New Roman"/>
          <w:bCs/>
          <w:sz w:val="28"/>
          <w:szCs w:val="28"/>
        </w:rPr>
        <w:t xml:space="preserve">України </w:t>
      </w:r>
      <w:r w:rsidRPr="00DB5761">
        <w:rPr>
          <w:rFonts w:ascii="Times New Roman" w:hAnsi="Times New Roman" w:cs="Times New Roman"/>
          <w:bCs/>
          <w:sz w:val="28"/>
          <w:szCs w:val="28"/>
        </w:rPr>
        <w:t xml:space="preserve">до переліку фахових видань та </w:t>
      </w:r>
      <w:r w:rsidR="0042211E" w:rsidRPr="00DB5761">
        <w:rPr>
          <w:rFonts w:ascii="Times New Roman" w:hAnsi="Times New Roman" w:cs="Times New Roman"/>
          <w:bCs/>
          <w:sz w:val="28"/>
          <w:szCs w:val="28"/>
        </w:rPr>
        <w:t xml:space="preserve">їм </w:t>
      </w:r>
      <w:r w:rsidRPr="00DB5761">
        <w:rPr>
          <w:rFonts w:ascii="Times New Roman" w:hAnsi="Times New Roman" w:cs="Times New Roman"/>
          <w:bCs/>
          <w:sz w:val="28"/>
          <w:szCs w:val="28"/>
        </w:rPr>
        <w:t>присвоєно «Категорію В»</w:t>
      </w:r>
      <w:r w:rsidR="0042211E" w:rsidRPr="00DB5761">
        <w:rPr>
          <w:rFonts w:ascii="Times New Roman" w:hAnsi="Times New Roman" w:cs="Times New Roman"/>
          <w:bCs/>
          <w:sz w:val="28"/>
          <w:szCs w:val="28"/>
        </w:rPr>
        <w:t>.</w:t>
      </w:r>
      <w:r w:rsidRPr="00DB5761">
        <w:rPr>
          <w:rFonts w:ascii="Times New Roman" w:hAnsi="Times New Roman" w:cs="Times New Roman"/>
          <w:bCs/>
          <w:sz w:val="28"/>
          <w:szCs w:val="28"/>
        </w:rPr>
        <w:t xml:space="preserve"> </w:t>
      </w:r>
      <w:r w:rsidR="0042211E" w:rsidRPr="00DB5761">
        <w:rPr>
          <w:rFonts w:ascii="Times New Roman" w:hAnsi="Times New Roman" w:cs="Times New Roman"/>
          <w:bCs/>
          <w:sz w:val="28"/>
          <w:szCs w:val="28"/>
        </w:rPr>
        <w:t>Ц</w:t>
      </w:r>
      <w:r w:rsidRPr="00DB5761">
        <w:rPr>
          <w:rFonts w:ascii="Times New Roman" w:hAnsi="Times New Roman" w:cs="Times New Roman"/>
          <w:bCs/>
          <w:sz w:val="28"/>
          <w:szCs w:val="28"/>
        </w:rPr>
        <w:t>е «Університетський вісник. Серія: економіка, менеджмент, маркетинг» та «Інфокомунікаційні та комп’ютерні технології». Ще одне видання активно відроджує свою роботу та знаходиться на стадії перереєстрації –</w:t>
      </w:r>
      <w:r w:rsidR="00631ED0"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«Пам’ять століть».</w:t>
      </w:r>
    </w:p>
    <w:p w14:paraId="299E7103" w14:textId="56E4B5A8" w:rsidR="00EB2768" w:rsidRPr="00DB5761" w:rsidRDefault="00EB2768"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 xml:space="preserve">Крім того силами співробітників Інституту права та суспільних відносин було зареєстровано новий науково-практичний журнал </w:t>
      </w:r>
      <w:r w:rsidR="0042211E" w:rsidRPr="00DB5761">
        <w:rPr>
          <w:rFonts w:ascii="Times New Roman" w:hAnsi="Times New Roman" w:cs="Times New Roman"/>
          <w:bCs/>
          <w:sz w:val="28"/>
          <w:szCs w:val="28"/>
        </w:rPr>
        <w:t>‘</w:t>
      </w:r>
      <w:r w:rsidRPr="00DB5761">
        <w:rPr>
          <w:rFonts w:ascii="Times New Roman" w:hAnsi="Times New Roman" w:cs="Times New Roman"/>
          <w:bCs/>
          <w:sz w:val="28"/>
          <w:szCs w:val="28"/>
        </w:rPr>
        <w:t>Modern scientific journal</w:t>
      </w:r>
      <w:r w:rsidR="0042211E" w:rsidRPr="00DB5761">
        <w:rPr>
          <w:rFonts w:ascii="Times New Roman" w:hAnsi="Times New Roman" w:cs="Times New Roman"/>
          <w:bCs/>
          <w:sz w:val="28"/>
          <w:szCs w:val="28"/>
        </w:rPr>
        <w:t>’</w:t>
      </w:r>
      <w:r w:rsidRPr="00DB5761">
        <w:rPr>
          <w:rFonts w:ascii="Times New Roman" w:hAnsi="Times New Roman" w:cs="Times New Roman"/>
          <w:bCs/>
          <w:sz w:val="28"/>
          <w:szCs w:val="28"/>
        </w:rPr>
        <w:t xml:space="preserve"> (Сучасний науковий журнал). На сьогодні журнал </w:t>
      </w:r>
      <w:r w:rsidR="0042211E" w:rsidRPr="00DB5761">
        <w:rPr>
          <w:rFonts w:ascii="Times New Roman" w:hAnsi="Times New Roman" w:cs="Times New Roman"/>
          <w:bCs/>
          <w:sz w:val="28"/>
          <w:szCs w:val="28"/>
        </w:rPr>
        <w:t>у</w:t>
      </w:r>
      <w:r w:rsidRPr="00DB5761">
        <w:rPr>
          <w:rFonts w:ascii="Times New Roman" w:hAnsi="Times New Roman" w:cs="Times New Roman"/>
          <w:bCs/>
          <w:sz w:val="28"/>
          <w:szCs w:val="28"/>
        </w:rPr>
        <w:t>же зареєстрований суб’єктом у сфері друкованого медіа відповідно до рішення Національної ради України з питань телебачення та радіомовлення (рішення №774, протокол №20 від 31.08.2023 р.). Відбувається активна робота щодо створення та наповнення офіційного сайту журналу, вже видано 2 номери журналу, отримано ISSN та цифровий ідентифікатор DOI.</w:t>
      </w:r>
    </w:p>
    <w:p w14:paraId="3E625462" w14:textId="3C6B596D" w:rsidR="00EB2768" w:rsidRPr="00DB5761" w:rsidRDefault="00EB2768"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 xml:space="preserve">У Вінницькому інституті вже 5-й рік ефективно функціонує науково-практичний журнал «Подільський науковий вісник», що виходить 4 рази на рік </w:t>
      </w:r>
      <w:r w:rsidRPr="00DB5761">
        <w:rPr>
          <w:rFonts w:ascii="Times New Roman" w:hAnsi="Times New Roman" w:cs="Times New Roman"/>
          <w:bCs/>
          <w:sz w:val="28"/>
          <w:szCs w:val="28"/>
        </w:rPr>
        <w:lastRenderedPageBreak/>
        <w:t>та відображає науковий погляд на сучасні проблеми економіки, права та педагогіки. Створено офіційний інформаційний сайт журналу pnv.in.ua. Також матеріали журналу розміщуються</w:t>
      </w:r>
      <w:r w:rsidR="0042211E" w:rsidRPr="00DB5761">
        <w:rPr>
          <w:rFonts w:ascii="Times New Roman" w:hAnsi="Times New Roman" w:cs="Times New Roman"/>
          <w:bCs/>
          <w:sz w:val="28"/>
          <w:szCs w:val="28"/>
        </w:rPr>
        <w:t xml:space="preserve"> на платформах</w:t>
      </w:r>
      <w:r w:rsidRPr="00DB5761">
        <w:rPr>
          <w:rFonts w:ascii="Times New Roman" w:hAnsi="Times New Roman" w:cs="Times New Roman"/>
          <w:bCs/>
          <w:sz w:val="28"/>
          <w:szCs w:val="28"/>
        </w:rPr>
        <w:t>:</w:t>
      </w:r>
    </w:p>
    <w:p w14:paraId="5D4C1AB4" w14:textId="7D527692" w:rsidR="00EB2768" w:rsidRPr="00DB5761" w:rsidRDefault="00EB2768"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w:t>
      </w:r>
      <w:r w:rsidRPr="00DB5761">
        <w:rPr>
          <w:rFonts w:ascii="Times New Roman" w:hAnsi="Times New Roman" w:cs="Times New Roman"/>
          <w:bCs/>
          <w:sz w:val="28"/>
          <w:szCs w:val="28"/>
        </w:rPr>
        <w:tab/>
        <w:t>Index Copernicus (https://journals.indexcopernicus.com/search/details?id=48574&amp;lang=en)</w:t>
      </w:r>
      <w:r w:rsidR="0042211E" w:rsidRPr="00DB5761">
        <w:rPr>
          <w:rFonts w:ascii="Times New Roman" w:hAnsi="Times New Roman" w:cs="Times New Roman"/>
          <w:bCs/>
          <w:sz w:val="28"/>
          <w:szCs w:val="28"/>
        </w:rPr>
        <w:t>;</w:t>
      </w:r>
      <w:r w:rsidRPr="00DB5761">
        <w:rPr>
          <w:rFonts w:ascii="Times New Roman" w:hAnsi="Times New Roman" w:cs="Times New Roman"/>
          <w:bCs/>
          <w:sz w:val="28"/>
          <w:szCs w:val="28"/>
        </w:rPr>
        <w:t xml:space="preserve"> </w:t>
      </w:r>
    </w:p>
    <w:p w14:paraId="4BA942D5" w14:textId="7612B31C" w:rsidR="00EB2768" w:rsidRPr="00DB5761" w:rsidRDefault="00EB2768"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w:t>
      </w:r>
      <w:r w:rsidRPr="00DB5761">
        <w:rPr>
          <w:rFonts w:ascii="Times New Roman" w:hAnsi="Times New Roman" w:cs="Times New Roman"/>
          <w:bCs/>
          <w:sz w:val="28"/>
          <w:szCs w:val="28"/>
        </w:rPr>
        <w:tab/>
        <w:t>Google Scholar (https://scholar.google.com.ua/citations?user=3SbmP8UAAAAJ&amp;hl=ru)</w:t>
      </w:r>
      <w:r w:rsidR="0042211E" w:rsidRPr="00DB5761">
        <w:rPr>
          <w:rFonts w:ascii="Times New Roman" w:hAnsi="Times New Roman" w:cs="Times New Roman"/>
          <w:bCs/>
          <w:sz w:val="28"/>
          <w:szCs w:val="28"/>
        </w:rPr>
        <w:t>.</w:t>
      </w:r>
    </w:p>
    <w:p w14:paraId="3775BE3F" w14:textId="77777777" w:rsidR="00EB2768" w:rsidRPr="00DB5761" w:rsidRDefault="00EB2768"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Ще один журнал виходить в результаті плідної роботи колективу Центральноукраїнського інституту – «Правовий порадник», що відображає результати поглядів молодих науковців та сучасні проблеми у галузі права.</w:t>
      </w:r>
    </w:p>
    <w:p w14:paraId="3B103AB3" w14:textId="4DD0792F" w:rsidR="00EB2768" w:rsidRPr="00DB5761" w:rsidRDefault="00EB2768"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Окрім періодичних видань, що зареєстровані в Міністерстві юстиції, силами навчально-виховних підрозділів виходить низка збірників тез, що є результатом проведення наукових конференцій різного рівня, круглих столів, семінарів:</w:t>
      </w:r>
    </w:p>
    <w:p w14:paraId="75FF4E79" w14:textId="245327B2" w:rsidR="00EB2768" w:rsidRPr="00DB5761" w:rsidRDefault="00EB2768" w:rsidP="0042211E">
      <w:pPr>
        <w:pStyle w:val="a3"/>
        <w:numPr>
          <w:ilvl w:val="0"/>
          <w:numId w:val="11"/>
        </w:numPr>
        <w:tabs>
          <w:tab w:val="left" w:pos="1134"/>
        </w:tabs>
        <w:spacing w:after="0"/>
        <w:ind w:left="0" w:firstLine="709"/>
        <w:jc w:val="both"/>
        <w:rPr>
          <w:rFonts w:ascii="Times New Roman" w:hAnsi="Times New Roman" w:cs="Times New Roman"/>
          <w:bCs/>
          <w:sz w:val="28"/>
          <w:szCs w:val="28"/>
        </w:rPr>
      </w:pPr>
      <w:r w:rsidRPr="00DB5761">
        <w:rPr>
          <w:rFonts w:ascii="Times New Roman" w:hAnsi="Times New Roman" w:cs="Times New Roman"/>
          <w:bCs/>
          <w:sz w:val="28"/>
          <w:szCs w:val="28"/>
        </w:rPr>
        <w:t>Актуальні питання права та соціально-економічних відносин: Збірник наукових статей. Кропивницьки</w:t>
      </w:r>
      <w:r w:rsidR="0042211E" w:rsidRPr="00DB5761">
        <w:rPr>
          <w:rFonts w:ascii="Times New Roman" w:hAnsi="Times New Roman" w:cs="Times New Roman"/>
          <w:bCs/>
          <w:sz w:val="28"/>
          <w:szCs w:val="28"/>
        </w:rPr>
        <w:t xml:space="preserve">й : Вид-во ЦІРоЛ, 2023. Вип.2. </w:t>
      </w:r>
      <w:r w:rsidRPr="00DB5761">
        <w:rPr>
          <w:rFonts w:ascii="Times New Roman" w:hAnsi="Times New Roman" w:cs="Times New Roman"/>
          <w:bCs/>
          <w:sz w:val="28"/>
          <w:szCs w:val="28"/>
        </w:rPr>
        <w:t>644 с. (Google Scholar)</w:t>
      </w:r>
      <w:r w:rsidR="0042211E" w:rsidRPr="00DB5761">
        <w:rPr>
          <w:rFonts w:ascii="Times New Roman" w:hAnsi="Times New Roman" w:cs="Times New Roman"/>
          <w:bCs/>
          <w:sz w:val="28"/>
          <w:szCs w:val="28"/>
        </w:rPr>
        <w:t>;</w:t>
      </w:r>
    </w:p>
    <w:p w14:paraId="68F9E8BF" w14:textId="2526952F" w:rsidR="00EB2768" w:rsidRPr="00DB5761" w:rsidRDefault="00EB2768" w:rsidP="0042211E">
      <w:pPr>
        <w:pStyle w:val="a3"/>
        <w:numPr>
          <w:ilvl w:val="0"/>
          <w:numId w:val="11"/>
        </w:numPr>
        <w:tabs>
          <w:tab w:val="left" w:pos="1134"/>
        </w:tabs>
        <w:spacing w:after="0"/>
        <w:ind w:left="0" w:firstLine="709"/>
        <w:jc w:val="both"/>
        <w:rPr>
          <w:rFonts w:ascii="Times New Roman" w:hAnsi="Times New Roman" w:cs="Times New Roman"/>
          <w:bCs/>
          <w:sz w:val="28"/>
          <w:szCs w:val="28"/>
        </w:rPr>
      </w:pPr>
      <w:r w:rsidRPr="00DB5761">
        <w:rPr>
          <w:rFonts w:ascii="Times New Roman" w:hAnsi="Times New Roman" w:cs="Times New Roman"/>
          <w:bCs/>
          <w:sz w:val="28"/>
          <w:szCs w:val="28"/>
        </w:rPr>
        <w:t>Актуальні питання права та соціально-економічних відносин: Збірник наукових статей. Кропивницький :ЦІРоЛ, 2023. Вип.1. 598 с. (Google Scholar)</w:t>
      </w:r>
      <w:r w:rsidR="0042211E" w:rsidRPr="00DB5761">
        <w:rPr>
          <w:rFonts w:ascii="Times New Roman" w:hAnsi="Times New Roman" w:cs="Times New Roman"/>
          <w:bCs/>
          <w:sz w:val="28"/>
          <w:szCs w:val="28"/>
        </w:rPr>
        <w:t>;</w:t>
      </w:r>
    </w:p>
    <w:p w14:paraId="267EB587" w14:textId="5435E46B" w:rsidR="00EB2768" w:rsidRPr="00DB5761" w:rsidRDefault="00EB2768" w:rsidP="0042211E">
      <w:pPr>
        <w:pStyle w:val="a3"/>
        <w:numPr>
          <w:ilvl w:val="0"/>
          <w:numId w:val="11"/>
        </w:numPr>
        <w:tabs>
          <w:tab w:val="left" w:pos="1134"/>
        </w:tabs>
        <w:spacing w:after="0"/>
        <w:ind w:left="0" w:firstLine="709"/>
        <w:jc w:val="both"/>
        <w:rPr>
          <w:rFonts w:ascii="Times New Roman" w:hAnsi="Times New Roman" w:cs="Times New Roman"/>
          <w:bCs/>
          <w:sz w:val="28"/>
          <w:szCs w:val="28"/>
        </w:rPr>
      </w:pPr>
      <w:r w:rsidRPr="00DB5761">
        <w:rPr>
          <w:rFonts w:ascii="Times New Roman" w:hAnsi="Times New Roman" w:cs="Times New Roman"/>
          <w:bCs/>
          <w:sz w:val="28"/>
          <w:szCs w:val="28"/>
        </w:rPr>
        <w:t>Здоров’я і суспільство в умовах війни: Збірник наукових статей. Кропивницький : ЦІРоЛ, 2022. 437 с. (Google Scholar)</w:t>
      </w:r>
      <w:r w:rsidR="0042211E" w:rsidRPr="00DB5761">
        <w:rPr>
          <w:rFonts w:ascii="Times New Roman" w:hAnsi="Times New Roman" w:cs="Times New Roman"/>
          <w:bCs/>
          <w:sz w:val="28"/>
          <w:szCs w:val="28"/>
        </w:rPr>
        <w:t>;</w:t>
      </w:r>
    </w:p>
    <w:p w14:paraId="674D654C" w14:textId="3288CD7D" w:rsidR="00EB2768" w:rsidRPr="00DB5761" w:rsidRDefault="00EB2768" w:rsidP="0042211E">
      <w:pPr>
        <w:pStyle w:val="a3"/>
        <w:numPr>
          <w:ilvl w:val="0"/>
          <w:numId w:val="11"/>
        </w:numPr>
        <w:tabs>
          <w:tab w:val="left" w:pos="1134"/>
        </w:tabs>
        <w:spacing w:after="0"/>
        <w:ind w:left="0" w:firstLine="709"/>
        <w:jc w:val="both"/>
        <w:rPr>
          <w:rFonts w:ascii="Times New Roman" w:hAnsi="Times New Roman" w:cs="Times New Roman"/>
          <w:bCs/>
          <w:sz w:val="28"/>
          <w:szCs w:val="28"/>
        </w:rPr>
      </w:pPr>
      <w:r w:rsidRPr="00DB5761">
        <w:rPr>
          <w:rFonts w:ascii="Times New Roman" w:hAnsi="Times New Roman" w:cs="Times New Roman"/>
          <w:bCs/>
          <w:sz w:val="28"/>
          <w:szCs w:val="28"/>
        </w:rPr>
        <w:t>Актуальні питання права та соціально-економічних відносин: Збірник наукових статей. 2021. 435 с. (Google Scholar)</w:t>
      </w:r>
      <w:r w:rsidR="0042211E" w:rsidRPr="00DB5761">
        <w:rPr>
          <w:rFonts w:ascii="Times New Roman" w:hAnsi="Times New Roman" w:cs="Times New Roman"/>
          <w:bCs/>
          <w:sz w:val="28"/>
          <w:szCs w:val="28"/>
        </w:rPr>
        <w:t>.</w:t>
      </w:r>
    </w:p>
    <w:p w14:paraId="4825416D" w14:textId="027AFF8F" w:rsidR="00EB2768" w:rsidRPr="00DB5761" w:rsidRDefault="00EB2768"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Значним досягненням на шляху популяризації університету та сучасної науки стало долучення університету до системи Crossref, що дало можливість присвоєння цифрового ідентифікатора усі</w:t>
      </w:r>
      <w:r w:rsidR="0042211E" w:rsidRPr="00DB5761">
        <w:rPr>
          <w:rFonts w:ascii="Times New Roman" w:hAnsi="Times New Roman" w:cs="Times New Roman"/>
          <w:bCs/>
          <w:sz w:val="28"/>
          <w:szCs w:val="28"/>
        </w:rPr>
        <w:t>м</w:t>
      </w:r>
      <w:r w:rsidRPr="00DB5761">
        <w:rPr>
          <w:rFonts w:ascii="Times New Roman" w:hAnsi="Times New Roman" w:cs="Times New Roman"/>
          <w:bCs/>
          <w:sz w:val="28"/>
          <w:szCs w:val="28"/>
        </w:rPr>
        <w:t xml:space="preserve"> прац</w:t>
      </w:r>
      <w:r w:rsidR="0042211E" w:rsidRPr="00DB5761">
        <w:rPr>
          <w:rFonts w:ascii="Times New Roman" w:hAnsi="Times New Roman" w:cs="Times New Roman"/>
          <w:bCs/>
          <w:sz w:val="28"/>
          <w:szCs w:val="28"/>
        </w:rPr>
        <w:t>ям,</w:t>
      </w:r>
      <w:r w:rsidRPr="00DB5761">
        <w:rPr>
          <w:rFonts w:ascii="Times New Roman" w:hAnsi="Times New Roman" w:cs="Times New Roman"/>
          <w:bCs/>
          <w:sz w:val="28"/>
          <w:szCs w:val="28"/>
        </w:rPr>
        <w:t xml:space="preserve"> видани</w:t>
      </w:r>
      <w:r w:rsidR="0042211E" w:rsidRPr="00DB5761">
        <w:rPr>
          <w:rFonts w:ascii="Times New Roman" w:hAnsi="Times New Roman" w:cs="Times New Roman"/>
          <w:bCs/>
          <w:sz w:val="28"/>
          <w:szCs w:val="28"/>
        </w:rPr>
        <w:t>м</w:t>
      </w:r>
      <w:r w:rsidRPr="00DB5761">
        <w:rPr>
          <w:rFonts w:ascii="Times New Roman" w:hAnsi="Times New Roman" w:cs="Times New Roman"/>
          <w:bCs/>
          <w:sz w:val="28"/>
          <w:szCs w:val="28"/>
        </w:rPr>
        <w:t xml:space="preserve"> силами університету. У Digital Publishing Service створено власний унікальний обліковий запис Open International University of Human Developmеnt Ukraine та присвоєно префікс DOI 10.36994. DOI або ідентифікатор цифрового об'єкту – це номер електронного документа в глобальній мережі Інтернет, завдяки якому суттєво спрощується пошук і використання матеріалів.</w:t>
      </w:r>
    </w:p>
    <w:p w14:paraId="45753DA5" w14:textId="3C692217" w:rsidR="00977EDC" w:rsidRPr="00DB5761" w:rsidRDefault="00977EDC" w:rsidP="008A28B6">
      <w:pPr>
        <w:spacing w:after="0"/>
        <w:ind w:firstLine="567"/>
        <w:jc w:val="both"/>
        <w:rPr>
          <w:rFonts w:ascii="Times New Roman" w:hAnsi="Times New Roman" w:cs="Times New Roman"/>
          <w:bCs/>
          <w:sz w:val="28"/>
          <w:szCs w:val="28"/>
        </w:rPr>
      </w:pPr>
      <w:r w:rsidRPr="00DB5761">
        <w:rPr>
          <w:rFonts w:ascii="Times New Roman" w:hAnsi="Times New Roman" w:cs="Times New Roman"/>
          <w:bCs/>
          <w:i/>
          <w:iCs/>
          <w:sz w:val="28"/>
          <w:szCs w:val="28"/>
        </w:rPr>
        <w:t>Інститутом комп’ютерних технологій</w:t>
      </w:r>
      <w:r w:rsidRPr="00DB5761">
        <w:rPr>
          <w:rFonts w:ascii="Times New Roman" w:hAnsi="Times New Roman" w:cs="Times New Roman"/>
          <w:bCs/>
          <w:sz w:val="28"/>
          <w:szCs w:val="28"/>
        </w:rPr>
        <w:t xml:space="preserve"> </w:t>
      </w:r>
      <w:r w:rsidR="008A28B6" w:rsidRPr="00DB5761">
        <w:rPr>
          <w:rFonts w:ascii="Times New Roman" w:hAnsi="Times New Roman" w:cs="Times New Roman"/>
          <w:bCs/>
          <w:sz w:val="28"/>
          <w:szCs w:val="28"/>
        </w:rPr>
        <w:t>організовано р</w:t>
      </w:r>
      <w:r w:rsidRPr="00DB5761">
        <w:rPr>
          <w:rFonts w:ascii="Times New Roman" w:hAnsi="Times New Roman" w:cs="Times New Roman"/>
          <w:bCs/>
          <w:sz w:val="28"/>
          <w:szCs w:val="28"/>
        </w:rPr>
        <w:t>озміщення інформації про актуальні проєктні пропозиції на міжнародних порталах:</w:t>
      </w:r>
    </w:p>
    <w:p w14:paraId="69C0CECE" w14:textId="1CA6F4B6" w:rsidR="008A28B6" w:rsidRPr="00DB5761" w:rsidRDefault="00977EDC" w:rsidP="008A28B6">
      <w:pPr>
        <w:spacing w:after="0"/>
        <w:ind w:firstLine="567"/>
        <w:jc w:val="both"/>
        <w:rPr>
          <w:rFonts w:ascii="Times New Roman" w:hAnsi="Times New Roman" w:cs="Times New Roman"/>
          <w:color w:val="222222"/>
          <w:sz w:val="28"/>
          <w:szCs w:val="28"/>
          <w:shd w:val="clear" w:color="auto" w:fill="FFFFFF"/>
        </w:rPr>
      </w:pPr>
      <w:r w:rsidRPr="00DB5761">
        <w:rPr>
          <w:rFonts w:ascii="Times New Roman" w:hAnsi="Times New Roman" w:cs="Times New Roman"/>
          <w:color w:val="222222"/>
          <w:sz w:val="28"/>
          <w:szCs w:val="28"/>
          <w:shd w:val="clear" w:color="auto" w:fill="FFFFFF"/>
        </w:rPr>
        <w:t>Pavlenko, Oleh, Anatolii Tymoshenko. An additively distinct series of even numbers. Conference: Presentation at the Digital Theme UK-Ukraine Research Twinning Conference, London, United Kingdom, March 27-30, 2023. Retrieved from [</w:t>
      </w:r>
      <w:hyperlink r:id="rId8" w:tgtFrame="_blank" w:history="1">
        <w:r w:rsidRPr="00DB5761">
          <w:rPr>
            <w:rFonts w:ascii="Times New Roman" w:hAnsi="Times New Roman" w:cs="Times New Roman"/>
            <w:color w:val="1155CC"/>
            <w:sz w:val="28"/>
            <w:szCs w:val="28"/>
            <w:u w:val="single"/>
            <w:shd w:val="clear" w:color="auto" w:fill="FFFFFF"/>
          </w:rPr>
          <w:t>https://irp.cdn-website.com/ee30e730/files/uploaded/Abstracts%20-%20Poster%20Only%20Presentations.pdf</w:t>
        </w:r>
      </w:hyperlink>
      <w:r w:rsidRPr="00DB5761">
        <w:rPr>
          <w:rFonts w:ascii="Times New Roman" w:hAnsi="Times New Roman" w:cs="Times New Roman"/>
          <w:color w:val="222222"/>
          <w:sz w:val="28"/>
          <w:szCs w:val="28"/>
          <w:shd w:val="clear" w:color="auto" w:fill="FFFFFF"/>
        </w:rPr>
        <w:t>]</w:t>
      </w:r>
      <w:r w:rsidR="0042211E" w:rsidRPr="00DB5761">
        <w:rPr>
          <w:rFonts w:ascii="Times New Roman" w:hAnsi="Times New Roman" w:cs="Times New Roman"/>
          <w:color w:val="222222"/>
          <w:sz w:val="28"/>
          <w:szCs w:val="28"/>
          <w:shd w:val="clear" w:color="auto" w:fill="FFFFFF"/>
        </w:rPr>
        <w:t>;</w:t>
      </w:r>
    </w:p>
    <w:p w14:paraId="7F2DA35B" w14:textId="14B236AC" w:rsidR="008A28B6" w:rsidRPr="00DB5761" w:rsidRDefault="00977EDC" w:rsidP="008A28B6">
      <w:pPr>
        <w:spacing w:after="0"/>
        <w:ind w:firstLine="567"/>
        <w:jc w:val="both"/>
        <w:rPr>
          <w:rFonts w:ascii="Times New Roman" w:hAnsi="Times New Roman" w:cs="Times New Roman"/>
          <w:color w:val="222222"/>
          <w:sz w:val="28"/>
          <w:szCs w:val="28"/>
          <w:shd w:val="clear" w:color="auto" w:fill="FFFFFF"/>
        </w:rPr>
      </w:pPr>
      <w:r w:rsidRPr="00DB5761">
        <w:rPr>
          <w:rFonts w:ascii="Times New Roman" w:hAnsi="Times New Roman" w:cs="Times New Roman"/>
          <w:color w:val="222222"/>
          <w:sz w:val="28"/>
          <w:szCs w:val="28"/>
          <w:shd w:val="clear" w:color="auto" w:fill="FFFFFF"/>
        </w:rPr>
        <w:t xml:space="preserve">Yukhym Shulha. Framework for implementing ML infrastructure. Conference: Presentation at the Digital Theme UK-Ukraine Research Twinning Conference, </w:t>
      </w:r>
      <w:r w:rsidRPr="00DB5761">
        <w:rPr>
          <w:rFonts w:ascii="Times New Roman" w:hAnsi="Times New Roman" w:cs="Times New Roman"/>
          <w:color w:val="222222"/>
          <w:sz w:val="28"/>
          <w:szCs w:val="28"/>
          <w:shd w:val="clear" w:color="auto" w:fill="FFFFFF"/>
        </w:rPr>
        <w:lastRenderedPageBreak/>
        <w:t>London, United Kingdom, March 27-30, 2023. Retrieved from [</w:t>
      </w:r>
      <w:hyperlink r:id="rId9" w:tgtFrame="_blank" w:history="1">
        <w:r w:rsidRPr="00DB5761">
          <w:rPr>
            <w:rFonts w:ascii="Times New Roman" w:hAnsi="Times New Roman" w:cs="Times New Roman"/>
            <w:color w:val="1155CC"/>
            <w:sz w:val="28"/>
            <w:szCs w:val="28"/>
            <w:u w:val="single"/>
            <w:shd w:val="clear" w:color="auto" w:fill="FFFFFF"/>
          </w:rPr>
          <w:t>https://irp.cdn-website.com/ee30e730/files/uploaded/Abstracts%20-%20Poster%20Only%20Presentations.pdf</w:t>
        </w:r>
      </w:hyperlink>
      <w:r w:rsidR="0042211E" w:rsidRPr="00DB5761">
        <w:rPr>
          <w:rFonts w:ascii="Times New Roman" w:hAnsi="Times New Roman" w:cs="Times New Roman"/>
          <w:color w:val="222222"/>
          <w:sz w:val="28"/>
          <w:szCs w:val="28"/>
          <w:shd w:val="clear" w:color="auto" w:fill="FFFFFF"/>
        </w:rPr>
        <w:t>];</w:t>
      </w:r>
    </w:p>
    <w:p w14:paraId="3DCAAA93" w14:textId="13E80FA5" w:rsidR="00977EDC" w:rsidRPr="00DB5761" w:rsidRDefault="00977EDC" w:rsidP="008A28B6">
      <w:pPr>
        <w:spacing w:after="0"/>
        <w:ind w:firstLine="567"/>
        <w:jc w:val="both"/>
        <w:rPr>
          <w:rFonts w:ascii="Times New Roman" w:hAnsi="Times New Roman" w:cs="Times New Roman"/>
          <w:bCs/>
          <w:i/>
          <w:iCs/>
          <w:sz w:val="28"/>
          <w:szCs w:val="28"/>
        </w:rPr>
      </w:pPr>
      <w:r w:rsidRPr="00DB5761">
        <w:rPr>
          <w:rFonts w:ascii="Times New Roman" w:hAnsi="Times New Roman" w:cs="Times New Roman"/>
          <w:color w:val="222222"/>
          <w:sz w:val="28"/>
          <w:szCs w:val="28"/>
          <w:shd w:val="clear" w:color="auto" w:fill="FFFFFF"/>
        </w:rPr>
        <w:t>Anton Demydov. Disaster Recovery: Bi-Directional Replication problems in cloud-based PostgreSQL databases. Conference: Presentation at the Digital Theme UK-Ukraine Research Twinning Conference, London, United Kingdom, March 27-30, 2023. Retrieved from [</w:t>
      </w:r>
      <w:hyperlink r:id="rId10" w:tgtFrame="_blank" w:history="1">
        <w:r w:rsidRPr="00DB5761">
          <w:rPr>
            <w:rFonts w:ascii="Times New Roman" w:hAnsi="Times New Roman" w:cs="Times New Roman"/>
            <w:color w:val="1155CC"/>
            <w:sz w:val="28"/>
            <w:szCs w:val="28"/>
            <w:u w:val="single"/>
            <w:shd w:val="clear" w:color="auto" w:fill="FFFFFF"/>
          </w:rPr>
          <w:t>https://irp.cdn-website.com/ee30e730/files/uploaded/Abstracts%20-%20Poster%20Only%20Presentations.pdf</w:t>
        </w:r>
      </w:hyperlink>
      <w:r w:rsidRPr="00DB5761">
        <w:rPr>
          <w:rFonts w:ascii="Times New Roman" w:hAnsi="Times New Roman" w:cs="Times New Roman"/>
          <w:color w:val="222222"/>
          <w:sz w:val="28"/>
          <w:szCs w:val="28"/>
          <w:shd w:val="clear" w:color="auto" w:fill="FFFFFF"/>
        </w:rPr>
        <w:t>]</w:t>
      </w:r>
      <w:r w:rsidR="0042211E" w:rsidRPr="00DB5761">
        <w:rPr>
          <w:rFonts w:ascii="Times New Roman" w:hAnsi="Times New Roman" w:cs="Times New Roman"/>
          <w:color w:val="222222"/>
          <w:sz w:val="28"/>
          <w:szCs w:val="28"/>
          <w:shd w:val="clear" w:color="auto" w:fill="FFFFFF"/>
        </w:rPr>
        <w:t>.</w:t>
      </w:r>
    </w:p>
    <w:p w14:paraId="107870B5" w14:textId="77777777" w:rsidR="00977EDC" w:rsidRPr="00DB5761" w:rsidRDefault="00977EDC" w:rsidP="00FC2678">
      <w:pPr>
        <w:spacing w:after="0" w:line="240" w:lineRule="auto"/>
        <w:ind w:firstLine="709"/>
        <w:jc w:val="both"/>
        <w:rPr>
          <w:rFonts w:ascii="Times New Roman" w:hAnsi="Times New Roman" w:cs="Times New Roman"/>
          <w:bCs/>
          <w:sz w:val="28"/>
          <w:szCs w:val="28"/>
        </w:rPr>
      </w:pPr>
    </w:p>
    <w:p w14:paraId="3109A002" w14:textId="22ADB098" w:rsidR="00AA373C" w:rsidRPr="00DB5761" w:rsidRDefault="00AA373C" w:rsidP="00FC2678">
      <w:pPr>
        <w:spacing w:after="0" w:line="240" w:lineRule="auto"/>
        <w:ind w:firstLine="709"/>
        <w:jc w:val="both"/>
        <w:rPr>
          <w:rFonts w:ascii="Times New Roman" w:hAnsi="Times New Roman" w:cs="Times New Roman"/>
          <w:bCs/>
          <w:sz w:val="28"/>
          <w:szCs w:val="28"/>
        </w:rPr>
      </w:pPr>
    </w:p>
    <w:p w14:paraId="7C5C8118" w14:textId="1A1F76B1" w:rsidR="00FD5185" w:rsidRPr="00DB5761" w:rsidRDefault="00FD5185" w:rsidP="00FC2678">
      <w:pPr>
        <w:spacing w:after="0" w:line="240" w:lineRule="auto"/>
        <w:ind w:firstLine="709"/>
        <w:jc w:val="both"/>
        <w:rPr>
          <w:rFonts w:ascii="Times New Roman" w:hAnsi="Times New Roman" w:cs="Times New Roman"/>
          <w:b/>
          <w:bCs/>
          <w:sz w:val="28"/>
          <w:szCs w:val="28"/>
        </w:rPr>
      </w:pPr>
      <w:r w:rsidRPr="00DB5761">
        <w:rPr>
          <w:rFonts w:ascii="Times New Roman" w:hAnsi="Times New Roman"/>
          <w:b/>
          <w:bCs/>
          <w:sz w:val="28"/>
          <w:szCs w:val="28"/>
          <w:lang w:eastAsia="uk-UA"/>
        </w:rPr>
        <w:t>1.</w:t>
      </w:r>
      <w:r w:rsidR="00F94403" w:rsidRPr="00DB5761">
        <w:rPr>
          <w:rFonts w:ascii="Times New Roman" w:hAnsi="Times New Roman"/>
          <w:b/>
          <w:bCs/>
          <w:sz w:val="28"/>
          <w:szCs w:val="28"/>
          <w:lang w:eastAsia="uk-UA"/>
        </w:rPr>
        <w:t>6</w:t>
      </w:r>
      <w:r w:rsidRPr="00DB5761">
        <w:rPr>
          <w:rFonts w:ascii="Times New Roman" w:hAnsi="Times New Roman"/>
          <w:b/>
          <w:bCs/>
          <w:sz w:val="28"/>
          <w:szCs w:val="28"/>
          <w:lang w:eastAsia="uk-UA"/>
        </w:rPr>
        <w:t>. Інтеграція у світовий фінансовий ринок і міжнародне юридичне середовище</w:t>
      </w:r>
    </w:p>
    <w:p w14:paraId="16356A05" w14:textId="77777777" w:rsidR="00FD5185" w:rsidRPr="00DB5761" w:rsidRDefault="00FD5185" w:rsidP="00FC2678">
      <w:pPr>
        <w:spacing w:after="0" w:line="240" w:lineRule="auto"/>
        <w:ind w:firstLine="709"/>
        <w:jc w:val="both"/>
        <w:rPr>
          <w:rFonts w:ascii="Times New Roman" w:hAnsi="Times New Roman" w:cs="Times New Roman"/>
          <w:bCs/>
          <w:sz w:val="28"/>
          <w:szCs w:val="28"/>
        </w:rPr>
      </w:pPr>
    </w:p>
    <w:p w14:paraId="3FE07BA6" w14:textId="203AC04D" w:rsidR="00ED029C" w:rsidRPr="00DB5761" w:rsidRDefault="00ED029C" w:rsidP="00ED029C">
      <w:pPr>
        <w:ind w:firstLine="709"/>
        <w:jc w:val="both"/>
        <w:rPr>
          <w:rFonts w:ascii="Times New Roman" w:hAnsi="Times New Roman" w:cs="Times New Roman"/>
          <w:b/>
          <w:sz w:val="28"/>
          <w:szCs w:val="28"/>
        </w:rPr>
      </w:pPr>
      <w:r w:rsidRPr="00DB5761">
        <w:rPr>
          <w:rFonts w:ascii="Times New Roman" w:hAnsi="Times New Roman" w:cs="Times New Roman"/>
          <w:b/>
          <w:sz w:val="28"/>
          <w:szCs w:val="28"/>
        </w:rPr>
        <w:t>Подання про</w:t>
      </w:r>
      <w:r w:rsidR="00864BFE" w:rsidRPr="00DB5761">
        <w:rPr>
          <w:rFonts w:ascii="Times New Roman" w:hAnsi="Times New Roman" w:cs="Times New Roman"/>
          <w:b/>
          <w:sz w:val="28"/>
          <w:szCs w:val="28"/>
        </w:rPr>
        <w:t>є</w:t>
      </w:r>
      <w:r w:rsidRPr="00DB5761">
        <w:rPr>
          <w:rFonts w:ascii="Times New Roman" w:hAnsi="Times New Roman" w:cs="Times New Roman"/>
          <w:b/>
          <w:sz w:val="28"/>
          <w:szCs w:val="28"/>
        </w:rPr>
        <w:t>ктів на отримання грантів</w:t>
      </w:r>
    </w:p>
    <w:p w14:paraId="21F46B18" w14:textId="48ACF865" w:rsidR="00ED029C" w:rsidRPr="00DB5761" w:rsidRDefault="00ED029C" w:rsidP="00ED029C">
      <w:pPr>
        <w:ind w:firstLine="709"/>
        <w:jc w:val="both"/>
        <w:rPr>
          <w:rFonts w:ascii="Times New Roman" w:hAnsi="Times New Roman" w:cs="Times New Roman"/>
          <w:sz w:val="28"/>
          <w:szCs w:val="28"/>
        </w:rPr>
      </w:pPr>
      <w:bookmarkStart w:id="10" w:name="_Hlk148128959"/>
      <w:r w:rsidRPr="00DB5761">
        <w:rPr>
          <w:rFonts w:ascii="Times New Roman" w:hAnsi="Times New Roman" w:cs="Times New Roman"/>
          <w:bCs/>
          <w:sz w:val="28"/>
          <w:szCs w:val="28"/>
        </w:rPr>
        <w:t xml:space="preserve">Упродовж </w:t>
      </w:r>
      <w:r w:rsidR="002B0D80" w:rsidRPr="00DB5761">
        <w:rPr>
          <w:rFonts w:ascii="Times New Roman" w:hAnsi="Times New Roman" w:cs="Times New Roman"/>
          <w:bCs/>
          <w:sz w:val="28"/>
          <w:szCs w:val="28"/>
        </w:rPr>
        <w:t>2021-2023 рр.</w:t>
      </w:r>
      <w:r w:rsidRPr="00DB5761">
        <w:rPr>
          <w:rFonts w:ascii="Times New Roman" w:hAnsi="Times New Roman" w:cs="Times New Roman"/>
          <w:bCs/>
          <w:sz w:val="28"/>
          <w:szCs w:val="28"/>
        </w:rPr>
        <w:t xml:space="preserve"> навчально-виховними підрозділами було підготовлено </w:t>
      </w:r>
      <w:r w:rsidR="002B0D80" w:rsidRPr="00DB5761">
        <w:rPr>
          <w:rFonts w:ascii="Times New Roman" w:hAnsi="Times New Roman" w:cs="Times New Roman"/>
          <w:b/>
          <w:sz w:val="28"/>
          <w:szCs w:val="28"/>
        </w:rPr>
        <w:t>91</w:t>
      </w:r>
      <w:r w:rsidRPr="00DB5761">
        <w:rPr>
          <w:rFonts w:ascii="Times New Roman" w:hAnsi="Times New Roman" w:cs="Times New Roman"/>
          <w:b/>
          <w:sz w:val="28"/>
          <w:szCs w:val="28"/>
        </w:rPr>
        <w:t xml:space="preserve"> грантови</w:t>
      </w:r>
      <w:r w:rsidR="002B0D80" w:rsidRPr="00DB5761">
        <w:rPr>
          <w:rFonts w:ascii="Times New Roman" w:hAnsi="Times New Roman" w:cs="Times New Roman"/>
          <w:b/>
          <w:sz w:val="28"/>
          <w:szCs w:val="28"/>
        </w:rPr>
        <w:t>й</w:t>
      </w:r>
      <w:r w:rsidRPr="00DB5761">
        <w:rPr>
          <w:rFonts w:ascii="Times New Roman" w:hAnsi="Times New Roman" w:cs="Times New Roman"/>
          <w:b/>
          <w:sz w:val="28"/>
          <w:szCs w:val="28"/>
        </w:rPr>
        <w:t xml:space="preserve"> проєкт</w:t>
      </w:r>
      <w:r w:rsidRPr="00DB5761">
        <w:rPr>
          <w:rFonts w:ascii="Times New Roman" w:hAnsi="Times New Roman" w:cs="Times New Roman"/>
          <w:sz w:val="28"/>
          <w:szCs w:val="28"/>
        </w:rPr>
        <w:t xml:space="preserve">, </w:t>
      </w:r>
      <w:r w:rsidR="0042211E" w:rsidRPr="00DB5761">
        <w:rPr>
          <w:rFonts w:ascii="Times New Roman" w:hAnsi="Times New Roman" w:cs="Times New Roman"/>
          <w:sz w:val="28"/>
          <w:szCs w:val="28"/>
        </w:rPr>
        <w:t>і</w:t>
      </w:r>
      <w:r w:rsidRPr="00DB5761">
        <w:rPr>
          <w:rFonts w:ascii="Times New Roman" w:hAnsi="Times New Roman" w:cs="Times New Roman"/>
          <w:sz w:val="28"/>
          <w:szCs w:val="28"/>
        </w:rPr>
        <w:t xml:space="preserve">з яких </w:t>
      </w:r>
      <w:r w:rsidR="002B0D80" w:rsidRPr="00DB5761">
        <w:rPr>
          <w:rFonts w:ascii="Times New Roman" w:hAnsi="Times New Roman" w:cs="Times New Roman"/>
          <w:sz w:val="28"/>
          <w:szCs w:val="28"/>
        </w:rPr>
        <w:t>44</w:t>
      </w:r>
      <w:r w:rsidRPr="00DB5761">
        <w:rPr>
          <w:rFonts w:ascii="Times New Roman" w:hAnsi="Times New Roman" w:cs="Times New Roman"/>
          <w:sz w:val="28"/>
          <w:szCs w:val="28"/>
        </w:rPr>
        <w:t xml:space="preserve"> отримали фінансування. Статистику подачі проєктів за 5 років подано на рис.</w:t>
      </w:r>
      <w:bookmarkEnd w:id="10"/>
    </w:p>
    <w:p w14:paraId="4F1D2D15" w14:textId="77777777" w:rsidR="00ED029C" w:rsidRPr="00DB5761" w:rsidRDefault="00ED029C" w:rsidP="00ED029C">
      <w:pPr>
        <w:ind w:firstLine="709"/>
        <w:jc w:val="center"/>
        <w:rPr>
          <w:sz w:val="28"/>
          <w:szCs w:val="28"/>
        </w:rPr>
      </w:pPr>
      <w:r w:rsidRPr="00DB5761">
        <w:rPr>
          <w:noProof/>
          <w:lang w:eastAsia="uk-UA"/>
        </w:rPr>
        <w:drawing>
          <wp:inline distT="0" distB="0" distL="0" distR="0" wp14:anchorId="3E4D8A30" wp14:editId="3FBB3286">
            <wp:extent cx="4572000" cy="2743200"/>
            <wp:effectExtent l="0" t="0" r="0" b="0"/>
            <wp:docPr id="1" name="Діаграма 1">
              <a:extLst xmlns:a="http://schemas.openxmlformats.org/drawingml/2006/main">
                <a:ext uri="{FF2B5EF4-FFF2-40B4-BE49-F238E27FC236}">
                  <a16:creationId xmlns:a16="http://schemas.microsoft.com/office/drawing/2014/main" id="{AADD74A3-C55D-4F06-8BFD-00F51BABE0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575699" w14:textId="5CD80342" w:rsidR="00ED029C" w:rsidRPr="00DB5761" w:rsidRDefault="00ED029C" w:rsidP="002B0D80">
      <w:pPr>
        <w:spacing w:after="0"/>
        <w:ind w:firstLine="709"/>
        <w:jc w:val="center"/>
        <w:rPr>
          <w:rFonts w:ascii="Times New Roman" w:hAnsi="Times New Roman" w:cs="Times New Roman"/>
          <w:b/>
          <w:bCs/>
          <w:sz w:val="28"/>
          <w:szCs w:val="28"/>
        </w:rPr>
      </w:pPr>
      <w:r w:rsidRPr="00DB5761">
        <w:rPr>
          <w:rFonts w:ascii="Times New Roman" w:hAnsi="Times New Roman" w:cs="Times New Roman"/>
          <w:b/>
          <w:bCs/>
          <w:sz w:val="28"/>
          <w:szCs w:val="28"/>
        </w:rPr>
        <w:t>Рис.</w:t>
      </w:r>
      <w:r w:rsidR="001820CE" w:rsidRPr="00DB5761">
        <w:rPr>
          <w:rFonts w:ascii="Times New Roman" w:hAnsi="Times New Roman" w:cs="Times New Roman"/>
          <w:b/>
          <w:bCs/>
          <w:sz w:val="28"/>
          <w:szCs w:val="28"/>
        </w:rPr>
        <w:t xml:space="preserve"> 1.1</w:t>
      </w:r>
      <w:r w:rsidRPr="00DB5761">
        <w:rPr>
          <w:rFonts w:ascii="Times New Roman" w:hAnsi="Times New Roman" w:cs="Times New Roman"/>
          <w:b/>
          <w:bCs/>
          <w:sz w:val="28"/>
          <w:szCs w:val="28"/>
        </w:rPr>
        <w:t xml:space="preserve"> Кількість проєктів на отримання грантів</w:t>
      </w:r>
    </w:p>
    <w:p w14:paraId="0AA1E881" w14:textId="77777777" w:rsidR="00ED029C" w:rsidRPr="00DB5761" w:rsidRDefault="00ED029C" w:rsidP="001820CE">
      <w:pPr>
        <w:spacing w:after="0"/>
        <w:ind w:firstLine="709"/>
        <w:jc w:val="both"/>
        <w:rPr>
          <w:rFonts w:ascii="Times New Roman" w:hAnsi="Times New Roman" w:cs="Times New Roman"/>
          <w:b/>
          <w:sz w:val="28"/>
          <w:szCs w:val="28"/>
        </w:rPr>
      </w:pPr>
    </w:p>
    <w:p w14:paraId="006143D5" w14:textId="17AFC922" w:rsidR="00ED029C" w:rsidRPr="00DB5761" w:rsidRDefault="00ED029C" w:rsidP="001820CE">
      <w:pPr>
        <w:tabs>
          <w:tab w:val="left" w:pos="1260"/>
        </w:tabs>
        <w:spacing w:after="0"/>
        <w:ind w:firstLine="709"/>
        <w:jc w:val="both"/>
        <w:rPr>
          <w:rFonts w:ascii="Times New Roman" w:hAnsi="Times New Roman" w:cs="Times New Roman"/>
          <w:sz w:val="28"/>
          <w:szCs w:val="28"/>
        </w:rPr>
      </w:pPr>
      <w:bookmarkStart w:id="11" w:name="_Hlk148129138"/>
      <w:r w:rsidRPr="00DB5761">
        <w:rPr>
          <w:rFonts w:ascii="Times New Roman" w:hAnsi="Times New Roman" w:cs="Times New Roman"/>
          <w:color w:val="000000"/>
          <w:sz w:val="28"/>
          <w:szCs w:val="28"/>
        </w:rPr>
        <w:t>Найпопулярніші грантодавці, до яких подаються проєкти</w:t>
      </w:r>
      <w:r w:rsidR="0042211E" w:rsidRPr="00DB5761">
        <w:rPr>
          <w:rFonts w:ascii="Times New Roman" w:hAnsi="Times New Roman" w:cs="Times New Roman"/>
          <w:color w:val="000000"/>
          <w:sz w:val="28"/>
          <w:szCs w:val="28"/>
        </w:rPr>
        <w:t>,</w:t>
      </w:r>
      <w:r w:rsidRPr="00DB5761">
        <w:rPr>
          <w:rFonts w:ascii="Times New Roman" w:hAnsi="Times New Roman" w:cs="Times New Roman"/>
          <w:color w:val="000000"/>
          <w:sz w:val="28"/>
          <w:szCs w:val="28"/>
        </w:rPr>
        <w:t xml:space="preserve"> це – USAID, Фонд імені Фрідріха Еберта в Україні, Національний фонд «Відродження», Український культурний фонд, Національний фонд досліджень, Фонд соціального захисту осіб з інвалідністю. Переважно готуються та подаються індивідуальні гранти, які спрямовані на дослідження конкретного науковця або </w:t>
      </w:r>
      <w:r w:rsidRPr="00DB5761">
        <w:rPr>
          <w:rFonts w:ascii="Times New Roman" w:hAnsi="Times New Roman" w:cs="Times New Roman"/>
          <w:sz w:val="28"/>
          <w:szCs w:val="28"/>
        </w:rPr>
        <w:t xml:space="preserve">кафедри. </w:t>
      </w:r>
    </w:p>
    <w:p w14:paraId="2E73E0E0" w14:textId="77777777" w:rsidR="00ED029C" w:rsidRPr="00DB5761" w:rsidRDefault="00ED029C" w:rsidP="001820CE">
      <w:pPr>
        <w:tabs>
          <w:tab w:val="left" w:pos="1260"/>
        </w:tabs>
        <w:spacing w:after="0"/>
        <w:ind w:firstLine="709"/>
        <w:jc w:val="both"/>
        <w:rPr>
          <w:rFonts w:ascii="Times New Roman" w:hAnsi="Times New Roman" w:cs="Times New Roman"/>
          <w:sz w:val="28"/>
          <w:szCs w:val="28"/>
        </w:rPr>
      </w:pPr>
      <w:r w:rsidRPr="00DB5761">
        <w:rPr>
          <w:rFonts w:ascii="Times New Roman" w:hAnsi="Times New Roman" w:cs="Times New Roman"/>
          <w:sz w:val="28"/>
          <w:szCs w:val="28"/>
        </w:rPr>
        <w:t>Силами управління науки та міжнародної діяльності на чолі з проректором Давиденко Г.В. було підготовлено та подано 3 масштабних проєкти:</w:t>
      </w:r>
    </w:p>
    <w:p w14:paraId="2E86C872" w14:textId="3649452F" w:rsidR="00ED029C" w:rsidRPr="00DB5761" w:rsidRDefault="00ED029C" w:rsidP="001820CE">
      <w:pPr>
        <w:tabs>
          <w:tab w:val="left" w:pos="1260"/>
        </w:tabs>
        <w:spacing w:after="0"/>
        <w:ind w:firstLine="709"/>
        <w:jc w:val="both"/>
        <w:rPr>
          <w:rFonts w:ascii="Times New Roman" w:hAnsi="Times New Roman" w:cs="Times New Roman"/>
          <w:sz w:val="28"/>
          <w:szCs w:val="28"/>
          <w:lang w:val="en-US"/>
        </w:rPr>
      </w:pPr>
      <w:r w:rsidRPr="00DB5761">
        <w:rPr>
          <w:rFonts w:ascii="Times New Roman" w:hAnsi="Times New Roman" w:cs="Times New Roman"/>
          <w:sz w:val="28"/>
          <w:szCs w:val="28"/>
        </w:rPr>
        <w:lastRenderedPageBreak/>
        <w:t xml:space="preserve">1. З партнерами з Грузії </w:t>
      </w:r>
      <w:r w:rsidR="0042211E" w:rsidRPr="00DB5761">
        <w:rPr>
          <w:rFonts w:ascii="Times New Roman" w:hAnsi="Times New Roman" w:cs="Times New Roman"/>
          <w:sz w:val="28"/>
          <w:szCs w:val="28"/>
          <w:lang w:val="en-US"/>
        </w:rPr>
        <w:t>‘</w:t>
      </w:r>
      <w:r w:rsidRPr="00DB5761">
        <w:rPr>
          <w:rFonts w:ascii="Times New Roman" w:hAnsi="Times New Roman" w:cs="Times New Roman"/>
          <w:sz w:val="28"/>
          <w:szCs w:val="28"/>
        </w:rPr>
        <w:t xml:space="preserve">EU4Youth </w:t>
      </w:r>
      <w:r w:rsidR="0042211E" w:rsidRPr="00DB5761">
        <w:rPr>
          <w:rFonts w:ascii="Times New Roman" w:hAnsi="Times New Roman" w:cs="Times New Roman"/>
          <w:sz w:val="28"/>
          <w:szCs w:val="28"/>
        </w:rPr>
        <w:t>P</w:t>
      </w:r>
      <w:r w:rsidRPr="00DB5761">
        <w:rPr>
          <w:rFonts w:ascii="Times New Roman" w:hAnsi="Times New Roman" w:cs="Times New Roman"/>
          <w:sz w:val="28"/>
          <w:szCs w:val="28"/>
        </w:rPr>
        <w:t>hase III Youth Employment and Entrepreneurship: Fostering Youth Employment and Societal Change through Social Entrepreneurship</w:t>
      </w:r>
      <w:r w:rsidR="0042211E" w:rsidRPr="00DB5761">
        <w:rPr>
          <w:rFonts w:ascii="Times New Roman" w:hAnsi="Times New Roman" w:cs="Times New Roman"/>
          <w:sz w:val="28"/>
          <w:szCs w:val="28"/>
          <w:lang w:val="en-US"/>
        </w:rPr>
        <w:t>’;</w:t>
      </w:r>
    </w:p>
    <w:p w14:paraId="03C481D4" w14:textId="4632F10F" w:rsidR="00ED029C" w:rsidRPr="00DB5761" w:rsidRDefault="00ED029C" w:rsidP="001820CE">
      <w:pPr>
        <w:tabs>
          <w:tab w:val="left" w:pos="1260"/>
        </w:tabs>
        <w:spacing w:after="0"/>
        <w:ind w:firstLine="709"/>
        <w:jc w:val="both"/>
        <w:rPr>
          <w:rFonts w:ascii="Times New Roman" w:hAnsi="Times New Roman" w:cs="Times New Roman"/>
          <w:sz w:val="28"/>
          <w:szCs w:val="28"/>
        </w:rPr>
      </w:pPr>
      <w:r w:rsidRPr="00DB5761">
        <w:rPr>
          <w:rFonts w:ascii="Times New Roman" w:hAnsi="Times New Roman" w:cs="Times New Roman"/>
          <w:sz w:val="28"/>
          <w:szCs w:val="28"/>
        </w:rPr>
        <w:t>2. У Консорціумі з Університет</w:t>
      </w:r>
      <w:r w:rsidR="0042211E" w:rsidRPr="00DB5761">
        <w:rPr>
          <w:rFonts w:ascii="Times New Roman" w:hAnsi="Times New Roman" w:cs="Times New Roman"/>
          <w:sz w:val="28"/>
          <w:szCs w:val="28"/>
        </w:rPr>
        <w:t>ом</w:t>
      </w:r>
      <w:r w:rsidRPr="00DB5761">
        <w:rPr>
          <w:rFonts w:ascii="Times New Roman" w:hAnsi="Times New Roman" w:cs="Times New Roman"/>
          <w:sz w:val="28"/>
          <w:szCs w:val="28"/>
        </w:rPr>
        <w:t xml:space="preserve"> Сорбонна Universite Paris i Pantheon-Sorbonne Resilience-Ukraine SEP-210910090, HORIZON-CL3-2022-DRS-01-04 EAC-FOR-APPEALS-UNDER-ART-22-OF-REG-58-2003@ec.europa.eu)</w:t>
      </w:r>
      <w:r w:rsidR="009F5105" w:rsidRPr="00DB5761">
        <w:rPr>
          <w:rFonts w:ascii="Times New Roman" w:hAnsi="Times New Roman" w:cs="Times New Roman"/>
          <w:sz w:val="28"/>
          <w:szCs w:val="28"/>
        </w:rPr>
        <w:t>;</w:t>
      </w:r>
    </w:p>
    <w:p w14:paraId="24B54F46" w14:textId="7D2F7E96" w:rsidR="00ED029C" w:rsidRPr="00DB5761" w:rsidRDefault="00ED029C" w:rsidP="001820CE">
      <w:pPr>
        <w:tabs>
          <w:tab w:val="left" w:pos="1260"/>
        </w:tabs>
        <w:spacing w:after="0"/>
        <w:ind w:firstLine="709"/>
        <w:jc w:val="both"/>
        <w:rPr>
          <w:rFonts w:ascii="Times New Roman" w:hAnsi="Times New Roman" w:cs="Times New Roman"/>
          <w:sz w:val="28"/>
          <w:szCs w:val="28"/>
        </w:rPr>
      </w:pPr>
      <w:r w:rsidRPr="00DB5761">
        <w:rPr>
          <w:rFonts w:ascii="Times New Roman" w:hAnsi="Times New Roman" w:cs="Times New Roman"/>
          <w:sz w:val="28"/>
          <w:szCs w:val="28"/>
        </w:rPr>
        <w:t xml:space="preserve">3. У партнерстві з партнерами з Кіпру COST Action Proposal OC-2022-1-25879 </w:t>
      </w:r>
      <w:r w:rsidR="009F5105" w:rsidRPr="00DB5761">
        <w:rPr>
          <w:rFonts w:ascii="Times New Roman" w:hAnsi="Times New Roman" w:cs="Times New Roman"/>
          <w:sz w:val="28"/>
          <w:szCs w:val="28"/>
          <w:lang w:val="en-US"/>
        </w:rPr>
        <w:t>‘</w:t>
      </w:r>
      <w:r w:rsidRPr="00DB5761">
        <w:rPr>
          <w:rFonts w:ascii="Times New Roman" w:hAnsi="Times New Roman" w:cs="Times New Roman"/>
          <w:sz w:val="28"/>
          <w:szCs w:val="28"/>
        </w:rPr>
        <w:t>Sustainable and Inclusive Living in Port Cities</w:t>
      </w:r>
      <w:r w:rsidR="009F5105" w:rsidRPr="00DB5761">
        <w:rPr>
          <w:rFonts w:ascii="Times New Roman" w:hAnsi="Times New Roman" w:cs="Times New Roman"/>
          <w:sz w:val="28"/>
          <w:szCs w:val="28"/>
          <w:lang w:val="en-US"/>
        </w:rPr>
        <w:t>’</w:t>
      </w:r>
      <w:r w:rsidRPr="00DB5761">
        <w:rPr>
          <w:rFonts w:ascii="Times New Roman" w:hAnsi="Times New Roman" w:cs="Times New Roman"/>
          <w:sz w:val="28"/>
          <w:szCs w:val="28"/>
        </w:rPr>
        <w:t xml:space="preserve">. </w:t>
      </w:r>
    </w:p>
    <w:bookmarkEnd w:id="11"/>
    <w:p w14:paraId="5AAEFF2E" w14:textId="77777777" w:rsidR="00ED029C" w:rsidRPr="00DB5761" w:rsidRDefault="00ED029C" w:rsidP="001820CE">
      <w:pPr>
        <w:shd w:val="clear" w:color="auto" w:fill="FFFFFF"/>
        <w:spacing w:after="0"/>
        <w:ind w:firstLine="709"/>
        <w:jc w:val="both"/>
        <w:rPr>
          <w:rFonts w:ascii="Times New Roman" w:hAnsi="Times New Roman" w:cs="Times New Roman"/>
          <w:color w:val="000000"/>
          <w:sz w:val="28"/>
          <w:szCs w:val="28"/>
        </w:rPr>
      </w:pPr>
      <w:r w:rsidRPr="00DB5761">
        <w:rPr>
          <w:rFonts w:ascii="Times New Roman" w:hAnsi="Times New Roman" w:cs="Times New Roman"/>
          <w:i/>
          <w:iCs/>
          <w:color w:val="000000"/>
          <w:sz w:val="28"/>
          <w:szCs w:val="28"/>
        </w:rPr>
        <w:t>Вінницький соціально-економічний інститут</w:t>
      </w:r>
      <w:r w:rsidRPr="00DB5761">
        <w:rPr>
          <w:rFonts w:ascii="Times New Roman" w:hAnsi="Times New Roman" w:cs="Times New Roman"/>
          <w:color w:val="000000"/>
          <w:sz w:val="28"/>
          <w:szCs w:val="28"/>
        </w:rPr>
        <w:t xml:space="preserve"> завжди виступає партнером ГО «Соціальна перспектива», діяльність якої піарить Університет «Україна» на всю Україну. </w:t>
      </w:r>
    </w:p>
    <w:p w14:paraId="06805DE2" w14:textId="1EF4F4E8" w:rsidR="00ED029C" w:rsidRPr="00DB5761" w:rsidRDefault="00ED029C" w:rsidP="001820CE">
      <w:pPr>
        <w:shd w:val="clear" w:color="auto" w:fill="FFFFFF"/>
        <w:spacing w:after="0"/>
        <w:ind w:firstLine="709"/>
        <w:jc w:val="both"/>
        <w:rPr>
          <w:rFonts w:ascii="Times New Roman" w:hAnsi="Times New Roman" w:cs="Times New Roman"/>
          <w:color w:val="000000"/>
          <w:sz w:val="28"/>
          <w:szCs w:val="28"/>
        </w:rPr>
      </w:pPr>
      <w:r w:rsidRPr="00DB5761">
        <w:rPr>
          <w:rFonts w:ascii="Times New Roman" w:hAnsi="Times New Roman" w:cs="Times New Roman"/>
          <w:color w:val="000000"/>
          <w:sz w:val="28"/>
          <w:szCs w:val="28"/>
        </w:rPr>
        <w:t xml:space="preserve">Завдяки реалізації в минулому році грантового проєкту, який став одним із переможців першого публічного конкурсу проєктів громадських об’єднань осіб з інвалідністю на отримання фінансування від Фонду соціального захисту осіб з інвалідністю за підтримки Міністерства соціальної політики України, було запущено дистанційний курс: «Інклюзивне навчання та дистанційна освіта», який </w:t>
      </w:r>
      <w:r w:rsidR="009F5105" w:rsidRPr="00DB5761">
        <w:rPr>
          <w:rFonts w:ascii="Times New Roman" w:hAnsi="Times New Roman" w:cs="Times New Roman"/>
          <w:color w:val="000000"/>
          <w:sz w:val="28"/>
          <w:szCs w:val="28"/>
        </w:rPr>
        <w:t>у</w:t>
      </w:r>
      <w:r w:rsidRPr="00DB5761">
        <w:rPr>
          <w:rFonts w:ascii="Times New Roman" w:hAnsi="Times New Roman" w:cs="Times New Roman"/>
          <w:color w:val="000000"/>
          <w:sz w:val="28"/>
          <w:szCs w:val="28"/>
        </w:rPr>
        <w:t xml:space="preserve"> перший рік реалізації охопив більше 10000 осіб </w:t>
      </w:r>
      <w:r w:rsidR="009F5105" w:rsidRPr="00DB5761">
        <w:rPr>
          <w:rFonts w:ascii="Times New Roman" w:hAnsi="Times New Roman" w:cs="Times New Roman"/>
          <w:color w:val="000000"/>
          <w:sz w:val="28"/>
          <w:szCs w:val="28"/>
        </w:rPr>
        <w:t>і</w:t>
      </w:r>
      <w:r w:rsidRPr="00DB5761">
        <w:rPr>
          <w:rFonts w:ascii="Times New Roman" w:hAnsi="Times New Roman" w:cs="Times New Roman"/>
          <w:color w:val="000000"/>
          <w:sz w:val="28"/>
          <w:szCs w:val="28"/>
        </w:rPr>
        <w:t xml:space="preserve">з числа асистентів учителя, учителів-предметників, класних керівників інклюзивного класу, працівників закладів освіти різних рівнів та </w:t>
      </w:r>
      <w:r w:rsidR="009F5105" w:rsidRPr="00DB5761">
        <w:rPr>
          <w:rFonts w:ascii="Times New Roman" w:hAnsi="Times New Roman" w:cs="Times New Roman"/>
          <w:color w:val="000000"/>
          <w:sz w:val="28"/>
          <w:szCs w:val="28"/>
        </w:rPr>
        <w:t>в</w:t>
      </w:r>
      <w:r w:rsidRPr="00DB5761">
        <w:rPr>
          <w:rFonts w:ascii="Times New Roman" w:hAnsi="Times New Roman" w:cs="Times New Roman"/>
          <w:color w:val="000000"/>
          <w:sz w:val="28"/>
          <w:szCs w:val="28"/>
        </w:rPr>
        <w:t>сіх освітян</w:t>
      </w:r>
      <w:r w:rsidR="009F5105" w:rsidRPr="00DB5761">
        <w:rPr>
          <w:rFonts w:ascii="Times New Roman" w:hAnsi="Times New Roman" w:cs="Times New Roman"/>
          <w:color w:val="000000"/>
          <w:sz w:val="28"/>
          <w:szCs w:val="28"/>
        </w:rPr>
        <w:t>,</w:t>
      </w:r>
      <w:r w:rsidRPr="00DB5761">
        <w:rPr>
          <w:rFonts w:ascii="Times New Roman" w:hAnsi="Times New Roman" w:cs="Times New Roman"/>
          <w:color w:val="000000"/>
          <w:sz w:val="28"/>
          <w:szCs w:val="28"/>
        </w:rPr>
        <w:t xml:space="preserve"> що працюють з інклюзією. Розроблений курс досі має популярність серед освітян.</w:t>
      </w:r>
    </w:p>
    <w:p w14:paraId="059E563C" w14:textId="77777777" w:rsidR="00ED029C" w:rsidRPr="00DB5761" w:rsidRDefault="00ED029C" w:rsidP="001820CE">
      <w:pPr>
        <w:shd w:val="clear" w:color="auto" w:fill="FFFFFF"/>
        <w:spacing w:after="0"/>
        <w:ind w:firstLine="709"/>
        <w:jc w:val="both"/>
        <w:rPr>
          <w:rFonts w:ascii="Times New Roman" w:hAnsi="Times New Roman" w:cs="Times New Roman"/>
          <w:color w:val="000000"/>
          <w:sz w:val="28"/>
          <w:szCs w:val="28"/>
        </w:rPr>
      </w:pPr>
      <w:r w:rsidRPr="00DB5761">
        <w:rPr>
          <w:rFonts w:ascii="Times New Roman" w:hAnsi="Times New Roman" w:cs="Times New Roman"/>
          <w:color w:val="000000"/>
          <w:sz w:val="28"/>
          <w:szCs w:val="28"/>
        </w:rPr>
        <w:t>Протягом 2022-2023 н.р. реалізовано 3 грантових проєкти:</w:t>
      </w:r>
    </w:p>
    <w:p w14:paraId="265EF8F1" w14:textId="3664365C" w:rsidR="00ED029C" w:rsidRPr="00DB5761" w:rsidRDefault="00ED029C" w:rsidP="009F5105">
      <w:pPr>
        <w:pStyle w:val="a3"/>
        <w:numPr>
          <w:ilvl w:val="0"/>
          <w:numId w:val="12"/>
        </w:numPr>
        <w:shd w:val="clear" w:color="auto" w:fill="FFFFFF"/>
        <w:spacing w:after="0"/>
        <w:ind w:left="0" w:firstLine="851"/>
        <w:jc w:val="both"/>
        <w:rPr>
          <w:rFonts w:ascii="Times New Roman" w:hAnsi="Times New Roman" w:cs="Times New Roman"/>
          <w:color w:val="000000"/>
          <w:sz w:val="28"/>
          <w:szCs w:val="28"/>
        </w:rPr>
      </w:pPr>
      <w:r w:rsidRPr="00DB5761">
        <w:rPr>
          <w:rFonts w:ascii="Times New Roman" w:hAnsi="Times New Roman" w:cs="Times New Roman"/>
          <w:color w:val="000000"/>
          <w:sz w:val="28"/>
          <w:szCs w:val="28"/>
        </w:rPr>
        <w:t xml:space="preserve">Програма підтримки волонтерок </w:t>
      </w:r>
      <w:r w:rsidRPr="00DB5761">
        <w:rPr>
          <w:rFonts w:ascii="Times New Roman" w:hAnsi="Times New Roman" w:cs="Times New Roman"/>
          <w:i/>
          <w:iCs/>
          <w:color w:val="000000"/>
          <w:sz w:val="28"/>
          <w:szCs w:val="28"/>
        </w:rPr>
        <w:t>«Жінка під час війни: волонтерка, лідерка»</w:t>
      </w:r>
      <w:r w:rsidRPr="00DB5761">
        <w:rPr>
          <w:rFonts w:ascii="Times New Roman" w:hAnsi="Times New Roman" w:cs="Times New Roman"/>
          <w:color w:val="000000"/>
          <w:sz w:val="28"/>
          <w:szCs w:val="28"/>
        </w:rPr>
        <w:t xml:space="preserve"> (USAID Україна та Міжнародний республіканський інститут – IRI Ukraine)</w:t>
      </w:r>
      <w:r w:rsidR="009F5105" w:rsidRPr="00DB5761">
        <w:rPr>
          <w:rFonts w:ascii="Times New Roman" w:hAnsi="Times New Roman" w:cs="Times New Roman"/>
          <w:color w:val="000000"/>
          <w:sz w:val="28"/>
          <w:szCs w:val="28"/>
        </w:rPr>
        <w:t>;</w:t>
      </w:r>
    </w:p>
    <w:p w14:paraId="2480F16C" w14:textId="3D86253D" w:rsidR="00ED029C" w:rsidRPr="00DB5761" w:rsidRDefault="00ED029C" w:rsidP="009F5105">
      <w:pPr>
        <w:pStyle w:val="a3"/>
        <w:numPr>
          <w:ilvl w:val="0"/>
          <w:numId w:val="12"/>
        </w:numPr>
        <w:shd w:val="clear" w:color="auto" w:fill="FFFFFF"/>
        <w:spacing w:after="0"/>
        <w:ind w:left="0" w:firstLine="851"/>
        <w:jc w:val="both"/>
        <w:rPr>
          <w:rFonts w:ascii="Times New Roman" w:hAnsi="Times New Roman" w:cs="Times New Roman"/>
          <w:color w:val="000000"/>
          <w:sz w:val="28"/>
          <w:szCs w:val="28"/>
        </w:rPr>
      </w:pPr>
      <w:r w:rsidRPr="00DB5761">
        <w:rPr>
          <w:rFonts w:ascii="Times New Roman" w:hAnsi="Times New Roman" w:cs="Times New Roman"/>
          <w:i/>
          <w:iCs/>
          <w:color w:val="000000"/>
          <w:sz w:val="28"/>
          <w:szCs w:val="28"/>
        </w:rPr>
        <w:t>Психологічний супровід українських сімей шукачів тимчасового захисту в Німеччині: загальні рекомендації та соціокультурний контекст</w:t>
      </w:r>
      <w:r w:rsidRPr="00DB5761">
        <w:rPr>
          <w:rFonts w:ascii="Times New Roman" w:hAnsi="Times New Roman" w:cs="Times New Roman"/>
          <w:color w:val="000000"/>
          <w:sz w:val="28"/>
          <w:szCs w:val="28"/>
        </w:rPr>
        <w:t xml:space="preserve"> (Представництва Фонду імені Фрідріха Еберта в Україні)</w:t>
      </w:r>
      <w:r w:rsidR="009F5105" w:rsidRPr="00DB5761">
        <w:rPr>
          <w:rFonts w:ascii="Times New Roman" w:hAnsi="Times New Roman" w:cs="Times New Roman"/>
          <w:color w:val="000000"/>
          <w:sz w:val="28"/>
          <w:szCs w:val="28"/>
        </w:rPr>
        <w:t>;</w:t>
      </w:r>
    </w:p>
    <w:p w14:paraId="01BA74BC" w14:textId="5E4F6961" w:rsidR="00ED029C" w:rsidRPr="00DB5761" w:rsidRDefault="00ED029C" w:rsidP="009F5105">
      <w:pPr>
        <w:pStyle w:val="a3"/>
        <w:numPr>
          <w:ilvl w:val="0"/>
          <w:numId w:val="12"/>
        </w:numPr>
        <w:shd w:val="clear" w:color="auto" w:fill="FFFFFF"/>
        <w:spacing w:after="0"/>
        <w:ind w:left="0" w:firstLine="851"/>
        <w:jc w:val="both"/>
        <w:rPr>
          <w:rFonts w:ascii="Times New Roman" w:hAnsi="Times New Roman" w:cs="Times New Roman"/>
          <w:color w:val="040404"/>
          <w:sz w:val="28"/>
          <w:szCs w:val="28"/>
        </w:rPr>
      </w:pPr>
      <w:r w:rsidRPr="00DB5761">
        <w:rPr>
          <w:rFonts w:ascii="Times New Roman" w:hAnsi="Times New Roman" w:cs="Times New Roman"/>
          <w:i/>
          <w:iCs/>
          <w:color w:val="000000"/>
          <w:sz w:val="28"/>
          <w:szCs w:val="28"/>
        </w:rPr>
        <w:t>Інклюзивне навчання в умовах воєнного часу</w:t>
      </w:r>
      <w:r w:rsidRPr="00DB5761">
        <w:rPr>
          <w:rFonts w:ascii="Times New Roman" w:hAnsi="Times New Roman" w:cs="Times New Roman"/>
          <w:color w:val="000000"/>
          <w:sz w:val="28"/>
          <w:szCs w:val="28"/>
        </w:rPr>
        <w:t xml:space="preserve"> (Представництва Фонду імені Фрідріха Еберта в Україні)</w:t>
      </w:r>
      <w:r w:rsidR="009F5105" w:rsidRPr="00DB5761">
        <w:rPr>
          <w:rFonts w:ascii="Times New Roman" w:hAnsi="Times New Roman" w:cs="Times New Roman"/>
          <w:color w:val="000000"/>
          <w:sz w:val="28"/>
          <w:szCs w:val="28"/>
        </w:rPr>
        <w:t>.</w:t>
      </w:r>
    </w:p>
    <w:p w14:paraId="691D021F" w14:textId="49FE84E7" w:rsidR="00ED029C" w:rsidRPr="00DB5761" w:rsidRDefault="00ED029C" w:rsidP="001820CE">
      <w:pPr>
        <w:pStyle w:val="a3"/>
        <w:shd w:val="clear" w:color="auto" w:fill="FFFFFF"/>
        <w:spacing w:after="0"/>
        <w:ind w:left="0" w:firstLine="709"/>
        <w:jc w:val="both"/>
        <w:rPr>
          <w:rFonts w:ascii="Times New Roman" w:hAnsi="Times New Roman" w:cs="Times New Roman"/>
          <w:color w:val="040404"/>
          <w:sz w:val="28"/>
          <w:szCs w:val="28"/>
        </w:rPr>
      </w:pPr>
      <w:r w:rsidRPr="00DB5761">
        <w:rPr>
          <w:rFonts w:ascii="Times New Roman" w:hAnsi="Times New Roman" w:cs="Times New Roman"/>
          <w:color w:val="000000"/>
          <w:sz w:val="28"/>
          <w:szCs w:val="28"/>
        </w:rPr>
        <w:t>Крім</w:t>
      </w:r>
      <w:r w:rsidR="009F5105" w:rsidRPr="00DB5761">
        <w:rPr>
          <w:rFonts w:ascii="Times New Roman" w:hAnsi="Times New Roman" w:cs="Times New Roman"/>
          <w:color w:val="000000"/>
          <w:sz w:val="28"/>
          <w:szCs w:val="28"/>
        </w:rPr>
        <w:t xml:space="preserve"> того співробітниками інституту</w:t>
      </w:r>
      <w:r w:rsidRPr="00DB5761">
        <w:rPr>
          <w:rFonts w:ascii="Times New Roman" w:hAnsi="Times New Roman" w:cs="Times New Roman"/>
          <w:color w:val="000000"/>
          <w:sz w:val="28"/>
          <w:szCs w:val="28"/>
        </w:rPr>
        <w:t xml:space="preserve"> підготовлено ще 4 грантових проєкти: </w:t>
      </w:r>
      <w:r w:rsidRPr="00DB5761">
        <w:rPr>
          <w:rFonts w:ascii="Times New Roman" w:hAnsi="Times New Roman" w:cs="Times New Roman"/>
          <w:i/>
          <w:iCs/>
          <w:color w:val="000000"/>
          <w:sz w:val="28"/>
          <w:szCs w:val="28"/>
        </w:rPr>
        <w:t>«Зростай, дитино України! Соціально-психологічна робота з дітьми у час війни»</w:t>
      </w:r>
      <w:r w:rsidRPr="00DB5761">
        <w:rPr>
          <w:rFonts w:ascii="Times New Roman" w:hAnsi="Times New Roman" w:cs="Times New Roman"/>
          <w:color w:val="000000"/>
          <w:sz w:val="28"/>
          <w:szCs w:val="28"/>
        </w:rPr>
        <w:t xml:space="preserve">, </w:t>
      </w:r>
      <w:r w:rsidRPr="00DB5761">
        <w:rPr>
          <w:rFonts w:ascii="Times New Roman" w:hAnsi="Times New Roman" w:cs="Times New Roman"/>
          <w:i/>
          <w:iCs/>
          <w:color w:val="000000"/>
          <w:sz w:val="28"/>
          <w:szCs w:val="28"/>
        </w:rPr>
        <w:t>«Драма-казкотерапія в роботі з дітьми, що живуть у війну», «Helping single mothers of the Vinnytsia Territorial Community; Business Mom; to start their own business through training and development of the necessary skills, together with psychological and legal support»</w:t>
      </w:r>
      <w:r w:rsidRPr="00DB5761">
        <w:rPr>
          <w:rFonts w:ascii="Times New Roman" w:hAnsi="Times New Roman" w:cs="Times New Roman"/>
          <w:color w:val="000000"/>
          <w:sz w:val="28"/>
          <w:szCs w:val="28"/>
        </w:rPr>
        <w:t xml:space="preserve"> та </w:t>
      </w:r>
      <w:r w:rsidRPr="00DB5761">
        <w:rPr>
          <w:rFonts w:ascii="Times New Roman" w:hAnsi="Times New Roman" w:cs="Times New Roman"/>
          <w:i/>
          <w:iCs/>
          <w:color w:val="000000"/>
          <w:sz w:val="28"/>
          <w:szCs w:val="28"/>
        </w:rPr>
        <w:t>«Твій Психолог 911»</w:t>
      </w:r>
      <w:r w:rsidRPr="00DB5761">
        <w:rPr>
          <w:rFonts w:ascii="Times New Roman" w:hAnsi="Times New Roman" w:cs="Times New Roman"/>
          <w:color w:val="000000"/>
          <w:sz w:val="28"/>
          <w:szCs w:val="28"/>
        </w:rPr>
        <w:t xml:space="preserve"> (</w:t>
      </w:r>
      <w:r w:rsidR="009F5105" w:rsidRPr="00DB5761">
        <w:rPr>
          <w:rFonts w:ascii="Times New Roman" w:hAnsi="Times New Roman" w:cs="Times New Roman"/>
          <w:color w:val="000000"/>
          <w:sz w:val="28"/>
          <w:szCs w:val="28"/>
        </w:rPr>
        <w:t xml:space="preserve">онлайн служба кризової </w:t>
      </w:r>
      <w:r w:rsidRPr="00DB5761">
        <w:rPr>
          <w:rFonts w:ascii="Times New Roman" w:hAnsi="Times New Roman" w:cs="Times New Roman"/>
          <w:color w:val="000000"/>
          <w:sz w:val="28"/>
          <w:szCs w:val="28"/>
        </w:rPr>
        <w:t>допомоги та навчальний дистанційний курс для підготовки фахівців кризового консультування). На</w:t>
      </w:r>
      <w:r w:rsidR="009F5105" w:rsidRPr="00DB5761">
        <w:rPr>
          <w:rFonts w:ascii="Times New Roman" w:hAnsi="Times New Roman" w:cs="Times New Roman"/>
          <w:color w:val="000000"/>
          <w:sz w:val="28"/>
          <w:szCs w:val="28"/>
        </w:rPr>
        <w:t xml:space="preserve"> </w:t>
      </w:r>
      <w:r w:rsidRPr="00DB5761">
        <w:rPr>
          <w:rFonts w:ascii="Times New Roman" w:hAnsi="Times New Roman" w:cs="Times New Roman"/>
          <w:color w:val="000000"/>
          <w:sz w:val="28"/>
          <w:szCs w:val="28"/>
        </w:rPr>
        <w:t>жаль жоден із наведених проєктів не отримав фінансування цього року, але післ</w:t>
      </w:r>
      <w:r w:rsidR="009F5105" w:rsidRPr="00DB5761">
        <w:rPr>
          <w:rFonts w:ascii="Times New Roman" w:hAnsi="Times New Roman" w:cs="Times New Roman"/>
          <w:color w:val="000000"/>
          <w:sz w:val="28"/>
          <w:szCs w:val="28"/>
        </w:rPr>
        <w:t>я їх доопрацювання та оновлення</w:t>
      </w:r>
      <w:r w:rsidRPr="00DB5761">
        <w:rPr>
          <w:rFonts w:ascii="Times New Roman" w:hAnsi="Times New Roman" w:cs="Times New Roman"/>
          <w:color w:val="000000"/>
          <w:sz w:val="28"/>
          <w:szCs w:val="28"/>
        </w:rPr>
        <w:t xml:space="preserve"> можлив</w:t>
      </w:r>
      <w:r w:rsidR="009F5105" w:rsidRPr="00DB5761">
        <w:rPr>
          <w:rFonts w:ascii="Times New Roman" w:hAnsi="Times New Roman" w:cs="Times New Roman"/>
          <w:color w:val="000000"/>
          <w:sz w:val="28"/>
          <w:szCs w:val="28"/>
        </w:rPr>
        <w:t>а</w:t>
      </w:r>
      <w:r w:rsidRPr="00DB5761">
        <w:rPr>
          <w:rFonts w:ascii="Times New Roman" w:hAnsi="Times New Roman" w:cs="Times New Roman"/>
          <w:color w:val="000000"/>
          <w:sz w:val="28"/>
          <w:szCs w:val="28"/>
        </w:rPr>
        <w:t xml:space="preserve"> повторна подача проєктів з метою фінансування іншими донорськими організаціями.</w:t>
      </w:r>
    </w:p>
    <w:p w14:paraId="18E75774" w14:textId="5A5187FF" w:rsidR="00ED029C" w:rsidRPr="00DB5761" w:rsidRDefault="00ED029C" w:rsidP="001820CE">
      <w:pPr>
        <w:spacing w:after="0"/>
        <w:ind w:firstLine="709"/>
        <w:jc w:val="both"/>
        <w:rPr>
          <w:rFonts w:ascii="Times New Roman" w:hAnsi="Times New Roman" w:cs="Times New Roman"/>
          <w:sz w:val="28"/>
          <w:szCs w:val="28"/>
        </w:rPr>
      </w:pPr>
      <w:r w:rsidRPr="00DB5761">
        <w:rPr>
          <w:rFonts w:ascii="Times New Roman" w:hAnsi="Times New Roman" w:cs="Times New Roman"/>
          <w:sz w:val="28"/>
          <w:szCs w:val="28"/>
        </w:rPr>
        <w:lastRenderedPageBreak/>
        <w:t>За звітн</w:t>
      </w:r>
      <w:r w:rsidR="005A0D38" w:rsidRPr="00DB5761">
        <w:rPr>
          <w:rFonts w:ascii="Times New Roman" w:hAnsi="Times New Roman" w:cs="Times New Roman"/>
          <w:sz w:val="28"/>
          <w:szCs w:val="28"/>
        </w:rPr>
        <w:t>и</w:t>
      </w:r>
      <w:r w:rsidRPr="00DB5761">
        <w:rPr>
          <w:rFonts w:ascii="Times New Roman" w:hAnsi="Times New Roman" w:cs="Times New Roman"/>
          <w:sz w:val="28"/>
          <w:szCs w:val="28"/>
        </w:rPr>
        <w:t xml:space="preserve">й період </w:t>
      </w:r>
      <w:r w:rsidRPr="00DB5761">
        <w:rPr>
          <w:rFonts w:ascii="Times New Roman" w:hAnsi="Times New Roman" w:cs="Times New Roman"/>
          <w:i/>
          <w:iCs/>
          <w:sz w:val="28"/>
          <w:szCs w:val="28"/>
        </w:rPr>
        <w:t>Миколаївським інститутом</w:t>
      </w:r>
      <w:r w:rsidRPr="00DB5761">
        <w:rPr>
          <w:rFonts w:ascii="Times New Roman" w:hAnsi="Times New Roman" w:cs="Times New Roman"/>
          <w:sz w:val="28"/>
          <w:szCs w:val="28"/>
        </w:rPr>
        <w:t xml:space="preserve"> було подано 2 проєкти на отримання грантів:</w:t>
      </w:r>
    </w:p>
    <w:p w14:paraId="7E12AEBD" w14:textId="1E96E314" w:rsidR="00ED029C" w:rsidRPr="00DB5761" w:rsidRDefault="00ED029C" w:rsidP="001820CE">
      <w:pPr>
        <w:spacing w:after="0"/>
        <w:ind w:firstLine="709"/>
        <w:jc w:val="both"/>
        <w:rPr>
          <w:rFonts w:ascii="Times New Roman" w:hAnsi="Times New Roman" w:cs="Times New Roman"/>
          <w:sz w:val="28"/>
          <w:szCs w:val="28"/>
        </w:rPr>
      </w:pPr>
      <w:r w:rsidRPr="00DB5761">
        <w:rPr>
          <w:rFonts w:ascii="Times New Roman" w:hAnsi="Times New Roman" w:cs="Times New Roman"/>
          <w:sz w:val="28"/>
          <w:szCs w:val="28"/>
        </w:rPr>
        <w:t xml:space="preserve">1. </w:t>
      </w:r>
      <w:r w:rsidR="005A0D38" w:rsidRPr="00DB5761">
        <w:rPr>
          <w:rFonts w:ascii="Times New Roman" w:hAnsi="Times New Roman" w:cs="Times New Roman"/>
          <w:i/>
          <w:iCs/>
          <w:sz w:val="28"/>
          <w:szCs w:val="28"/>
        </w:rPr>
        <w:t>‘</w:t>
      </w:r>
      <w:r w:rsidRPr="00DB5761">
        <w:rPr>
          <w:rFonts w:ascii="Times New Roman" w:hAnsi="Times New Roman" w:cs="Times New Roman"/>
          <w:i/>
          <w:iCs/>
          <w:sz w:val="28"/>
          <w:szCs w:val="28"/>
        </w:rPr>
        <w:t>Documenting Ukraine: гранти для професіоналів, які документують війну в Україні</w:t>
      </w:r>
      <w:r w:rsidR="005A0D38" w:rsidRPr="00DB5761">
        <w:rPr>
          <w:rFonts w:ascii="Times New Roman" w:hAnsi="Times New Roman" w:cs="Times New Roman"/>
          <w:i/>
          <w:iCs/>
          <w:sz w:val="28"/>
          <w:szCs w:val="28"/>
        </w:rPr>
        <w:t>’</w:t>
      </w:r>
      <w:r w:rsidRPr="00DB5761">
        <w:rPr>
          <w:rFonts w:ascii="Times New Roman" w:hAnsi="Times New Roman" w:cs="Times New Roman"/>
          <w:sz w:val="28"/>
          <w:szCs w:val="28"/>
        </w:rPr>
        <w:t xml:space="preserve"> на тему: «Стан та проблеми сталого розвитку агропродовольчої сфери Причорноморського регіону у період українсько-російської війни». Грантодавець: Інститут гуманітарних досліджень Відня (IWM) (Австрія). Термін реалізації про</w:t>
      </w:r>
      <w:r w:rsidR="00864BFE" w:rsidRPr="00DB5761">
        <w:rPr>
          <w:rFonts w:ascii="Times New Roman" w:hAnsi="Times New Roman" w:cs="Times New Roman"/>
          <w:sz w:val="28"/>
          <w:szCs w:val="28"/>
        </w:rPr>
        <w:t>є</w:t>
      </w:r>
      <w:r w:rsidRPr="00DB5761">
        <w:rPr>
          <w:rFonts w:ascii="Times New Roman" w:hAnsi="Times New Roman" w:cs="Times New Roman"/>
          <w:sz w:val="28"/>
          <w:szCs w:val="28"/>
        </w:rPr>
        <w:t>кту: жовтень 2022 р. – грудень 2023 р.</w:t>
      </w:r>
      <w:r w:rsidR="005A0D38" w:rsidRPr="00DB5761">
        <w:rPr>
          <w:rFonts w:ascii="Times New Roman" w:hAnsi="Times New Roman" w:cs="Times New Roman"/>
          <w:sz w:val="28"/>
          <w:szCs w:val="28"/>
        </w:rPr>
        <w:t>;</w:t>
      </w:r>
    </w:p>
    <w:p w14:paraId="2DC6924E" w14:textId="1FE8DD0B" w:rsidR="00ED029C" w:rsidRPr="00DB5761" w:rsidRDefault="00ED029C" w:rsidP="001820CE">
      <w:pPr>
        <w:spacing w:after="0"/>
        <w:ind w:firstLine="709"/>
        <w:jc w:val="both"/>
        <w:rPr>
          <w:rFonts w:ascii="Times New Roman" w:hAnsi="Times New Roman" w:cs="Times New Roman"/>
          <w:sz w:val="28"/>
          <w:szCs w:val="28"/>
        </w:rPr>
      </w:pPr>
      <w:r w:rsidRPr="00DB5761">
        <w:rPr>
          <w:rFonts w:ascii="Times New Roman" w:hAnsi="Times New Roman" w:cs="Times New Roman"/>
          <w:sz w:val="28"/>
          <w:szCs w:val="28"/>
        </w:rPr>
        <w:t xml:space="preserve">2. </w:t>
      </w:r>
      <w:r w:rsidRPr="00DB5761">
        <w:rPr>
          <w:rFonts w:ascii="Times New Roman" w:hAnsi="Times New Roman" w:cs="Times New Roman"/>
          <w:i/>
          <w:iCs/>
          <w:sz w:val="28"/>
          <w:szCs w:val="28"/>
        </w:rPr>
        <w:t xml:space="preserve">«Грант на старт» </w:t>
      </w:r>
      <w:r w:rsidRPr="00DB5761">
        <w:rPr>
          <w:rFonts w:ascii="Times New Roman" w:hAnsi="Times New Roman" w:cs="Times New Roman"/>
          <w:sz w:val="28"/>
          <w:szCs w:val="28"/>
        </w:rPr>
        <w:t xml:space="preserve">на тему: «Ефективність професійної активності викладача іноземної мови у ВНЗ </w:t>
      </w:r>
      <w:r w:rsidR="005A0D38" w:rsidRPr="00DB5761">
        <w:rPr>
          <w:rFonts w:ascii="Times New Roman" w:hAnsi="Times New Roman" w:cs="Times New Roman"/>
          <w:sz w:val="28"/>
          <w:szCs w:val="28"/>
        </w:rPr>
        <w:t>у</w:t>
      </w:r>
      <w:r w:rsidRPr="00DB5761">
        <w:rPr>
          <w:rFonts w:ascii="Times New Roman" w:hAnsi="Times New Roman" w:cs="Times New Roman"/>
          <w:sz w:val="28"/>
          <w:szCs w:val="28"/>
        </w:rPr>
        <w:t xml:space="preserve"> контексті моделі SIOP». Грантодавець: Університет Миколи Коперніка, м. Торунь, Республіка Польща. Термін реалізації про</w:t>
      </w:r>
      <w:r w:rsidR="00864BFE" w:rsidRPr="00DB5761">
        <w:rPr>
          <w:rFonts w:ascii="Times New Roman" w:hAnsi="Times New Roman" w:cs="Times New Roman"/>
          <w:sz w:val="28"/>
          <w:szCs w:val="28"/>
        </w:rPr>
        <w:t>є</w:t>
      </w:r>
      <w:r w:rsidR="005A0D38" w:rsidRPr="00DB5761">
        <w:rPr>
          <w:rFonts w:ascii="Times New Roman" w:hAnsi="Times New Roman" w:cs="Times New Roman"/>
          <w:sz w:val="28"/>
          <w:szCs w:val="28"/>
        </w:rPr>
        <w:t>кту: 20.06.2022 – 20.12.2022</w:t>
      </w:r>
      <w:r w:rsidRPr="00DB5761">
        <w:rPr>
          <w:rFonts w:ascii="Times New Roman" w:hAnsi="Times New Roman" w:cs="Times New Roman"/>
          <w:sz w:val="28"/>
          <w:szCs w:val="28"/>
        </w:rPr>
        <w:t>.</w:t>
      </w:r>
    </w:p>
    <w:p w14:paraId="326619EC" w14:textId="37AACCB0" w:rsidR="004F1DD6" w:rsidRPr="00DB5761" w:rsidRDefault="004F1DD6" w:rsidP="001820CE">
      <w:pPr>
        <w:tabs>
          <w:tab w:val="left" w:pos="993"/>
        </w:tabs>
        <w:spacing w:after="0"/>
        <w:ind w:firstLine="709"/>
        <w:jc w:val="both"/>
        <w:rPr>
          <w:rFonts w:ascii="Times New Roman" w:hAnsi="Times New Roman" w:cs="Times New Roman"/>
          <w:sz w:val="28"/>
          <w:szCs w:val="28"/>
        </w:rPr>
      </w:pPr>
      <w:r w:rsidRPr="00DB5761">
        <w:rPr>
          <w:rFonts w:ascii="Times New Roman" w:hAnsi="Times New Roman"/>
          <w:color w:val="000000"/>
          <w:sz w:val="28"/>
          <w:szCs w:val="28"/>
        </w:rPr>
        <w:t xml:space="preserve">Червак Ганна Богданівна, голова студсамоврядування </w:t>
      </w:r>
      <w:r w:rsidR="005A0D38" w:rsidRPr="00DB5761">
        <w:rPr>
          <w:rFonts w:ascii="Times New Roman" w:hAnsi="Times New Roman"/>
          <w:color w:val="000000"/>
          <w:sz w:val="28"/>
          <w:szCs w:val="28"/>
        </w:rPr>
        <w:t>Миколаївського фахового коледжу Університету «Україна»</w:t>
      </w:r>
      <w:r w:rsidRPr="00DB5761">
        <w:rPr>
          <w:rFonts w:ascii="Times New Roman" w:hAnsi="Times New Roman"/>
          <w:color w:val="000000"/>
          <w:sz w:val="28"/>
          <w:szCs w:val="28"/>
        </w:rPr>
        <w:t>, головна експертка проєкту «Ідентичність Миколаївщини: минуле, сучасне і майбутнє» за підтримки проєкту Агенства США з міжнародного розвитку USAID «Зміцнення громадської довіри (UCBI)».</w:t>
      </w:r>
    </w:p>
    <w:p w14:paraId="35E787BD" w14:textId="71107244" w:rsidR="00ED029C" w:rsidRPr="00DB5761" w:rsidRDefault="00ED029C" w:rsidP="001820CE">
      <w:pPr>
        <w:spacing w:after="0"/>
        <w:ind w:firstLine="709"/>
        <w:jc w:val="both"/>
        <w:rPr>
          <w:rFonts w:ascii="Times New Roman" w:hAnsi="Times New Roman" w:cs="Times New Roman"/>
          <w:sz w:val="28"/>
          <w:szCs w:val="28"/>
        </w:rPr>
      </w:pPr>
      <w:r w:rsidRPr="00DB5761">
        <w:rPr>
          <w:rFonts w:ascii="Times New Roman" w:hAnsi="Times New Roman" w:cs="Times New Roman"/>
          <w:sz w:val="28"/>
          <w:szCs w:val="28"/>
        </w:rPr>
        <w:t>Грантові проєкти</w:t>
      </w:r>
      <w:r w:rsidR="005A0D38" w:rsidRPr="00DB5761">
        <w:rPr>
          <w:rFonts w:ascii="Times New Roman" w:hAnsi="Times New Roman" w:cs="Times New Roman"/>
          <w:sz w:val="28"/>
          <w:szCs w:val="28"/>
        </w:rPr>
        <w:t>,</w:t>
      </w:r>
      <w:r w:rsidRPr="00DB5761">
        <w:rPr>
          <w:rFonts w:ascii="Times New Roman" w:hAnsi="Times New Roman" w:cs="Times New Roman"/>
          <w:sz w:val="28"/>
          <w:szCs w:val="28"/>
        </w:rPr>
        <w:t xml:space="preserve"> реалізовані </w:t>
      </w:r>
      <w:r w:rsidRPr="00DB5761">
        <w:rPr>
          <w:rFonts w:ascii="Times New Roman" w:hAnsi="Times New Roman" w:cs="Times New Roman"/>
          <w:i/>
          <w:iCs/>
          <w:sz w:val="28"/>
          <w:szCs w:val="28"/>
        </w:rPr>
        <w:t>Полтавським інститутом</w:t>
      </w:r>
      <w:r w:rsidR="005A0D38" w:rsidRPr="00DB5761">
        <w:rPr>
          <w:rFonts w:ascii="Times New Roman" w:hAnsi="Times New Roman" w:cs="Times New Roman"/>
          <w:i/>
          <w:iCs/>
          <w:sz w:val="28"/>
          <w:szCs w:val="28"/>
        </w:rPr>
        <w:t>,</w:t>
      </w:r>
      <w:r w:rsidRPr="00DB5761">
        <w:rPr>
          <w:rFonts w:ascii="Times New Roman" w:hAnsi="Times New Roman" w:cs="Times New Roman"/>
          <w:sz w:val="28"/>
          <w:szCs w:val="28"/>
        </w:rPr>
        <w:t xml:space="preserve"> були спрямовані переважно на освітню діяльність:</w:t>
      </w:r>
    </w:p>
    <w:p w14:paraId="0E4F297E" w14:textId="4D0F3F88" w:rsidR="00ED029C" w:rsidRPr="00DB5761" w:rsidRDefault="00ED029C" w:rsidP="001820CE">
      <w:pPr>
        <w:pStyle w:val="a3"/>
        <w:numPr>
          <w:ilvl w:val="0"/>
          <w:numId w:val="13"/>
        </w:numPr>
        <w:spacing w:after="0"/>
        <w:ind w:left="0" w:firstLine="709"/>
        <w:jc w:val="both"/>
        <w:rPr>
          <w:rFonts w:ascii="Times New Roman" w:hAnsi="Times New Roman" w:cs="Times New Roman"/>
          <w:sz w:val="28"/>
          <w:szCs w:val="28"/>
        </w:rPr>
      </w:pPr>
      <w:r w:rsidRPr="00DB5761">
        <w:rPr>
          <w:rFonts w:ascii="Times New Roman" w:hAnsi="Times New Roman" w:cs="Times New Roman"/>
          <w:sz w:val="28"/>
          <w:szCs w:val="28"/>
        </w:rPr>
        <w:t xml:space="preserve">Німецьке товариство міжнародного співробітництва. Проєкт: </w:t>
      </w:r>
      <w:r w:rsidRPr="00DB5761">
        <w:rPr>
          <w:rFonts w:ascii="Times New Roman" w:hAnsi="Times New Roman" w:cs="Times New Roman"/>
          <w:i/>
          <w:iCs/>
          <w:sz w:val="28"/>
          <w:szCs w:val="28"/>
        </w:rPr>
        <w:t>«Інтегрований розвиток міст в Україні ІІ»</w:t>
      </w:r>
      <w:r w:rsidRPr="00DB5761">
        <w:rPr>
          <w:rFonts w:ascii="Times New Roman" w:hAnsi="Times New Roman" w:cs="Times New Roman"/>
          <w:sz w:val="28"/>
          <w:szCs w:val="28"/>
        </w:rPr>
        <w:t>. Координатори: Мякушко°Н.С., Басенко</w:t>
      </w:r>
      <w:r w:rsidR="005A0D38" w:rsidRPr="00DB5761">
        <w:rPr>
          <w:rFonts w:ascii="Times New Roman" w:hAnsi="Times New Roman" w:cs="Times New Roman"/>
          <w:sz w:val="28"/>
          <w:szCs w:val="28"/>
        </w:rPr>
        <w:t xml:space="preserve"> </w:t>
      </w:r>
      <w:r w:rsidRPr="00DB5761">
        <w:rPr>
          <w:rFonts w:ascii="Times New Roman" w:hAnsi="Times New Roman" w:cs="Times New Roman"/>
          <w:sz w:val="28"/>
          <w:szCs w:val="28"/>
        </w:rPr>
        <w:t>Р. О., зміст про</w:t>
      </w:r>
      <w:r w:rsidR="00864BFE" w:rsidRPr="00DB5761">
        <w:rPr>
          <w:rFonts w:ascii="Times New Roman" w:hAnsi="Times New Roman" w:cs="Times New Roman"/>
          <w:sz w:val="28"/>
          <w:szCs w:val="28"/>
        </w:rPr>
        <w:t>є</w:t>
      </w:r>
      <w:r w:rsidRPr="00DB5761">
        <w:rPr>
          <w:rFonts w:ascii="Times New Roman" w:hAnsi="Times New Roman" w:cs="Times New Roman"/>
          <w:sz w:val="28"/>
          <w:szCs w:val="28"/>
        </w:rPr>
        <w:t xml:space="preserve">кту: реалізовано грантову програму навчання фахівців Полтавської міської ради «Стандарти спілкування, супроводу та надання послуг для осіб з інвалідністю» (пройшли навчання 40 слухачів). </w:t>
      </w:r>
    </w:p>
    <w:p w14:paraId="0DF7735C" w14:textId="5121EACF" w:rsidR="00ED029C" w:rsidRPr="00DB5761" w:rsidRDefault="00ED029C" w:rsidP="001820CE">
      <w:pPr>
        <w:pStyle w:val="a3"/>
        <w:numPr>
          <w:ilvl w:val="0"/>
          <w:numId w:val="13"/>
        </w:numPr>
        <w:spacing w:after="0"/>
        <w:ind w:left="0" w:firstLine="709"/>
        <w:jc w:val="both"/>
        <w:rPr>
          <w:rFonts w:ascii="Times New Roman" w:hAnsi="Times New Roman" w:cs="Times New Roman"/>
          <w:sz w:val="28"/>
          <w:szCs w:val="28"/>
        </w:rPr>
      </w:pPr>
      <w:r w:rsidRPr="00DB5761">
        <w:rPr>
          <w:rFonts w:ascii="Times New Roman" w:hAnsi="Times New Roman" w:cs="Times New Roman"/>
          <w:i/>
          <w:iCs/>
          <w:sz w:val="28"/>
          <w:szCs w:val="28"/>
        </w:rPr>
        <w:t>«Концептуально-теоретичні, нормативно-правові та організаційно-інституційні аспекти інноваційної професійної діяльності в системі юстиції України»</w:t>
      </w:r>
      <w:r w:rsidRPr="00DB5761">
        <w:rPr>
          <w:rFonts w:ascii="Times New Roman" w:hAnsi="Times New Roman" w:cs="Times New Roman"/>
          <w:sz w:val="28"/>
          <w:szCs w:val="28"/>
        </w:rPr>
        <w:t>, Координатори: Мякушко</w:t>
      </w:r>
      <w:r w:rsidR="005A0D38" w:rsidRPr="00DB5761">
        <w:rPr>
          <w:rFonts w:ascii="Times New Roman" w:hAnsi="Times New Roman" w:cs="Times New Roman"/>
          <w:sz w:val="28"/>
          <w:szCs w:val="28"/>
        </w:rPr>
        <w:t xml:space="preserve"> Н.С., Басенко Р.</w:t>
      </w:r>
      <w:r w:rsidRPr="00DB5761">
        <w:rPr>
          <w:rFonts w:ascii="Times New Roman" w:hAnsi="Times New Roman" w:cs="Times New Roman"/>
          <w:sz w:val="28"/>
          <w:szCs w:val="28"/>
        </w:rPr>
        <w:t xml:space="preserve">О., навчання фахівців Північно-Східного </w:t>
      </w:r>
      <w:r w:rsidR="005A0D38" w:rsidRPr="00DB5761">
        <w:rPr>
          <w:rFonts w:ascii="Times New Roman" w:hAnsi="Times New Roman" w:cs="Times New Roman"/>
          <w:sz w:val="28"/>
          <w:szCs w:val="28"/>
        </w:rPr>
        <w:t>м</w:t>
      </w:r>
      <w:r w:rsidRPr="00DB5761">
        <w:rPr>
          <w:rFonts w:ascii="Times New Roman" w:hAnsi="Times New Roman" w:cs="Times New Roman"/>
          <w:sz w:val="28"/>
          <w:szCs w:val="28"/>
        </w:rPr>
        <w:t>іжрегіонального управління Міністерства юстиції України по Полтавській, Сумській, Харківській, Донецькій, Луганській області за програмою підвищення кваліфікації (пройшли навчання 500 слухачів).</w:t>
      </w:r>
    </w:p>
    <w:p w14:paraId="691146D1" w14:textId="4A3B39B3" w:rsidR="00ED029C" w:rsidRPr="00DB5761" w:rsidRDefault="00ED029C" w:rsidP="001820CE">
      <w:pPr>
        <w:pStyle w:val="a3"/>
        <w:numPr>
          <w:ilvl w:val="0"/>
          <w:numId w:val="13"/>
        </w:numPr>
        <w:spacing w:after="0"/>
        <w:ind w:left="0" w:firstLine="709"/>
        <w:jc w:val="both"/>
        <w:rPr>
          <w:rFonts w:ascii="Times New Roman" w:hAnsi="Times New Roman" w:cs="Times New Roman"/>
          <w:sz w:val="28"/>
          <w:szCs w:val="28"/>
        </w:rPr>
      </w:pPr>
      <w:r w:rsidRPr="00DB5761">
        <w:rPr>
          <w:rFonts w:ascii="Times New Roman" w:hAnsi="Times New Roman" w:cs="Times New Roman"/>
          <w:i/>
          <w:iCs/>
          <w:sz w:val="28"/>
          <w:szCs w:val="28"/>
        </w:rPr>
        <w:t>«Концептуально-теоретичні, нормативно-правові та організаційно-інституційні аспекти інноваційної професійної діяльності у системі державної служби»</w:t>
      </w:r>
      <w:r w:rsidR="005A0D38" w:rsidRPr="00DB5761">
        <w:rPr>
          <w:rFonts w:ascii="Times New Roman" w:hAnsi="Times New Roman" w:cs="Times New Roman"/>
          <w:sz w:val="28"/>
          <w:szCs w:val="28"/>
        </w:rPr>
        <w:t>.</w:t>
      </w:r>
      <w:r w:rsidRPr="00DB5761">
        <w:rPr>
          <w:rFonts w:ascii="Times New Roman" w:hAnsi="Times New Roman" w:cs="Times New Roman"/>
          <w:sz w:val="28"/>
          <w:szCs w:val="28"/>
        </w:rPr>
        <w:t xml:space="preserve"> Координатори: Мякушко</w:t>
      </w:r>
      <w:r w:rsidR="005A0D38" w:rsidRPr="00DB5761">
        <w:rPr>
          <w:rFonts w:ascii="Times New Roman" w:hAnsi="Times New Roman" w:cs="Times New Roman"/>
          <w:sz w:val="28"/>
          <w:szCs w:val="28"/>
        </w:rPr>
        <w:t xml:space="preserve"> Н.С., Басенко Р.</w:t>
      </w:r>
      <w:r w:rsidRPr="00DB5761">
        <w:rPr>
          <w:rFonts w:ascii="Times New Roman" w:hAnsi="Times New Roman" w:cs="Times New Roman"/>
          <w:sz w:val="28"/>
          <w:szCs w:val="28"/>
        </w:rPr>
        <w:t>О., навчання фахівців ДБР у Полтавській області, навчання слухачів за програмою підвищення кваліфікації (пройшли навчання 50 слухачів).</w:t>
      </w:r>
    </w:p>
    <w:p w14:paraId="56D6BB2F" w14:textId="77777777" w:rsidR="00ED029C" w:rsidRPr="00DB5761" w:rsidRDefault="00ED029C" w:rsidP="001820CE">
      <w:pPr>
        <w:pStyle w:val="a3"/>
        <w:numPr>
          <w:ilvl w:val="0"/>
          <w:numId w:val="13"/>
        </w:numPr>
        <w:spacing w:after="0"/>
        <w:ind w:left="0" w:firstLine="709"/>
        <w:jc w:val="both"/>
        <w:rPr>
          <w:rFonts w:ascii="Times New Roman" w:hAnsi="Times New Roman" w:cs="Times New Roman"/>
          <w:sz w:val="28"/>
          <w:szCs w:val="28"/>
        </w:rPr>
      </w:pPr>
      <w:r w:rsidRPr="00DB5761">
        <w:rPr>
          <w:rFonts w:ascii="Times New Roman" w:hAnsi="Times New Roman" w:cs="Times New Roman"/>
          <w:i/>
          <w:iCs/>
          <w:sz w:val="28"/>
          <w:szCs w:val="28"/>
        </w:rPr>
        <w:t>«Теоретичні та практичні аспекти надання соціальних послуг в Україні»</w:t>
      </w:r>
      <w:r w:rsidRPr="00DB5761">
        <w:rPr>
          <w:rFonts w:ascii="Times New Roman" w:hAnsi="Times New Roman" w:cs="Times New Roman"/>
          <w:sz w:val="28"/>
          <w:szCs w:val="28"/>
        </w:rPr>
        <w:t>, координатори: Мякушко Н.С., Бацман О.С., Губарь Т.В., навчання фахівців управлінь соціального захисту, навчання слухачів за програмою підвищення кваліфікації (пройшли навчання 50 слухачів).</w:t>
      </w:r>
    </w:p>
    <w:p w14:paraId="06D7CC33" w14:textId="105E5531" w:rsidR="00ED029C" w:rsidRPr="00DB5761" w:rsidRDefault="00ED029C" w:rsidP="001820CE">
      <w:pPr>
        <w:pStyle w:val="a3"/>
        <w:spacing w:after="0"/>
        <w:ind w:left="0" w:firstLine="709"/>
        <w:jc w:val="both"/>
        <w:rPr>
          <w:rFonts w:ascii="Times New Roman" w:hAnsi="Times New Roman" w:cs="Times New Roman"/>
          <w:sz w:val="28"/>
          <w:szCs w:val="28"/>
        </w:rPr>
      </w:pPr>
      <w:r w:rsidRPr="00DB5761">
        <w:rPr>
          <w:rFonts w:ascii="Times New Roman" w:hAnsi="Times New Roman" w:cs="Times New Roman"/>
          <w:sz w:val="28"/>
          <w:szCs w:val="28"/>
        </w:rPr>
        <w:lastRenderedPageBreak/>
        <w:t xml:space="preserve">Співробітниками </w:t>
      </w:r>
      <w:r w:rsidRPr="00DB5761">
        <w:rPr>
          <w:rFonts w:ascii="Times New Roman" w:hAnsi="Times New Roman" w:cs="Times New Roman"/>
          <w:i/>
          <w:iCs/>
          <w:sz w:val="28"/>
          <w:szCs w:val="28"/>
        </w:rPr>
        <w:t>Рівненського інституту</w:t>
      </w:r>
      <w:r w:rsidRPr="00DB5761">
        <w:rPr>
          <w:rFonts w:ascii="Times New Roman" w:hAnsi="Times New Roman" w:cs="Times New Roman"/>
          <w:sz w:val="28"/>
          <w:szCs w:val="28"/>
        </w:rPr>
        <w:t xml:space="preserve"> написано науковий грантовий проєкт </w:t>
      </w:r>
      <w:r w:rsidRPr="00DB5761">
        <w:rPr>
          <w:rFonts w:ascii="Times New Roman" w:hAnsi="Times New Roman" w:cs="Times New Roman"/>
          <w:i/>
          <w:iCs/>
          <w:sz w:val="28"/>
          <w:szCs w:val="28"/>
        </w:rPr>
        <w:t>«Менеджмент конструктора Lego у Польщі та в України»</w:t>
      </w:r>
      <w:r w:rsidRPr="00DB5761">
        <w:rPr>
          <w:rFonts w:ascii="Times New Roman" w:hAnsi="Times New Roman" w:cs="Times New Roman"/>
          <w:sz w:val="28"/>
          <w:szCs w:val="28"/>
        </w:rPr>
        <w:t xml:space="preserve"> та подано на конкурс </w:t>
      </w:r>
      <w:r w:rsidR="005A0D38" w:rsidRPr="00DB5761">
        <w:rPr>
          <w:rFonts w:ascii="Times New Roman" w:hAnsi="Times New Roman" w:cs="Times New Roman"/>
          <w:sz w:val="28"/>
          <w:szCs w:val="28"/>
        </w:rPr>
        <w:t>‘</w:t>
      </w:r>
      <w:r w:rsidRPr="00DB5761">
        <w:rPr>
          <w:rFonts w:ascii="Times New Roman" w:hAnsi="Times New Roman" w:cs="Times New Roman"/>
          <w:sz w:val="28"/>
          <w:szCs w:val="28"/>
        </w:rPr>
        <w:t>Іnternational Visegrad Fund Hviezdoslavovo</w:t>
      </w:r>
      <w:r w:rsidR="005A0D38" w:rsidRPr="00DB5761">
        <w:rPr>
          <w:rFonts w:ascii="Times New Roman" w:hAnsi="Times New Roman" w:cs="Times New Roman"/>
          <w:sz w:val="28"/>
          <w:szCs w:val="28"/>
        </w:rPr>
        <w:t>’</w:t>
      </w:r>
      <w:r w:rsidRPr="00DB5761">
        <w:rPr>
          <w:rFonts w:ascii="Times New Roman" w:hAnsi="Times New Roman" w:cs="Times New Roman"/>
          <w:sz w:val="28"/>
          <w:szCs w:val="28"/>
        </w:rPr>
        <w:t xml:space="preserve"> (12 квітня 2023</w:t>
      </w:r>
      <w:r w:rsidR="005A0D38" w:rsidRPr="00DB5761">
        <w:rPr>
          <w:rFonts w:ascii="Times New Roman" w:hAnsi="Times New Roman" w:cs="Times New Roman"/>
          <w:sz w:val="28"/>
          <w:szCs w:val="28"/>
        </w:rPr>
        <w:t xml:space="preserve"> року</w:t>
      </w:r>
      <w:r w:rsidRPr="00DB5761">
        <w:rPr>
          <w:rFonts w:ascii="Times New Roman" w:hAnsi="Times New Roman" w:cs="Times New Roman"/>
          <w:sz w:val="28"/>
          <w:szCs w:val="28"/>
        </w:rPr>
        <w:t>).</w:t>
      </w:r>
    </w:p>
    <w:p w14:paraId="1FC17701" w14:textId="1C47EE66" w:rsidR="00ED029C" w:rsidRPr="00DB5761" w:rsidRDefault="00ED029C" w:rsidP="001820CE">
      <w:pPr>
        <w:pStyle w:val="a3"/>
        <w:spacing w:after="0"/>
        <w:ind w:left="0" w:firstLine="709"/>
        <w:jc w:val="both"/>
        <w:rPr>
          <w:rFonts w:ascii="Times New Roman" w:hAnsi="Times New Roman" w:cs="Times New Roman"/>
          <w:sz w:val="28"/>
          <w:szCs w:val="28"/>
        </w:rPr>
      </w:pPr>
      <w:r w:rsidRPr="00DB5761">
        <w:rPr>
          <w:rFonts w:ascii="Times New Roman" w:hAnsi="Times New Roman" w:cs="Times New Roman"/>
          <w:i/>
          <w:iCs/>
          <w:sz w:val="28"/>
          <w:szCs w:val="28"/>
        </w:rPr>
        <w:t>Центральноукраїнський інститут</w:t>
      </w:r>
      <w:r w:rsidRPr="00DB5761">
        <w:rPr>
          <w:rFonts w:ascii="Times New Roman" w:hAnsi="Times New Roman" w:cs="Times New Roman"/>
          <w:sz w:val="28"/>
          <w:szCs w:val="28"/>
        </w:rPr>
        <w:t xml:space="preserve"> </w:t>
      </w:r>
      <w:r w:rsidRPr="00DB5761">
        <w:rPr>
          <w:rFonts w:ascii="Times New Roman" w:hAnsi="Times New Roman" w:cs="Times New Roman"/>
          <w:i/>
          <w:sz w:val="28"/>
          <w:szCs w:val="28"/>
        </w:rPr>
        <w:t>розвитку людини</w:t>
      </w:r>
      <w:r w:rsidRPr="00DB5761">
        <w:rPr>
          <w:rFonts w:ascii="Times New Roman" w:hAnsi="Times New Roman" w:cs="Times New Roman"/>
          <w:sz w:val="28"/>
          <w:szCs w:val="28"/>
        </w:rPr>
        <w:t xml:space="preserve"> бере участь у грантових пропозиціях Scholarship в Україні Мета цієї організації полягає в заохоченні і стимулюванні українських студентів, розвитку і підвищенн</w:t>
      </w:r>
      <w:r w:rsidR="005A0D38" w:rsidRPr="00DB5761">
        <w:rPr>
          <w:rFonts w:ascii="Times New Roman" w:hAnsi="Times New Roman" w:cs="Times New Roman"/>
          <w:sz w:val="28"/>
          <w:szCs w:val="28"/>
        </w:rPr>
        <w:t>і</w:t>
      </w:r>
      <w:r w:rsidRPr="00DB5761">
        <w:rPr>
          <w:rFonts w:ascii="Times New Roman" w:hAnsi="Times New Roman" w:cs="Times New Roman"/>
          <w:sz w:val="28"/>
          <w:szCs w:val="28"/>
        </w:rPr>
        <w:t xml:space="preserve"> рівня їхньої фінансової грамотності. Студентка </w:t>
      </w:r>
      <w:r w:rsidR="005A0D38" w:rsidRPr="00DB5761">
        <w:rPr>
          <w:rFonts w:ascii="Times New Roman" w:hAnsi="Times New Roman" w:cs="Times New Roman"/>
          <w:sz w:val="28"/>
          <w:szCs w:val="28"/>
        </w:rPr>
        <w:t>ІІ</w:t>
      </w:r>
      <w:r w:rsidRPr="00DB5761">
        <w:rPr>
          <w:rFonts w:ascii="Times New Roman" w:hAnsi="Times New Roman" w:cs="Times New Roman"/>
          <w:sz w:val="28"/>
          <w:szCs w:val="28"/>
        </w:rPr>
        <w:t xml:space="preserve"> курсу спеціальності «Менеджмент» подала роботу на отримання гранту «Аналіз послуг вантажних переве</w:t>
      </w:r>
      <w:r w:rsidR="005A0D38" w:rsidRPr="00DB5761">
        <w:rPr>
          <w:rFonts w:ascii="Times New Roman" w:hAnsi="Times New Roman" w:cs="Times New Roman"/>
          <w:sz w:val="28"/>
          <w:szCs w:val="28"/>
        </w:rPr>
        <w:t xml:space="preserve">зень в умовах воєнного стану», </w:t>
      </w:r>
      <w:r w:rsidRPr="00DB5761">
        <w:rPr>
          <w:rFonts w:ascii="Times New Roman" w:hAnsi="Times New Roman" w:cs="Times New Roman"/>
          <w:sz w:val="28"/>
          <w:szCs w:val="28"/>
        </w:rPr>
        <w:t>результати наразі не оголошені.</w:t>
      </w:r>
    </w:p>
    <w:p w14:paraId="5BFF16DC" w14:textId="77777777" w:rsidR="00ED029C" w:rsidRPr="00DB5761" w:rsidRDefault="00ED029C" w:rsidP="001820CE">
      <w:pPr>
        <w:pStyle w:val="a3"/>
        <w:spacing w:after="0"/>
        <w:ind w:left="0" w:firstLine="709"/>
        <w:jc w:val="both"/>
        <w:rPr>
          <w:rFonts w:ascii="Times New Roman" w:hAnsi="Times New Roman" w:cs="Times New Roman"/>
          <w:sz w:val="28"/>
          <w:szCs w:val="28"/>
        </w:rPr>
      </w:pPr>
      <w:r w:rsidRPr="00DB5761">
        <w:rPr>
          <w:rFonts w:ascii="Times New Roman" w:hAnsi="Times New Roman" w:cs="Times New Roman"/>
          <w:sz w:val="28"/>
          <w:szCs w:val="28"/>
        </w:rPr>
        <w:t xml:space="preserve">За звітний період </w:t>
      </w:r>
      <w:r w:rsidRPr="00DB5761">
        <w:rPr>
          <w:rFonts w:ascii="Times New Roman" w:hAnsi="Times New Roman" w:cs="Times New Roman"/>
          <w:i/>
          <w:iCs/>
          <w:sz w:val="28"/>
          <w:szCs w:val="28"/>
        </w:rPr>
        <w:t>Хмельницьким інститутом</w:t>
      </w:r>
      <w:r w:rsidRPr="00DB5761">
        <w:rPr>
          <w:rFonts w:ascii="Times New Roman" w:hAnsi="Times New Roman" w:cs="Times New Roman"/>
          <w:sz w:val="28"/>
          <w:szCs w:val="28"/>
        </w:rPr>
        <w:t xml:space="preserve"> подано 3 заявки на отримання грантів:</w:t>
      </w:r>
    </w:p>
    <w:p w14:paraId="641CEA49" w14:textId="6E14DE81" w:rsidR="00ED029C" w:rsidRPr="00DB5761" w:rsidRDefault="00ED029C" w:rsidP="001820CE">
      <w:pPr>
        <w:pStyle w:val="a3"/>
        <w:spacing w:after="0"/>
        <w:ind w:left="0" w:firstLine="709"/>
        <w:jc w:val="both"/>
        <w:rPr>
          <w:rFonts w:ascii="Times New Roman" w:hAnsi="Times New Roman" w:cs="Times New Roman"/>
          <w:sz w:val="28"/>
          <w:szCs w:val="28"/>
        </w:rPr>
      </w:pPr>
      <w:r w:rsidRPr="00DB5761">
        <w:rPr>
          <w:rFonts w:ascii="Times New Roman" w:hAnsi="Times New Roman" w:cs="Times New Roman"/>
          <w:sz w:val="28"/>
          <w:szCs w:val="28"/>
        </w:rPr>
        <w:t>1.</w:t>
      </w:r>
      <w:r w:rsidRPr="00DB5761">
        <w:rPr>
          <w:rFonts w:ascii="Times New Roman" w:hAnsi="Times New Roman" w:cs="Times New Roman"/>
          <w:sz w:val="28"/>
          <w:szCs w:val="28"/>
        </w:rPr>
        <w:tab/>
      </w:r>
      <w:r w:rsidRPr="00DB5761">
        <w:rPr>
          <w:rFonts w:ascii="Times New Roman" w:hAnsi="Times New Roman" w:cs="Times New Roman"/>
          <w:i/>
          <w:iCs/>
          <w:sz w:val="28"/>
          <w:szCs w:val="28"/>
        </w:rPr>
        <w:t>Вплив російсько-української війни на нормативно-правове регулювання діяльності органів місцевого самоврядування України та Польщі</w:t>
      </w:r>
      <w:r w:rsidRPr="00DB5761">
        <w:rPr>
          <w:rFonts w:ascii="Times New Roman" w:hAnsi="Times New Roman" w:cs="Times New Roman"/>
          <w:sz w:val="28"/>
          <w:szCs w:val="28"/>
        </w:rPr>
        <w:t xml:space="preserve"> (Університет Індіани, США)</w:t>
      </w:r>
      <w:r w:rsidR="005A0D38" w:rsidRPr="00DB5761">
        <w:rPr>
          <w:rFonts w:ascii="Times New Roman" w:hAnsi="Times New Roman" w:cs="Times New Roman"/>
          <w:sz w:val="28"/>
          <w:szCs w:val="28"/>
        </w:rPr>
        <w:t>;</w:t>
      </w:r>
    </w:p>
    <w:p w14:paraId="4454CFBB" w14:textId="31A8FAB1" w:rsidR="00ED029C" w:rsidRPr="00DB5761" w:rsidRDefault="00ED029C" w:rsidP="001820CE">
      <w:pPr>
        <w:pStyle w:val="a3"/>
        <w:spacing w:after="0"/>
        <w:ind w:left="0" w:firstLine="709"/>
        <w:jc w:val="both"/>
        <w:rPr>
          <w:rFonts w:ascii="Times New Roman" w:hAnsi="Times New Roman" w:cs="Times New Roman"/>
          <w:sz w:val="28"/>
          <w:szCs w:val="28"/>
        </w:rPr>
      </w:pPr>
      <w:r w:rsidRPr="00DB5761">
        <w:rPr>
          <w:rFonts w:ascii="Times New Roman" w:hAnsi="Times New Roman" w:cs="Times New Roman"/>
          <w:sz w:val="28"/>
          <w:szCs w:val="28"/>
        </w:rPr>
        <w:t>2.</w:t>
      </w:r>
      <w:r w:rsidRPr="00DB5761">
        <w:rPr>
          <w:rFonts w:ascii="Times New Roman" w:hAnsi="Times New Roman" w:cs="Times New Roman"/>
          <w:sz w:val="28"/>
          <w:szCs w:val="28"/>
        </w:rPr>
        <w:tab/>
      </w:r>
      <w:r w:rsidRPr="00DB5761">
        <w:rPr>
          <w:rFonts w:ascii="Times New Roman" w:hAnsi="Times New Roman" w:cs="Times New Roman"/>
          <w:i/>
          <w:iCs/>
          <w:sz w:val="28"/>
          <w:szCs w:val="28"/>
        </w:rPr>
        <w:t xml:space="preserve">Взаємовідносини у країнах ЄС на прикладі Польщі та Угорщини після початку російсько-української війни </w:t>
      </w:r>
      <w:r w:rsidRPr="00DB5761">
        <w:rPr>
          <w:rFonts w:ascii="Times New Roman" w:hAnsi="Times New Roman" w:cs="Times New Roman"/>
          <w:sz w:val="28"/>
          <w:szCs w:val="28"/>
        </w:rPr>
        <w:t xml:space="preserve">(Австрійська </w:t>
      </w:r>
      <w:r w:rsidR="005A0D38" w:rsidRPr="00DB5761">
        <w:rPr>
          <w:rFonts w:ascii="Times New Roman" w:hAnsi="Times New Roman" w:cs="Times New Roman"/>
          <w:sz w:val="28"/>
          <w:szCs w:val="28"/>
        </w:rPr>
        <w:t>а</w:t>
      </w:r>
      <w:r w:rsidRPr="00DB5761">
        <w:rPr>
          <w:rFonts w:ascii="Times New Roman" w:hAnsi="Times New Roman" w:cs="Times New Roman"/>
          <w:sz w:val="28"/>
          <w:szCs w:val="28"/>
        </w:rPr>
        <w:t>кадемія наук)</w:t>
      </w:r>
      <w:r w:rsidR="005A0D38" w:rsidRPr="00DB5761">
        <w:rPr>
          <w:rFonts w:ascii="Times New Roman" w:hAnsi="Times New Roman" w:cs="Times New Roman"/>
          <w:sz w:val="28"/>
          <w:szCs w:val="28"/>
        </w:rPr>
        <w:t>;</w:t>
      </w:r>
    </w:p>
    <w:p w14:paraId="04B21147" w14:textId="3AA62DA5" w:rsidR="00ED029C" w:rsidRPr="00DB5761" w:rsidRDefault="00ED029C" w:rsidP="001820CE">
      <w:pPr>
        <w:pStyle w:val="a3"/>
        <w:spacing w:after="0"/>
        <w:ind w:left="0" w:firstLine="709"/>
        <w:jc w:val="both"/>
        <w:rPr>
          <w:rFonts w:ascii="Times New Roman" w:hAnsi="Times New Roman" w:cs="Times New Roman"/>
          <w:sz w:val="28"/>
          <w:szCs w:val="28"/>
        </w:rPr>
      </w:pPr>
      <w:r w:rsidRPr="00DB5761">
        <w:rPr>
          <w:rFonts w:ascii="Times New Roman" w:hAnsi="Times New Roman" w:cs="Times New Roman"/>
          <w:sz w:val="28"/>
          <w:szCs w:val="28"/>
        </w:rPr>
        <w:t>3.</w:t>
      </w:r>
      <w:r w:rsidRPr="00DB5761">
        <w:rPr>
          <w:rFonts w:ascii="Times New Roman" w:hAnsi="Times New Roman" w:cs="Times New Roman"/>
          <w:sz w:val="28"/>
          <w:szCs w:val="28"/>
        </w:rPr>
        <w:tab/>
      </w:r>
      <w:r w:rsidRPr="00DB5761">
        <w:rPr>
          <w:rFonts w:ascii="Times New Roman" w:hAnsi="Times New Roman" w:cs="Times New Roman"/>
          <w:i/>
          <w:iCs/>
          <w:sz w:val="28"/>
          <w:szCs w:val="28"/>
        </w:rPr>
        <w:t xml:space="preserve">Міжтериторіальне співробітництво органів місцевого самоврядування України та Польщі і зміни й розвиток діяльності органів місцевого самоврядування під час російсько-української війни </w:t>
      </w:r>
      <w:r w:rsidRPr="00DB5761">
        <w:rPr>
          <w:rFonts w:ascii="Times New Roman" w:hAnsi="Times New Roman" w:cs="Times New Roman"/>
          <w:sz w:val="28"/>
          <w:szCs w:val="28"/>
        </w:rPr>
        <w:t>(Сант-Галленський університет (Швейцарія)</w:t>
      </w:r>
      <w:r w:rsidR="005A0D38" w:rsidRPr="00DB5761">
        <w:rPr>
          <w:rFonts w:ascii="Times New Roman" w:hAnsi="Times New Roman" w:cs="Times New Roman"/>
          <w:sz w:val="28"/>
          <w:szCs w:val="28"/>
        </w:rPr>
        <w:t>.</w:t>
      </w:r>
    </w:p>
    <w:p w14:paraId="08FD3FF4" w14:textId="77777777" w:rsidR="005A0D38" w:rsidRPr="00DB5761" w:rsidRDefault="005A0D38" w:rsidP="001820CE">
      <w:pPr>
        <w:spacing w:after="0"/>
        <w:ind w:firstLine="709"/>
        <w:jc w:val="both"/>
        <w:rPr>
          <w:rFonts w:ascii="Times New Roman" w:hAnsi="Times New Roman" w:cs="Times New Roman"/>
          <w:b/>
          <w:sz w:val="28"/>
          <w:szCs w:val="28"/>
        </w:rPr>
      </w:pPr>
    </w:p>
    <w:p w14:paraId="52A2247E" w14:textId="77777777" w:rsidR="005A0D38" w:rsidRPr="00DB5761" w:rsidRDefault="005A0D38" w:rsidP="001820CE">
      <w:pPr>
        <w:spacing w:after="0"/>
        <w:ind w:firstLine="709"/>
        <w:jc w:val="both"/>
        <w:rPr>
          <w:rFonts w:ascii="Times New Roman" w:hAnsi="Times New Roman" w:cs="Times New Roman"/>
          <w:b/>
          <w:sz w:val="28"/>
          <w:szCs w:val="28"/>
        </w:rPr>
      </w:pPr>
    </w:p>
    <w:p w14:paraId="4A3B268F" w14:textId="768B21F1" w:rsidR="00085D58" w:rsidRPr="00DB5761" w:rsidRDefault="00085D58" w:rsidP="001820CE">
      <w:pPr>
        <w:spacing w:after="0"/>
        <w:ind w:firstLine="709"/>
        <w:jc w:val="both"/>
        <w:rPr>
          <w:rFonts w:ascii="Times New Roman" w:hAnsi="Times New Roman" w:cs="Times New Roman"/>
          <w:b/>
          <w:sz w:val="28"/>
          <w:szCs w:val="28"/>
        </w:rPr>
      </w:pPr>
      <w:r w:rsidRPr="00DB5761">
        <w:rPr>
          <w:rFonts w:ascii="Times New Roman" w:hAnsi="Times New Roman" w:cs="Times New Roman"/>
          <w:b/>
          <w:sz w:val="28"/>
          <w:szCs w:val="28"/>
        </w:rPr>
        <w:t>1.</w:t>
      </w:r>
      <w:r w:rsidR="00F94403" w:rsidRPr="00DB5761">
        <w:rPr>
          <w:rFonts w:ascii="Times New Roman" w:hAnsi="Times New Roman" w:cs="Times New Roman"/>
          <w:b/>
          <w:sz w:val="28"/>
          <w:szCs w:val="28"/>
        </w:rPr>
        <w:t>7</w:t>
      </w:r>
      <w:r w:rsidR="005A0D38" w:rsidRPr="00DB5761">
        <w:rPr>
          <w:rFonts w:ascii="Times New Roman" w:hAnsi="Times New Roman" w:cs="Times New Roman"/>
          <w:b/>
          <w:sz w:val="28"/>
          <w:szCs w:val="28"/>
        </w:rPr>
        <w:t>.</w:t>
      </w:r>
      <w:r w:rsidRPr="00DB5761">
        <w:rPr>
          <w:rFonts w:ascii="Times New Roman" w:hAnsi="Times New Roman" w:cs="Times New Roman"/>
          <w:b/>
          <w:sz w:val="28"/>
          <w:szCs w:val="28"/>
        </w:rPr>
        <w:t xml:space="preserve"> Підвищення позицій університету в національних і міжнародних рейтингах</w:t>
      </w:r>
      <w:r w:rsidR="005A0D38" w:rsidRPr="00DB5761">
        <w:rPr>
          <w:rFonts w:ascii="Times New Roman" w:hAnsi="Times New Roman" w:cs="Times New Roman"/>
          <w:b/>
          <w:sz w:val="28"/>
          <w:szCs w:val="28"/>
        </w:rPr>
        <w:t>.</w:t>
      </w:r>
    </w:p>
    <w:p w14:paraId="594EC793" w14:textId="0F47F764" w:rsidR="00085D58" w:rsidRPr="00DB5761" w:rsidRDefault="00085D58" w:rsidP="001820CE">
      <w:pPr>
        <w:spacing w:after="0"/>
        <w:ind w:firstLine="709"/>
        <w:jc w:val="both"/>
        <w:rPr>
          <w:rFonts w:ascii="Times New Roman" w:hAnsi="Times New Roman" w:cs="Times New Roman"/>
          <w:bCs/>
          <w:sz w:val="28"/>
          <w:szCs w:val="28"/>
        </w:rPr>
      </w:pPr>
    </w:p>
    <w:p w14:paraId="0BE85375" w14:textId="712A6727" w:rsidR="001820CE" w:rsidRPr="00DB5761" w:rsidRDefault="001820CE" w:rsidP="001820CE">
      <w:pPr>
        <w:spacing w:after="0"/>
        <w:ind w:firstLine="709"/>
        <w:jc w:val="right"/>
        <w:rPr>
          <w:rFonts w:ascii="Times New Roman" w:hAnsi="Times New Roman" w:cs="Times New Roman"/>
          <w:b/>
          <w:sz w:val="28"/>
          <w:szCs w:val="28"/>
        </w:rPr>
      </w:pPr>
      <w:r w:rsidRPr="00DB5761">
        <w:rPr>
          <w:rFonts w:ascii="Times New Roman" w:hAnsi="Times New Roman" w:cs="Times New Roman"/>
          <w:b/>
          <w:sz w:val="28"/>
          <w:szCs w:val="28"/>
        </w:rPr>
        <w:t>Таблиця 1.5</w:t>
      </w:r>
    </w:p>
    <w:p w14:paraId="56EA65EF" w14:textId="7DC8656F" w:rsidR="00085D58" w:rsidRPr="00DB5761" w:rsidRDefault="00977EDC" w:rsidP="001820CE">
      <w:pPr>
        <w:spacing w:after="0"/>
        <w:ind w:firstLine="709"/>
        <w:jc w:val="center"/>
        <w:rPr>
          <w:rFonts w:ascii="Times New Roman" w:hAnsi="Times New Roman" w:cs="Times New Roman"/>
          <w:b/>
          <w:sz w:val="28"/>
          <w:szCs w:val="28"/>
        </w:rPr>
      </w:pPr>
      <w:r w:rsidRPr="00DB5761">
        <w:rPr>
          <w:rFonts w:ascii="Times New Roman" w:hAnsi="Times New Roman" w:cs="Times New Roman"/>
          <w:b/>
          <w:sz w:val="28"/>
          <w:szCs w:val="28"/>
        </w:rPr>
        <w:t>Місце Університету «Україна» у міжнародних та національних рейтингах</w:t>
      </w:r>
    </w:p>
    <w:tbl>
      <w:tblPr>
        <w:tblStyle w:val="a9"/>
        <w:tblW w:w="9776" w:type="dxa"/>
        <w:tblLook w:val="04A0" w:firstRow="1" w:lastRow="0" w:firstColumn="1" w:lastColumn="0" w:noHBand="0" w:noVBand="1"/>
      </w:tblPr>
      <w:tblGrid>
        <w:gridCol w:w="4673"/>
        <w:gridCol w:w="1615"/>
        <w:gridCol w:w="3488"/>
      </w:tblGrid>
      <w:tr w:rsidR="00977EDC" w:rsidRPr="00DB5761" w14:paraId="7D6C9D5D" w14:textId="77777777" w:rsidTr="00977EDC">
        <w:tc>
          <w:tcPr>
            <w:tcW w:w="4673" w:type="dxa"/>
            <w:shd w:val="clear" w:color="auto" w:fill="auto"/>
          </w:tcPr>
          <w:p w14:paraId="3A686CC7" w14:textId="263A5933" w:rsidR="00977EDC" w:rsidRPr="00DB5761" w:rsidRDefault="00977EDC" w:rsidP="00977EDC">
            <w:pPr>
              <w:spacing w:after="0" w:line="240" w:lineRule="auto"/>
              <w:jc w:val="center"/>
              <w:rPr>
                <w:rFonts w:ascii="Times New Roman" w:hAnsi="Times New Roman" w:cs="Times New Roman"/>
                <w:b/>
                <w:bCs/>
                <w:sz w:val="24"/>
                <w:szCs w:val="24"/>
                <w:lang w:val="uk-UA"/>
              </w:rPr>
            </w:pPr>
            <w:r w:rsidRPr="00DB5761">
              <w:rPr>
                <w:rFonts w:ascii="Times New Roman" w:hAnsi="Times New Roman" w:cs="Times New Roman"/>
                <w:b/>
                <w:bCs/>
                <w:sz w:val="24"/>
                <w:szCs w:val="24"/>
                <w:lang w:val="uk-UA"/>
              </w:rPr>
              <w:t>Назва рейтингу</w:t>
            </w:r>
          </w:p>
        </w:tc>
        <w:tc>
          <w:tcPr>
            <w:tcW w:w="1615" w:type="dxa"/>
            <w:shd w:val="clear" w:color="auto" w:fill="auto"/>
          </w:tcPr>
          <w:p w14:paraId="5321F10C" w14:textId="77777777" w:rsidR="00977EDC" w:rsidRPr="00DB5761" w:rsidRDefault="00977EDC" w:rsidP="00977EDC">
            <w:pPr>
              <w:spacing w:after="0" w:line="240" w:lineRule="auto"/>
              <w:jc w:val="center"/>
              <w:rPr>
                <w:rFonts w:ascii="Times New Roman" w:hAnsi="Times New Roman" w:cs="Times New Roman"/>
                <w:b/>
                <w:bCs/>
                <w:sz w:val="24"/>
                <w:szCs w:val="24"/>
                <w:lang w:val="uk-UA"/>
              </w:rPr>
            </w:pPr>
            <w:r w:rsidRPr="00DB5761">
              <w:rPr>
                <w:rFonts w:ascii="Times New Roman" w:hAnsi="Times New Roman" w:cs="Times New Roman"/>
                <w:b/>
                <w:bCs/>
                <w:sz w:val="24"/>
                <w:szCs w:val="24"/>
                <w:lang w:val="uk-UA"/>
              </w:rPr>
              <w:t>Місце Індекси</w:t>
            </w:r>
          </w:p>
          <w:p w14:paraId="582942A2" w14:textId="77777777" w:rsidR="00977EDC" w:rsidRPr="00DB5761" w:rsidRDefault="00977EDC" w:rsidP="00977EDC">
            <w:pPr>
              <w:spacing w:after="0" w:line="240" w:lineRule="auto"/>
              <w:jc w:val="center"/>
              <w:rPr>
                <w:rFonts w:ascii="Times New Roman" w:hAnsi="Times New Roman" w:cs="Times New Roman"/>
                <w:b/>
                <w:bCs/>
                <w:sz w:val="24"/>
                <w:szCs w:val="24"/>
                <w:lang w:val="uk-UA"/>
              </w:rPr>
            </w:pPr>
            <w:r w:rsidRPr="00DB5761">
              <w:rPr>
                <w:rFonts w:ascii="Times New Roman" w:hAnsi="Times New Roman" w:cs="Times New Roman"/>
                <w:b/>
                <w:bCs/>
                <w:sz w:val="24"/>
                <w:szCs w:val="24"/>
                <w:lang w:val="uk-UA"/>
              </w:rPr>
              <w:t>2022</w:t>
            </w:r>
          </w:p>
        </w:tc>
        <w:tc>
          <w:tcPr>
            <w:tcW w:w="3488" w:type="dxa"/>
            <w:shd w:val="clear" w:color="auto" w:fill="auto"/>
          </w:tcPr>
          <w:p w14:paraId="41EE228F" w14:textId="77777777" w:rsidR="00977EDC" w:rsidRPr="00DB5761" w:rsidRDefault="00977EDC" w:rsidP="00977EDC">
            <w:pPr>
              <w:spacing w:after="0" w:line="240" w:lineRule="auto"/>
              <w:jc w:val="center"/>
              <w:rPr>
                <w:rFonts w:ascii="Times New Roman" w:hAnsi="Times New Roman" w:cs="Times New Roman"/>
                <w:b/>
                <w:bCs/>
                <w:sz w:val="24"/>
                <w:szCs w:val="24"/>
                <w:lang w:val="uk-UA"/>
              </w:rPr>
            </w:pPr>
            <w:r w:rsidRPr="00DB5761">
              <w:rPr>
                <w:rFonts w:ascii="Times New Roman" w:hAnsi="Times New Roman" w:cs="Times New Roman"/>
                <w:b/>
                <w:bCs/>
                <w:sz w:val="24"/>
                <w:szCs w:val="24"/>
                <w:lang w:val="uk-UA"/>
              </w:rPr>
              <w:t>Місце Індекси</w:t>
            </w:r>
          </w:p>
          <w:p w14:paraId="67B09C64" w14:textId="77777777" w:rsidR="00977EDC" w:rsidRPr="00DB5761" w:rsidRDefault="00977EDC" w:rsidP="00977EDC">
            <w:pPr>
              <w:spacing w:after="0" w:line="240" w:lineRule="auto"/>
              <w:jc w:val="center"/>
              <w:rPr>
                <w:rFonts w:ascii="Times New Roman" w:hAnsi="Times New Roman" w:cs="Times New Roman"/>
                <w:b/>
                <w:bCs/>
                <w:sz w:val="24"/>
                <w:szCs w:val="24"/>
                <w:lang w:val="uk-UA"/>
              </w:rPr>
            </w:pPr>
            <w:r w:rsidRPr="00DB5761">
              <w:rPr>
                <w:rFonts w:ascii="Times New Roman" w:hAnsi="Times New Roman" w:cs="Times New Roman"/>
                <w:b/>
                <w:bCs/>
                <w:sz w:val="24"/>
                <w:szCs w:val="24"/>
                <w:lang w:val="uk-UA"/>
              </w:rPr>
              <w:t>2023</w:t>
            </w:r>
          </w:p>
        </w:tc>
      </w:tr>
      <w:tr w:rsidR="00977EDC" w:rsidRPr="00DB5761" w14:paraId="5B9EFF35" w14:textId="77777777" w:rsidTr="00977EDC">
        <w:tc>
          <w:tcPr>
            <w:tcW w:w="4673" w:type="dxa"/>
            <w:shd w:val="clear" w:color="auto" w:fill="auto"/>
          </w:tcPr>
          <w:p w14:paraId="3AEF3A0E" w14:textId="1F9FB111" w:rsidR="00977EDC" w:rsidRPr="00DB5761" w:rsidRDefault="00977EDC" w:rsidP="005A0D38">
            <w:pPr>
              <w:spacing w:after="0" w:line="240" w:lineRule="auto"/>
              <w:rPr>
                <w:rFonts w:ascii="Times New Roman" w:hAnsi="Times New Roman" w:cs="Times New Roman"/>
                <w:i/>
                <w:iCs/>
                <w:sz w:val="24"/>
                <w:szCs w:val="24"/>
                <w:lang w:val="uk-UA"/>
              </w:rPr>
            </w:pPr>
            <w:r w:rsidRPr="00DB5761">
              <w:rPr>
                <w:rFonts w:ascii="Times New Roman" w:hAnsi="Times New Roman" w:cs="Times New Roman"/>
                <w:sz w:val="24"/>
                <w:szCs w:val="24"/>
                <w:lang w:val="uk-UA"/>
              </w:rPr>
              <w:t>«Рейтинг університетів і науково-дослідних інститутів»</w:t>
            </w:r>
          </w:p>
        </w:tc>
        <w:tc>
          <w:tcPr>
            <w:tcW w:w="1615" w:type="dxa"/>
            <w:shd w:val="clear" w:color="auto" w:fill="auto"/>
          </w:tcPr>
          <w:p w14:paraId="0692FDE3" w14:textId="77777777"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108 місце</w:t>
            </w:r>
          </w:p>
          <w:p w14:paraId="502295ED" w14:textId="77777777"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(h-індекс 38)</w:t>
            </w:r>
          </w:p>
        </w:tc>
        <w:tc>
          <w:tcPr>
            <w:tcW w:w="3488" w:type="dxa"/>
            <w:shd w:val="clear" w:color="auto" w:fill="auto"/>
          </w:tcPr>
          <w:p w14:paraId="59DE823B" w14:textId="77777777"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 xml:space="preserve">113 місце </w:t>
            </w:r>
          </w:p>
          <w:p w14:paraId="4837092B" w14:textId="77777777"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(h-індекс 44 в гугл-сколар та 11 у скопус)</w:t>
            </w:r>
          </w:p>
          <w:p w14:paraId="02679A81" w14:textId="77777777"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rPr>
              <w:t xml:space="preserve">61 </w:t>
            </w:r>
            <w:r w:rsidRPr="00DB5761">
              <w:rPr>
                <w:rFonts w:ascii="Times New Roman" w:hAnsi="Times New Roman" w:cs="Times New Roman"/>
                <w:sz w:val="24"/>
                <w:szCs w:val="24"/>
                <w:lang w:val="uk-UA"/>
              </w:rPr>
              <w:t>місце</w:t>
            </w:r>
          </w:p>
        </w:tc>
      </w:tr>
      <w:tr w:rsidR="00977EDC" w:rsidRPr="00DB5761" w14:paraId="6FFC6B22" w14:textId="77777777" w:rsidTr="00977EDC">
        <w:tc>
          <w:tcPr>
            <w:tcW w:w="4673" w:type="dxa"/>
            <w:shd w:val="clear" w:color="auto" w:fill="auto"/>
          </w:tcPr>
          <w:p w14:paraId="1763ECDB" w14:textId="74E654DB" w:rsidR="00977EDC" w:rsidRPr="00DB5761" w:rsidRDefault="00977EDC" w:rsidP="00977EDC">
            <w:pPr>
              <w:spacing w:after="0" w:line="240" w:lineRule="auto"/>
              <w:rPr>
                <w:rFonts w:ascii="Times New Roman" w:hAnsi="Times New Roman" w:cs="Times New Roman"/>
                <w:sz w:val="24"/>
                <w:szCs w:val="24"/>
                <w:lang w:val="it-IT"/>
              </w:rPr>
            </w:pPr>
            <w:r w:rsidRPr="00DB5761">
              <w:rPr>
                <w:rFonts w:ascii="Times New Roman" w:hAnsi="Times New Roman" w:cs="Times New Roman"/>
                <w:color w:val="000000"/>
                <w:sz w:val="24"/>
                <w:szCs w:val="24"/>
                <w:lang w:val="it-IT"/>
              </w:rPr>
              <w:t xml:space="preserve">Webometrics </w:t>
            </w:r>
            <w:r w:rsidRPr="00DB5761">
              <w:rPr>
                <w:rFonts w:ascii="Times New Roman" w:hAnsi="Times New Roman" w:cs="Times New Roman"/>
                <w:color w:val="000000"/>
                <w:sz w:val="24"/>
                <w:szCs w:val="24"/>
                <w:lang w:val="uk-UA"/>
              </w:rPr>
              <w:t xml:space="preserve">липень </w:t>
            </w:r>
          </w:p>
        </w:tc>
        <w:tc>
          <w:tcPr>
            <w:tcW w:w="1615" w:type="dxa"/>
            <w:shd w:val="clear" w:color="auto" w:fill="auto"/>
          </w:tcPr>
          <w:p w14:paraId="7245309A" w14:textId="43525024"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116 місце</w:t>
            </w:r>
          </w:p>
        </w:tc>
        <w:tc>
          <w:tcPr>
            <w:tcW w:w="3488" w:type="dxa"/>
            <w:shd w:val="clear" w:color="auto" w:fill="auto"/>
          </w:tcPr>
          <w:p w14:paraId="63668B57" w14:textId="552D82D2"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113 місце</w:t>
            </w:r>
          </w:p>
        </w:tc>
      </w:tr>
      <w:tr w:rsidR="00977EDC" w:rsidRPr="00DB5761" w14:paraId="545CE007" w14:textId="77777777" w:rsidTr="00977EDC">
        <w:tc>
          <w:tcPr>
            <w:tcW w:w="4673" w:type="dxa"/>
            <w:shd w:val="clear" w:color="auto" w:fill="auto"/>
          </w:tcPr>
          <w:p w14:paraId="2DAAF65B" w14:textId="01097B71" w:rsidR="00977EDC" w:rsidRPr="00DB5761" w:rsidRDefault="00977EDC" w:rsidP="005A0D38">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«ТОП-200 УКРАЇНА»</w:t>
            </w:r>
          </w:p>
        </w:tc>
        <w:tc>
          <w:tcPr>
            <w:tcW w:w="1615" w:type="dxa"/>
            <w:shd w:val="clear" w:color="auto" w:fill="auto"/>
          </w:tcPr>
          <w:p w14:paraId="7B580608" w14:textId="63D146E3"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 xml:space="preserve">138 місце </w:t>
            </w:r>
          </w:p>
          <w:p w14:paraId="7AEC4FA6" w14:textId="77777777"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сума індексів: 53,33</w:t>
            </w:r>
          </w:p>
        </w:tc>
        <w:tc>
          <w:tcPr>
            <w:tcW w:w="3488" w:type="dxa"/>
            <w:shd w:val="clear" w:color="auto" w:fill="auto"/>
          </w:tcPr>
          <w:p w14:paraId="56B87F20" w14:textId="77777777"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147 місце</w:t>
            </w:r>
          </w:p>
          <w:p w14:paraId="1ED7B58F" w14:textId="6E994C14" w:rsidR="00977EDC" w:rsidRPr="00DB5761" w:rsidRDefault="00977EDC" w:rsidP="005A0D38">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сума індексів: 64,16</w:t>
            </w:r>
          </w:p>
        </w:tc>
      </w:tr>
      <w:tr w:rsidR="00977EDC" w:rsidRPr="00DB5761" w14:paraId="5BDF0CAF" w14:textId="77777777" w:rsidTr="00977EDC">
        <w:tc>
          <w:tcPr>
            <w:tcW w:w="4673" w:type="dxa"/>
            <w:shd w:val="clear" w:color="auto" w:fill="auto"/>
          </w:tcPr>
          <w:p w14:paraId="474818E1" w14:textId="5B289B3F"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 xml:space="preserve">Рейтинг університетів за показниками </w:t>
            </w:r>
            <w:r w:rsidRPr="00DB5761">
              <w:rPr>
                <w:rFonts w:ascii="Times New Roman" w:hAnsi="Times New Roman" w:cs="Times New Roman"/>
                <w:sz w:val="24"/>
                <w:szCs w:val="24"/>
                <w:lang w:val="en-US"/>
              </w:rPr>
              <w:t>Scopus</w:t>
            </w:r>
            <w:r w:rsidRPr="00DB5761">
              <w:rPr>
                <w:rFonts w:ascii="Times New Roman" w:hAnsi="Times New Roman" w:cs="Times New Roman"/>
                <w:sz w:val="24"/>
                <w:szCs w:val="24"/>
                <w:lang w:val="uk-UA"/>
              </w:rPr>
              <w:t xml:space="preserve"> </w:t>
            </w:r>
          </w:p>
        </w:tc>
        <w:tc>
          <w:tcPr>
            <w:tcW w:w="1615" w:type="dxa"/>
            <w:shd w:val="clear" w:color="auto" w:fill="auto"/>
          </w:tcPr>
          <w:p w14:paraId="33EF42E9" w14:textId="77777777"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 xml:space="preserve">146 місце Індекс Гірша 2022: 10 </w:t>
            </w:r>
          </w:p>
        </w:tc>
        <w:tc>
          <w:tcPr>
            <w:tcW w:w="3488" w:type="dxa"/>
            <w:shd w:val="clear" w:color="auto" w:fill="auto"/>
          </w:tcPr>
          <w:p w14:paraId="7CE6AFF2" w14:textId="77777777"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150 місце</w:t>
            </w:r>
          </w:p>
          <w:p w14:paraId="3AC96972" w14:textId="3FD8B29A"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Індекс Гірша 2023: 11</w:t>
            </w:r>
          </w:p>
        </w:tc>
      </w:tr>
      <w:tr w:rsidR="00977EDC" w:rsidRPr="00DB5761" w14:paraId="3BBD2EB4" w14:textId="77777777" w:rsidTr="00977EDC">
        <w:tc>
          <w:tcPr>
            <w:tcW w:w="4673" w:type="dxa"/>
            <w:shd w:val="clear" w:color="auto" w:fill="auto"/>
          </w:tcPr>
          <w:p w14:paraId="05C50680" w14:textId="77489B4E"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Ukrainian National H-index Ranking</w:t>
            </w:r>
          </w:p>
        </w:tc>
        <w:tc>
          <w:tcPr>
            <w:tcW w:w="1615" w:type="dxa"/>
            <w:shd w:val="clear" w:color="auto" w:fill="auto"/>
          </w:tcPr>
          <w:p w14:paraId="72970BA1" w14:textId="77777777" w:rsidR="00977EDC" w:rsidRPr="00DB5761" w:rsidRDefault="00977EDC" w:rsidP="00977EDC">
            <w:pPr>
              <w:spacing w:after="0" w:line="240" w:lineRule="auto"/>
              <w:rPr>
                <w:rFonts w:ascii="Times New Roman" w:hAnsi="Times New Roman" w:cs="Times New Roman"/>
                <w:sz w:val="24"/>
                <w:szCs w:val="24"/>
                <w:lang w:val="uk-UA"/>
              </w:rPr>
            </w:pPr>
          </w:p>
        </w:tc>
        <w:tc>
          <w:tcPr>
            <w:tcW w:w="3488" w:type="dxa"/>
            <w:shd w:val="clear" w:color="auto" w:fill="auto"/>
          </w:tcPr>
          <w:p w14:paraId="27A602FF" w14:textId="77777777"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 xml:space="preserve">233 місце </w:t>
            </w:r>
          </w:p>
          <w:p w14:paraId="26CDAC82" w14:textId="77777777"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National H-index 14</w:t>
            </w:r>
          </w:p>
          <w:p w14:paraId="3B5FAFB9" w14:textId="77777777"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lastRenderedPageBreak/>
              <w:t>H-index (Scopus) 11</w:t>
            </w:r>
          </w:p>
          <w:p w14:paraId="60E52465" w14:textId="2C7A0B83"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H-index (WoS) 8</w:t>
            </w:r>
          </w:p>
          <w:p w14:paraId="51B22EE0" w14:textId="77777777" w:rsidR="00977EDC" w:rsidRPr="00DB5761" w:rsidRDefault="00977EDC" w:rsidP="00977EDC">
            <w:pPr>
              <w:spacing w:after="0" w:line="240" w:lineRule="auto"/>
              <w:rPr>
                <w:rFonts w:ascii="Times New Roman" w:hAnsi="Times New Roman" w:cs="Times New Roman"/>
                <w:sz w:val="24"/>
                <w:szCs w:val="24"/>
                <w:lang w:val="uk-UA"/>
              </w:rPr>
            </w:pPr>
            <w:r w:rsidRPr="00DB5761">
              <w:rPr>
                <w:rFonts w:ascii="Times New Roman" w:hAnsi="Times New Roman" w:cs="Times New Roman"/>
                <w:sz w:val="24"/>
                <w:szCs w:val="24"/>
                <w:lang w:val="uk-UA"/>
              </w:rPr>
              <w:t>H-index (Google Scholar) 45</w:t>
            </w:r>
          </w:p>
        </w:tc>
      </w:tr>
      <w:tr w:rsidR="007C1830" w:rsidRPr="00DB5761" w14:paraId="56DF3127" w14:textId="77777777" w:rsidTr="00977EDC">
        <w:tc>
          <w:tcPr>
            <w:tcW w:w="4673" w:type="dxa"/>
            <w:shd w:val="clear" w:color="auto" w:fill="auto"/>
          </w:tcPr>
          <w:p w14:paraId="49B6F4C6" w14:textId="5951BB69" w:rsidR="007C1830" w:rsidRPr="00DB5761" w:rsidRDefault="007C1830" w:rsidP="00977EDC">
            <w:pPr>
              <w:spacing w:after="0" w:line="240" w:lineRule="auto"/>
              <w:rPr>
                <w:rFonts w:ascii="Times New Roman" w:hAnsi="Times New Roman" w:cs="Times New Roman"/>
                <w:sz w:val="24"/>
                <w:szCs w:val="24"/>
              </w:rPr>
            </w:pPr>
            <w:r w:rsidRPr="00DB5761">
              <w:rPr>
                <w:rFonts w:ascii="Times New Roman" w:hAnsi="Times New Roman" w:cs="Times New Roman"/>
                <w:sz w:val="24"/>
                <w:szCs w:val="24"/>
              </w:rPr>
              <w:lastRenderedPageBreak/>
              <w:t>Higher Education Ranking</w:t>
            </w:r>
          </w:p>
        </w:tc>
        <w:tc>
          <w:tcPr>
            <w:tcW w:w="1615" w:type="dxa"/>
            <w:shd w:val="clear" w:color="auto" w:fill="auto"/>
          </w:tcPr>
          <w:p w14:paraId="0AD91DB5" w14:textId="77777777" w:rsidR="007C1830" w:rsidRPr="00DB5761" w:rsidRDefault="007C1830" w:rsidP="00977EDC">
            <w:pPr>
              <w:spacing w:after="0" w:line="240" w:lineRule="auto"/>
              <w:rPr>
                <w:rFonts w:ascii="Times New Roman" w:hAnsi="Times New Roman" w:cs="Times New Roman"/>
                <w:sz w:val="24"/>
                <w:szCs w:val="24"/>
              </w:rPr>
            </w:pPr>
          </w:p>
        </w:tc>
        <w:tc>
          <w:tcPr>
            <w:tcW w:w="3488" w:type="dxa"/>
            <w:shd w:val="clear" w:color="auto" w:fill="auto"/>
          </w:tcPr>
          <w:p w14:paraId="4655710F" w14:textId="142D7B4F" w:rsidR="007C1830" w:rsidRPr="00DB5761" w:rsidRDefault="007C1830" w:rsidP="00977EDC">
            <w:pPr>
              <w:spacing w:after="0" w:line="240" w:lineRule="auto"/>
              <w:rPr>
                <w:rFonts w:ascii="Times New Roman" w:hAnsi="Times New Roman" w:cs="Times New Roman"/>
                <w:sz w:val="24"/>
                <w:szCs w:val="24"/>
              </w:rPr>
            </w:pPr>
            <w:r w:rsidRPr="00DB5761">
              <w:rPr>
                <w:rFonts w:ascii="Times New Roman" w:hAnsi="Times New Roman" w:cs="Times New Roman"/>
                <w:sz w:val="24"/>
                <w:szCs w:val="24"/>
              </w:rPr>
              <w:t>54 місце</w:t>
            </w:r>
          </w:p>
        </w:tc>
      </w:tr>
    </w:tbl>
    <w:p w14:paraId="56C76487" w14:textId="77777777" w:rsidR="00977EDC" w:rsidRPr="00DB5761" w:rsidRDefault="00977EDC" w:rsidP="00FC2678">
      <w:pPr>
        <w:spacing w:after="0" w:line="240" w:lineRule="auto"/>
        <w:ind w:firstLine="709"/>
        <w:jc w:val="both"/>
        <w:rPr>
          <w:rFonts w:ascii="Times New Roman" w:hAnsi="Times New Roman" w:cs="Times New Roman"/>
          <w:bCs/>
          <w:sz w:val="28"/>
          <w:szCs w:val="28"/>
        </w:rPr>
      </w:pPr>
    </w:p>
    <w:p w14:paraId="0AD12872" w14:textId="77777777" w:rsidR="00EE30A5" w:rsidRPr="00DB5761" w:rsidRDefault="00EE30A5"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За результатами опублікованих у 2023 р. найпопулярніших рейтингів Університет «Україна» не зміг втримати свої позиції у Рейтингу університетів і науково-дослідних інститутів (Бібліометрика української науки), ТОП-200 Україна та Рейтингу університетів за показниками Scopus. Позитивним моментом є покращення показників Webometrics на липень 2023: +3 позиції.</w:t>
      </w:r>
    </w:p>
    <w:p w14:paraId="15094128" w14:textId="2DE02579" w:rsidR="00EE30A5" w:rsidRPr="00DB5761" w:rsidRDefault="00EE30A5"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 xml:space="preserve">На втрату рейтингових позицій університету впливає ціла низка чинників, які не піддаються впливу: постійна зміна методик обрахунку рейтингів, використання застарілої інформації про наукові здобутки та відсутність чіткого механізму збору інформації про університет. </w:t>
      </w:r>
    </w:p>
    <w:p w14:paraId="297865BB" w14:textId="36974E23" w:rsidR="00EE30A5" w:rsidRPr="00DB5761" w:rsidRDefault="00EE30A5" w:rsidP="001820CE">
      <w:pPr>
        <w:spacing w:after="0"/>
        <w:ind w:firstLine="709"/>
        <w:jc w:val="both"/>
        <w:rPr>
          <w:rFonts w:ascii="Times New Roman" w:hAnsi="Times New Roman" w:cs="Times New Roman"/>
          <w:b/>
          <w:bCs/>
          <w:sz w:val="28"/>
          <w:szCs w:val="28"/>
        </w:rPr>
      </w:pPr>
      <w:r w:rsidRPr="00DB5761">
        <w:rPr>
          <w:rFonts w:ascii="Times New Roman" w:hAnsi="Times New Roman" w:cs="Times New Roman"/>
          <w:bCs/>
          <w:sz w:val="28"/>
          <w:szCs w:val="28"/>
        </w:rPr>
        <w:t>Крім того слід зазначити, що існує низка чинників впливу на позиції у рейтингу, які піддаються кор</w:t>
      </w:r>
      <w:r w:rsidR="005A0D38" w:rsidRPr="00DB5761">
        <w:rPr>
          <w:rFonts w:ascii="Times New Roman" w:hAnsi="Times New Roman" w:cs="Times New Roman"/>
          <w:bCs/>
          <w:sz w:val="28"/>
          <w:szCs w:val="28"/>
        </w:rPr>
        <w:t>и</w:t>
      </w:r>
      <w:r w:rsidRPr="00DB5761">
        <w:rPr>
          <w:rFonts w:ascii="Times New Roman" w:hAnsi="Times New Roman" w:cs="Times New Roman"/>
          <w:bCs/>
          <w:sz w:val="28"/>
          <w:szCs w:val="28"/>
        </w:rPr>
        <w:t>гуванню та потребують кор</w:t>
      </w:r>
      <w:r w:rsidR="005A0D38" w:rsidRPr="00DB5761">
        <w:rPr>
          <w:rFonts w:ascii="Times New Roman" w:hAnsi="Times New Roman" w:cs="Times New Roman"/>
          <w:bCs/>
          <w:sz w:val="28"/>
          <w:szCs w:val="28"/>
        </w:rPr>
        <w:t>и</w:t>
      </w:r>
      <w:r w:rsidRPr="00DB5761">
        <w:rPr>
          <w:rFonts w:ascii="Times New Roman" w:hAnsi="Times New Roman" w:cs="Times New Roman"/>
          <w:bCs/>
          <w:sz w:val="28"/>
          <w:szCs w:val="28"/>
        </w:rPr>
        <w:t>гування. До таки</w:t>
      </w:r>
      <w:r w:rsidR="005A0D38" w:rsidRPr="00DB5761">
        <w:rPr>
          <w:rFonts w:ascii="Times New Roman" w:hAnsi="Times New Roman" w:cs="Times New Roman"/>
          <w:bCs/>
          <w:sz w:val="28"/>
          <w:szCs w:val="28"/>
        </w:rPr>
        <w:t xml:space="preserve">х чинників ми можемо віднести </w:t>
      </w:r>
      <w:r w:rsidRPr="00DB5761">
        <w:rPr>
          <w:rFonts w:ascii="Times New Roman" w:hAnsi="Times New Roman" w:cs="Times New Roman"/>
          <w:bCs/>
          <w:sz w:val="28"/>
          <w:szCs w:val="28"/>
        </w:rPr>
        <w:t>активізаці</w:t>
      </w:r>
      <w:r w:rsidR="005A0D38" w:rsidRPr="00DB5761">
        <w:rPr>
          <w:rFonts w:ascii="Times New Roman" w:hAnsi="Times New Roman" w:cs="Times New Roman"/>
          <w:bCs/>
          <w:sz w:val="28"/>
          <w:szCs w:val="28"/>
        </w:rPr>
        <w:t>ю</w:t>
      </w:r>
      <w:r w:rsidRPr="00DB5761">
        <w:rPr>
          <w:rFonts w:ascii="Times New Roman" w:hAnsi="Times New Roman" w:cs="Times New Roman"/>
          <w:bCs/>
          <w:sz w:val="28"/>
          <w:szCs w:val="28"/>
        </w:rPr>
        <w:t xml:space="preserve"> роботи із профілями науковців у ORCID та GoogleScholar, наявність підтвердженої афіліації співробітників </w:t>
      </w:r>
      <w:r w:rsidR="005A0D38" w:rsidRPr="00DB5761">
        <w:rPr>
          <w:rFonts w:ascii="Times New Roman" w:hAnsi="Times New Roman" w:cs="Times New Roman"/>
          <w:bCs/>
          <w:sz w:val="28"/>
          <w:szCs w:val="28"/>
        </w:rPr>
        <w:t>і</w:t>
      </w:r>
      <w:r w:rsidRPr="00DB5761">
        <w:rPr>
          <w:rFonts w:ascii="Times New Roman" w:hAnsi="Times New Roman" w:cs="Times New Roman"/>
          <w:bCs/>
          <w:sz w:val="28"/>
          <w:szCs w:val="28"/>
        </w:rPr>
        <w:t>з університетом, розширення доступу до праць співробітників з метою забезпечення взаємного цитування, активізаці</w:t>
      </w:r>
      <w:r w:rsidR="005A0D38" w:rsidRPr="00DB5761">
        <w:rPr>
          <w:rFonts w:ascii="Times New Roman" w:hAnsi="Times New Roman" w:cs="Times New Roman"/>
          <w:bCs/>
          <w:sz w:val="28"/>
          <w:szCs w:val="28"/>
        </w:rPr>
        <w:t>ю</w:t>
      </w:r>
      <w:r w:rsidRPr="00DB5761">
        <w:rPr>
          <w:rFonts w:ascii="Times New Roman" w:hAnsi="Times New Roman" w:cs="Times New Roman"/>
          <w:bCs/>
          <w:sz w:val="28"/>
          <w:szCs w:val="28"/>
        </w:rPr>
        <w:t xml:space="preserve"> роботи щодо присвоєння цифрового ідентифікатора DOI та загальне збільшення кількості та якісного змісту наукових праць співробітників.</w:t>
      </w:r>
      <w:r w:rsidR="001820CE" w:rsidRPr="00DB5761">
        <w:rPr>
          <w:rFonts w:ascii="Times New Roman" w:hAnsi="Times New Roman" w:cs="Times New Roman"/>
          <w:bCs/>
          <w:sz w:val="28"/>
          <w:szCs w:val="28"/>
        </w:rPr>
        <w:t xml:space="preserve"> </w:t>
      </w:r>
      <w:r w:rsidRPr="00DB5761">
        <w:rPr>
          <w:rFonts w:ascii="Times New Roman" w:hAnsi="Times New Roman" w:cs="Times New Roman"/>
          <w:b/>
          <w:bCs/>
          <w:sz w:val="28"/>
          <w:szCs w:val="28"/>
        </w:rPr>
        <w:br w:type="page"/>
      </w:r>
    </w:p>
    <w:p w14:paraId="130E6664" w14:textId="56CE5242" w:rsidR="0088411B" w:rsidRPr="00DB5761" w:rsidRDefault="00EE30A5" w:rsidP="001820CE">
      <w:pPr>
        <w:spacing w:after="0"/>
        <w:jc w:val="center"/>
        <w:rPr>
          <w:rFonts w:ascii="Times New Roman" w:hAnsi="Times New Roman" w:cs="Times New Roman"/>
          <w:b/>
          <w:bCs/>
          <w:sz w:val="28"/>
          <w:szCs w:val="28"/>
        </w:rPr>
      </w:pPr>
      <w:r w:rsidRPr="00DB5761">
        <w:rPr>
          <w:rFonts w:ascii="Times New Roman" w:hAnsi="Times New Roman" w:cs="Times New Roman"/>
          <w:b/>
          <w:bCs/>
          <w:sz w:val="28"/>
          <w:szCs w:val="28"/>
        </w:rPr>
        <w:lastRenderedPageBreak/>
        <w:t>РОЗДІЛ 2. ІНТЕРНАЦІОНАЛІЗАЦІЯ ОСВІТИ І НАУКИ В УНІВЕРСИТЕТІ З МЕТОЮ ПІДВИЩЕННЯ ЙОГО КОНКУРЕНТОЗДАТНОСТІ НА МІЖНАРОДНОМУ РИНКУ ОСВІТНІХ ПОСЛУГ</w:t>
      </w:r>
    </w:p>
    <w:p w14:paraId="08ABCBA5" w14:textId="44368245" w:rsidR="001E6AF1" w:rsidRPr="00DB5761" w:rsidRDefault="001E6AF1" w:rsidP="001820CE">
      <w:pPr>
        <w:spacing w:after="0"/>
        <w:rPr>
          <w:rFonts w:ascii="Times New Roman" w:hAnsi="Times New Roman" w:cs="Times New Roman"/>
          <w:b/>
          <w:bCs/>
          <w:sz w:val="28"/>
          <w:szCs w:val="28"/>
        </w:rPr>
      </w:pPr>
    </w:p>
    <w:p w14:paraId="7A30782A" w14:textId="5C13BF81" w:rsidR="00EE30A5" w:rsidRPr="00DB5761" w:rsidRDefault="00EE30A5" w:rsidP="001820CE">
      <w:pPr>
        <w:spacing w:after="0"/>
        <w:ind w:firstLine="709"/>
        <w:rPr>
          <w:rFonts w:ascii="Times New Roman" w:hAnsi="Times New Roman" w:cs="Times New Roman"/>
          <w:b/>
          <w:bCs/>
          <w:sz w:val="28"/>
          <w:szCs w:val="28"/>
        </w:rPr>
      </w:pPr>
      <w:r w:rsidRPr="00DB5761">
        <w:rPr>
          <w:rFonts w:ascii="Times New Roman" w:hAnsi="Times New Roman" w:cs="Times New Roman"/>
          <w:b/>
          <w:bCs/>
          <w:sz w:val="28"/>
          <w:szCs w:val="28"/>
        </w:rPr>
        <w:t>2.1</w:t>
      </w:r>
      <w:r w:rsidR="005A0D38" w:rsidRPr="00DB5761">
        <w:rPr>
          <w:rFonts w:ascii="Times New Roman" w:hAnsi="Times New Roman" w:cs="Times New Roman"/>
          <w:b/>
          <w:bCs/>
          <w:sz w:val="28"/>
          <w:szCs w:val="28"/>
        </w:rPr>
        <w:t>.</w:t>
      </w:r>
      <w:r w:rsidRPr="00DB5761">
        <w:rPr>
          <w:rFonts w:ascii="Times New Roman" w:hAnsi="Times New Roman" w:cs="Times New Roman"/>
          <w:b/>
          <w:bCs/>
          <w:sz w:val="28"/>
          <w:szCs w:val="28"/>
        </w:rPr>
        <w:t xml:space="preserve"> </w:t>
      </w:r>
      <w:r w:rsidR="00337FCC" w:rsidRPr="00DB5761">
        <w:rPr>
          <w:rFonts w:ascii="Times New Roman" w:hAnsi="Times New Roman" w:cs="Times New Roman"/>
          <w:b/>
          <w:bCs/>
          <w:sz w:val="28"/>
          <w:szCs w:val="28"/>
        </w:rPr>
        <w:t>Міжнародна академічна мобільність</w:t>
      </w:r>
    </w:p>
    <w:p w14:paraId="0E8CFBC1" w14:textId="60637ED8" w:rsidR="00EE30A5" w:rsidRPr="00DB5761" w:rsidRDefault="00EE30A5" w:rsidP="001820CE">
      <w:pPr>
        <w:spacing w:after="0"/>
        <w:ind w:firstLine="709"/>
        <w:jc w:val="both"/>
        <w:rPr>
          <w:rFonts w:ascii="Times New Roman" w:hAnsi="Times New Roman" w:cs="Times New Roman"/>
          <w:sz w:val="28"/>
          <w:szCs w:val="28"/>
        </w:rPr>
      </w:pPr>
      <w:r w:rsidRPr="00DB5761">
        <w:rPr>
          <w:rFonts w:ascii="Times New Roman" w:hAnsi="Times New Roman" w:cs="Times New Roman"/>
          <w:sz w:val="28"/>
          <w:szCs w:val="28"/>
        </w:rPr>
        <w:t>Реалізація міжнародної академічної мобільності здійснюється на підставі Положення про порядок реалізації права на академічну мобільність учасників освітнього процесу (</w:t>
      </w:r>
      <w:r w:rsidR="005A0D38" w:rsidRPr="00DB5761">
        <w:rPr>
          <w:rFonts w:ascii="Times New Roman" w:hAnsi="Times New Roman" w:cs="Times New Roman"/>
          <w:sz w:val="28"/>
          <w:szCs w:val="28"/>
        </w:rPr>
        <w:t>н</w:t>
      </w:r>
      <w:r w:rsidRPr="00DB5761">
        <w:rPr>
          <w:rFonts w:ascii="Times New Roman" w:hAnsi="Times New Roman" w:cs="Times New Roman"/>
          <w:sz w:val="28"/>
          <w:szCs w:val="28"/>
        </w:rPr>
        <w:t xml:space="preserve">аказ </w:t>
      </w:r>
      <w:r w:rsidR="005A0D38" w:rsidRPr="00DB5761">
        <w:rPr>
          <w:rFonts w:ascii="Times New Roman" w:hAnsi="Times New Roman" w:cs="Times New Roman"/>
          <w:sz w:val="28"/>
          <w:szCs w:val="28"/>
        </w:rPr>
        <w:t>президента університету</w:t>
      </w:r>
      <w:r w:rsidRPr="00DB5761">
        <w:rPr>
          <w:rFonts w:ascii="Times New Roman" w:hAnsi="Times New Roman" w:cs="Times New Roman"/>
          <w:sz w:val="28"/>
          <w:szCs w:val="28"/>
        </w:rPr>
        <w:t xml:space="preserve"> від 28.12.2023 </w:t>
      </w:r>
      <w:r w:rsidR="005A0D38" w:rsidRPr="00DB5761">
        <w:rPr>
          <w:rFonts w:ascii="Times New Roman" w:hAnsi="Times New Roman" w:cs="Times New Roman"/>
          <w:sz w:val="28"/>
          <w:szCs w:val="28"/>
        </w:rPr>
        <w:t>№ 160</w:t>
      </w:r>
      <w:r w:rsidRPr="00DB5761">
        <w:rPr>
          <w:rFonts w:ascii="Times New Roman" w:hAnsi="Times New Roman" w:cs="Times New Roman"/>
          <w:sz w:val="28"/>
          <w:szCs w:val="28"/>
        </w:rPr>
        <w:t>).</w:t>
      </w:r>
    </w:p>
    <w:p w14:paraId="45D2E3B4" w14:textId="70E0AD14" w:rsidR="00EE30A5" w:rsidRPr="00DB5761" w:rsidRDefault="00EE30A5" w:rsidP="001820CE">
      <w:pPr>
        <w:spacing w:after="0"/>
        <w:ind w:firstLine="709"/>
        <w:jc w:val="both"/>
        <w:rPr>
          <w:rFonts w:ascii="Times New Roman" w:hAnsi="Times New Roman" w:cs="Times New Roman"/>
          <w:sz w:val="28"/>
          <w:szCs w:val="28"/>
        </w:rPr>
      </w:pPr>
      <w:r w:rsidRPr="00DB5761">
        <w:rPr>
          <w:rFonts w:ascii="Times New Roman" w:hAnsi="Times New Roman" w:cs="Times New Roman"/>
          <w:sz w:val="28"/>
          <w:szCs w:val="28"/>
        </w:rPr>
        <w:t>Силами підрозділів університету відбувається розширення міжнародної академічної мобільності по декілько</w:t>
      </w:r>
      <w:r w:rsidR="005A0D38" w:rsidRPr="00DB5761">
        <w:rPr>
          <w:rFonts w:ascii="Times New Roman" w:hAnsi="Times New Roman" w:cs="Times New Roman"/>
          <w:sz w:val="28"/>
          <w:szCs w:val="28"/>
        </w:rPr>
        <w:t>х напрям</w:t>
      </w:r>
      <w:r w:rsidRPr="00DB5761">
        <w:rPr>
          <w:rFonts w:ascii="Times New Roman" w:hAnsi="Times New Roman" w:cs="Times New Roman"/>
          <w:sz w:val="28"/>
          <w:szCs w:val="28"/>
        </w:rPr>
        <w:t>а</w:t>
      </w:r>
      <w:r w:rsidR="005A0D38" w:rsidRPr="00DB5761">
        <w:rPr>
          <w:rFonts w:ascii="Times New Roman" w:hAnsi="Times New Roman" w:cs="Times New Roman"/>
          <w:sz w:val="28"/>
          <w:szCs w:val="28"/>
        </w:rPr>
        <w:t>х</w:t>
      </w:r>
      <w:r w:rsidRPr="00DB5761">
        <w:rPr>
          <w:rFonts w:ascii="Times New Roman" w:hAnsi="Times New Roman" w:cs="Times New Roman"/>
          <w:sz w:val="28"/>
          <w:szCs w:val="28"/>
        </w:rPr>
        <w:t>: програми подвійних дипломів, стажування, навчання, проходження практики</w:t>
      </w:r>
      <w:r w:rsidR="00CE4099" w:rsidRPr="00DB5761">
        <w:rPr>
          <w:rFonts w:ascii="Times New Roman" w:hAnsi="Times New Roman" w:cs="Times New Roman"/>
          <w:sz w:val="28"/>
          <w:szCs w:val="28"/>
        </w:rPr>
        <w:t>.</w:t>
      </w:r>
    </w:p>
    <w:p w14:paraId="436DB2B2" w14:textId="3CB249AF" w:rsidR="00F94403" w:rsidRPr="00DB5761" w:rsidRDefault="00F94403"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Для ефективного запровадження грантової діяльності, підвищення рівня наукової спроможно</w:t>
      </w:r>
      <w:r w:rsidR="00000A58" w:rsidRPr="00DB5761">
        <w:rPr>
          <w:rFonts w:ascii="Times New Roman" w:hAnsi="Times New Roman" w:cs="Times New Roman"/>
          <w:bCs/>
          <w:sz w:val="28"/>
          <w:szCs w:val="28"/>
        </w:rPr>
        <w:t>сті та розвитку співробітництва важливим напрям</w:t>
      </w:r>
      <w:r w:rsidRPr="00DB5761">
        <w:rPr>
          <w:rFonts w:ascii="Times New Roman" w:hAnsi="Times New Roman" w:cs="Times New Roman"/>
          <w:bCs/>
          <w:sz w:val="28"/>
          <w:szCs w:val="28"/>
        </w:rPr>
        <w:t>ом роботи науково-педагогічних кадрів є підвищення власної спроможності. На сьогодні в Україні та поза її межами існує безліч освітніх можливостей, які доступні у дистанційних формах</w:t>
      </w:r>
      <w:r w:rsidR="00000A58" w:rsidRPr="00DB5761">
        <w:rPr>
          <w:rFonts w:ascii="Times New Roman" w:hAnsi="Times New Roman" w:cs="Times New Roman"/>
          <w:bCs/>
          <w:sz w:val="28"/>
          <w:szCs w:val="28"/>
        </w:rPr>
        <w:t>, для</w:t>
      </w:r>
      <w:r w:rsidRPr="00DB5761">
        <w:rPr>
          <w:rFonts w:ascii="Times New Roman" w:hAnsi="Times New Roman" w:cs="Times New Roman"/>
          <w:bCs/>
          <w:sz w:val="28"/>
          <w:szCs w:val="28"/>
        </w:rPr>
        <w:t xml:space="preserve"> </w:t>
      </w:r>
      <w:r w:rsidR="00000A58" w:rsidRPr="00DB5761">
        <w:rPr>
          <w:rFonts w:ascii="Times New Roman" w:hAnsi="Times New Roman" w:cs="Times New Roman"/>
          <w:bCs/>
          <w:sz w:val="28"/>
          <w:szCs w:val="28"/>
        </w:rPr>
        <w:t>у</w:t>
      </w:r>
      <w:r w:rsidRPr="00DB5761">
        <w:rPr>
          <w:rFonts w:ascii="Times New Roman" w:hAnsi="Times New Roman" w:cs="Times New Roman"/>
          <w:bCs/>
          <w:sz w:val="28"/>
          <w:szCs w:val="28"/>
        </w:rPr>
        <w:t>част</w:t>
      </w:r>
      <w:r w:rsidR="00000A58" w:rsidRPr="00DB5761">
        <w:rPr>
          <w:rFonts w:ascii="Times New Roman" w:hAnsi="Times New Roman" w:cs="Times New Roman"/>
          <w:bCs/>
          <w:sz w:val="28"/>
          <w:szCs w:val="28"/>
        </w:rPr>
        <w:t>і</w:t>
      </w:r>
      <w:r w:rsidRPr="00DB5761">
        <w:rPr>
          <w:rFonts w:ascii="Times New Roman" w:hAnsi="Times New Roman" w:cs="Times New Roman"/>
          <w:bCs/>
          <w:sz w:val="28"/>
          <w:szCs w:val="28"/>
        </w:rPr>
        <w:t xml:space="preserve"> у різного роду інформаційних заходах, вебінарах, конкурсах як у рамках співробітництва, так і в рамках грантових проєктів.</w:t>
      </w:r>
    </w:p>
    <w:p w14:paraId="626D366C" w14:textId="15156688" w:rsidR="00F94403" w:rsidRPr="00DB5761" w:rsidRDefault="00F94403"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 xml:space="preserve">До участі у міжнародних зарубіжних заходах протягом 2021-2023 н.р. долучилось </w:t>
      </w:r>
      <w:r w:rsidR="008A28B6" w:rsidRPr="00DB5761">
        <w:rPr>
          <w:rFonts w:ascii="Times New Roman" w:hAnsi="Times New Roman" w:cs="Times New Roman"/>
          <w:bCs/>
          <w:sz w:val="28"/>
          <w:szCs w:val="28"/>
        </w:rPr>
        <w:t>більше 100</w:t>
      </w:r>
      <w:r w:rsidRPr="00DB5761">
        <w:rPr>
          <w:rFonts w:ascii="Times New Roman" w:hAnsi="Times New Roman" w:cs="Times New Roman"/>
          <w:bCs/>
          <w:sz w:val="28"/>
          <w:szCs w:val="28"/>
        </w:rPr>
        <w:t xml:space="preserve"> викладачів та співробітників університету, а також </w:t>
      </w:r>
      <w:r w:rsidR="00000A58" w:rsidRPr="00DB5761">
        <w:rPr>
          <w:rFonts w:ascii="Times New Roman" w:hAnsi="Times New Roman" w:cs="Times New Roman"/>
          <w:bCs/>
          <w:sz w:val="28"/>
          <w:szCs w:val="28"/>
        </w:rPr>
        <w:t>близько</w:t>
      </w:r>
      <w:r w:rsidR="008A28B6" w:rsidRPr="00DB5761">
        <w:rPr>
          <w:rFonts w:ascii="Times New Roman" w:hAnsi="Times New Roman" w:cs="Times New Roman"/>
          <w:bCs/>
          <w:sz w:val="28"/>
          <w:szCs w:val="28"/>
        </w:rPr>
        <w:t xml:space="preserve"> 80</w:t>
      </w:r>
      <w:r w:rsidRPr="00DB5761">
        <w:rPr>
          <w:rFonts w:ascii="Times New Roman" w:hAnsi="Times New Roman" w:cs="Times New Roman"/>
          <w:bCs/>
          <w:sz w:val="28"/>
          <w:szCs w:val="28"/>
        </w:rPr>
        <w:t xml:space="preserve"> здобувачів. Переважно участ</w:t>
      </w:r>
      <w:r w:rsidR="00000A58" w:rsidRPr="00DB5761">
        <w:rPr>
          <w:rFonts w:ascii="Times New Roman" w:hAnsi="Times New Roman" w:cs="Times New Roman"/>
          <w:bCs/>
          <w:sz w:val="28"/>
          <w:szCs w:val="28"/>
        </w:rPr>
        <w:t>ь</w:t>
      </w:r>
      <w:r w:rsidRPr="00DB5761">
        <w:rPr>
          <w:rFonts w:ascii="Times New Roman" w:hAnsi="Times New Roman" w:cs="Times New Roman"/>
          <w:bCs/>
          <w:sz w:val="28"/>
          <w:szCs w:val="28"/>
        </w:rPr>
        <w:t xml:space="preserve"> відбувалась у двох формах – конференції та стажування. Загалом співробітниками та викладачами у звітному періоді відвідано </w:t>
      </w:r>
      <w:r w:rsidR="008A28B6" w:rsidRPr="00DB5761">
        <w:rPr>
          <w:rFonts w:ascii="Times New Roman" w:hAnsi="Times New Roman" w:cs="Times New Roman"/>
          <w:bCs/>
          <w:sz w:val="28"/>
          <w:szCs w:val="28"/>
        </w:rPr>
        <w:t>89</w:t>
      </w:r>
      <w:r w:rsidRPr="00DB5761">
        <w:rPr>
          <w:rFonts w:ascii="Times New Roman" w:hAnsi="Times New Roman" w:cs="Times New Roman"/>
          <w:bCs/>
          <w:sz w:val="28"/>
          <w:szCs w:val="28"/>
        </w:rPr>
        <w:t xml:space="preserve"> закордонних конференцій та пройден</w:t>
      </w:r>
      <w:r w:rsidR="00000A58" w:rsidRPr="00DB5761">
        <w:rPr>
          <w:rFonts w:ascii="Times New Roman" w:hAnsi="Times New Roman" w:cs="Times New Roman"/>
          <w:bCs/>
          <w:sz w:val="28"/>
          <w:szCs w:val="28"/>
        </w:rPr>
        <w:t>о 42 стажування. Для здобувачів освіти</w:t>
      </w:r>
      <w:r w:rsidRPr="00DB5761">
        <w:rPr>
          <w:rFonts w:ascii="Times New Roman" w:hAnsi="Times New Roman" w:cs="Times New Roman"/>
          <w:bCs/>
          <w:sz w:val="28"/>
          <w:szCs w:val="28"/>
        </w:rPr>
        <w:t xml:space="preserve"> основною формою є проходження навчальної практики, яку вже багато років організовують співробітники </w:t>
      </w:r>
      <w:r w:rsidRPr="00DB5761">
        <w:rPr>
          <w:rFonts w:ascii="Times New Roman" w:hAnsi="Times New Roman" w:cs="Times New Roman"/>
          <w:bCs/>
          <w:i/>
          <w:iCs/>
          <w:sz w:val="28"/>
          <w:szCs w:val="28"/>
        </w:rPr>
        <w:t>Інституту філології та масових комунікацій</w:t>
      </w:r>
      <w:r w:rsidRPr="00DB5761">
        <w:rPr>
          <w:rFonts w:ascii="Times New Roman" w:hAnsi="Times New Roman" w:cs="Times New Roman"/>
          <w:bCs/>
          <w:sz w:val="28"/>
          <w:szCs w:val="28"/>
        </w:rPr>
        <w:t xml:space="preserve"> у Болгарії. </w:t>
      </w:r>
    </w:p>
    <w:p w14:paraId="12CDAC52" w14:textId="1338D989" w:rsidR="00F94403" w:rsidRPr="00DB5761" w:rsidRDefault="00F94403" w:rsidP="001820CE">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 xml:space="preserve">Найбільш активно до участі у різного роду інформаційних закордонних заходах були залучені співробітники базової структури: </w:t>
      </w:r>
      <w:r w:rsidRPr="00DB5761">
        <w:rPr>
          <w:rFonts w:ascii="Times New Roman" w:hAnsi="Times New Roman" w:cs="Times New Roman"/>
          <w:bCs/>
          <w:i/>
          <w:iCs/>
          <w:sz w:val="28"/>
          <w:szCs w:val="28"/>
        </w:rPr>
        <w:t>Інституту філології та масових комунікацій</w:t>
      </w:r>
      <w:r w:rsidRPr="00DB5761">
        <w:rPr>
          <w:rFonts w:ascii="Times New Roman" w:hAnsi="Times New Roman" w:cs="Times New Roman"/>
          <w:bCs/>
          <w:sz w:val="28"/>
          <w:szCs w:val="28"/>
        </w:rPr>
        <w:t xml:space="preserve">, </w:t>
      </w:r>
      <w:r w:rsidRPr="00DB5761">
        <w:rPr>
          <w:rFonts w:ascii="Times New Roman" w:hAnsi="Times New Roman" w:cs="Times New Roman"/>
          <w:bCs/>
          <w:i/>
          <w:iCs/>
          <w:sz w:val="28"/>
          <w:szCs w:val="28"/>
        </w:rPr>
        <w:t>Інституту соціальних технологій</w:t>
      </w:r>
      <w:r w:rsidR="00000A58" w:rsidRPr="00DB5761">
        <w:rPr>
          <w:rFonts w:ascii="Times New Roman" w:hAnsi="Times New Roman" w:cs="Times New Roman"/>
          <w:bCs/>
          <w:i/>
          <w:iCs/>
          <w:sz w:val="28"/>
          <w:szCs w:val="28"/>
        </w:rPr>
        <w:t>,</w:t>
      </w:r>
      <w:r w:rsidRPr="00DB5761">
        <w:rPr>
          <w:rFonts w:ascii="Times New Roman" w:hAnsi="Times New Roman" w:cs="Times New Roman"/>
          <w:bCs/>
          <w:sz w:val="28"/>
          <w:szCs w:val="28"/>
        </w:rPr>
        <w:t xml:space="preserve"> </w:t>
      </w:r>
      <w:r w:rsidRPr="00DB5761">
        <w:rPr>
          <w:rFonts w:ascii="Times New Roman" w:hAnsi="Times New Roman" w:cs="Times New Roman"/>
          <w:bCs/>
          <w:i/>
          <w:iCs/>
          <w:sz w:val="28"/>
          <w:szCs w:val="28"/>
        </w:rPr>
        <w:t>Інституту економіки та менеджменту</w:t>
      </w:r>
      <w:r w:rsidRPr="00DB5761">
        <w:rPr>
          <w:rFonts w:ascii="Times New Roman" w:hAnsi="Times New Roman" w:cs="Times New Roman"/>
          <w:bCs/>
          <w:sz w:val="28"/>
          <w:szCs w:val="28"/>
        </w:rPr>
        <w:t xml:space="preserve">, а також територіально відокремлених підрозділів – </w:t>
      </w:r>
      <w:r w:rsidRPr="00DB5761">
        <w:rPr>
          <w:rFonts w:ascii="Times New Roman" w:hAnsi="Times New Roman" w:cs="Times New Roman"/>
          <w:bCs/>
          <w:i/>
          <w:iCs/>
          <w:sz w:val="28"/>
          <w:szCs w:val="28"/>
        </w:rPr>
        <w:t>Миколаївського</w:t>
      </w:r>
      <w:r w:rsidRPr="00DB5761">
        <w:rPr>
          <w:rFonts w:ascii="Times New Roman" w:hAnsi="Times New Roman" w:cs="Times New Roman"/>
          <w:bCs/>
          <w:sz w:val="28"/>
          <w:szCs w:val="28"/>
        </w:rPr>
        <w:t xml:space="preserve">, </w:t>
      </w:r>
      <w:r w:rsidRPr="00DB5761">
        <w:rPr>
          <w:rFonts w:ascii="Times New Roman" w:hAnsi="Times New Roman" w:cs="Times New Roman"/>
          <w:bCs/>
          <w:i/>
          <w:iCs/>
          <w:sz w:val="28"/>
          <w:szCs w:val="28"/>
        </w:rPr>
        <w:t>Полтавського</w:t>
      </w:r>
      <w:r w:rsidRPr="00DB5761">
        <w:rPr>
          <w:rFonts w:ascii="Times New Roman" w:hAnsi="Times New Roman" w:cs="Times New Roman"/>
          <w:bCs/>
          <w:sz w:val="28"/>
          <w:szCs w:val="28"/>
        </w:rPr>
        <w:t xml:space="preserve">, </w:t>
      </w:r>
      <w:r w:rsidRPr="00DB5761">
        <w:rPr>
          <w:rFonts w:ascii="Times New Roman" w:hAnsi="Times New Roman" w:cs="Times New Roman"/>
          <w:bCs/>
          <w:i/>
          <w:iCs/>
          <w:sz w:val="28"/>
          <w:szCs w:val="28"/>
        </w:rPr>
        <w:t>Центральноукраїнського</w:t>
      </w:r>
      <w:r w:rsidRPr="00DB5761">
        <w:rPr>
          <w:rFonts w:ascii="Times New Roman" w:hAnsi="Times New Roman" w:cs="Times New Roman"/>
          <w:bCs/>
          <w:sz w:val="28"/>
          <w:szCs w:val="28"/>
        </w:rPr>
        <w:t xml:space="preserve">, </w:t>
      </w:r>
      <w:r w:rsidRPr="00DB5761">
        <w:rPr>
          <w:rFonts w:ascii="Times New Roman" w:hAnsi="Times New Roman" w:cs="Times New Roman"/>
          <w:bCs/>
          <w:i/>
          <w:iCs/>
          <w:sz w:val="28"/>
          <w:szCs w:val="28"/>
        </w:rPr>
        <w:t xml:space="preserve">Вінницького </w:t>
      </w:r>
      <w:r w:rsidRPr="00DB5761">
        <w:rPr>
          <w:rFonts w:ascii="Times New Roman" w:hAnsi="Times New Roman" w:cs="Times New Roman"/>
          <w:bCs/>
          <w:sz w:val="28"/>
          <w:szCs w:val="28"/>
        </w:rPr>
        <w:t>та</w:t>
      </w:r>
      <w:r w:rsidRPr="00DB5761">
        <w:rPr>
          <w:rFonts w:ascii="Times New Roman" w:hAnsi="Times New Roman" w:cs="Times New Roman"/>
          <w:bCs/>
          <w:i/>
          <w:iCs/>
          <w:sz w:val="28"/>
          <w:szCs w:val="28"/>
        </w:rPr>
        <w:t xml:space="preserve"> Хмельницького інститут</w:t>
      </w:r>
      <w:r w:rsidR="00000A58" w:rsidRPr="00DB5761">
        <w:rPr>
          <w:rFonts w:ascii="Times New Roman" w:hAnsi="Times New Roman" w:cs="Times New Roman"/>
          <w:bCs/>
          <w:i/>
          <w:iCs/>
          <w:sz w:val="28"/>
          <w:szCs w:val="28"/>
        </w:rPr>
        <w:t>ів</w:t>
      </w:r>
      <w:r w:rsidRPr="00DB5761">
        <w:rPr>
          <w:rFonts w:ascii="Times New Roman" w:hAnsi="Times New Roman" w:cs="Times New Roman"/>
          <w:bCs/>
          <w:sz w:val="28"/>
          <w:szCs w:val="28"/>
        </w:rPr>
        <w:t>.</w:t>
      </w:r>
    </w:p>
    <w:p w14:paraId="77588C85" w14:textId="77777777" w:rsidR="00F94403" w:rsidRPr="00DB5761" w:rsidRDefault="00F94403" w:rsidP="001820CE">
      <w:pPr>
        <w:spacing w:after="0"/>
        <w:ind w:firstLine="709"/>
        <w:jc w:val="both"/>
        <w:rPr>
          <w:rFonts w:ascii="Times New Roman" w:hAnsi="Times New Roman" w:cs="Times New Roman"/>
          <w:bCs/>
          <w:sz w:val="28"/>
          <w:szCs w:val="28"/>
        </w:rPr>
      </w:pPr>
    </w:p>
    <w:p w14:paraId="71994FEB" w14:textId="77777777" w:rsidR="00D758E7" w:rsidRPr="00DB5761" w:rsidRDefault="00D758E7">
      <w:pPr>
        <w:spacing w:after="160" w:line="259" w:lineRule="auto"/>
        <w:rPr>
          <w:rFonts w:ascii="Times New Roman" w:hAnsi="Times New Roman" w:cs="Times New Roman"/>
          <w:b/>
          <w:sz w:val="28"/>
          <w:szCs w:val="28"/>
        </w:rPr>
      </w:pPr>
      <w:r w:rsidRPr="00DB5761">
        <w:rPr>
          <w:rFonts w:ascii="Times New Roman" w:hAnsi="Times New Roman" w:cs="Times New Roman"/>
          <w:b/>
          <w:sz w:val="28"/>
          <w:szCs w:val="28"/>
        </w:rPr>
        <w:br w:type="page"/>
      </w:r>
    </w:p>
    <w:p w14:paraId="14E5026F" w14:textId="784E5ED7" w:rsidR="001820CE" w:rsidRPr="00DB5761" w:rsidRDefault="001820CE" w:rsidP="001820CE">
      <w:pPr>
        <w:spacing w:after="0"/>
        <w:ind w:firstLine="709"/>
        <w:jc w:val="right"/>
        <w:rPr>
          <w:rFonts w:ascii="Times New Roman" w:hAnsi="Times New Roman" w:cs="Times New Roman"/>
          <w:b/>
          <w:sz w:val="28"/>
          <w:szCs w:val="28"/>
        </w:rPr>
      </w:pPr>
      <w:r w:rsidRPr="00DB5761">
        <w:rPr>
          <w:rFonts w:ascii="Times New Roman" w:hAnsi="Times New Roman" w:cs="Times New Roman"/>
          <w:b/>
          <w:sz w:val="28"/>
          <w:szCs w:val="28"/>
        </w:rPr>
        <w:lastRenderedPageBreak/>
        <w:t>Таблиця 2.1</w:t>
      </w:r>
    </w:p>
    <w:p w14:paraId="1B13B624" w14:textId="59FB331F" w:rsidR="00F94403" w:rsidRPr="00DB5761" w:rsidRDefault="00F94403" w:rsidP="001820CE">
      <w:pPr>
        <w:spacing w:after="0"/>
        <w:ind w:firstLine="709"/>
        <w:jc w:val="center"/>
        <w:rPr>
          <w:rFonts w:ascii="Times New Roman" w:hAnsi="Times New Roman" w:cs="Times New Roman"/>
          <w:b/>
          <w:sz w:val="28"/>
          <w:szCs w:val="28"/>
        </w:rPr>
      </w:pPr>
      <w:bookmarkStart w:id="12" w:name="_Hlk163770203"/>
      <w:r w:rsidRPr="00DB5761">
        <w:rPr>
          <w:rFonts w:ascii="Times New Roman" w:hAnsi="Times New Roman" w:cs="Times New Roman"/>
          <w:b/>
          <w:sz w:val="28"/>
          <w:szCs w:val="28"/>
        </w:rPr>
        <w:t>Участь викладачів, співробітників та студентів у міжнародних зарубіжних заходах у 2021-2023 рр.</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2623"/>
        <w:gridCol w:w="1320"/>
        <w:gridCol w:w="3403"/>
        <w:gridCol w:w="1784"/>
      </w:tblGrid>
      <w:tr w:rsidR="00C91692" w:rsidRPr="00DB5761" w14:paraId="1005C848" w14:textId="77777777" w:rsidTr="00C91692">
        <w:trPr>
          <w:trHeight w:val="473"/>
        </w:trPr>
        <w:tc>
          <w:tcPr>
            <w:tcW w:w="491" w:type="dxa"/>
            <w:shd w:val="clear" w:color="auto" w:fill="auto"/>
          </w:tcPr>
          <w:p w14:paraId="5E3F453D" w14:textId="77777777" w:rsidR="00C91692" w:rsidRPr="00DB5761" w:rsidRDefault="00C91692" w:rsidP="00D61F2A">
            <w:pPr>
              <w:widowControl w:val="0"/>
              <w:spacing w:after="0" w:line="240" w:lineRule="auto"/>
              <w:jc w:val="center"/>
              <w:rPr>
                <w:rFonts w:ascii="Times New Roman" w:hAnsi="Times New Roman"/>
                <w:b/>
                <w:sz w:val="20"/>
                <w:szCs w:val="20"/>
              </w:rPr>
            </w:pPr>
            <w:r w:rsidRPr="00DB5761">
              <w:rPr>
                <w:rFonts w:ascii="Times New Roman" w:hAnsi="Times New Roman"/>
                <w:b/>
                <w:sz w:val="20"/>
                <w:szCs w:val="20"/>
              </w:rPr>
              <w:t>№</w:t>
            </w:r>
          </w:p>
          <w:p w14:paraId="3C501DE9" w14:textId="5B29B969" w:rsidR="00C91692" w:rsidRPr="00DB5761" w:rsidRDefault="00000A58" w:rsidP="00D61F2A">
            <w:pPr>
              <w:widowControl w:val="0"/>
              <w:spacing w:after="0" w:line="240" w:lineRule="auto"/>
              <w:jc w:val="center"/>
              <w:rPr>
                <w:rFonts w:ascii="Times New Roman" w:hAnsi="Times New Roman"/>
                <w:b/>
                <w:sz w:val="20"/>
                <w:szCs w:val="20"/>
              </w:rPr>
            </w:pPr>
            <w:r w:rsidRPr="00DB5761">
              <w:rPr>
                <w:rFonts w:ascii="Times New Roman" w:hAnsi="Times New Roman"/>
                <w:b/>
                <w:sz w:val="20"/>
                <w:szCs w:val="20"/>
              </w:rPr>
              <w:t>з</w:t>
            </w:r>
            <w:r w:rsidR="00C91692" w:rsidRPr="00DB5761">
              <w:rPr>
                <w:rFonts w:ascii="Times New Roman" w:hAnsi="Times New Roman"/>
                <w:b/>
                <w:sz w:val="20"/>
                <w:szCs w:val="20"/>
              </w:rPr>
              <w:t>/п</w:t>
            </w:r>
          </w:p>
        </w:tc>
        <w:tc>
          <w:tcPr>
            <w:tcW w:w="2623" w:type="dxa"/>
            <w:shd w:val="clear" w:color="auto" w:fill="auto"/>
          </w:tcPr>
          <w:p w14:paraId="68984AEF" w14:textId="77777777" w:rsidR="00C91692" w:rsidRPr="00DB5761" w:rsidRDefault="00C91692" w:rsidP="00D61F2A">
            <w:pPr>
              <w:widowControl w:val="0"/>
              <w:spacing w:after="0" w:line="240" w:lineRule="auto"/>
              <w:jc w:val="center"/>
              <w:rPr>
                <w:rFonts w:ascii="Times New Roman" w:hAnsi="Times New Roman"/>
                <w:b/>
                <w:sz w:val="20"/>
                <w:szCs w:val="20"/>
              </w:rPr>
            </w:pPr>
            <w:r w:rsidRPr="00DB5761">
              <w:rPr>
                <w:rFonts w:ascii="Times New Roman" w:hAnsi="Times New Roman"/>
                <w:b/>
                <w:sz w:val="20"/>
                <w:szCs w:val="20"/>
              </w:rPr>
              <w:t>Назва партнерського закладу чи установи</w:t>
            </w:r>
          </w:p>
        </w:tc>
        <w:tc>
          <w:tcPr>
            <w:tcW w:w="1320" w:type="dxa"/>
            <w:shd w:val="clear" w:color="auto" w:fill="auto"/>
          </w:tcPr>
          <w:p w14:paraId="357FA41E" w14:textId="77777777" w:rsidR="00C91692" w:rsidRPr="00DB5761" w:rsidRDefault="00C91692" w:rsidP="00000A58">
            <w:pPr>
              <w:widowControl w:val="0"/>
              <w:spacing w:after="0" w:line="240" w:lineRule="auto"/>
              <w:ind w:right="-67"/>
              <w:jc w:val="center"/>
              <w:rPr>
                <w:rFonts w:ascii="Times New Roman" w:hAnsi="Times New Roman"/>
                <w:b/>
                <w:sz w:val="20"/>
                <w:szCs w:val="20"/>
              </w:rPr>
            </w:pPr>
            <w:r w:rsidRPr="00DB5761">
              <w:rPr>
                <w:rFonts w:ascii="Times New Roman" w:hAnsi="Times New Roman"/>
                <w:b/>
                <w:sz w:val="20"/>
                <w:szCs w:val="20"/>
              </w:rPr>
              <w:t>Країна, місто, дата візиту та термін перебування</w:t>
            </w:r>
          </w:p>
        </w:tc>
        <w:tc>
          <w:tcPr>
            <w:tcW w:w="3403" w:type="dxa"/>
          </w:tcPr>
          <w:p w14:paraId="7CC7DEF3" w14:textId="77777777" w:rsidR="00C91692" w:rsidRPr="00DB5761" w:rsidRDefault="00C91692" w:rsidP="00D61F2A">
            <w:pPr>
              <w:widowControl w:val="0"/>
              <w:spacing w:after="0" w:line="240" w:lineRule="auto"/>
              <w:jc w:val="center"/>
              <w:rPr>
                <w:rFonts w:ascii="Times New Roman" w:hAnsi="Times New Roman"/>
                <w:b/>
                <w:sz w:val="20"/>
                <w:szCs w:val="20"/>
              </w:rPr>
            </w:pPr>
            <w:r w:rsidRPr="00DB5761">
              <w:rPr>
                <w:rFonts w:ascii="Times New Roman" w:hAnsi="Times New Roman"/>
                <w:b/>
                <w:sz w:val="20"/>
                <w:szCs w:val="20"/>
              </w:rPr>
              <w:t>Форма участі (участь у конференціях, стажування, академічна мобільність, навчання, культурний обмін, спортивні події тощо)</w:t>
            </w:r>
          </w:p>
        </w:tc>
        <w:tc>
          <w:tcPr>
            <w:tcW w:w="1784" w:type="dxa"/>
            <w:shd w:val="clear" w:color="auto" w:fill="auto"/>
          </w:tcPr>
          <w:p w14:paraId="1AC0F821" w14:textId="6D3390D5" w:rsidR="00C91692" w:rsidRPr="00DB5761" w:rsidRDefault="00C91692" w:rsidP="00D61F2A">
            <w:pPr>
              <w:widowControl w:val="0"/>
              <w:spacing w:after="0" w:line="240" w:lineRule="auto"/>
              <w:jc w:val="center"/>
              <w:rPr>
                <w:rFonts w:ascii="Times New Roman" w:hAnsi="Times New Roman"/>
                <w:b/>
                <w:sz w:val="20"/>
                <w:szCs w:val="20"/>
              </w:rPr>
            </w:pPr>
            <w:r w:rsidRPr="00DB5761">
              <w:rPr>
                <w:rFonts w:ascii="Times New Roman" w:hAnsi="Times New Roman"/>
                <w:b/>
                <w:sz w:val="20"/>
                <w:szCs w:val="20"/>
              </w:rPr>
              <w:t>П.І.</w:t>
            </w:r>
            <w:r w:rsidR="00000A58" w:rsidRPr="00DB5761">
              <w:rPr>
                <w:rFonts w:ascii="Times New Roman" w:hAnsi="Times New Roman"/>
                <w:b/>
                <w:sz w:val="20"/>
                <w:szCs w:val="20"/>
              </w:rPr>
              <w:t>П</w:t>
            </w:r>
            <w:r w:rsidRPr="00DB5761">
              <w:rPr>
                <w:rFonts w:ascii="Times New Roman" w:hAnsi="Times New Roman"/>
                <w:b/>
                <w:sz w:val="20"/>
                <w:szCs w:val="20"/>
              </w:rPr>
              <w:t>.</w:t>
            </w:r>
          </w:p>
          <w:p w14:paraId="2DCB99D5" w14:textId="77777777" w:rsidR="00000A58" w:rsidRPr="00DB5761" w:rsidRDefault="00000A58" w:rsidP="00D61F2A">
            <w:pPr>
              <w:widowControl w:val="0"/>
              <w:spacing w:after="0" w:line="240" w:lineRule="auto"/>
              <w:jc w:val="center"/>
              <w:rPr>
                <w:rFonts w:ascii="Times New Roman" w:hAnsi="Times New Roman"/>
                <w:b/>
                <w:sz w:val="20"/>
                <w:szCs w:val="20"/>
              </w:rPr>
            </w:pPr>
            <w:r w:rsidRPr="00DB5761">
              <w:rPr>
                <w:rFonts w:ascii="Times New Roman" w:hAnsi="Times New Roman"/>
                <w:b/>
                <w:sz w:val="20"/>
                <w:szCs w:val="20"/>
              </w:rPr>
              <w:t>НПП/здобувача освіти</w:t>
            </w:r>
            <w:r w:rsidR="00C91692" w:rsidRPr="00DB5761">
              <w:rPr>
                <w:rFonts w:ascii="Times New Roman" w:hAnsi="Times New Roman"/>
                <w:b/>
                <w:sz w:val="20"/>
                <w:szCs w:val="20"/>
              </w:rPr>
              <w:t xml:space="preserve"> </w:t>
            </w:r>
          </w:p>
          <w:p w14:paraId="77FBDA88" w14:textId="72A48D3F" w:rsidR="00C91692" w:rsidRPr="00DB5761" w:rsidRDefault="00C91692" w:rsidP="00D61F2A">
            <w:pPr>
              <w:widowControl w:val="0"/>
              <w:spacing w:after="0" w:line="240" w:lineRule="auto"/>
              <w:jc w:val="center"/>
              <w:rPr>
                <w:rFonts w:ascii="Times New Roman" w:hAnsi="Times New Roman"/>
                <w:b/>
                <w:sz w:val="20"/>
                <w:szCs w:val="20"/>
              </w:rPr>
            </w:pPr>
            <w:r w:rsidRPr="00DB5761">
              <w:rPr>
                <w:rFonts w:ascii="Times New Roman" w:hAnsi="Times New Roman"/>
                <w:b/>
                <w:sz w:val="20"/>
                <w:szCs w:val="20"/>
              </w:rPr>
              <w:t>Посада</w:t>
            </w:r>
          </w:p>
          <w:p w14:paraId="13FB9DBA" w14:textId="77777777" w:rsidR="00C91692" w:rsidRPr="00DB5761" w:rsidRDefault="00C91692" w:rsidP="00D61F2A">
            <w:pPr>
              <w:widowControl w:val="0"/>
              <w:spacing w:after="0" w:line="240" w:lineRule="auto"/>
              <w:jc w:val="center"/>
              <w:rPr>
                <w:rFonts w:ascii="Times New Roman" w:hAnsi="Times New Roman"/>
                <w:b/>
                <w:sz w:val="20"/>
                <w:szCs w:val="20"/>
              </w:rPr>
            </w:pPr>
            <w:r w:rsidRPr="00DB5761">
              <w:rPr>
                <w:rFonts w:ascii="Times New Roman" w:hAnsi="Times New Roman"/>
                <w:b/>
                <w:sz w:val="20"/>
                <w:szCs w:val="20"/>
              </w:rPr>
              <w:t>(для НПП)</w:t>
            </w:r>
          </w:p>
        </w:tc>
      </w:tr>
      <w:tr w:rsidR="00C91692" w:rsidRPr="00DB5761" w14:paraId="3D3163B0" w14:textId="77777777" w:rsidTr="00C91692">
        <w:tc>
          <w:tcPr>
            <w:tcW w:w="491" w:type="dxa"/>
            <w:shd w:val="clear" w:color="auto" w:fill="auto"/>
          </w:tcPr>
          <w:p w14:paraId="48E12389"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1</w:t>
            </w:r>
          </w:p>
        </w:tc>
        <w:tc>
          <w:tcPr>
            <w:tcW w:w="2623" w:type="dxa"/>
            <w:shd w:val="clear" w:color="auto" w:fill="auto"/>
          </w:tcPr>
          <w:p w14:paraId="001D0D26"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2</w:t>
            </w:r>
          </w:p>
        </w:tc>
        <w:tc>
          <w:tcPr>
            <w:tcW w:w="1320" w:type="dxa"/>
            <w:shd w:val="clear" w:color="auto" w:fill="auto"/>
          </w:tcPr>
          <w:p w14:paraId="758E1E21"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3</w:t>
            </w:r>
          </w:p>
        </w:tc>
        <w:tc>
          <w:tcPr>
            <w:tcW w:w="3403" w:type="dxa"/>
          </w:tcPr>
          <w:p w14:paraId="6826C216"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4</w:t>
            </w:r>
          </w:p>
        </w:tc>
        <w:tc>
          <w:tcPr>
            <w:tcW w:w="1784" w:type="dxa"/>
            <w:shd w:val="clear" w:color="auto" w:fill="auto"/>
          </w:tcPr>
          <w:p w14:paraId="31F0B603"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5</w:t>
            </w:r>
          </w:p>
        </w:tc>
      </w:tr>
      <w:tr w:rsidR="00C91692" w:rsidRPr="00DB5761" w14:paraId="09F00055" w14:textId="77777777" w:rsidTr="00C91692">
        <w:tc>
          <w:tcPr>
            <w:tcW w:w="491" w:type="dxa"/>
            <w:shd w:val="clear" w:color="auto" w:fill="auto"/>
          </w:tcPr>
          <w:p w14:paraId="2ACA1F65"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1</w:t>
            </w:r>
          </w:p>
        </w:tc>
        <w:tc>
          <w:tcPr>
            <w:tcW w:w="2623" w:type="dxa"/>
            <w:shd w:val="clear" w:color="auto" w:fill="auto"/>
          </w:tcPr>
          <w:p w14:paraId="272331F8"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Міжнародний історико-біографічний інститут</w:t>
            </w:r>
          </w:p>
        </w:tc>
        <w:tc>
          <w:tcPr>
            <w:tcW w:w="1320" w:type="dxa"/>
            <w:shd w:val="clear" w:color="auto" w:fill="auto"/>
          </w:tcPr>
          <w:p w14:paraId="0C40CD7D"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ОАЕ, Італія, США, Китай, Ізраїль</w:t>
            </w:r>
          </w:p>
          <w:p w14:paraId="0BA3048F" w14:textId="53B13D8D" w:rsidR="00C91692" w:rsidRPr="00DB5761" w:rsidRDefault="00C91692" w:rsidP="00000A5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3.11-30.12.2022</w:t>
            </w:r>
          </w:p>
        </w:tc>
        <w:tc>
          <w:tcPr>
            <w:tcW w:w="3403" w:type="dxa"/>
          </w:tcPr>
          <w:p w14:paraId="07F29EF2" w14:textId="0F829F50" w:rsidR="00C91692" w:rsidRPr="00DB5761" w:rsidRDefault="00C91692" w:rsidP="00000A5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VI</w:t>
            </w:r>
            <w:r w:rsidRPr="00DB5761">
              <w:rPr>
                <w:rFonts w:ascii="Times New Roman" w:hAnsi="Times New Roman"/>
                <w:bCs/>
                <w:sz w:val="20"/>
                <w:szCs w:val="20"/>
              </w:rPr>
              <w:t xml:space="preserve">II Міжнародна програма підвищення кваліфікації керівників закладів освіти і науки, а також педагогічних та науково-педагогічних працівників </w:t>
            </w:r>
            <w:r w:rsidR="00000A58" w:rsidRPr="00DB5761">
              <w:rPr>
                <w:rFonts w:ascii="Times New Roman" w:hAnsi="Times New Roman"/>
                <w:bCs/>
                <w:sz w:val="20"/>
                <w:szCs w:val="20"/>
              </w:rPr>
              <w:t>«</w:t>
            </w:r>
            <w:r w:rsidRPr="00DB5761">
              <w:rPr>
                <w:rFonts w:ascii="Times New Roman" w:hAnsi="Times New Roman"/>
                <w:bCs/>
                <w:sz w:val="20"/>
                <w:szCs w:val="20"/>
              </w:rPr>
              <w:t xml:space="preserve">Разом із </w:t>
            </w:r>
            <w:r w:rsidR="00000A58" w:rsidRPr="00DB5761">
              <w:rPr>
                <w:rFonts w:ascii="Times New Roman" w:hAnsi="Times New Roman"/>
                <w:bCs/>
                <w:sz w:val="20"/>
                <w:szCs w:val="20"/>
              </w:rPr>
              <w:t>визначними лідерами сучасності: цінності, досвід, знання, компетентності і технології для формування успішної особистості та трансформації оточуючого світу»</w:t>
            </w:r>
          </w:p>
        </w:tc>
        <w:tc>
          <w:tcPr>
            <w:tcW w:w="1784" w:type="dxa"/>
            <w:shd w:val="clear" w:color="auto" w:fill="auto"/>
          </w:tcPr>
          <w:p w14:paraId="01C857D9" w14:textId="7DA1CE2F" w:rsidR="00C91692" w:rsidRPr="00DB5761" w:rsidRDefault="00C91692" w:rsidP="00000A5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Нестеренко С.С.</w:t>
            </w:r>
            <w:r w:rsidR="00000A58" w:rsidRPr="00DB5761">
              <w:rPr>
                <w:rFonts w:ascii="Times New Roman" w:hAnsi="Times New Roman"/>
                <w:sz w:val="20"/>
                <w:szCs w:val="20"/>
              </w:rPr>
              <w:t>,</w:t>
            </w:r>
            <w:r w:rsidRPr="00DB5761">
              <w:rPr>
                <w:rFonts w:ascii="Times New Roman" w:hAnsi="Times New Roman"/>
                <w:sz w:val="20"/>
                <w:szCs w:val="20"/>
              </w:rPr>
              <w:t xml:space="preserve"> професор кафедри управління та адмініструванн</w:t>
            </w:r>
          </w:p>
        </w:tc>
      </w:tr>
      <w:tr w:rsidR="00C91692" w:rsidRPr="00DB5761" w14:paraId="6C10335D" w14:textId="77777777" w:rsidTr="00C91692">
        <w:tc>
          <w:tcPr>
            <w:tcW w:w="491" w:type="dxa"/>
            <w:shd w:val="clear" w:color="auto" w:fill="auto"/>
          </w:tcPr>
          <w:p w14:paraId="57497FF0"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2</w:t>
            </w:r>
          </w:p>
        </w:tc>
        <w:tc>
          <w:tcPr>
            <w:tcW w:w="2623" w:type="dxa"/>
            <w:shd w:val="clear" w:color="auto" w:fill="auto"/>
          </w:tcPr>
          <w:p w14:paraId="39BE09D5"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iCs/>
                <w:sz w:val="20"/>
                <w:szCs w:val="20"/>
              </w:rPr>
              <w:t>Латвійський університет наук про землю і технології</w:t>
            </w:r>
          </w:p>
        </w:tc>
        <w:tc>
          <w:tcPr>
            <w:tcW w:w="1320" w:type="dxa"/>
            <w:shd w:val="clear" w:color="auto" w:fill="auto"/>
          </w:tcPr>
          <w:p w14:paraId="4A8BFC95"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Латвія</w:t>
            </w:r>
          </w:p>
          <w:p w14:paraId="7765AF8D"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26.09-04.11.2022р</w:t>
            </w:r>
          </w:p>
        </w:tc>
        <w:tc>
          <w:tcPr>
            <w:tcW w:w="3403" w:type="dxa"/>
          </w:tcPr>
          <w:p w14:paraId="130CA2BF" w14:textId="5BC95FB1" w:rsidR="00C91692" w:rsidRPr="00DB5761" w:rsidRDefault="00000A58"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 xml:space="preserve">Міжнародне навчання </w:t>
            </w:r>
            <w:r w:rsidR="00C91692" w:rsidRPr="00DB5761">
              <w:rPr>
                <w:rFonts w:ascii="Times New Roman" w:hAnsi="Times New Roman"/>
                <w:sz w:val="20"/>
                <w:szCs w:val="20"/>
              </w:rPr>
              <w:t>«Мультидисциплінарні підходи в освіті та наукових дослідженнях»</w:t>
            </w:r>
          </w:p>
        </w:tc>
        <w:tc>
          <w:tcPr>
            <w:tcW w:w="1784" w:type="dxa"/>
            <w:shd w:val="clear" w:color="auto" w:fill="auto"/>
          </w:tcPr>
          <w:p w14:paraId="66CC29DD" w14:textId="35AC57EB" w:rsidR="00C91692" w:rsidRPr="00DB5761" w:rsidRDefault="00C91692" w:rsidP="00000A5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Нестеренко С.С.</w:t>
            </w:r>
            <w:r w:rsidR="00000A58" w:rsidRPr="00DB5761">
              <w:rPr>
                <w:rFonts w:ascii="Times New Roman" w:hAnsi="Times New Roman"/>
                <w:sz w:val="20"/>
                <w:szCs w:val="20"/>
              </w:rPr>
              <w:t>,</w:t>
            </w:r>
            <w:r w:rsidRPr="00DB5761">
              <w:rPr>
                <w:rFonts w:ascii="Times New Roman" w:hAnsi="Times New Roman"/>
                <w:sz w:val="20"/>
                <w:szCs w:val="20"/>
              </w:rPr>
              <w:t xml:space="preserve"> професор кафедри управління та адмініструванн</w:t>
            </w:r>
          </w:p>
        </w:tc>
      </w:tr>
      <w:tr w:rsidR="00C91692" w:rsidRPr="00DB5761" w14:paraId="74CF6028" w14:textId="77777777" w:rsidTr="00C91692">
        <w:tc>
          <w:tcPr>
            <w:tcW w:w="491" w:type="dxa"/>
            <w:shd w:val="clear" w:color="auto" w:fill="auto"/>
          </w:tcPr>
          <w:p w14:paraId="448F5558"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3</w:t>
            </w:r>
          </w:p>
        </w:tc>
        <w:tc>
          <w:tcPr>
            <w:tcW w:w="2623" w:type="dxa"/>
            <w:shd w:val="clear" w:color="auto" w:fill="auto"/>
          </w:tcPr>
          <w:p w14:paraId="49C9F3CD" w14:textId="77777777" w:rsidR="00C91692" w:rsidRPr="00DB5761" w:rsidRDefault="00C91692" w:rsidP="00D61F2A">
            <w:pPr>
              <w:widowControl w:val="0"/>
              <w:spacing w:after="0" w:line="240" w:lineRule="auto"/>
              <w:jc w:val="center"/>
              <w:rPr>
                <w:rFonts w:ascii="Times New Roman" w:hAnsi="Times New Roman"/>
                <w:sz w:val="20"/>
                <w:szCs w:val="20"/>
                <w:lang w:val="en-US"/>
              </w:rPr>
            </w:pPr>
            <w:r w:rsidRPr="00DB5761">
              <w:rPr>
                <w:rFonts w:ascii="Times New Roman" w:hAnsi="Times New Roman"/>
                <w:sz w:val="20"/>
                <w:szCs w:val="20"/>
                <w:lang w:val="en-US"/>
              </w:rPr>
              <w:t>College of Registered Psychotherapists of Ontario</w:t>
            </w:r>
          </w:p>
        </w:tc>
        <w:tc>
          <w:tcPr>
            <w:tcW w:w="1320" w:type="dxa"/>
            <w:shd w:val="clear" w:color="auto" w:fill="auto"/>
          </w:tcPr>
          <w:p w14:paraId="639AC95A" w14:textId="77777777" w:rsidR="00C91692" w:rsidRPr="00DB5761" w:rsidRDefault="00C91692" w:rsidP="00D61F2A">
            <w:pPr>
              <w:widowControl w:val="0"/>
              <w:spacing w:after="0" w:line="240" w:lineRule="auto"/>
              <w:jc w:val="center"/>
              <w:rPr>
                <w:rFonts w:ascii="Times New Roman" w:hAnsi="Times New Roman"/>
                <w:sz w:val="20"/>
                <w:szCs w:val="20"/>
                <w:lang w:val="en-US"/>
              </w:rPr>
            </w:pPr>
            <w:r w:rsidRPr="00DB5761">
              <w:rPr>
                <w:rFonts w:ascii="Times New Roman" w:hAnsi="Times New Roman"/>
                <w:sz w:val="20"/>
                <w:szCs w:val="20"/>
              </w:rPr>
              <w:t>Канада, 2022-2023 рр.</w:t>
            </w:r>
          </w:p>
        </w:tc>
        <w:tc>
          <w:tcPr>
            <w:tcW w:w="3403" w:type="dxa"/>
          </w:tcPr>
          <w:p w14:paraId="442B5F48"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навчання</w:t>
            </w:r>
          </w:p>
        </w:tc>
        <w:tc>
          <w:tcPr>
            <w:tcW w:w="1784" w:type="dxa"/>
            <w:shd w:val="clear" w:color="auto" w:fill="auto"/>
          </w:tcPr>
          <w:p w14:paraId="4EF321F9"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Лиса Т.В., доцент кафедри управління та адміністрування</w:t>
            </w:r>
          </w:p>
        </w:tc>
      </w:tr>
      <w:tr w:rsidR="00C91692" w:rsidRPr="00DB5761" w14:paraId="00BC50F1" w14:textId="77777777" w:rsidTr="00C91692">
        <w:trPr>
          <w:trHeight w:val="724"/>
        </w:trPr>
        <w:tc>
          <w:tcPr>
            <w:tcW w:w="491" w:type="dxa"/>
            <w:shd w:val="clear" w:color="auto" w:fill="auto"/>
          </w:tcPr>
          <w:p w14:paraId="52A8D059"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4</w:t>
            </w:r>
          </w:p>
        </w:tc>
        <w:tc>
          <w:tcPr>
            <w:tcW w:w="2623" w:type="dxa"/>
            <w:shd w:val="clear" w:color="auto" w:fill="auto"/>
          </w:tcPr>
          <w:p w14:paraId="314DBCE0"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Краківський економічний університет</w:t>
            </w:r>
          </w:p>
        </w:tc>
        <w:tc>
          <w:tcPr>
            <w:tcW w:w="1320" w:type="dxa"/>
            <w:shd w:val="clear" w:color="auto" w:fill="auto"/>
          </w:tcPr>
          <w:p w14:paraId="0E53AF5A" w14:textId="356124FA" w:rsidR="00C91692" w:rsidRPr="00DB5761" w:rsidRDefault="00C91692" w:rsidP="00000A5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Республіка Польща, Крак</w:t>
            </w:r>
            <w:r w:rsidR="00000A58" w:rsidRPr="00DB5761">
              <w:rPr>
                <w:rFonts w:ascii="Times New Roman" w:hAnsi="Times New Roman"/>
                <w:sz w:val="20"/>
                <w:szCs w:val="20"/>
              </w:rPr>
              <w:t>ів, 06.02.2023-17.03.2023</w:t>
            </w:r>
          </w:p>
        </w:tc>
        <w:tc>
          <w:tcPr>
            <w:tcW w:w="3403" w:type="dxa"/>
          </w:tcPr>
          <w:p w14:paraId="3B7AB83B"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Навчальна  програма «Сучасні та інноваційні методи викладання»</w:t>
            </w:r>
          </w:p>
        </w:tc>
        <w:tc>
          <w:tcPr>
            <w:tcW w:w="1784" w:type="dxa"/>
            <w:shd w:val="clear" w:color="auto" w:fill="auto"/>
          </w:tcPr>
          <w:p w14:paraId="6DFA9389"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Пшенична М.В., доцент кафедри фінансів та обліку</w:t>
            </w:r>
          </w:p>
        </w:tc>
      </w:tr>
      <w:tr w:rsidR="00C91692" w:rsidRPr="00DB5761" w14:paraId="642FA110" w14:textId="77777777" w:rsidTr="00C91692">
        <w:trPr>
          <w:trHeight w:val="724"/>
        </w:trPr>
        <w:tc>
          <w:tcPr>
            <w:tcW w:w="491" w:type="dxa"/>
            <w:shd w:val="clear" w:color="auto" w:fill="auto"/>
          </w:tcPr>
          <w:p w14:paraId="5379D064" w14:textId="610C7226"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5</w:t>
            </w:r>
          </w:p>
        </w:tc>
        <w:tc>
          <w:tcPr>
            <w:tcW w:w="2623" w:type="dxa"/>
            <w:shd w:val="clear" w:color="auto" w:fill="auto"/>
          </w:tcPr>
          <w:p w14:paraId="033C77EE"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lang w:val="en-US"/>
              </w:rPr>
              <w:t>Zustricz</w:t>
            </w:r>
            <w:r w:rsidRPr="00DB5761">
              <w:rPr>
                <w:rFonts w:ascii="Times New Roman" w:hAnsi="Times New Roman"/>
                <w:sz w:val="20"/>
                <w:szCs w:val="20"/>
              </w:rPr>
              <w:t xml:space="preserve"> </w:t>
            </w:r>
            <w:r w:rsidRPr="00DB5761">
              <w:rPr>
                <w:rFonts w:ascii="Times New Roman" w:hAnsi="Times New Roman"/>
                <w:sz w:val="20"/>
                <w:szCs w:val="20"/>
                <w:lang w:val="en-US"/>
              </w:rPr>
              <w:t xml:space="preserve">Foundation, Department of Polish-Ukrainian Studies of Jagiellonian University in Krakow, Career Development Center of NGO Sobornist </w:t>
            </w:r>
            <w:r w:rsidRPr="00DB5761">
              <w:rPr>
                <w:rFonts w:ascii="Times New Roman" w:hAnsi="Times New Roman"/>
                <w:sz w:val="20"/>
                <w:szCs w:val="20"/>
              </w:rPr>
              <w:t>та ін.</w:t>
            </w:r>
          </w:p>
        </w:tc>
        <w:tc>
          <w:tcPr>
            <w:tcW w:w="1320" w:type="dxa"/>
            <w:shd w:val="clear" w:color="auto" w:fill="auto"/>
          </w:tcPr>
          <w:p w14:paraId="21AB57F1" w14:textId="4EA91D86" w:rsidR="00C91692" w:rsidRPr="00DB5761" w:rsidRDefault="00C91692" w:rsidP="00000A5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22.04.2023-28.05.2023</w:t>
            </w:r>
            <w:r w:rsidR="00000A58" w:rsidRPr="00DB5761">
              <w:rPr>
                <w:rFonts w:ascii="Times New Roman" w:hAnsi="Times New Roman"/>
                <w:sz w:val="20"/>
                <w:szCs w:val="20"/>
              </w:rPr>
              <w:t xml:space="preserve">, </w:t>
            </w:r>
            <w:r w:rsidRPr="00DB5761">
              <w:rPr>
                <w:rFonts w:ascii="Times New Roman" w:hAnsi="Times New Roman"/>
                <w:sz w:val="20"/>
                <w:szCs w:val="20"/>
                <w:lang w:val="en-US"/>
              </w:rPr>
              <w:t>Poland</w:t>
            </w:r>
          </w:p>
        </w:tc>
        <w:tc>
          <w:tcPr>
            <w:tcW w:w="3403" w:type="dxa"/>
          </w:tcPr>
          <w:p w14:paraId="455972C5" w14:textId="4C4C0385" w:rsidR="00C91692" w:rsidRPr="00DB5761" w:rsidRDefault="00C91692" w:rsidP="00D61F2A">
            <w:pPr>
              <w:widowControl w:val="0"/>
              <w:spacing w:after="0" w:line="240" w:lineRule="auto"/>
              <w:jc w:val="center"/>
              <w:rPr>
                <w:rFonts w:ascii="Times New Roman" w:hAnsi="Times New Roman"/>
                <w:sz w:val="20"/>
                <w:szCs w:val="20"/>
                <w:lang w:val="en-US"/>
              </w:rPr>
            </w:pPr>
            <w:r w:rsidRPr="00DB5761">
              <w:rPr>
                <w:rFonts w:ascii="Times New Roman" w:hAnsi="Times New Roman"/>
                <w:sz w:val="20"/>
                <w:szCs w:val="20"/>
              </w:rPr>
              <w:t xml:space="preserve">Стажування </w:t>
            </w:r>
            <w:r w:rsidR="00000A58" w:rsidRPr="00DB5761">
              <w:rPr>
                <w:rFonts w:ascii="Times New Roman" w:hAnsi="Times New Roman"/>
                <w:sz w:val="20"/>
                <w:szCs w:val="20"/>
                <w:lang w:val="en-US"/>
              </w:rPr>
              <w:t>‘</w:t>
            </w:r>
            <w:r w:rsidRPr="00DB5761">
              <w:rPr>
                <w:rFonts w:ascii="Times New Roman" w:hAnsi="Times New Roman"/>
                <w:sz w:val="20"/>
                <w:szCs w:val="20"/>
              </w:rPr>
              <w:t>Fundraising and Organization of Project Activities in Educational Establishments: European Experience</w:t>
            </w:r>
            <w:r w:rsidR="00000A58" w:rsidRPr="00DB5761">
              <w:rPr>
                <w:rFonts w:ascii="Times New Roman" w:hAnsi="Times New Roman"/>
                <w:sz w:val="20"/>
                <w:szCs w:val="20"/>
                <w:lang w:val="en-US"/>
              </w:rPr>
              <w:t>’</w:t>
            </w:r>
          </w:p>
        </w:tc>
        <w:tc>
          <w:tcPr>
            <w:tcW w:w="1784" w:type="dxa"/>
            <w:shd w:val="clear" w:color="auto" w:fill="auto"/>
          </w:tcPr>
          <w:p w14:paraId="1394CE94" w14:textId="42C1349C" w:rsidR="00C91692" w:rsidRPr="00DB5761" w:rsidRDefault="00000A58" w:rsidP="00000A5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Савич В.О., д</w:t>
            </w:r>
            <w:r w:rsidR="00C91692" w:rsidRPr="00DB5761">
              <w:rPr>
                <w:rFonts w:ascii="Times New Roman" w:hAnsi="Times New Roman"/>
                <w:sz w:val="20"/>
                <w:szCs w:val="20"/>
              </w:rPr>
              <w:t xml:space="preserve">оцент кафедри </w:t>
            </w:r>
          </w:p>
        </w:tc>
      </w:tr>
      <w:tr w:rsidR="00C91692" w:rsidRPr="00DB5761" w14:paraId="7CB8D2B3" w14:textId="77777777" w:rsidTr="00C91692">
        <w:trPr>
          <w:trHeight w:val="724"/>
        </w:trPr>
        <w:tc>
          <w:tcPr>
            <w:tcW w:w="491" w:type="dxa"/>
            <w:shd w:val="clear" w:color="auto" w:fill="auto"/>
          </w:tcPr>
          <w:p w14:paraId="1242D2D5" w14:textId="3584029B"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6</w:t>
            </w:r>
          </w:p>
        </w:tc>
        <w:tc>
          <w:tcPr>
            <w:tcW w:w="2623" w:type="dxa"/>
            <w:shd w:val="clear" w:color="auto" w:fill="auto"/>
          </w:tcPr>
          <w:p w14:paraId="289EFE10" w14:textId="6C9C3663" w:rsidR="00C91692" w:rsidRPr="00DB5761" w:rsidRDefault="00C91692" w:rsidP="00000A58">
            <w:pPr>
              <w:widowControl w:val="0"/>
              <w:spacing w:after="0" w:line="240" w:lineRule="auto"/>
              <w:jc w:val="center"/>
              <w:rPr>
                <w:rFonts w:ascii="Times New Roman" w:hAnsi="Times New Roman"/>
                <w:sz w:val="20"/>
                <w:szCs w:val="20"/>
              </w:rPr>
            </w:pPr>
            <w:r w:rsidRPr="00DB5761">
              <w:rPr>
                <w:rFonts w:ascii="Times New Roman" w:hAnsi="Times New Roman"/>
                <w:sz w:val="20"/>
                <w:szCs w:val="20"/>
                <w:lang w:val="en-US"/>
              </w:rPr>
              <w:t xml:space="preserve">OÜ </w:t>
            </w:r>
            <w:r w:rsidR="00000A58" w:rsidRPr="00DB5761">
              <w:rPr>
                <w:rFonts w:ascii="Times New Roman" w:hAnsi="Times New Roman"/>
                <w:sz w:val="20"/>
                <w:szCs w:val="20"/>
                <w:lang w:val="en-US"/>
              </w:rPr>
              <w:t>‘</w:t>
            </w:r>
            <w:r w:rsidRPr="00DB5761">
              <w:rPr>
                <w:rFonts w:ascii="Times New Roman" w:hAnsi="Times New Roman"/>
                <w:sz w:val="20"/>
                <w:szCs w:val="20"/>
                <w:lang w:val="en-US"/>
              </w:rPr>
              <w:t>Scientific Center of Innovative Research</w:t>
            </w:r>
            <w:r w:rsidR="00000A58" w:rsidRPr="00DB5761">
              <w:rPr>
                <w:rFonts w:ascii="Times New Roman" w:hAnsi="Times New Roman"/>
                <w:sz w:val="20"/>
                <w:szCs w:val="20"/>
                <w:lang w:val="en-US"/>
              </w:rPr>
              <w:t>’</w:t>
            </w:r>
          </w:p>
        </w:tc>
        <w:tc>
          <w:tcPr>
            <w:tcW w:w="1320" w:type="dxa"/>
            <w:shd w:val="clear" w:color="auto" w:fill="auto"/>
          </w:tcPr>
          <w:p w14:paraId="768566A1" w14:textId="2A2F4E0A" w:rsidR="00C91692" w:rsidRPr="00DB5761" w:rsidRDefault="00C91692" w:rsidP="00000A58">
            <w:pPr>
              <w:widowControl w:val="0"/>
              <w:spacing w:after="0" w:line="240" w:lineRule="auto"/>
              <w:jc w:val="center"/>
              <w:rPr>
                <w:rFonts w:ascii="Times New Roman" w:hAnsi="Times New Roman"/>
                <w:sz w:val="20"/>
                <w:szCs w:val="20"/>
              </w:rPr>
            </w:pPr>
            <w:r w:rsidRPr="00DB5761">
              <w:rPr>
                <w:rFonts w:ascii="Times New Roman" w:hAnsi="Times New Roman"/>
                <w:sz w:val="20"/>
                <w:szCs w:val="20"/>
                <w:lang w:val="en-US"/>
              </w:rPr>
              <w:t>Tallinn, Estonia – Banska Bystrica, Slovakia</w:t>
            </w:r>
            <w:r w:rsidRPr="00DB5761">
              <w:rPr>
                <w:rFonts w:ascii="Times New Roman" w:hAnsi="Times New Roman"/>
                <w:sz w:val="20"/>
                <w:szCs w:val="20"/>
              </w:rPr>
              <w:t>, 14</w:t>
            </w:r>
            <w:r w:rsidR="00000A58" w:rsidRPr="00DB5761">
              <w:rPr>
                <w:rFonts w:ascii="Times New Roman" w:hAnsi="Times New Roman"/>
                <w:sz w:val="20"/>
                <w:szCs w:val="20"/>
                <w:lang w:val="en-US"/>
              </w:rPr>
              <w:t>.03.2022</w:t>
            </w:r>
            <w:r w:rsidRPr="00DB5761">
              <w:rPr>
                <w:rFonts w:ascii="Times New Roman" w:hAnsi="Times New Roman"/>
                <w:sz w:val="20"/>
                <w:szCs w:val="20"/>
              </w:rPr>
              <w:t>-19</w:t>
            </w:r>
            <w:r w:rsidR="00000A58" w:rsidRPr="00DB5761">
              <w:rPr>
                <w:rFonts w:ascii="Times New Roman" w:hAnsi="Times New Roman"/>
                <w:sz w:val="20"/>
                <w:szCs w:val="20"/>
                <w:lang w:val="en-US"/>
              </w:rPr>
              <w:t>.05.</w:t>
            </w:r>
            <w:r w:rsidRPr="00DB5761">
              <w:rPr>
                <w:rFonts w:ascii="Times New Roman" w:hAnsi="Times New Roman"/>
                <w:sz w:val="20"/>
                <w:szCs w:val="20"/>
              </w:rPr>
              <w:t>2022</w:t>
            </w:r>
          </w:p>
        </w:tc>
        <w:tc>
          <w:tcPr>
            <w:tcW w:w="3403" w:type="dxa"/>
          </w:tcPr>
          <w:p w14:paraId="1D108943" w14:textId="17BB75B3" w:rsidR="00C91692" w:rsidRPr="00DB5761" w:rsidRDefault="00C91692" w:rsidP="00000A5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 xml:space="preserve">Стажування </w:t>
            </w:r>
            <w:r w:rsidR="00000A58" w:rsidRPr="00DB5761">
              <w:rPr>
                <w:rFonts w:ascii="Times New Roman" w:hAnsi="Times New Roman"/>
                <w:sz w:val="20"/>
                <w:szCs w:val="20"/>
                <w:lang w:val="en-US"/>
              </w:rPr>
              <w:t>‘</w:t>
            </w:r>
            <w:r w:rsidRPr="00DB5761">
              <w:rPr>
                <w:rFonts w:ascii="Times New Roman" w:hAnsi="Times New Roman"/>
                <w:sz w:val="20"/>
                <w:szCs w:val="20"/>
                <w:lang w:val="en-US"/>
              </w:rPr>
              <w:t>Corporate well-being as the energy of business</w:t>
            </w:r>
            <w:r w:rsidR="00000A58" w:rsidRPr="00DB5761">
              <w:rPr>
                <w:rFonts w:ascii="Times New Roman" w:hAnsi="Times New Roman"/>
                <w:sz w:val="20"/>
                <w:szCs w:val="20"/>
                <w:lang w:val="en-US"/>
              </w:rPr>
              <w:t>’</w:t>
            </w:r>
          </w:p>
        </w:tc>
        <w:tc>
          <w:tcPr>
            <w:tcW w:w="1784" w:type="dxa"/>
            <w:shd w:val="clear" w:color="auto" w:fill="auto"/>
          </w:tcPr>
          <w:p w14:paraId="1E6E9BFE"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доцент кафедри</w:t>
            </w:r>
          </w:p>
          <w:p w14:paraId="14633226"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i/>
                <w:sz w:val="20"/>
                <w:szCs w:val="20"/>
              </w:rPr>
              <w:t>к. н. з держ. упр., доцент Коваль Я.С.</w:t>
            </w:r>
            <w:r w:rsidRPr="00DB5761">
              <w:rPr>
                <w:rFonts w:ascii="Times New Roman" w:hAnsi="Times New Roman"/>
                <w:sz w:val="20"/>
                <w:szCs w:val="20"/>
              </w:rPr>
              <w:t xml:space="preserve"> </w:t>
            </w:r>
          </w:p>
        </w:tc>
      </w:tr>
      <w:tr w:rsidR="00C91692" w:rsidRPr="00DB5761" w14:paraId="2C904349" w14:textId="77777777" w:rsidTr="00C91692">
        <w:trPr>
          <w:trHeight w:val="724"/>
        </w:trPr>
        <w:tc>
          <w:tcPr>
            <w:tcW w:w="491" w:type="dxa"/>
            <w:shd w:val="clear" w:color="auto" w:fill="auto"/>
          </w:tcPr>
          <w:p w14:paraId="59781D74" w14:textId="2464D63E"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7</w:t>
            </w:r>
          </w:p>
        </w:tc>
        <w:tc>
          <w:tcPr>
            <w:tcW w:w="2623" w:type="dxa"/>
            <w:shd w:val="clear" w:color="auto" w:fill="auto"/>
          </w:tcPr>
          <w:p w14:paraId="700ED1DD" w14:textId="63A06CAD" w:rsidR="00C91692" w:rsidRPr="00DB5761" w:rsidRDefault="00C91692" w:rsidP="00000A58">
            <w:pPr>
              <w:widowControl w:val="0"/>
              <w:spacing w:after="0" w:line="240" w:lineRule="auto"/>
              <w:jc w:val="center"/>
              <w:rPr>
                <w:rFonts w:ascii="Times New Roman" w:hAnsi="Times New Roman"/>
                <w:sz w:val="20"/>
                <w:szCs w:val="20"/>
              </w:rPr>
            </w:pPr>
            <w:r w:rsidRPr="00DB5761">
              <w:rPr>
                <w:rFonts w:ascii="Times New Roman" w:hAnsi="Times New Roman"/>
                <w:sz w:val="20"/>
                <w:szCs w:val="20"/>
                <w:lang w:val="en-US"/>
              </w:rPr>
              <w:t xml:space="preserve">OÜ </w:t>
            </w:r>
            <w:r w:rsidR="00000A58" w:rsidRPr="00DB5761">
              <w:rPr>
                <w:rFonts w:ascii="Times New Roman" w:hAnsi="Times New Roman"/>
                <w:sz w:val="20"/>
                <w:szCs w:val="20"/>
                <w:lang w:val="en-US"/>
              </w:rPr>
              <w:t>‘</w:t>
            </w:r>
            <w:r w:rsidRPr="00DB5761">
              <w:rPr>
                <w:rFonts w:ascii="Times New Roman" w:hAnsi="Times New Roman"/>
                <w:sz w:val="20"/>
                <w:szCs w:val="20"/>
                <w:lang w:val="en-US"/>
              </w:rPr>
              <w:t>Scientific Center of Innovative Research</w:t>
            </w:r>
            <w:r w:rsidR="00000A58" w:rsidRPr="00DB5761">
              <w:rPr>
                <w:rFonts w:ascii="Times New Roman" w:hAnsi="Times New Roman"/>
                <w:sz w:val="20"/>
                <w:szCs w:val="20"/>
                <w:lang w:val="en-US"/>
              </w:rPr>
              <w:t>’</w:t>
            </w:r>
          </w:p>
        </w:tc>
        <w:tc>
          <w:tcPr>
            <w:tcW w:w="1320" w:type="dxa"/>
            <w:shd w:val="clear" w:color="auto" w:fill="auto"/>
          </w:tcPr>
          <w:p w14:paraId="03960C9E" w14:textId="47EE2AD2" w:rsidR="00C91692" w:rsidRPr="00DB5761" w:rsidRDefault="00C91692" w:rsidP="00000A5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Tallinn, Estonia, 11</w:t>
            </w:r>
            <w:r w:rsidR="00000A58" w:rsidRPr="00DB5761">
              <w:rPr>
                <w:rFonts w:ascii="Times New Roman" w:hAnsi="Times New Roman"/>
                <w:sz w:val="20"/>
                <w:szCs w:val="20"/>
                <w:lang w:val="en-US"/>
              </w:rPr>
              <w:t>.11.2022-</w:t>
            </w:r>
            <w:r w:rsidRPr="00DB5761">
              <w:rPr>
                <w:rFonts w:ascii="Times New Roman" w:hAnsi="Times New Roman"/>
                <w:sz w:val="20"/>
                <w:szCs w:val="20"/>
              </w:rPr>
              <w:t>23</w:t>
            </w:r>
            <w:r w:rsidR="00000A58" w:rsidRPr="00DB5761">
              <w:rPr>
                <w:rFonts w:ascii="Times New Roman" w:hAnsi="Times New Roman"/>
                <w:sz w:val="20"/>
                <w:szCs w:val="20"/>
                <w:lang w:val="en-US"/>
              </w:rPr>
              <w:t>.12.</w:t>
            </w:r>
            <w:r w:rsidRPr="00DB5761">
              <w:rPr>
                <w:rFonts w:ascii="Times New Roman" w:hAnsi="Times New Roman"/>
                <w:sz w:val="20"/>
                <w:szCs w:val="20"/>
              </w:rPr>
              <w:t>2022</w:t>
            </w:r>
          </w:p>
        </w:tc>
        <w:tc>
          <w:tcPr>
            <w:tcW w:w="3403" w:type="dxa"/>
          </w:tcPr>
          <w:p w14:paraId="6687CF1E" w14:textId="667D52C3" w:rsidR="00C91692" w:rsidRPr="00DB5761" w:rsidRDefault="00C91692" w:rsidP="00000A5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 xml:space="preserve">Стажування </w:t>
            </w:r>
            <w:r w:rsidR="00000A58" w:rsidRPr="00DB5761">
              <w:rPr>
                <w:rFonts w:ascii="Times New Roman" w:hAnsi="Times New Roman"/>
                <w:sz w:val="20"/>
                <w:szCs w:val="20"/>
                <w:lang w:val="en-US"/>
              </w:rPr>
              <w:t>‘</w:t>
            </w:r>
            <w:r w:rsidRPr="00DB5761">
              <w:rPr>
                <w:rFonts w:ascii="Times New Roman" w:hAnsi="Times New Roman"/>
                <w:sz w:val="20"/>
                <w:szCs w:val="20"/>
                <w:lang w:val="en-US"/>
              </w:rPr>
              <w:t>The influence of emotional intelligence on business and government relations</w:t>
            </w:r>
            <w:r w:rsidR="00000A58" w:rsidRPr="00DB5761">
              <w:rPr>
                <w:rFonts w:ascii="Times New Roman" w:hAnsi="Times New Roman"/>
                <w:sz w:val="20"/>
                <w:szCs w:val="20"/>
                <w:lang w:val="en-US"/>
              </w:rPr>
              <w:t>’</w:t>
            </w:r>
          </w:p>
        </w:tc>
        <w:tc>
          <w:tcPr>
            <w:tcW w:w="1784" w:type="dxa"/>
            <w:shd w:val="clear" w:color="auto" w:fill="auto"/>
          </w:tcPr>
          <w:p w14:paraId="0321A3DE"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доцент кафедри</w:t>
            </w:r>
          </w:p>
          <w:p w14:paraId="3C9839B1"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i/>
                <w:sz w:val="20"/>
                <w:szCs w:val="20"/>
              </w:rPr>
              <w:t>к. н. з держ. упр., доцент Коваль Я.С.</w:t>
            </w:r>
            <w:r w:rsidRPr="00DB5761">
              <w:rPr>
                <w:rFonts w:ascii="Times New Roman" w:hAnsi="Times New Roman"/>
                <w:sz w:val="20"/>
                <w:szCs w:val="20"/>
              </w:rPr>
              <w:t xml:space="preserve"> </w:t>
            </w:r>
          </w:p>
        </w:tc>
      </w:tr>
      <w:tr w:rsidR="00C91692" w:rsidRPr="00DB5761" w14:paraId="2FE94FBC" w14:textId="77777777" w:rsidTr="00C91692">
        <w:trPr>
          <w:trHeight w:val="724"/>
        </w:trPr>
        <w:tc>
          <w:tcPr>
            <w:tcW w:w="491" w:type="dxa"/>
            <w:shd w:val="clear" w:color="auto" w:fill="auto"/>
          </w:tcPr>
          <w:p w14:paraId="35721DB0" w14:textId="4B7BCB82"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8</w:t>
            </w:r>
          </w:p>
        </w:tc>
        <w:tc>
          <w:tcPr>
            <w:tcW w:w="2623" w:type="dxa"/>
            <w:shd w:val="clear" w:color="auto" w:fill="auto"/>
          </w:tcPr>
          <w:p w14:paraId="75E9BE6D"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lang w:val="en-US"/>
              </w:rPr>
              <w:t>Scientific Center of Innovative Research</w:t>
            </w:r>
          </w:p>
        </w:tc>
        <w:tc>
          <w:tcPr>
            <w:tcW w:w="1320" w:type="dxa"/>
            <w:shd w:val="clear" w:color="auto" w:fill="auto"/>
          </w:tcPr>
          <w:p w14:paraId="233B6578" w14:textId="4A912140" w:rsidR="00C91692" w:rsidRPr="00DB5761" w:rsidRDefault="00C91692" w:rsidP="00D63BC0">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Pussi, Estonia, 20</w:t>
            </w:r>
            <w:r w:rsidR="00000A58" w:rsidRPr="00DB5761">
              <w:rPr>
                <w:rFonts w:ascii="Times New Roman" w:hAnsi="Times New Roman"/>
                <w:sz w:val="20"/>
                <w:szCs w:val="20"/>
                <w:lang w:val="en-US"/>
              </w:rPr>
              <w:t>.03.2023</w:t>
            </w:r>
            <w:r w:rsidRPr="00DB5761">
              <w:rPr>
                <w:rFonts w:ascii="Times New Roman" w:hAnsi="Times New Roman"/>
                <w:sz w:val="20"/>
                <w:szCs w:val="20"/>
              </w:rPr>
              <w:t>-27</w:t>
            </w:r>
            <w:r w:rsidR="00D63BC0" w:rsidRPr="00DB5761">
              <w:rPr>
                <w:rFonts w:ascii="Times New Roman" w:hAnsi="Times New Roman"/>
                <w:sz w:val="20"/>
                <w:szCs w:val="20"/>
                <w:lang w:val="en-US"/>
              </w:rPr>
              <w:t>.03.</w:t>
            </w:r>
            <w:r w:rsidRPr="00DB5761">
              <w:rPr>
                <w:rFonts w:ascii="Times New Roman" w:hAnsi="Times New Roman"/>
                <w:sz w:val="20"/>
                <w:szCs w:val="20"/>
              </w:rPr>
              <w:t>2023</w:t>
            </w:r>
          </w:p>
        </w:tc>
        <w:tc>
          <w:tcPr>
            <w:tcW w:w="3403" w:type="dxa"/>
          </w:tcPr>
          <w:p w14:paraId="62A455BA" w14:textId="799F5CCC" w:rsidR="00C91692" w:rsidRPr="00DB5761" w:rsidRDefault="00C91692" w:rsidP="00000A58">
            <w:pPr>
              <w:widowControl w:val="0"/>
              <w:spacing w:after="0" w:line="240" w:lineRule="auto"/>
              <w:jc w:val="center"/>
              <w:rPr>
                <w:rFonts w:ascii="Times New Roman" w:hAnsi="Times New Roman"/>
                <w:sz w:val="20"/>
                <w:szCs w:val="20"/>
                <w:lang w:val="en-US"/>
              </w:rPr>
            </w:pPr>
            <w:r w:rsidRPr="00DB5761">
              <w:rPr>
                <w:rFonts w:ascii="Times New Roman" w:hAnsi="Times New Roman"/>
                <w:sz w:val="20"/>
                <w:szCs w:val="20"/>
              </w:rPr>
              <w:t xml:space="preserve">Стажування </w:t>
            </w:r>
            <w:r w:rsidR="00000A58" w:rsidRPr="00DB5761">
              <w:rPr>
                <w:rFonts w:ascii="Times New Roman" w:hAnsi="Times New Roman"/>
                <w:sz w:val="20"/>
                <w:szCs w:val="20"/>
                <w:lang w:val="en-US"/>
              </w:rPr>
              <w:t>‘</w:t>
            </w:r>
            <w:r w:rsidRPr="00DB5761">
              <w:rPr>
                <w:rFonts w:ascii="Times New Roman" w:hAnsi="Times New Roman"/>
                <w:sz w:val="20"/>
                <w:szCs w:val="20"/>
              </w:rPr>
              <w:t>Digital brand of researchers</w:t>
            </w:r>
            <w:r w:rsidR="00000A58" w:rsidRPr="00DB5761">
              <w:rPr>
                <w:rFonts w:ascii="Times New Roman" w:hAnsi="Times New Roman"/>
                <w:sz w:val="20"/>
                <w:szCs w:val="20"/>
                <w:lang w:val="en-US"/>
              </w:rPr>
              <w:t>’</w:t>
            </w:r>
          </w:p>
        </w:tc>
        <w:tc>
          <w:tcPr>
            <w:tcW w:w="1784" w:type="dxa"/>
            <w:shd w:val="clear" w:color="auto" w:fill="auto"/>
          </w:tcPr>
          <w:p w14:paraId="557998C3"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доцент кафедри</w:t>
            </w:r>
          </w:p>
          <w:p w14:paraId="34E642AA"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i/>
                <w:sz w:val="20"/>
                <w:szCs w:val="20"/>
              </w:rPr>
              <w:t>к. н. з держ. упр., доцент Коваль Я.С.</w:t>
            </w:r>
          </w:p>
        </w:tc>
      </w:tr>
      <w:tr w:rsidR="00C91692" w:rsidRPr="00DB5761" w14:paraId="691D8F3F" w14:textId="77777777" w:rsidTr="00C91692">
        <w:trPr>
          <w:trHeight w:val="724"/>
        </w:trPr>
        <w:tc>
          <w:tcPr>
            <w:tcW w:w="491" w:type="dxa"/>
            <w:shd w:val="clear" w:color="auto" w:fill="auto"/>
          </w:tcPr>
          <w:p w14:paraId="24A4B551" w14:textId="673B22E6"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9</w:t>
            </w:r>
          </w:p>
        </w:tc>
        <w:tc>
          <w:tcPr>
            <w:tcW w:w="2623" w:type="dxa"/>
            <w:shd w:val="clear" w:color="auto" w:fill="auto"/>
          </w:tcPr>
          <w:p w14:paraId="5DCCABFB"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lang w:val="en-US"/>
              </w:rPr>
              <w:t xml:space="preserve">International foundation educators and scholars </w:t>
            </w:r>
          </w:p>
        </w:tc>
        <w:tc>
          <w:tcPr>
            <w:tcW w:w="1320" w:type="dxa"/>
            <w:shd w:val="clear" w:color="auto" w:fill="auto"/>
          </w:tcPr>
          <w:p w14:paraId="0FEEA7EF" w14:textId="30FE4F72" w:rsidR="00C91692" w:rsidRPr="00DB5761" w:rsidRDefault="00C91692" w:rsidP="00D63BC0">
            <w:pPr>
              <w:widowControl w:val="0"/>
              <w:spacing w:after="0" w:line="240" w:lineRule="auto"/>
              <w:jc w:val="center"/>
              <w:rPr>
                <w:rFonts w:ascii="Times New Roman" w:hAnsi="Times New Roman"/>
                <w:sz w:val="20"/>
                <w:szCs w:val="20"/>
              </w:rPr>
            </w:pPr>
            <w:r w:rsidRPr="00DB5761">
              <w:rPr>
                <w:rFonts w:ascii="Times New Roman" w:hAnsi="Times New Roman"/>
                <w:sz w:val="20"/>
                <w:szCs w:val="20"/>
                <w:lang w:val="en-US"/>
              </w:rPr>
              <w:t>Lublin (Republic of Poland)</w:t>
            </w:r>
            <w:r w:rsidRPr="00DB5761">
              <w:rPr>
                <w:rFonts w:ascii="Times New Roman" w:hAnsi="Times New Roman"/>
                <w:sz w:val="20"/>
                <w:szCs w:val="20"/>
              </w:rPr>
              <w:t>, 24</w:t>
            </w:r>
            <w:r w:rsidR="00D63BC0" w:rsidRPr="00DB5761">
              <w:rPr>
                <w:rFonts w:ascii="Times New Roman" w:hAnsi="Times New Roman"/>
                <w:sz w:val="20"/>
                <w:szCs w:val="20"/>
                <w:lang w:val="en-US"/>
              </w:rPr>
              <w:t>.04.2023-0</w:t>
            </w:r>
            <w:r w:rsidRPr="00DB5761">
              <w:rPr>
                <w:rFonts w:ascii="Times New Roman" w:hAnsi="Times New Roman"/>
                <w:sz w:val="20"/>
                <w:szCs w:val="20"/>
              </w:rPr>
              <w:t>1</w:t>
            </w:r>
            <w:r w:rsidR="00D63BC0" w:rsidRPr="00DB5761">
              <w:rPr>
                <w:rFonts w:ascii="Times New Roman" w:hAnsi="Times New Roman"/>
                <w:sz w:val="20"/>
                <w:szCs w:val="20"/>
                <w:lang w:val="en-US"/>
              </w:rPr>
              <w:t>.05.</w:t>
            </w:r>
            <w:r w:rsidRPr="00DB5761">
              <w:rPr>
                <w:rFonts w:ascii="Times New Roman" w:hAnsi="Times New Roman"/>
                <w:sz w:val="20"/>
                <w:szCs w:val="20"/>
              </w:rPr>
              <w:t>2023</w:t>
            </w:r>
          </w:p>
        </w:tc>
        <w:tc>
          <w:tcPr>
            <w:tcW w:w="3403" w:type="dxa"/>
          </w:tcPr>
          <w:p w14:paraId="7D21A173" w14:textId="6B7D47E2" w:rsidR="00C91692" w:rsidRPr="00DB5761" w:rsidRDefault="00C91692" w:rsidP="00000A5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 xml:space="preserve">Стажування </w:t>
            </w:r>
            <w:r w:rsidR="00D63BC0" w:rsidRPr="00DB5761">
              <w:rPr>
                <w:rFonts w:ascii="Times New Roman" w:hAnsi="Times New Roman"/>
                <w:sz w:val="20"/>
                <w:szCs w:val="20"/>
                <w:lang w:val="en-US"/>
              </w:rPr>
              <w:t>‘</w:t>
            </w:r>
            <w:r w:rsidRPr="00DB5761">
              <w:rPr>
                <w:rFonts w:ascii="Times New Roman" w:hAnsi="Times New Roman"/>
                <w:sz w:val="20"/>
                <w:szCs w:val="20"/>
                <w:lang w:val="en-US"/>
              </w:rPr>
              <w:t>Interactive technologies of blended learning in the training of masters and doctors of philosophy (PhD) in the countries of the European union and Ukraine</w:t>
            </w:r>
            <w:r w:rsidR="00D63BC0" w:rsidRPr="00DB5761">
              <w:rPr>
                <w:rFonts w:ascii="Times New Roman" w:hAnsi="Times New Roman"/>
                <w:sz w:val="20"/>
                <w:szCs w:val="20"/>
                <w:lang w:val="en-US"/>
              </w:rPr>
              <w:t>’</w:t>
            </w:r>
          </w:p>
        </w:tc>
        <w:tc>
          <w:tcPr>
            <w:tcW w:w="1784" w:type="dxa"/>
            <w:shd w:val="clear" w:color="auto" w:fill="auto"/>
          </w:tcPr>
          <w:p w14:paraId="0E3BBA2F"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доцент кафедри</w:t>
            </w:r>
          </w:p>
          <w:p w14:paraId="246244DD"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i/>
                <w:sz w:val="20"/>
                <w:szCs w:val="20"/>
              </w:rPr>
              <w:t>к. н. з держ. упр., доцент Коваль Я.С.</w:t>
            </w:r>
          </w:p>
        </w:tc>
      </w:tr>
      <w:tr w:rsidR="00C91692" w:rsidRPr="00DB5761" w14:paraId="0B482C74" w14:textId="77777777" w:rsidTr="00D63BC0">
        <w:trPr>
          <w:trHeight w:val="135"/>
        </w:trPr>
        <w:tc>
          <w:tcPr>
            <w:tcW w:w="491" w:type="dxa"/>
            <w:shd w:val="clear" w:color="auto" w:fill="auto"/>
          </w:tcPr>
          <w:p w14:paraId="2E0D4E23" w14:textId="192CC193"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10</w:t>
            </w:r>
          </w:p>
        </w:tc>
        <w:tc>
          <w:tcPr>
            <w:tcW w:w="2623" w:type="dxa"/>
            <w:shd w:val="clear" w:color="auto" w:fill="auto"/>
          </w:tcPr>
          <w:p w14:paraId="4F7B5DEB"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lang w:val="en-US"/>
              </w:rPr>
              <w:t>Scientific Center of Innovative Research</w:t>
            </w:r>
          </w:p>
        </w:tc>
        <w:tc>
          <w:tcPr>
            <w:tcW w:w="1320" w:type="dxa"/>
            <w:shd w:val="clear" w:color="auto" w:fill="auto"/>
          </w:tcPr>
          <w:p w14:paraId="4ACEEBF8" w14:textId="61C15EEF" w:rsidR="00C91692" w:rsidRPr="00DB5761" w:rsidRDefault="00C91692" w:rsidP="00D63BC0">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Pussi, Estonia</w:t>
            </w:r>
            <w:r w:rsidRPr="00DB5761">
              <w:rPr>
                <w:rFonts w:ascii="Times New Roman" w:hAnsi="Times New Roman"/>
                <w:sz w:val="20"/>
                <w:szCs w:val="20"/>
                <w:lang w:val="en-US"/>
              </w:rPr>
              <w:t>, 14</w:t>
            </w:r>
            <w:r w:rsidR="00D63BC0" w:rsidRPr="00DB5761">
              <w:rPr>
                <w:rFonts w:ascii="Times New Roman" w:hAnsi="Times New Roman"/>
                <w:sz w:val="20"/>
                <w:szCs w:val="20"/>
                <w:lang w:val="en-US"/>
              </w:rPr>
              <w:t>.11.</w:t>
            </w:r>
            <w:r w:rsidRPr="00DB5761">
              <w:rPr>
                <w:rFonts w:ascii="Times New Roman" w:hAnsi="Times New Roman"/>
                <w:sz w:val="20"/>
                <w:szCs w:val="20"/>
                <w:lang w:val="en-US"/>
              </w:rPr>
              <w:t>2022</w:t>
            </w:r>
            <w:r w:rsidR="00D63BC0" w:rsidRPr="00DB5761">
              <w:rPr>
                <w:rFonts w:ascii="Times New Roman" w:hAnsi="Times New Roman"/>
                <w:sz w:val="20"/>
                <w:szCs w:val="20"/>
                <w:lang w:val="en-US"/>
              </w:rPr>
              <w:t>-</w:t>
            </w:r>
            <w:r w:rsidRPr="00DB5761">
              <w:rPr>
                <w:rFonts w:ascii="Times New Roman" w:hAnsi="Times New Roman"/>
                <w:sz w:val="20"/>
                <w:szCs w:val="20"/>
                <w:lang w:val="en-US"/>
              </w:rPr>
              <w:lastRenderedPageBreak/>
              <w:t>14</w:t>
            </w:r>
            <w:r w:rsidR="00D63BC0" w:rsidRPr="00DB5761">
              <w:rPr>
                <w:rFonts w:ascii="Times New Roman" w:hAnsi="Times New Roman"/>
                <w:sz w:val="20"/>
                <w:szCs w:val="20"/>
                <w:lang w:val="en-US"/>
              </w:rPr>
              <w:t>.03.</w:t>
            </w:r>
            <w:r w:rsidRPr="00DB5761">
              <w:rPr>
                <w:rFonts w:ascii="Times New Roman" w:hAnsi="Times New Roman"/>
                <w:sz w:val="20"/>
                <w:szCs w:val="20"/>
                <w:lang w:val="en-US"/>
              </w:rPr>
              <w:t>2023</w:t>
            </w:r>
          </w:p>
        </w:tc>
        <w:tc>
          <w:tcPr>
            <w:tcW w:w="3403" w:type="dxa"/>
          </w:tcPr>
          <w:p w14:paraId="3CD1C75C" w14:textId="7FC50681" w:rsidR="00C91692" w:rsidRPr="00DB5761" w:rsidRDefault="00C91692" w:rsidP="00D63BC0">
            <w:pPr>
              <w:widowControl w:val="0"/>
              <w:spacing w:after="0" w:line="240" w:lineRule="auto"/>
              <w:jc w:val="center"/>
              <w:rPr>
                <w:rFonts w:ascii="Times New Roman" w:hAnsi="Times New Roman"/>
                <w:sz w:val="20"/>
                <w:szCs w:val="20"/>
              </w:rPr>
            </w:pPr>
            <w:r w:rsidRPr="00DB5761">
              <w:rPr>
                <w:rFonts w:ascii="Times New Roman" w:hAnsi="Times New Roman"/>
                <w:sz w:val="20"/>
                <w:szCs w:val="20"/>
              </w:rPr>
              <w:lastRenderedPageBreak/>
              <w:t xml:space="preserve">Стажування </w:t>
            </w:r>
            <w:r w:rsidR="00D63BC0" w:rsidRPr="00DB5761">
              <w:rPr>
                <w:rFonts w:ascii="Times New Roman" w:hAnsi="Times New Roman"/>
                <w:sz w:val="20"/>
                <w:szCs w:val="20"/>
                <w:lang w:val="en-US"/>
              </w:rPr>
              <w:t>‘</w:t>
            </w:r>
            <w:r w:rsidRPr="00DB5761">
              <w:rPr>
                <w:rFonts w:ascii="Times New Roman" w:hAnsi="Times New Roman"/>
                <w:sz w:val="20"/>
                <w:szCs w:val="20"/>
                <w:lang w:val="en-US"/>
              </w:rPr>
              <w:t>Public management and administration &amp; marketing: synergy for sustainable development</w:t>
            </w:r>
            <w:r w:rsidR="00D63BC0" w:rsidRPr="00DB5761">
              <w:rPr>
                <w:rFonts w:ascii="Times New Roman" w:hAnsi="Times New Roman"/>
                <w:sz w:val="20"/>
                <w:szCs w:val="20"/>
                <w:lang w:val="en-US"/>
              </w:rPr>
              <w:t>’</w:t>
            </w:r>
          </w:p>
        </w:tc>
        <w:tc>
          <w:tcPr>
            <w:tcW w:w="1784" w:type="dxa"/>
            <w:shd w:val="clear" w:color="auto" w:fill="auto"/>
          </w:tcPr>
          <w:p w14:paraId="56D9EEDC"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доцент кафедри</w:t>
            </w:r>
          </w:p>
          <w:p w14:paraId="01AD50FB"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i/>
                <w:sz w:val="20"/>
                <w:szCs w:val="20"/>
              </w:rPr>
              <w:t xml:space="preserve">к. н. з держ. упр., доцент Коваль </w:t>
            </w:r>
            <w:r w:rsidRPr="00DB5761">
              <w:rPr>
                <w:rFonts w:ascii="Times New Roman" w:hAnsi="Times New Roman"/>
                <w:i/>
                <w:sz w:val="20"/>
                <w:szCs w:val="20"/>
              </w:rPr>
              <w:lastRenderedPageBreak/>
              <w:t>Я.С.</w:t>
            </w:r>
          </w:p>
        </w:tc>
      </w:tr>
      <w:tr w:rsidR="00C91692" w:rsidRPr="00DB5761" w14:paraId="0F379240" w14:textId="77777777" w:rsidTr="00C91692">
        <w:trPr>
          <w:trHeight w:val="724"/>
        </w:trPr>
        <w:tc>
          <w:tcPr>
            <w:tcW w:w="491" w:type="dxa"/>
            <w:shd w:val="clear" w:color="auto" w:fill="auto"/>
          </w:tcPr>
          <w:p w14:paraId="6ADE2459" w14:textId="6FA91AA3"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lastRenderedPageBreak/>
              <w:t>11</w:t>
            </w:r>
          </w:p>
        </w:tc>
        <w:tc>
          <w:tcPr>
            <w:tcW w:w="2623" w:type="dxa"/>
            <w:shd w:val="clear" w:color="auto" w:fill="auto"/>
          </w:tcPr>
          <w:p w14:paraId="67254BBD" w14:textId="77777777" w:rsidR="00C91692" w:rsidRPr="00DB5761" w:rsidRDefault="00C91692" w:rsidP="00D61F2A">
            <w:pPr>
              <w:widowControl w:val="0"/>
              <w:spacing w:after="0" w:line="240" w:lineRule="auto"/>
              <w:jc w:val="center"/>
              <w:rPr>
                <w:rFonts w:ascii="Times New Roman" w:hAnsi="Times New Roman"/>
                <w:sz w:val="20"/>
                <w:szCs w:val="20"/>
                <w:lang w:val="en-US"/>
              </w:rPr>
            </w:pPr>
            <w:r w:rsidRPr="00DB5761">
              <w:rPr>
                <w:rFonts w:ascii="Times New Roman" w:hAnsi="Times New Roman"/>
                <w:spacing w:val="3"/>
                <w:sz w:val="20"/>
                <w:szCs w:val="20"/>
                <w:lang w:val="pl-PL"/>
              </w:rPr>
              <w:t>Ministerstwo Edukacji i Nauki</w:t>
            </w:r>
          </w:p>
        </w:tc>
        <w:tc>
          <w:tcPr>
            <w:tcW w:w="1320" w:type="dxa"/>
            <w:shd w:val="clear" w:color="auto" w:fill="auto"/>
          </w:tcPr>
          <w:p w14:paraId="1CD77099" w14:textId="0F6D83C6" w:rsidR="00C91692" w:rsidRPr="00DB5761" w:rsidRDefault="00D63BC0"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Польща, Варшава,</w:t>
            </w:r>
            <w:r w:rsidR="00C91692" w:rsidRPr="00DB5761">
              <w:rPr>
                <w:rFonts w:ascii="Times New Roman" w:hAnsi="Times New Roman"/>
                <w:sz w:val="20"/>
                <w:szCs w:val="20"/>
              </w:rPr>
              <w:t xml:space="preserve"> 04.04.2022</w:t>
            </w:r>
          </w:p>
        </w:tc>
        <w:tc>
          <w:tcPr>
            <w:tcW w:w="3403" w:type="dxa"/>
          </w:tcPr>
          <w:p w14:paraId="10075662" w14:textId="50C4DCED"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 xml:space="preserve">Стажування </w:t>
            </w:r>
            <w:r w:rsidR="00D63BC0" w:rsidRPr="00DB5761">
              <w:rPr>
                <w:rFonts w:ascii="Times New Roman" w:hAnsi="Times New Roman"/>
                <w:sz w:val="20"/>
                <w:szCs w:val="20"/>
              </w:rPr>
              <w:t>‘</w:t>
            </w:r>
            <w:r w:rsidRPr="00DB5761">
              <w:rPr>
                <w:rFonts w:ascii="Times New Roman" w:hAnsi="Times New Roman"/>
                <w:bCs/>
                <w:sz w:val="20"/>
                <w:szCs w:val="20"/>
              </w:rPr>
              <w:t>Тренінговий курс</w:t>
            </w:r>
            <w:r w:rsidRPr="00DB5761">
              <w:rPr>
                <w:rFonts w:ascii="Times New Roman" w:hAnsi="Times New Roman"/>
                <w:bCs/>
                <w:sz w:val="20"/>
                <w:szCs w:val="20"/>
                <w:shd w:val="clear" w:color="auto" w:fill="FFFFFF"/>
              </w:rPr>
              <w:t>:</w:t>
            </w:r>
            <w:r w:rsidRPr="00DB5761">
              <w:rPr>
                <w:rFonts w:ascii="Times New Roman" w:hAnsi="Times New Roman"/>
                <w:sz w:val="20"/>
                <w:szCs w:val="20"/>
                <w:shd w:val="clear" w:color="auto" w:fill="FFFFFF"/>
              </w:rPr>
              <w:t xml:space="preserve"> </w:t>
            </w:r>
            <w:r w:rsidRPr="00DB5761">
              <w:rPr>
                <w:rFonts w:ascii="Times New Roman" w:hAnsi="Times New Roman"/>
                <w:sz w:val="20"/>
                <w:szCs w:val="20"/>
                <w:shd w:val="clear" w:color="auto" w:fill="FFFFFF"/>
                <w:lang w:val="pl-PL"/>
              </w:rPr>
              <w:t>Przemoc w szkole – przyczyny, diagnozowanie, działanie</w:t>
            </w:r>
            <w:r w:rsidR="00D63BC0" w:rsidRPr="00DB5761">
              <w:rPr>
                <w:rFonts w:ascii="Times New Roman" w:hAnsi="Times New Roman"/>
                <w:sz w:val="20"/>
                <w:szCs w:val="20"/>
              </w:rPr>
              <w:t>’</w:t>
            </w:r>
          </w:p>
        </w:tc>
        <w:tc>
          <w:tcPr>
            <w:tcW w:w="1784" w:type="dxa"/>
            <w:shd w:val="clear" w:color="auto" w:fill="auto"/>
          </w:tcPr>
          <w:p w14:paraId="048994F1"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Дубчак Г.М., професор</w:t>
            </w:r>
          </w:p>
        </w:tc>
      </w:tr>
      <w:tr w:rsidR="00C91692" w:rsidRPr="00DB5761" w14:paraId="58D3CAC1" w14:textId="77777777" w:rsidTr="00C91692">
        <w:trPr>
          <w:trHeight w:val="724"/>
        </w:trPr>
        <w:tc>
          <w:tcPr>
            <w:tcW w:w="491" w:type="dxa"/>
            <w:shd w:val="clear" w:color="auto" w:fill="auto"/>
          </w:tcPr>
          <w:p w14:paraId="61F26DAD" w14:textId="6BC76C7C"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12</w:t>
            </w:r>
          </w:p>
        </w:tc>
        <w:tc>
          <w:tcPr>
            <w:tcW w:w="2623" w:type="dxa"/>
            <w:shd w:val="clear" w:color="auto" w:fill="auto"/>
          </w:tcPr>
          <w:p w14:paraId="2C666A2E"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Università degli Studi di Urbino Carlo Bo - Університет Урбіно Карло Бо, факультет соціології</w:t>
            </w:r>
          </w:p>
        </w:tc>
        <w:tc>
          <w:tcPr>
            <w:tcW w:w="1320" w:type="dxa"/>
            <w:shd w:val="clear" w:color="auto" w:fill="auto"/>
          </w:tcPr>
          <w:p w14:paraId="70042280"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Італія, Урбіно, квітень 2022</w:t>
            </w:r>
          </w:p>
        </w:tc>
        <w:tc>
          <w:tcPr>
            <w:tcW w:w="3403" w:type="dxa"/>
          </w:tcPr>
          <w:p w14:paraId="69AC86C1" w14:textId="5BF0CD98"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Культурний обмін. Зустріч зі студентами та викладачами про соціальну роботу в Україні під час війни</w:t>
            </w:r>
          </w:p>
        </w:tc>
        <w:tc>
          <w:tcPr>
            <w:tcW w:w="1784" w:type="dxa"/>
            <w:shd w:val="clear" w:color="auto" w:fill="auto"/>
          </w:tcPr>
          <w:p w14:paraId="1ABA7681" w14:textId="05CD0C8E"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Дика В.А., ст.</w:t>
            </w:r>
            <w:r w:rsidR="00D63BC0" w:rsidRPr="00DB5761">
              <w:rPr>
                <w:rFonts w:ascii="Times New Roman" w:hAnsi="Times New Roman"/>
                <w:sz w:val="20"/>
                <w:szCs w:val="20"/>
                <w:lang w:val="ru-RU"/>
              </w:rPr>
              <w:t xml:space="preserve"> </w:t>
            </w:r>
            <w:r w:rsidRPr="00DB5761">
              <w:rPr>
                <w:rFonts w:ascii="Times New Roman" w:hAnsi="Times New Roman"/>
                <w:sz w:val="20"/>
                <w:szCs w:val="20"/>
              </w:rPr>
              <w:t>викладач кафедри соціальної роботи та педагогіки</w:t>
            </w:r>
          </w:p>
        </w:tc>
      </w:tr>
      <w:tr w:rsidR="00C91692" w:rsidRPr="00DB5761" w14:paraId="42DD3C50" w14:textId="77777777" w:rsidTr="00C91692">
        <w:trPr>
          <w:trHeight w:val="724"/>
        </w:trPr>
        <w:tc>
          <w:tcPr>
            <w:tcW w:w="491" w:type="dxa"/>
            <w:shd w:val="clear" w:color="auto" w:fill="auto"/>
          </w:tcPr>
          <w:p w14:paraId="50163045" w14:textId="13E3773D"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13</w:t>
            </w:r>
          </w:p>
        </w:tc>
        <w:tc>
          <w:tcPr>
            <w:tcW w:w="2623" w:type="dxa"/>
            <w:shd w:val="clear" w:color="auto" w:fill="auto"/>
          </w:tcPr>
          <w:p w14:paraId="7E469EF4" w14:textId="77777777" w:rsidR="00C91692" w:rsidRPr="00DB5761" w:rsidRDefault="00C91692" w:rsidP="00D61F2A">
            <w:pPr>
              <w:widowControl w:val="0"/>
              <w:spacing w:after="0" w:line="240" w:lineRule="auto"/>
              <w:jc w:val="center"/>
              <w:rPr>
                <w:rFonts w:ascii="Times New Roman" w:hAnsi="Times New Roman"/>
                <w:sz w:val="20"/>
                <w:szCs w:val="20"/>
                <w:lang w:val="en-US"/>
              </w:rPr>
            </w:pPr>
            <w:r w:rsidRPr="00DB5761">
              <w:rPr>
                <w:rFonts w:ascii="Times New Roman" w:hAnsi="Times New Roman"/>
                <w:sz w:val="20"/>
                <w:szCs w:val="20"/>
              </w:rPr>
              <w:t xml:space="preserve">Vytautas Magnus University, </w:t>
            </w:r>
          </w:p>
        </w:tc>
        <w:tc>
          <w:tcPr>
            <w:tcW w:w="1320" w:type="dxa"/>
            <w:shd w:val="clear" w:color="auto" w:fill="auto"/>
          </w:tcPr>
          <w:p w14:paraId="764CF950"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Kaunas, Lithuania</w:t>
            </w:r>
          </w:p>
        </w:tc>
        <w:tc>
          <w:tcPr>
            <w:tcW w:w="3403" w:type="dxa"/>
          </w:tcPr>
          <w:p w14:paraId="020569E0" w14:textId="37158BC6" w:rsidR="00C91692" w:rsidRPr="00DB5761" w:rsidRDefault="00C91692" w:rsidP="00D63BC0">
            <w:pPr>
              <w:widowControl w:val="0"/>
              <w:spacing w:after="0" w:line="240" w:lineRule="auto"/>
              <w:jc w:val="center"/>
              <w:rPr>
                <w:rFonts w:ascii="Times New Roman" w:hAnsi="Times New Roman"/>
                <w:sz w:val="20"/>
                <w:szCs w:val="20"/>
              </w:rPr>
            </w:pPr>
            <w:r w:rsidRPr="00DB5761">
              <w:rPr>
                <w:rFonts w:ascii="Times New Roman" w:hAnsi="Times New Roman"/>
                <w:bCs/>
                <w:sz w:val="20"/>
                <w:szCs w:val="20"/>
              </w:rPr>
              <w:t>Академ</w:t>
            </w:r>
            <w:r w:rsidR="00D63BC0" w:rsidRPr="00DB5761">
              <w:rPr>
                <w:rFonts w:ascii="Times New Roman" w:hAnsi="Times New Roman"/>
                <w:bCs/>
                <w:sz w:val="20"/>
                <w:szCs w:val="20"/>
              </w:rPr>
              <w:t xml:space="preserve">ічна </w:t>
            </w:r>
            <w:r w:rsidRPr="00DB5761">
              <w:rPr>
                <w:rFonts w:ascii="Times New Roman" w:hAnsi="Times New Roman"/>
                <w:bCs/>
                <w:sz w:val="20"/>
                <w:szCs w:val="20"/>
              </w:rPr>
              <w:t xml:space="preserve">мобільність. </w:t>
            </w:r>
            <w:r w:rsidRPr="00DB5761">
              <w:rPr>
                <w:rFonts w:ascii="Times New Roman" w:hAnsi="Times New Roman"/>
                <w:sz w:val="20"/>
                <w:szCs w:val="20"/>
              </w:rPr>
              <w:t>Міжнародн</w:t>
            </w:r>
            <w:r w:rsidR="00D63BC0" w:rsidRPr="00DB5761">
              <w:rPr>
                <w:rFonts w:ascii="Times New Roman" w:hAnsi="Times New Roman"/>
                <w:sz w:val="20"/>
                <w:szCs w:val="20"/>
              </w:rPr>
              <w:t>а</w:t>
            </w:r>
            <w:r w:rsidRPr="00DB5761">
              <w:rPr>
                <w:rFonts w:ascii="Times New Roman" w:hAnsi="Times New Roman"/>
                <w:sz w:val="20"/>
                <w:szCs w:val="20"/>
              </w:rPr>
              <w:t xml:space="preserve"> докторськ</w:t>
            </w:r>
            <w:r w:rsidR="00D63BC0" w:rsidRPr="00DB5761">
              <w:rPr>
                <w:rFonts w:ascii="Times New Roman" w:hAnsi="Times New Roman"/>
                <w:sz w:val="20"/>
                <w:szCs w:val="20"/>
              </w:rPr>
              <w:t xml:space="preserve">а </w:t>
            </w:r>
            <w:r w:rsidRPr="00DB5761">
              <w:rPr>
                <w:rFonts w:ascii="Times New Roman" w:hAnsi="Times New Roman"/>
                <w:sz w:val="20"/>
                <w:szCs w:val="20"/>
              </w:rPr>
              <w:t>літн</w:t>
            </w:r>
            <w:r w:rsidR="00D63BC0" w:rsidRPr="00DB5761">
              <w:rPr>
                <w:rFonts w:ascii="Times New Roman" w:hAnsi="Times New Roman"/>
                <w:sz w:val="20"/>
                <w:szCs w:val="20"/>
              </w:rPr>
              <w:t>я</w:t>
            </w:r>
            <w:r w:rsidRPr="00DB5761">
              <w:rPr>
                <w:rFonts w:ascii="Times New Roman" w:hAnsi="Times New Roman"/>
                <w:sz w:val="20"/>
                <w:szCs w:val="20"/>
              </w:rPr>
              <w:t xml:space="preserve"> школ</w:t>
            </w:r>
            <w:r w:rsidR="00D63BC0" w:rsidRPr="00DB5761">
              <w:rPr>
                <w:rFonts w:ascii="Times New Roman" w:hAnsi="Times New Roman"/>
                <w:sz w:val="20"/>
                <w:szCs w:val="20"/>
              </w:rPr>
              <w:t>а</w:t>
            </w:r>
            <w:r w:rsidRPr="00DB5761">
              <w:rPr>
                <w:rFonts w:ascii="Times New Roman" w:hAnsi="Times New Roman"/>
                <w:sz w:val="20"/>
                <w:szCs w:val="20"/>
              </w:rPr>
              <w:t xml:space="preserve"> «Бути сильним </w:t>
            </w:r>
            <w:r w:rsidR="00D63BC0" w:rsidRPr="00DB5761">
              <w:rPr>
                <w:rFonts w:ascii="Times New Roman" w:hAnsi="Times New Roman"/>
                <w:sz w:val="20"/>
                <w:szCs w:val="20"/>
              </w:rPr>
              <w:t>у</w:t>
            </w:r>
            <w:r w:rsidRPr="00DB5761">
              <w:rPr>
                <w:rFonts w:ascii="Times New Roman" w:hAnsi="Times New Roman"/>
                <w:sz w:val="20"/>
                <w:szCs w:val="20"/>
              </w:rPr>
              <w:t xml:space="preserve"> методології досліджень у стійкому світі» (</w:t>
            </w:r>
            <w:r w:rsidR="00D63BC0" w:rsidRPr="00DB5761">
              <w:rPr>
                <w:rFonts w:ascii="Times New Roman" w:hAnsi="Times New Roman"/>
                <w:sz w:val="20"/>
                <w:szCs w:val="20"/>
              </w:rPr>
              <w:t>‘</w:t>
            </w:r>
            <w:r w:rsidRPr="00DB5761">
              <w:rPr>
                <w:rFonts w:ascii="Times New Roman" w:hAnsi="Times New Roman"/>
                <w:sz w:val="20"/>
                <w:szCs w:val="20"/>
              </w:rPr>
              <w:t>Being strong in research methodology in sustainable world</w:t>
            </w:r>
            <w:r w:rsidR="00D63BC0" w:rsidRPr="00DB5761">
              <w:rPr>
                <w:rFonts w:ascii="Times New Roman" w:hAnsi="Times New Roman"/>
                <w:sz w:val="20"/>
                <w:szCs w:val="20"/>
              </w:rPr>
              <w:t>’</w:t>
            </w:r>
            <w:r w:rsidRPr="00DB5761">
              <w:rPr>
                <w:rFonts w:ascii="Times New Roman" w:hAnsi="Times New Roman"/>
                <w:sz w:val="20"/>
                <w:szCs w:val="20"/>
              </w:rPr>
              <w:t>)</w:t>
            </w:r>
          </w:p>
        </w:tc>
        <w:tc>
          <w:tcPr>
            <w:tcW w:w="1784" w:type="dxa"/>
            <w:shd w:val="clear" w:color="auto" w:fill="auto"/>
          </w:tcPr>
          <w:p w14:paraId="24BB7AF0" w14:textId="7D9A44F5" w:rsidR="00C91692" w:rsidRPr="00DB5761" w:rsidRDefault="00C91692" w:rsidP="00D63BC0">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Співак Л.М.</w:t>
            </w:r>
            <w:r w:rsidR="00D63BC0" w:rsidRPr="00DB5761">
              <w:rPr>
                <w:rFonts w:ascii="Times New Roman" w:hAnsi="Times New Roman"/>
                <w:sz w:val="20"/>
                <w:szCs w:val="20"/>
                <w:lang w:val="ru-RU"/>
              </w:rPr>
              <w:t>,</w:t>
            </w:r>
            <w:r w:rsidRPr="00DB5761">
              <w:rPr>
                <w:rFonts w:ascii="Times New Roman" w:hAnsi="Times New Roman"/>
                <w:sz w:val="20"/>
                <w:szCs w:val="20"/>
              </w:rPr>
              <w:t xml:space="preserve"> проф</w:t>
            </w:r>
            <w:r w:rsidR="00D63BC0" w:rsidRPr="00DB5761">
              <w:rPr>
                <w:rFonts w:ascii="Times New Roman" w:hAnsi="Times New Roman"/>
                <w:sz w:val="20"/>
                <w:szCs w:val="20"/>
              </w:rPr>
              <w:t xml:space="preserve">есор </w:t>
            </w:r>
            <w:r w:rsidRPr="00DB5761">
              <w:rPr>
                <w:rFonts w:ascii="Times New Roman" w:hAnsi="Times New Roman"/>
                <w:sz w:val="20"/>
                <w:szCs w:val="20"/>
              </w:rPr>
              <w:t>каф</w:t>
            </w:r>
            <w:r w:rsidR="00D63BC0" w:rsidRPr="00DB5761">
              <w:rPr>
                <w:rFonts w:ascii="Times New Roman" w:hAnsi="Times New Roman"/>
                <w:sz w:val="20"/>
                <w:szCs w:val="20"/>
              </w:rPr>
              <w:t xml:space="preserve">едри </w:t>
            </w:r>
            <w:r w:rsidRPr="00DB5761">
              <w:rPr>
                <w:rFonts w:ascii="Times New Roman" w:hAnsi="Times New Roman"/>
                <w:sz w:val="20"/>
                <w:szCs w:val="20"/>
              </w:rPr>
              <w:t>психології</w:t>
            </w:r>
          </w:p>
        </w:tc>
      </w:tr>
      <w:tr w:rsidR="00C91692" w:rsidRPr="00DB5761" w14:paraId="1D5A64C8" w14:textId="77777777" w:rsidTr="00C91692">
        <w:trPr>
          <w:trHeight w:val="724"/>
        </w:trPr>
        <w:tc>
          <w:tcPr>
            <w:tcW w:w="491" w:type="dxa"/>
            <w:shd w:val="clear" w:color="auto" w:fill="auto"/>
          </w:tcPr>
          <w:p w14:paraId="3C5FB09D" w14:textId="074653CF"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14</w:t>
            </w:r>
          </w:p>
        </w:tc>
        <w:tc>
          <w:tcPr>
            <w:tcW w:w="2623" w:type="dxa"/>
            <w:shd w:val="clear" w:color="auto" w:fill="auto"/>
          </w:tcPr>
          <w:p w14:paraId="3E0751EC" w14:textId="77777777" w:rsidR="00C91692" w:rsidRPr="00DB5761" w:rsidRDefault="00C91692" w:rsidP="00D61F2A">
            <w:pPr>
              <w:widowControl w:val="0"/>
              <w:spacing w:after="0" w:line="240" w:lineRule="auto"/>
              <w:jc w:val="center"/>
              <w:rPr>
                <w:rFonts w:ascii="Times New Roman" w:hAnsi="Times New Roman"/>
                <w:sz w:val="20"/>
                <w:szCs w:val="20"/>
              </w:rPr>
            </w:pPr>
          </w:p>
        </w:tc>
        <w:tc>
          <w:tcPr>
            <w:tcW w:w="1320" w:type="dxa"/>
            <w:shd w:val="clear" w:color="auto" w:fill="auto"/>
          </w:tcPr>
          <w:p w14:paraId="39DEB13D" w14:textId="62F390AA"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 xml:space="preserve">ІПКДСЗУ (Київ, Україна) – Кризова </w:t>
            </w:r>
            <w:r w:rsidR="00D63BC0" w:rsidRPr="00DB5761">
              <w:rPr>
                <w:rFonts w:ascii="Times New Roman" w:hAnsi="Times New Roman"/>
                <w:sz w:val="20"/>
                <w:szCs w:val="20"/>
              </w:rPr>
              <w:t>с</w:t>
            </w:r>
            <w:r w:rsidRPr="00DB5761">
              <w:rPr>
                <w:rFonts w:ascii="Times New Roman" w:hAnsi="Times New Roman"/>
                <w:sz w:val="20"/>
                <w:szCs w:val="20"/>
              </w:rPr>
              <w:t>лужба Середньої Ф</w:t>
            </w:r>
            <w:r w:rsidR="00D63BC0" w:rsidRPr="00DB5761">
              <w:rPr>
                <w:rFonts w:ascii="Times New Roman" w:hAnsi="Times New Roman"/>
                <w:sz w:val="20"/>
                <w:szCs w:val="20"/>
              </w:rPr>
              <w:t>ранконії (Нюренберг, Німеччина)</w:t>
            </w:r>
          </w:p>
        </w:tc>
        <w:tc>
          <w:tcPr>
            <w:tcW w:w="3403" w:type="dxa"/>
          </w:tcPr>
          <w:p w14:paraId="2F423738"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міжнародне стажування</w:t>
            </w:r>
          </w:p>
        </w:tc>
        <w:tc>
          <w:tcPr>
            <w:tcW w:w="1784" w:type="dxa"/>
            <w:shd w:val="clear" w:color="auto" w:fill="auto"/>
          </w:tcPr>
          <w:p w14:paraId="1A4D32D1" w14:textId="4869EF3F"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 xml:space="preserve">Дорожкін В.Р. </w:t>
            </w:r>
            <w:r w:rsidR="00D63BC0" w:rsidRPr="00DB5761">
              <w:rPr>
                <w:rFonts w:ascii="Times New Roman" w:hAnsi="Times New Roman"/>
                <w:sz w:val="20"/>
                <w:szCs w:val="20"/>
              </w:rPr>
              <w:t>професор кафедри психології</w:t>
            </w:r>
          </w:p>
        </w:tc>
      </w:tr>
      <w:tr w:rsidR="00C91692" w:rsidRPr="00DB5761" w14:paraId="36E5746E" w14:textId="77777777" w:rsidTr="00C91692">
        <w:trPr>
          <w:trHeight w:val="724"/>
        </w:trPr>
        <w:tc>
          <w:tcPr>
            <w:tcW w:w="491" w:type="dxa"/>
            <w:shd w:val="clear" w:color="auto" w:fill="auto"/>
          </w:tcPr>
          <w:p w14:paraId="2FD9126A" w14:textId="089701D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15</w:t>
            </w:r>
          </w:p>
        </w:tc>
        <w:tc>
          <w:tcPr>
            <w:tcW w:w="2623" w:type="dxa"/>
            <w:shd w:val="clear" w:color="auto" w:fill="auto"/>
          </w:tcPr>
          <w:p w14:paraId="35A44A78" w14:textId="533EA095" w:rsidR="00C91692" w:rsidRPr="00DB5761" w:rsidRDefault="00C91692" w:rsidP="00D63BC0">
            <w:pPr>
              <w:widowControl w:val="0"/>
              <w:spacing w:after="0" w:line="240" w:lineRule="auto"/>
              <w:jc w:val="center"/>
              <w:rPr>
                <w:rFonts w:ascii="Times New Roman" w:hAnsi="Times New Roman"/>
                <w:sz w:val="20"/>
                <w:szCs w:val="20"/>
                <w:lang w:val="en-US"/>
              </w:rPr>
            </w:pPr>
            <w:r w:rsidRPr="00DB5761">
              <w:rPr>
                <w:rFonts w:ascii="Times New Roman" w:hAnsi="Times New Roman"/>
                <w:sz w:val="20"/>
                <w:szCs w:val="20"/>
              </w:rPr>
              <w:t xml:space="preserve">Panel discussion </w:t>
            </w:r>
            <w:r w:rsidR="00D63BC0" w:rsidRPr="00DB5761">
              <w:rPr>
                <w:rFonts w:ascii="Times New Roman" w:hAnsi="Times New Roman"/>
                <w:sz w:val="20"/>
                <w:szCs w:val="20"/>
                <w:lang w:val="en-US"/>
              </w:rPr>
              <w:t>‘</w:t>
            </w:r>
            <w:r w:rsidRPr="00DB5761">
              <w:rPr>
                <w:rFonts w:ascii="Times New Roman" w:hAnsi="Times New Roman"/>
                <w:sz w:val="20"/>
                <w:szCs w:val="20"/>
              </w:rPr>
              <w:t>Re-thinking psychoanalytic practice in wartime</w:t>
            </w:r>
            <w:r w:rsidR="00D63BC0" w:rsidRPr="00DB5761">
              <w:rPr>
                <w:rFonts w:ascii="Times New Roman" w:hAnsi="Times New Roman"/>
                <w:sz w:val="20"/>
                <w:szCs w:val="20"/>
                <w:lang w:val="en-US"/>
              </w:rPr>
              <w:t>’</w:t>
            </w:r>
            <w:r w:rsidRPr="00DB5761">
              <w:rPr>
                <w:rFonts w:ascii="Times New Roman" w:hAnsi="Times New Roman"/>
                <w:sz w:val="20"/>
                <w:szCs w:val="20"/>
              </w:rPr>
              <w:t xml:space="preserve">, сертифікована APsaA </w:t>
            </w:r>
          </w:p>
        </w:tc>
        <w:tc>
          <w:tcPr>
            <w:tcW w:w="1320" w:type="dxa"/>
            <w:shd w:val="clear" w:color="auto" w:fill="auto"/>
          </w:tcPr>
          <w:p w14:paraId="7AC9AEE3"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Washington</w:t>
            </w:r>
          </w:p>
        </w:tc>
        <w:tc>
          <w:tcPr>
            <w:tcW w:w="3403" w:type="dxa"/>
          </w:tcPr>
          <w:p w14:paraId="16185E7E" w14:textId="7AE9E9F8" w:rsidR="00C91692" w:rsidRPr="00DB5761" w:rsidRDefault="00D63BC0" w:rsidP="001820CE">
            <w:pPr>
              <w:widowControl w:val="0"/>
              <w:spacing w:after="0" w:line="240" w:lineRule="auto"/>
              <w:rPr>
                <w:rFonts w:ascii="Times New Roman" w:hAnsi="Times New Roman"/>
                <w:sz w:val="20"/>
                <w:szCs w:val="20"/>
              </w:rPr>
            </w:pPr>
            <w:r w:rsidRPr="00DB5761">
              <w:rPr>
                <w:rFonts w:ascii="Times New Roman" w:hAnsi="Times New Roman"/>
                <w:bCs/>
                <w:sz w:val="20"/>
                <w:szCs w:val="20"/>
              </w:rPr>
              <w:t xml:space="preserve">Академічна мобільність. </w:t>
            </w:r>
            <w:r w:rsidR="00C91692" w:rsidRPr="00DB5761">
              <w:rPr>
                <w:rFonts w:ascii="Times New Roman" w:hAnsi="Times New Roman"/>
                <w:sz w:val="20"/>
                <w:szCs w:val="20"/>
              </w:rPr>
              <w:t>Міжнародне стажування</w:t>
            </w:r>
          </w:p>
        </w:tc>
        <w:tc>
          <w:tcPr>
            <w:tcW w:w="1784" w:type="dxa"/>
            <w:shd w:val="clear" w:color="auto" w:fill="auto"/>
          </w:tcPr>
          <w:p w14:paraId="3FEDD1A7" w14:textId="20D211C8"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 xml:space="preserve">Дорожкін В.Р. </w:t>
            </w:r>
            <w:r w:rsidR="00D63BC0" w:rsidRPr="00DB5761">
              <w:rPr>
                <w:rFonts w:ascii="Times New Roman" w:hAnsi="Times New Roman"/>
                <w:sz w:val="20"/>
                <w:szCs w:val="20"/>
              </w:rPr>
              <w:t>професор кафедри психології</w:t>
            </w:r>
          </w:p>
        </w:tc>
      </w:tr>
      <w:tr w:rsidR="00C91692" w:rsidRPr="00DB5761" w14:paraId="02AC5446" w14:textId="77777777" w:rsidTr="00C91692">
        <w:trPr>
          <w:trHeight w:val="724"/>
        </w:trPr>
        <w:tc>
          <w:tcPr>
            <w:tcW w:w="491" w:type="dxa"/>
            <w:shd w:val="clear" w:color="auto" w:fill="auto"/>
          </w:tcPr>
          <w:p w14:paraId="1BB07F6C" w14:textId="1CBD83A9"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16</w:t>
            </w:r>
          </w:p>
        </w:tc>
        <w:tc>
          <w:tcPr>
            <w:tcW w:w="2623" w:type="dxa"/>
            <w:shd w:val="clear" w:color="auto" w:fill="auto"/>
          </w:tcPr>
          <w:p w14:paraId="5D151572" w14:textId="481DBA28" w:rsidR="00C91692" w:rsidRPr="00DB5761" w:rsidRDefault="00C91692" w:rsidP="00D61F2A">
            <w:pPr>
              <w:widowControl w:val="0"/>
              <w:spacing w:after="0" w:line="240" w:lineRule="auto"/>
              <w:rPr>
                <w:rFonts w:ascii="Times New Roman" w:hAnsi="Times New Roman"/>
                <w:sz w:val="20"/>
                <w:szCs w:val="20"/>
              </w:rPr>
            </w:pPr>
            <w:r w:rsidRPr="00DB5761">
              <w:rPr>
                <w:rFonts w:ascii="Times New Roman" w:hAnsi="Times New Roman"/>
                <w:sz w:val="20"/>
                <w:szCs w:val="20"/>
              </w:rPr>
              <w:t>Туристичний комплекс</w:t>
            </w:r>
            <w:r w:rsidR="00D63BC0" w:rsidRPr="00DB5761">
              <w:rPr>
                <w:rFonts w:ascii="Times New Roman" w:hAnsi="Times New Roman"/>
                <w:sz w:val="20"/>
                <w:szCs w:val="20"/>
              </w:rPr>
              <w:t xml:space="preserve"> ‘</w:t>
            </w:r>
            <w:r w:rsidRPr="00DB5761">
              <w:rPr>
                <w:rFonts w:ascii="Times New Roman" w:hAnsi="Times New Roman"/>
                <w:sz w:val="20"/>
                <w:szCs w:val="20"/>
              </w:rPr>
              <w:t>SOL NESSEBR Resort</w:t>
            </w:r>
            <w:r w:rsidR="00D63BC0" w:rsidRPr="00DB5761">
              <w:rPr>
                <w:rFonts w:ascii="Times New Roman" w:hAnsi="Times New Roman"/>
                <w:sz w:val="20"/>
                <w:szCs w:val="20"/>
              </w:rPr>
              <w:t>’</w:t>
            </w:r>
          </w:p>
          <w:p w14:paraId="0CE48DA2"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(Болгарія)</w:t>
            </w:r>
          </w:p>
        </w:tc>
        <w:tc>
          <w:tcPr>
            <w:tcW w:w="1320" w:type="dxa"/>
            <w:shd w:val="clear" w:color="auto" w:fill="auto"/>
          </w:tcPr>
          <w:p w14:paraId="371A43D0" w14:textId="14EBB01F"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03.06.2023-15.10.2023</w:t>
            </w:r>
            <w:r w:rsidR="00D63BC0" w:rsidRPr="00DB5761">
              <w:rPr>
                <w:rFonts w:ascii="Times New Roman" w:hAnsi="Times New Roman"/>
                <w:sz w:val="20"/>
                <w:szCs w:val="20"/>
              </w:rPr>
              <w:t>,</w:t>
            </w:r>
            <w:r w:rsidRPr="00DB5761">
              <w:rPr>
                <w:rFonts w:ascii="Times New Roman" w:hAnsi="Times New Roman"/>
                <w:sz w:val="20"/>
                <w:szCs w:val="20"/>
              </w:rPr>
              <w:t xml:space="preserve"> Болгарія</w:t>
            </w:r>
          </w:p>
        </w:tc>
        <w:tc>
          <w:tcPr>
            <w:tcW w:w="3403" w:type="dxa"/>
          </w:tcPr>
          <w:p w14:paraId="05A852BD" w14:textId="6629D818" w:rsidR="00C91692" w:rsidRPr="00DB5761" w:rsidRDefault="00C91692" w:rsidP="00D63BC0">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Організація літньої практики студент</w:t>
            </w:r>
            <w:r w:rsidR="00D63BC0" w:rsidRPr="00DB5761">
              <w:rPr>
                <w:rFonts w:ascii="Times New Roman" w:hAnsi="Times New Roman"/>
                <w:sz w:val="20"/>
                <w:szCs w:val="20"/>
              </w:rPr>
              <w:t>ів</w:t>
            </w:r>
          </w:p>
        </w:tc>
        <w:tc>
          <w:tcPr>
            <w:tcW w:w="1784" w:type="dxa"/>
            <w:shd w:val="clear" w:color="auto" w:fill="auto"/>
          </w:tcPr>
          <w:p w14:paraId="759AC8D9" w14:textId="2B20813B" w:rsidR="00C91692" w:rsidRPr="00DB5761" w:rsidRDefault="00C91692" w:rsidP="00D63BC0">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Барна Н.В.</w:t>
            </w:r>
            <w:r w:rsidR="00D63BC0" w:rsidRPr="00DB5761">
              <w:rPr>
                <w:rFonts w:ascii="Times New Roman" w:hAnsi="Times New Roman"/>
                <w:sz w:val="20"/>
                <w:szCs w:val="20"/>
                <w:lang w:val="ru-RU"/>
              </w:rPr>
              <w:t xml:space="preserve">, </w:t>
            </w:r>
            <w:r w:rsidRPr="00DB5761">
              <w:rPr>
                <w:rFonts w:ascii="Times New Roman" w:hAnsi="Times New Roman"/>
                <w:sz w:val="20"/>
                <w:szCs w:val="20"/>
              </w:rPr>
              <w:t>Самарська Л.М.</w:t>
            </w:r>
          </w:p>
        </w:tc>
      </w:tr>
      <w:tr w:rsidR="00C91692" w:rsidRPr="00DB5761" w14:paraId="6BDD9474" w14:textId="77777777" w:rsidTr="00C91692">
        <w:trPr>
          <w:trHeight w:val="724"/>
        </w:trPr>
        <w:tc>
          <w:tcPr>
            <w:tcW w:w="491" w:type="dxa"/>
            <w:shd w:val="clear" w:color="auto" w:fill="auto"/>
          </w:tcPr>
          <w:p w14:paraId="2829B7FB" w14:textId="55371C3E"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17</w:t>
            </w:r>
          </w:p>
        </w:tc>
        <w:tc>
          <w:tcPr>
            <w:tcW w:w="2623" w:type="dxa"/>
            <w:shd w:val="clear" w:color="auto" w:fill="auto"/>
          </w:tcPr>
          <w:p w14:paraId="6383D4A7"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Стажування для педагогічних та науково-педагогічних працівників Wyższa Szkoła Teologiczno-Humanistyczna (Podkowa Leśna)</w:t>
            </w:r>
          </w:p>
        </w:tc>
        <w:tc>
          <w:tcPr>
            <w:tcW w:w="1320" w:type="dxa"/>
            <w:shd w:val="clear" w:color="auto" w:fill="auto"/>
          </w:tcPr>
          <w:p w14:paraId="5381EB8D" w14:textId="55F0E0C4" w:rsidR="00C91692" w:rsidRPr="00DB5761" w:rsidRDefault="00D63BC0"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ж</w:t>
            </w:r>
            <w:r w:rsidR="00C91692" w:rsidRPr="00DB5761">
              <w:rPr>
                <w:rFonts w:ascii="Times New Roman" w:hAnsi="Times New Roman"/>
                <w:sz w:val="20"/>
                <w:szCs w:val="20"/>
              </w:rPr>
              <w:t>овтень 2022-лютий 2023</w:t>
            </w:r>
            <w:r w:rsidRPr="00DB5761">
              <w:rPr>
                <w:rFonts w:ascii="Times New Roman" w:hAnsi="Times New Roman"/>
                <w:sz w:val="20"/>
                <w:szCs w:val="20"/>
              </w:rPr>
              <w:t>,</w:t>
            </w:r>
            <w:r w:rsidR="00C91692" w:rsidRPr="00DB5761">
              <w:rPr>
                <w:rFonts w:ascii="Times New Roman" w:hAnsi="Times New Roman"/>
                <w:sz w:val="20"/>
                <w:szCs w:val="20"/>
              </w:rPr>
              <w:t xml:space="preserve"> Польща</w:t>
            </w:r>
          </w:p>
        </w:tc>
        <w:tc>
          <w:tcPr>
            <w:tcW w:w="3403" w:type="dxa"/>
          </w:tcPr>
          <w:p w14:paraId="3A3654BE" w14:textId="6625D6B0"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Підвищення кваліфікації викладачів</w:t>
            </w:r>
          </w:p>
        </w:tc>
        <w:tc>
          <w:tcPr>
            <w:tcW w:w="1784" w:type="dxa"/>
            <w:shd w:val="clear" w:color="auto" w:fill="auto"/>
          </w:tcPr>
          <w:p w14:paraId="1767B534" w14:textId="4A9E6030" w:rsidR="00C91692" w:rsidRPr="00DB5761" w:rsidRDefault="00C91692" w:rsidP="00D63BC0">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Барна Н.В.</w:t>
            </w:r>
            <w:r w:rsidR="00D63BC0" w:rsidRPr="00DB5761">
              <w:rPr>
                <w:rFonts w:ascii="Times New Roman" w:hAnsi="Times New Roman"/>
                <w:sz w:val="20"/>
                <w:szCs w:val="20"/>
              </w:rPr>
              <w:t xml:space="preserve">, </w:t>
            </w:r>
            <w:r w:rsidRPr="00DB5761">
              <w:rPr>
                <w:rFonts w:ascii="Times New Roman" w:hAnsi="Times New Roman"/>
                <w:sz w:val="20"/>
                <w:szCs w:val="20"/>
              </w:rPr>
              <w:t>Коротєєва А.В.</w:t>
            </w:r>
          </w:p>
        </w:tc>
      </w:tr>
      <w:tr w:rsidR="00C91692" w:rsidRPr="00DB5761" w14:paraId="3AA3C232" w14:textId="77777777" w:rsidTr="00C91692">
        <w:trPr>
          <w:trHeight w:val="724"/>
        </w:trPr>
        <w:tc>
          <w:tcPr>
            <w:tcW w:w="491" w:type="dxa"/>
            <w:shd w:val="clear" w:color="auto" w:fill="auto"/>
          </w:tcPr>
          <w:p w14:paraId="2E951722" w14:textId="384667C2"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18</w:t>
            </w:r>
          </w:p>
        </w:tc>
        <w:tc>
          <w:tcPr>
            <w:tcW w:w="2623" w:type="dxa"/>
            <w:shd w:val="clear" w:color="auto" w:fill="auto"/>
          </w:tcPr>
          <w:p w14:paraId="28A549E5" w14:textId="52D9B8A7" w:rsidR="00C91692" w:rsidRPr="00DB5761" w:rsidRDefault="00C91692" w:rsidP="00D63BC0">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Стажування для педагогічних та науково-педагогічних працівників «Ф</w:t>
            </w:r>
            <w:r w:rsidR="00D63BC0" w:rsidRPr="00DB5761">
              <w:rPr>
                <w:rFonts w:ascii="Times New Roman" w:hAnsi="Times New Roman"/>
                <w:sz w:val="20"/>
                <w:szCs w:val="20"/>
              </w:rPr>
              <w:t>андрейзинг та організація проєктної діяльності в закладах освіти: європейський досвід»</w:t>
            </w:r>
            <w:r w:rsidRPr="00DB5761">
              <w:rPr>
                <w:rFonts w:ascii="Times New Roman" w:hAnsi="Times New Roman"/>
                <w:sz w:val="20"/>
                <w:szCs w:val="20"/>
              </w:rPr>
              <w:t xml:space="preserve"> (Польща – Україна) за програмою міжнародного стажування фундації </w:t>
            </w:r>
            <w:r w:rsidR="00D63BC0" w:rsidRPr="00DB5761">
              <w:rPr>
                <w:rFonts w:ascii="Times New Roman" w:hAnsi="Times New Roman"/>
                <w:sz w:val="20"/>
                <w:szCs w:val="20"/>
              </w:rPr>
              <w:t>«</w:t>
            </w:r>
            <w:r w:rsidRPr="00DB5761">
              <w:rPr>
                <w:rFonts w:ascii="Times New Roman" w:hAnsi="Times New Roman"/>
                <w:sz w:val="20"/>
                <w:szCs w:val="20"/>
              </w:rPr>
              <w:t>Зустріч</w:t>
            </w:r>
            <w:r w:rsidR="00D63BC0" w:rsidRPr="00DB5761">
              <w:rPr>
                <w:rFonts w:ascii="Times New Roman" w:hAnsi="Times New Roman"/>
                <w:sz w:val="20"/>
                <w:szCs w:val="20"/>
              </w:rPr>
              <w:t>»</w:t>
            </w:r>
            <w:r w:rsidRPr="00DB5761">
              <w:rPr>
                <w:rFonts w:ascii="Times New Roman" w:hAnsi="Times New Roman"/>
                <w:sz w:val="20"/>
                <w:szCs w:val="20"/>
              </w:rPr>
              <w:t xml:space="preserve"> (Польща), кафедри Польсько-</w:t>
            </w:r>
            <w:r w:rsidR="00D63BC0" w:rsidRPr="00DB5761">
              <w:rPr>
                <w:rFonts w:ascii="Times New Roman" w:hAnsi="Times New Roman"/>
                <w:sz w:val="20"/>
                <w:szCs w:val="20"/>
              </w:rPr>
              <w:t>у</w:t>
            </w:r>
            <w:r w:rsidRPr="00DB5761">
              <w:rPr>
                <w:rFonts w:ascii="Times New Roman" w:hAnsi="Times New Roman"/>
                <w:sz w:val="20"/>
                <w:szCs w:val="20"/>
              </w:rPr>
              <w:t>країнських студій Ягеллонського університету (Польща), Луганськ</w:t>
            </w:r>
            <w:r w:rsidR="00D63BC0" w:rsidRPr="00DB5761">
              <w:rPr>
                <w:rFonts w:ascii="Times New Roman" w:hAnsi="Times New Roman"/>
                <w:sz w:val="20"/>
                <w:szCs w:val="20"/>
              </w:rPr>
              <w:t xml:space="preserve">ого </w:t>
            </w:r>
            <w:r w:rsidRPr="00DB5761">
              <w:rPr>
                <w:rFonts w:ascii="Times New Roman" w:hAnsi="Times New Roman"/>
                <w:sz w:val="20"/>
                <w:szCs w:val="20"/>
              </w:rPr>
              <w:t>обласн</w:t>
            </w:r>
            <w:r w:rsidR="00D63BC0" w:rsidRPr="00DB5761">
              <w:rPr>
                <w:rFonts w:ascii="Times New Roman" w:hAnsi="Times New Roman"/>
                <w:sz w:val="20"/>
                <w:szCs w:val="20"/>
              </w:rPr>
              <w:t>ого</w:t>
            </w:r>
            <w:r w:rsidRPr="00DB5761">
              <w:rPr>
                <w:rFonts w:ascii="Times New Roman" w:hAnsi="Times New Roman"/>
                <w:sz w:val="20"/>
                <w:szCs w:val="20"/>
              </w:rPr>
              <w:t xml:space="preserve"> інститут</w:t>
            </w:r>
            <w:r w:rsidR="00D63BC0" w:rsidRPr="00DB5761">
              <w:rPr>
                <w:rFonts w:ascii="Times New Roman" w:hAnsi="Times New Roman"/>
                <w:sz w:val="20"/>
                <w:szCs w:val="20"/>
              </w:rPr>
              <w:t>у</w:t>
            </w:r>
            <w:r w:rsidRPr="00DB5761">
              <w:rPr>
                <w:rFonts w:ascii="Times New Roman" w:hAnsi="Times New Roman"/>
                <w:sz w:val="20"/>
                <w:szCs w:val="20"/>
              </w:rPr>
              <w:t xml:space="preserve"> післядипломної педагогічної освіти (Україна), Громадськ</w:t>
            </w:r>
            <w:r w:rsidR="00D63BC0" w:rsidRPr="00DB5761">
              <w:rPr>
                <w:rFonts w:ascii="Times New Roman" w:hAnsi="Times New Roman"/>
                <w:sz w:val="20"/>
                <w:szCs w:val="20"/>
              </w:rPr>
              <w:t>ої</w:t>
            </w:r>
            <w:r w:rsidRPr="00DB5761">
              <w:rPr>
                <w:rFonts w:ascii="Times New Roman" w:hAnsi="Times New Roman"/>
                <w:sz w:val="20"/>
                <w:szCs w:val="20"/>
              </w:rPr>
              <w:t xml:space="preserve"> організаці</w:t>
            </w:r>
            <w:r w:rsidR="00D63BC0" w:rsidRPr="00DB5761">
              <w:rPr>
                <w:rFonts w:ascii="Times New Roman" w:hAnsi="Times New Roman"/>
                <w:sz w:val="20"/>
                <w:szCs w:val="20"/>
              </w:rPr>
              <w:t>ї</w:t>
            </w:r>
            <w:r w:rsidRPr="00DB5761">
              <w:rPr>
                <w:rFonts w:ascii="Times New Roman" w:hAnsi="Times New Roman"/>
                <w:sz w:val="20"/>
                <w:szCs w:val="20"/>
              </w:rPr>
              <w:t xml:space="preserve"> </w:t>
            </w:r>
            <w:r w:rsidR="00D63BC0" w:rsidRPr="00DB5761">
              <w:rPr>
                <w:rFonts w:ascii="Times New Roman" w:hAnsi="Times New Roman"/>
                <w:sz w:val="20"/>
                <w:szCs w:val="20"/>
              </w:rPr>
              <w:t>«</w:t>
            </w:r>
            <w:r w:rsidRPr="00DB5761">
              <w:rPr>
                <w:rFonts w:ascii="Times New Roman" w:hAnsi="Times New Roman"/>
                <w:sz w:val="20"/>
                <w:szCs w:val="20"/>
              </w:rPr>
              <w:t>Соборність</w:t>
            </w:r>
            <w:r w:rsidR="00D63BC0" w:rsidRPr="00DB5761">
              <w:rPr>
                <w:rFonts w:ascii="Times New Roman" w:hAnsi="Times New Roman"/>
                <w:sz w:val="20"/>
                <w:szCs w:val="20"/>
              </w:rPr>
              <w:t>»</w:t>
            </w:r>
            <w:r w:rsidRPr="00DB5761">
              <w:rPr>
                <w:rFonts w:ascii="Times New Roman" w:hAnsi="Times New Roman"/>
                <w:sz w:val="20"/>
                <w:szCs w:val="20"/>
              </w:rPr>
              <w:t xml:space="preserve"> (Україна)</w:t>
            </w:r>
          </w:p>
        </w:tc>
        <w:tc>
          <w:tcPr>
            <w:tcW w:w="1320" w:type="dxa"/>
            <w:shd w:val="clear" w:color="auto" w:fill="auto"/>
          </w:tcPr>
          <w:p w14:paraId="62102228" w14:textId="3C3B165A" w:rsidR="00C91692" w:rsidRPr="00DB5761" w:rsidRDefault="00D63BC0" w:rsidP="00D63BC0">
            <w:pPr>
              <w:widowControl w:val="0"/>
              <w:spacing w:after="0" w:line="240" w:lineRule="auto"/>
              <w:rPr>
                <w:rFonts w:ascii="Times New Roman" w:hAnsi="Times New Roman"/>
                <w:sz w:val="20"/>
                <w:szCs w:val="20"/>
              </w:rPr>
            </w:pPr>
            <w:r w:rsidRPr="00DB5761">
              <w:rPr>
                <w:rFonts w:ascii="Times New Roman" w:hAnsi="Times New Roman"/>
                <w:sz w:val="20"/>
                <w:szCs w:val="20"/>
              </w:rPr>
              <w:t>квітень</w:t>
            </w:r>
            <w:r w:rsidR="00C91692" w:rsidRPr="00DB5761">
              <w:rPr>
                <w:rFonts w:ascii="Times New Roman" w:hAnsi="Times New Roman"/>
                <w:sz w:val="20"/>
                <w:szCs w:val="20"/>
              </w:rPr>
              <w:t>-травень</w:t>
            </w:r>
            <w:r w:rsidRPr="00DB5761">
              <w:rPr>
                <w:rFonts w:ascii="Times New Roman" w:hAnsi="Times New Roman"/>
                <w:sz w:val="20"/>
                <w:szCs w:val="20"/>
              </w:rPr>
              <w:t xml:space="preserve"> </w:t>
            </w:r>
            <w:r w:rsidR="00C91692" w:rsidRPr="00DB5761">
              <w:rPr>
                <w:rFonts w:ascii="Times New Roman" w:hAnsi="Times New Roman"/>
                <w:sz w:val="20"/>
                <w:szCs w:val="20"/>
              </w:rPr>
              <w:t>2023 року</w:t>
            </w:r>
            <w:r w:rsidRPr="00DB5761">
              <w:rPr>
                <w:rFonts w:ascii="Times New Roman" w:hAnsi="Times New Roman"/>
                <w:sz w:val="20"/>
                <w:szCs w:val="20"/>
              </w:rPr>
              <w:t>,</w:t>
            </w:r>
            <w:r w:rsidR="00C91692" w:rsidRPr="00DB5761">
              <w:rPr>
                <w:rFonts w:ascii="Times New Roman" w:hAnsi="Times New Roman"/>
                <w:sz w:val="20"/>
                <w:szCs w:val="20"/>
              </w:rPr>
              <w:t xml:space="preserve"> Польща</w:t>
            </w:r>
          </w:p>
        </w:tc>
        <w:tc>
          <w:tcPr>
            <w:tcW w:w="3403" w:type="dxa"/>
          </w:tcPr>
          <w:p w14:paraId="1FFB3CA3" w14:textId="1956AAAA"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Підвищення кваліфікації викладачів</w:t>
            </w:r>
          </w:p>
        </w:tc>
        <w:tc>
          <w:tcPr>
            <w:tcW w:w="1784" w:type="dxa"/>
            <w:shd w:val="clear" w:color="auto" w:fill="auto"/>
          </w:tcPr>
          <w:p w14:paraId="71935B3B" w14:textId="1F292149" w:rsidR="00C91692" w:rsidRPr="00DB5761" w:rsidRDefault="00C91692" w:rsidP="00D63BC0">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Домніч Л.М.,</w:t>
            </w:r>
            <w:r w:rsidR="00D63BC0" w:rsidRPr="00DB5761">
              <w:rPr>
                <w:rFonts w:ascii="Times New Roman" w:hAnsi="Times New Roman"/>
                <w:sz w:val="20"/>
                <w:szCs w:val="20"/>
              </w:rPr>
              <w:t xml:space="preserve"> </w:t>
            </w:r>
            <w:r w:rsidRPr="00DB5761">
              <w:rPr>
                <w:rFonts w:ascii="Times New Roman" w:hAnsi="Times New Roman"/>
                <w:sz w:val="20"/>
                <w:szCs w:val="20"/>
              </w:rPr>
              <w:t xml:space="preserve">Риженко К.В., </w:t>
            </w:r>
            <w:r w:rsidR="00D63BC0" w:rsidRPr="00DB5761">
              <w:rPr>
                <w:rFonts w:ascii="Times New Roman" w:hAnsi="Times New Roman"/>
                <w:sz w:val="20"/>
                <w:szCs w:val="20"/>
              </w:rPr>
              <w:t>Є</w:t>
            </w:r>
            <w:r w:rsidRPr="00DB5761">
              <w:rPr>
                <w:rFonts w:ascii="Times New Roman" w:hAnsi="Times New Roman"/>
                <w:sz w:val="20"/>
                <w:szCs w:val="20"/>
              </w:rPr>
              <w:t>нг І.С.</w:t>
            </w:r>
          </w:p>
        </w:tc>
      </w:tr>
      <w:tr w:rsidR="00C91692" w:rsidRPr="00DB5761" w14:paraId="00278016" w14:textId="77777777" w:rsidTr="00C91692">
        <w:trPr>
          <w:trHeight w:val="724"/>
        </w:trPr>
        <w:tc>
          <w:tcPr>
            <w:tcW w:w="491" w:type="dxa"/>
            <w:shd w:val="clear" w:color="auto" w:fill="auto"/>
          </w:tcPr>
          <w:p w14:paraId="375DC2A5" w14:textId="3448F4A0"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19</w:t>
            </w:r>
          </w:p>
        </w:tc>
        <w:tc>
          <w:tcPr>
            <w:tcW w:w="2623" w:type="dxa"/>
            <w:shd w:val="clear" w:color="auto" w:fill="auto"/>
          </w:tcPr>
          <w:p w14:paraId="2300FC8D" w14:textId="673B0506" w:rsidR="00C91692" w:rsidRPr="00DB5761" w:rsidRDefault="00C91692" w:rsidP="00CB19E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 xml:space="preserve">Створення освітнього проєкту на тему </w:t>
            </w:r>
            <w:r w:rsidR="00CB19E7" w:rsidRPr="00DB5761">
              <w:rPr>
                <w:rFonts w:ascii="Times New Roman" w:hAnsi="Times New Roman"/>
                <w:sz w:val="20"/>
                <w:szCs w:val="20"/>
              </w:rPr>
              <w:t>«</w:t>
            </w:r>
            <w:r w:rsidRPr="00DB5761">
              <w:rPr>
                <w:rFonts w:ascii="Times New Roman" w:hAnsi="Times New Roman"/>
                <w:sz w:val="20"/>
                <w:szCs w:val="20"/>
              </w:rPr>
              <w:t>Б</w:t>
            </w:r>
            <w:r w:rsidR="00CB19E7" w:rsidRPr="00DB5761">
              <w:rPr>
                <w:rFonts w:ascii="Times New Roman" w:hAnsi="Times New Roman"/>
                <w:sz w:val="20"/>
                <w:szCs w:val="20"/>
              </w:rPr>
              <w:t>ренд</w:t>
            </w:r>
            <w:r w:rsidRPr="00DB5761">
              <w:rPr>
                <w:rFonts w:ascii="Times New Roman" w:hAnsi="Times New Roman"/>
                <w:sz w:val="20"/>
                <w:szCs w:val="20"/>
              </w:rPr>
              <w:t xml:space="preserve"> У</w:t>
            </w:r>
            <w:r w:rsidR="00CB19E7" w:rsidRPr="00DB5761">
              <w:rPr>
                <w:rFonts w:ascii="Times New Roman" w:hAnsi="Times New Roman"/>
                <w:sz w:val="20"/>
                <w:szCs w:val="20"/>
              </w:rPr>
              <w:t>країни в європейському культурно-історичному просторі»</w:t>
            </w:r>
            <w:r w:rsidRPr="00DB5761">
              <w:rPr>
                <w:rFonts w:ascii="Times New Roman" w:hAnsi="Times New Roman"/>
                <w:sz w:val="20"/>
                <w:szCs w:val="20"/>
              </w:rPr>
              <w:t xml:space="preserve"> відповідно до програми міжнародного стажування фундації </w:t>
            </w:r>
            <w:r w:rsidR="00CB19E7" w:rsidRPr="00DB5761">
              <w:rPr>
                <w:rFonts w:ascii="Times New Roman" w:hAnsi="Times New Roman"/>
                <w:sz w:val="20"/>
                <w:szCs w:val="20"/>
              </w:rPr>
              <w:t>«</w:t>
            </w:r>
            <w:r w:rsidRPr="00DB5761">
              <w:rPr>
                <w:rFonts w:ascii="Times New Roman" w:hAnsi="Times New Roman"/>
                <w:sz w:val="20"/>
                <w:szCs w:val="20"/>
              </w:rPr>
              <w:t>Зустріч</w:t>
            </w:r>
            <w:r w:rsidR="00CB19E7" w:rsidRPr="00DB5761">
              <w:rPr>
                <w:rFonts w:ascii="Times New Roman" w:hAnsi="Times New Roman"/>
                <w:sz w:val="20"/>
                <w:szCs w:val="20"/>
              </w:rPr>
              <w:t>»</w:t>
            </w:r>
            <w:r w:rsidRPr="00DB5761">
              <w:rPr>
                <w:rFonts w:ascii="Times New Roman" w:hAnsi="Times New Roman"/>
                <w:sz w:val="20"/>
                <w:szCs w:val="20"/>
              </w:rPr>
              <w:t xml:space="preserve"> (Польща), </w:t>
            </w:r>
            <w:r w:rsidRPr="00DB5761">
              <w:rPr>
                <w:rFonts w:ascii="Times New Roman" w:hAnsi="Times New Roman"/>
                <w:sz w:val="20"/>
                <w:szCs w:val="20"/>
              </w:rPr>
              <w:lastRenderedPageBreak/>
              <w:t>кафедри Польсько-</w:t>
            </w:r>
            <w:r w:rsidR="00CB19E7" w:rsidRPr="00DB5761">
              <w:rPr>
                <w:rFonts w:ascii="Times New Roman" w:hAnsi="Times New Roman"/>
                <w:sz w:val="20"/>
                <w:szCs w:val="20"/>
              </w:rPr>
              <w:t>у</w:t>
            </w:r>
            <w:r w:rsidRPr="00DB5761">
              <w:rPr>
                <w:rFonts w:ascii="Times New Roman" w:hAnsi="Times New Roman"/>
                <w:sz w:val="20"/>
                <w:szCs w:val="20"/>
              </w:rPr>
              <w:t xml:space="preserve">країнських студій Ягеллонського університету (Польща), </w:t>
            </w:r>
            <w:r w:rsidR="00CB19E7" w:rsidRPr="00DB5761">
              <w:rPr>
                <w:rFonts w:ascii="Times New Roman" w:hAnsi="Times New Roman"/>
                <w:sz w:val="20"/>
                <w:szCs w:val="20"/>
              </w:rPr>
              <w:t>Луганського обласного інституту післядипломної педагогічної освіти (Україна), Громадської організації «Соборність» (Україна)</w:t>
            </w:r>
          </w:p>
        </w:tc>
        <w:tc>
          <w:tcPr>
            <w:tcW w:w="1320" w:type="dxa"/>
            <w:shd w:val="clear" w:color="auto" w:fill="auto"/>
          </w:tcPr>
          <w:p w14:paraId="35C9E40E" w14:textId="166AB5C2" w:rsidR="00C91692" w:rsidRPr="00DB5761" w:rsidRDefault="00D63BC0" w:rsidP="00D63BC0">
            <w:pPr>
              <w:widowControl w:val="0"/>
              <w:spacing w:after="0" w:line="240" w:lineRule="auto"/>
              <w:jc w:val="center"/>
              <w:rPr>
                <w:rFonts w:ascii="Times New Roman" w:hAnsi="Times New Roman"/>
                <w:sz w:val="20"/>
                <w:szCs w:val="20"/>
              </w:rPr>
            </w:pPr>
            <w:r w:rsidRPr="00DB5761">
              <w:rPr>
                <w:rFonts w:ascii="Times New Roman" w:hAnsi="Times New Roman"/>
                <w:sz w:val="20"/>
                <w:szCs w:val="20"/>
              </w:rPr>
              <w:lastRenderedPageBreak/>
              <w:t>квітень</w:t>
            </w:r>
            <w:r w:rsidR="00C91692" w:rsidRPr="00DB5761">
              <w:rPr>
                <w:rFonts w:ascii="Times New Roman" w:hAnsi="Times New Roman"/>
                <w:sz w:val="20"/>
                <w:szCs w:val="20"/>
              </w:rPr>
              <w:t>-травень</w:t>
            </w:r>
            <w:r w:rsidRPr="00DB5761">
              <w:rPr>
                <w:rFonts w:ascii="Times New Roman" w:hAnsi="Times New Roman"/>
                <w:sz w:val="20"/>
                <w:szCs w:val="20"/>
              </w:rPr>
              <w:t xml:space="preserve"> </w:t>
            </w:r>
            <w:r w:rsidR="00C91692" w:rsidRPr="00DB5761">
              <w:rPr>
                <w:rFonts w:ascii="Times New Roman" w:hAnsi="Times New Roman"/>
                <w:sz w:val="20"/>
                <w:szCs w:val="20"/>
              </w:rPr>
              <w:t>2023 року</w:t>
            </w:r>
            <w:r w:rsidRPr="00DB5761">
              <w:rPr>
                <w:rFonts w:ascii="Times New Roman" w:hAnsi="Times New Roman"/>
                <w:sz w:val="20"/>
                <w:szCs w:val="20"/>
              </w:rPr>
              <w:t>,</w:t>
            </w:r>
            <w:r w:rsidR="00C91692" w:rsidRPr="00DB5761">
              <w:rPr>
                <w:rFonts w:ascii="Times New Roman" w:hAnsi="Times New Roman"/>
                <w:sz w:val="20"/>
                <w:szCs w:val="20"/>
              </w:rPr>
              <w:t xml:space="preserve"> Польща</w:t>
            </w:r>
          </w:p>
        </w:tc>
        <w:tc>
          <w:tcPr>
            <w:tcW w:w="3403" w:type="dxa"/>
          </w:tcPr>
          <w:p w14:paraId="1D3EB1F3" w14:textId="5CB63539"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Підвищення кваліфікації викладачів</w:t>
            </w:r>
          </w:p>
        </w:tc>
        <w:tc>
          <w:tcPr>
            <w:tcW w:w="1784" w:type="dxa"/>
            <w:shd w:val="clear" w:color="auto" w:fill="auto"/>
          </w:tcPr>
          <w:p w14:paraId="0ED281DF" w14:textId="10810EF7" w:rsidR="00C91692" w:rsidRPr="00DB5761" w:rsidRDefault="00C91692" w:rsidP="00D63BC0">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Домніч Л.М</w:t>
            </w:r>
            <w:r w:rsidR="00D63BC0" w:rsidRPr="00DB5761">
              <w:rPr>
                <w:rFonts w:ascii="Times New Roman" w:hAnsi="Times New Roman"/>
                <w:sz w:val="20"/>
                <w:szCs w:val="20"/>
              </w:rPr>
              <w:t xml:space="preserve">. </w:t>
            </w:r>
            <w:r w:rsidRPr="00DB5761">
              <w:rPr>
                <w:rFonts w:ascii="Times New Roman" w:hAnsi="Times New Roman"/>
                <w:sz w:val="20"/>
                <w:szCs w:val="20"/>
              </w:rPr>
              <w:t>(керівник про</w:t>
            </w:r>
            <w:r w:rsidR="00864BFE" w:rsidRPr="00DB5761">
              <w:rPr>
                <w:rFonts w:ascii="Times New Roman" w:hAnsi="Times New Roman"/>
                <w:sz w:val="20"/>
                <w:szCs w:val="20"/>
              </w:rPr>
              <w:t>є</w:t>
            </w:r>
            <w:r w:rsidR="00D63BC0" w:rsidRPr="00DB5761">
              <w:rPr>
                <w:rFonts w:ascii="Times New Roman" w:hAnsi="Times New Roman"/>
                <w:sz w:val="20"/>
                <w:szCs w:val="20"/>
              </w:rPr>
              <w:t>кту)</w:t>
            </w:r>
            <w:r w:rsidRPr="00DB5761">
              <w:rPr>
                <w:rFonts w:ascii="Times New Roman" w:hAnsi="Times New Roman"/>
                <w:sz w:val="20"/>
                <w:szCs w:val="20"/>
              </w:rPr>
              <w:t>,</w:t>
            </w:r>
            <w:r w:rsidR="00D63BC0" w:rsidRPr="00DB5761">
              <w:rPr>
                <w:rFonts w:ascii="Times New Roman" w:hAnsi="Times New Roman"/>
                <w:sz w:val="20"/>
                <w:szCs w:val="20"/>
              </w:rPr>
              <w:t xml:space="preserve"> </w:t>
            </w:r>
            <w:r w:rsidRPr="00DB5761">
              <w:rPr>
                <w:rFonts w:ascii="Times New Roman" w:hAnsi="Times New Roman"/>
                <w:sz w:val="20"/>
                <w:szCs w:val="20"/>
              </w:rPr>
              <w:t xml:space="preserve">Риженко К.В., </w:t>
            </w:r>
            <w:r w:rsidR="00D63BC0" w:rsidRPr="00DB5761">
              <w:rPr>
                <w:rFonts w:ascii="Times New Roman" w:hAnsi="Times New Roman"/>
                <w:sz w:val="20"/>
                <w:szCs w:val="20"/>
              </w:rPr>
              <w:t>Є</w:t>
            </w:r>
            <w:r w:rsidRPr="00DB5761">
              <w:rPr>
                <w:rFonts w:ascii="Times New Roman" w:hAnsi="Times New Roman"/>
                <w:sz w:val="20"/>
                <w:szCs w:val="20"/>
              </w:rPr>
              <w:t>нг І.С.</w:t>
            </w:r>
          </w:p>
        </w:tc>
      </w:tr>
      <w:tr w:rsidR="00C91692" w:rsidRPr="00DB5761" w14:paraId="0FA71DF8" w14:textId="77777777" w:rsidTr="00C91692">
        <w:trPr>
          <w:trHeight w:val="724"/>
        </w:trPr>
        <w:tc>
          <w:tcPr>
            <w:tcW w:w="491" w:type="dxa"/>
            <w:shd w:val="clear" w:color="auto" w:fill="auto"/>
          </w:tcPr>
          <w:p w14:paraId="0669895D" w14:textId="62DD4EB8"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lastRenderedPageBreak/>
              <w:t>20</w:t>
            </w:r>
          </w:p>
        </w:tc>
        <w:tc>
          <w:tcPr>
            <w:tcW w:w="2623" w:type="dxa"/>
            <w:shd w:val="clear" w:color="auto" w:fill="auto"/>
          </w:tcPr>
          <w:p w14:paraId="19C75F33" w14:textId="7E39D37F"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Культурний обмі</w:t>
            </w:r>
            <w:r w:rsidR="00CB19E7" w:rsidRPr="00DB5761">
              <w:rPr>
                <w:rFonts w:ascii="Times New Roman" w:hAnsi="Times New Roman"/>
                <w:sz w:val="20"/>
                <w:szCs w:val="20"/>
              </w:rPr>
              <w:t xml:space="preserve">н програма: «Українці в Японії - Краяни» </w:t>
            </w:r>
          </w:p>
          <w:p w14:paraId="109BE209"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Gakushuin Women's College</w:t>
            </w:r>
          </w:p>
          <w:p w14:paraId="473B30E6" w14:textId="77777777" w:rsidR="00C91692" w:rsidRPr="00DB5761" w:rsidRDefault="00C91692" w:rsidP="00D61F2A">
            <w:pPr>
              <w:widowControl w:val="0"/>
              <w:spacing w:after="0" w:line="240" w:lineRule="auto"/>
              <w:rPr>
                <w:rFonts w:ascii="Times New Roman" w:hAnsi="Times New Roman"/>
                <w:sz w:val="20"/>
                <w:szCs w:val="20"/>
              </w:rPr>
            </w:pPr>
          </w:p>
          <w:p w14:paraId="7E949342" w14:textId="28602615" w:rsidR="00C91692" w:rsidRPr="00DB5761" w:rsidRDefault="00C91692" w:rsidP="00CB19E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Сертифікат участі у міжнародному онлайн-стажуванні «Інклюзивна</w:t>
            </w:r>
            <w:r w:rsidR="00CB19E7" w:rsidRPr="00DB5761">
              <w:rPr>
                <w:rFonts w:ascii="Times New Roman" w:hAnsi="Times New Roman"/>
                <w:sz w:val="20"/>
                <w:szCs w:val="20"/>
              </w:rPr>
              <w:t xml:space="preserve"> </w:t>
            </w:r>
            <w:r w:rsidRPr="00DB5761">
              <w:rPr>
                <w:rFonts w:ascii="Times New Roman" w:hAnsi="Times New Roman"/>
                <w:sz w:val="20"/>
                <w:szCs w:val="20"/>
              </w:rPr>
              <w:t>професійна освіта: сучасний погляд та підходи» (освітня платформа «Склад»</w:t>
            </w:r>
            <w:r w:rsidR="00CB19E7" w:rsidRPr="00DB5761">
              <w:rPr>
                <w:rFonts w:ascii="Times New Roman" w:hAnsi="Times New Roman"/>
                <w:sz w:val="20"/>
                <w:szCs w:val="20"/>
              </w:rPr>
              <w:t xml:space="preserve"> -</w:t>
            </w:r>
            <w:r w:rsidRPr="00DB5761">
              <w:rPr>
                <w:rFonts w:ascii="Times New Roman" w:hAnsi="Times New Roman"/>
                <w:sz w:val="20"/>
                <w:szCs w:val="20"/>
              </w:rPr>
              <w:t xml:space="preserve"> Грузія, Великобританія, Австрія, Німеччина, Фінляндія, Естонія, Південна</w:t>
            </w:r>
            <w:r w:rsidR="00CB19E7" w:rsidRPr="00DB5761">
              <w:rPr>
                <w:rFonts w:ascii="Times New Roman" w:hAnsi="Times New Roman"/>
                <w:sz w:val="20"/>
                <w:szCs w:val="20"/>
              </w:rPr>
              <w:t xml:space="preserve"> </w:t>
            </w:r>
            <w:r w:rsidRPr="00DB5761">
              <w:rPr>
                <w:rFonts w:ascii="Times New Roman" w:hAnsi="Times New Roman"/>
                <w:sz w:val="20"/>
                <w:szCs w:val="20"/>
              </w:rPr>
              <w:t>Корея</w:t>
            </w:r>
          </w:p>
        </w:tc>
        <w:tc>
          <w:tcPr>
            <w:tcW w:w="1320" w:type="dxa"/>
            <w:shd w:val="clear" w:color="auto" w:fill="auto"/>
          </w:tcPr>
          <w:p w14:paraId="24E2396C" w14:textId="77777777" w:rsidR="00C91692" w:rsidRPr="00DB5761" w:rsidRDefault="00C91692" w:rsidP="00D61F2A">
            <w:pPr>
              <w:widowControl w:val="0"/>
              <w:spacing w:after="0" w:line="240" w:lineRule="auto"/>
              <w:rPr>
                <w:rFonts w:ascii="Times New Roman" w:hAnsi="Times New Roman"/>
                <w:sz w:val="20"/>
                <w:szCs w:val="20"/>
              </w:rPr>
            </w:pPr>
            <w:r w:rsidRPr="00DB5761">
              <w:rPr>
                <w:rFonts w:ascii="Times New Roman" w:hAnsi="Times New Roman"/>
                <w:sz w:val="20"/>
                <w:szCs w:val="20"/>
              </w:rPr>
              <w:t>Японія, липень-жовтень 2022, очно</w:t>
            </w:r>
          </w:p>
          <w:p w14:paraId="432A41A5" w14:textId="77777777" w:rsidR="00C91692" w:rsidRPr="00DB5761" w:rsidRDefault="00C91692" w:rsidP="00D61F2A">
            <w:pPr>
              <w:widowControl w:val="0"/>
              <w:spacing w:after="0" w:line="240" w:lineRule="auto"/>
              <w:rPr>
                <w:rFonts w:ascii="Times New Roman" w:hAnsi="Times New Roman"/>
                <w:sz w:val="20"/>
                <w:szCs w:val="20"/>
              </w:rPr>
            </w:pPr>
          </w:p>
          <w:p w14:paraId="79C46F34" w14:textId="62175013" w:rsidR="00C91692" w:rsidRPr="00DB5761" w:rsidRDefault="00CB19E7" w:rsidP="00D61F2A">
            <w:pPr>
              <w:widowControl w:val="0"/>
              <w:spacing w:after="0" w:line="240" w:lineRule="auto"/>
              <w:rPr>
                <w:rFonts w:ascii="Times New Roman" w:hAnsi="Times New Roman"/>
                <w:sz w:val="20"/>
                <w:szCs w:val="20"/>
              </w:rPr>
            </w:pPr>
            <w:r w:rsidRPr="00DB5761">
              <w:rPr>
                <w:rFonts w:ascii="Times New Roman" w:hAnsi="Times New Roman"/>
                <w:sz w:val="20"/>
                <w:szCs w:val="20"/>
              </w:rPr>
              <w:t>0</w:t>
            </w:r>
            <w:r w:rsidR="00C91692" w:rsidRPr="00DB5761">
              <w:rPr>
                <w:rFonts w:ascii="Times New Roman" w:hAnsi="Times New Roman"/>
                <w:sz w:val="20"/>
                <w:szCs w:val="20"/>
              </w:rPr>
              <w:t>9</w:t>
            </w:r>
            <w:r w:rsidRPr="00DB5761">
              <w:rPr>
                <w:rFonts w:ascii="Times New Roman" w:hAnsi="Times New Roman"/>
                <w:sz w:val="20"/>
                <w:szCs w:val="20"/>
              </w:rPr>
              <w:t>.12.2022</w:t>
            </w:r>
            <w:r w:rsidR="00C91692" w:rsidRPr="00DB5761">
              <w:rPr>
                <w:rFonts w:ascii="Times New Roman" w:hAnsi="Times New Roman"/>
                <w:sz w:val="20"/>
                <w:szCs w:val="20"/>
              </w:rPr>
              <w:t>-20</w:t>
            </w:r>
            <w:r w:rsidRPr="00DB5761">
              <w:rPr>
                <w:rFonts w:ascii="Times New Roman" w:hAnsi="Times New Roman"/>
                <w:sz w:val="20"/>
                <w:szCs w:val="20"/>
              </w:rPr>
              <w:t>.12.</w:t>
            </w:r>
            <w:r w:rsidR="00C91692" w:rsidRPr="00DB5761">
              <w:rPr>
                <w:rFonts w:ascii="Times New Roman" w:hAnsi="Times New Roman"/>
                <w:sz w:val="20"/>
                <w:szCs w:val="20"/>
              </w:rPr>
              <w:t>2022, Австрія</w:t>
            </w:r>
          </w:p>
          <w:p w14:paraId="787E6104"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дистанційно</w:t>
            </w:r>
          </w:p>
        </w:tc>
        <w:tc>
          <w:tcPr>
            <w:tcW w:w="3403" w:type="dxa"/>
          </w:tcPr>
          <w:p w14:paraId="588D7306" w14:textId="36DC35D7" w:rsidR="00C91692" w:rsidRPr="00DB5761" w:rsidRDefault="00C91692" w:rsidP="00D61F2A">
            <w:pPr>
              <w:widowControl w:val="0"/>
              <w:spacing w:after="0" w:line="240" w:lineRule="auto"/>
              <w:rPr>
                <w:rFonts w:ascii="Times New Roman" w:hAnsi="Times New Roman"/>
                <w:sz w:val="20"/>
                <w:szCs w:val="20"/>
              </w:rPr>
            </w:pPr>
            <w:r w:rsidRPr="00DB5761">
              <w:rPr>
                <w:rFonts w:ascii="Times New Roman" w:hAnsi="Times New Roman"/>
                <w:sz w:val="20"/>
                <w:szCs w:val="20"/>
              </w:rPr>
              <w:t>Підвищення кваліфікації викладачів</w:t>
            </w:r>
          </w:p>
          <w:p w14:paraId="45828EA9" w14:textId="77777777" w:rsidR="00C91692" w:rsidRPr="00DB5761" w:rsidRDefault="00C91692" w:rsidP="00D61F2A">
            <w:pPr>
              <w:widowControl w:val="0"/>
              <w:spacing w:after="0" w:line="240" w:lineRule="auto"/>
              <w:rPr>
                <w:rFonts w:ascii="Times New Roman" w:hAnsi="Times New Roman"/>
                <w:sz w:val="20"/>
                <w:szCs w:val="20"/>
              </w:rPr>
            </w:pPr>
          </w:p>
          <w:p w14:paraId="3CA7CF4C" w14:textId="77777777" w:rsidR="00C91692" w:rsidRPr="00DB5761" w:rsidRDefault="00C91692" w:rsidP="00D61F2A">
            <w:pPr>
              <w:widowControl w:val="0"/>
              <w:spacing w:after="0" w:line="240" w:lineRule="auto"/>
              <w:rPr>
                <w:rFonts w:ascii="Times New Roman" w:hAnsi="Times New Roman"/>
                <w:sz w:val="20"/>
                <w:szCs w:val="20"/>
              </w:rPr>
            </w:pPr>
          </w:p>
          <w:p w14:paraId="0CC871A7" w14:textId="77777777" w:rsidR="00C91692" w:rsidRPr="00DB5761" w:rsidRDefault="00C91692" w:rsidP="00D61F2A">
            <w:pPr>
              <w:widowControl w:val="0"/>
              <w:spacing w:after="0" w:line="240" w:lineRule="auto"/>
              <w:rPr>
                <w:rFonts w:ascii="Times New Roman" w:hAnsi="Times New Roman"/>
                <w:sz w:val="20"/>
                <w:szCs w:val="20"/>
              </w:rPr>
            </w:pPr>
          </w:p>
          <w:p w14:paraId="00BCBB62" w14:textId="77777777" w:rsidR="00C91692" w:rsidRPr="00DB5761" w:rsidRDefault="00C91692" w:rsidP="00D61F2A">
            <w:pPr>
              <w:widowControl w:val="0"/>
              <w:spacing w:after="0" w:line="240" w:lineRule="auto"/>
              <w:rPr>
                <w:rFonts w:ascii="Times New Roman" w:hAnsi="Times New Roman"/>
                <w:sz w:val="20"/>
                <w:szCs w:val="20"/>
              </w:rPr>
            </w:pPr>
          </w:p>
          <w:p w14:paraId="757F4917" w14:textId="5752BC2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Підвищення кваліфікації викладачів</w:t>
            </w:r>
          </w:p>
        </w:tc>
        <w:tc>
          <w:tcPr>
            <w:tcW w:w="1784" w:type="dxa"/>
            <w:shd w:val="clear" w:color="auto" w:fill="auto"/>
          </w:tcPr>
          <w:p w14:paraId="2F23E2F4" w14:textId="702BAD93" w:rsidR="00C91692" w:rsidRPr="00DB5761" w:rsidRDefault="00CB19E7" w:rsidP="00D61F2A">
            <w:pPr>
              <w:widowControl w:val="0"/>
              <w:spacing w:after="0" w:line="240" w:lineRule="auto"/>
              <w:rPr>
                <w:rFonts w:ascii="Times New Roman" w:hAnsi="Times New Roman"/>
                <w:sz w:val="20"/>
                <w:szCs w:val="20"/>
              </w:rPr>
            </w:pPr>
            <w:r w:rsidRPr="00DB5761">
              <w:rPr>
                <w:rFonts w:ascii="Times New Roman" w:hAnsi="Times New Roman"/>
                <w:sz w:val="20"/>
                <w:szCs w:val="20"/>
              </w:rPr>
              <w:t>Є</w:t>
            </w:r>
            <w:r w:rsidR="00C91692" w:rsidRPr="00DB5761">
              <w:rPr>
                <w:rFonts w:ascii="Times New Roman" w:hAnsi="Times New Roman"/>
                <w:sz w:val="20"/>
                <w:szCs w:val="20"/>
              </w:rPr>
              <w:t>нг І.С.</w:t>
            </w:r>
          </w:p>
          <w:p w14:paraId="0EC67E30" w14:textId="77777777" w:rsidR="00C91692" w:rsidRPr="00DB5761" w:rsidRDefault="00C91692" w:rsidP="00D61F2A">
            <w:pPr>
              <w:widowControl w:val="0"/>
              <w:spacing w:after="0" w:line="240" w:lineRule="auto"/>
              <w:rPr>
                <w:rFonts w:ascii="Times New Roman" w:hAnsi="Times New Roman"/>
                <w:sz w:val="20"/>
                <w:szCs w:val="20"/>
              </w:rPr>
            </w:pPr>
          </w:p>
          <w:p w14:paraId="6FE3BF37" w14:textId="77777777" w:rsidR="00C91692" w:rsidRPr="00DB5761" w:rsidRDefault="00C91692" w:rsidP="00D61F2A">
            <w:pPr>
              <w:widowControl w:val="0"/>
              <w:spacing w:after="0" w:line="240" w:lineRule="auto"/>
              <w:rPr>
                <w:rFonts w:ascii="Times New Roman" w:hAnsi="Times New Roman"/>
                <w:sz w:val="20"/>
                <w:szCs w:val="20"/>
              </w:rPr>
            </w:pPr>
          </w:p>
          <w:p w14:paraId="0F2BA1A3" w14:textId="77777777" w:rsidR="00C91692" w:rsidRPr="00DB5761" w:rsidRDefault="00C91692" w:rsidP="00D61F2A">
            <w:pPr>
              <w:widowControl w:val="0"/>
              <w:spacing w:after="0" w:line="240" w:lineRule="auto"/>
              <w:rPr>
                <w:rFonts w:ascii="Times New Roman" w:hAnsi="Times New Roman"/>
                <w:sz w:val="20"/>
                <w:szCs w:val="20"/>
              </w:rPr>
            </w:pPr>
          </w:p>
          <w:p w14:paraId="17E4990C" w14:textId="77777777" w:rsidR="00C91692" w:rsidRPr="00DB5761" w:rsidRDefault="00C91692" w:rsidP="00D61F2A">
            <w:pPr>
              <w:widowControl w:val="0"/>
              <w:spacing w:after="0" w:line="240" w:lineRule="auto"/>
              <w:rPr>
                <w:rFonts w:ascii="Times New Roman" w:hAnsi="Times New Roman"/>
                <w:sz w:val="20"/>
                <w:szCs w:val="20"/>
              </w:rPr>
            </w:pPr>
          </w:p>
          <w:p w14:paraId="29171A53"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Сазонова Ю.О.</w:t>
            </w:r>
          </w:p>
        </w:tc>
      </w:tr>
      <w:tr w:rsidR="00C91692" w:rsidRPr="00DB5761" w14:paraId="40A56FE4" w14:textId="77777777" w:rsidTr="00C91692">
        <w:trPr>
          <w:trHeight w:val="724"/>
        </w:trPr>
        <w:tc>
          <w:tcPr>
            <w:tcW w:w="491" w:type="dxa"/>
            <w:shd w:val="clear" w:color="auto" w:fill="auto"/>
          </w:tcPr>
          <w:p w14:paraId="193559FC" w14:textId="326C493D"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21</w:t>
            </w:r>
          </w:p>
        </w:tc>
        <w:tc>
          <w:tcPr>
            <w:tcW w:w="2623" w:type="dxa"/>
            <w:shd w:val="clear" w:color="auto" w:fill="auto"/>
          </w:tcPr>
          <w:p w14:paraId="2EC9D670" w14:textId="77777777" w:rsidR="00C91692" w:rsidRPr="00DB5761" w:rsidRDefault="00C91692" w:rsidP="00D61F2A">
            <w:pPr>
              <w:widowControl w:val="0"/>
              <w:spacing w:after="0" w:line="240" w:lineRule="auto"/>
              <w:jc w:val="center"/>
              <w:rPr>
                <w:rFonts w:ascii="Times New Roman" w:hAnsi="Times New Roman"/>
                <w:sz w:val="20"/>
                <w:szCs w:val="20"/>
              </w:rPr>
            </w:pPr>
          </w:p>
        </w:tc>
        <w:tc>
          <w:tcPr>
            <w:tcW w:w="1320" w:type="dxa"/>
            <w:shd w:val="clear" w:color="auto" w:fill="auto"/>
          </w:tcPr>
          <w:p w14:paraId="019FEA1A" w14:textId="43806055"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Україна,</w:t>
            </w:r>
            <w:r w:rsidR="00CB19E7" w:rsidRPr="00DB5761">
              <w:rPr>
                <w:rFonts w:ascii="Times New Roman" w:hAnsi="Times New Roman"/>
                <w:sz w:val="20"/>
                <w:szCs w:val="20"/>
              </w:rPr>
              <w:t xml:space="preserve"> </w:t>
            </w:r>
            <w:r w:rsidRPr="00DB5761">
              <w:rPr>
                <w:rFonts w:ascii="Times New Roman" w:hAnsi="Times New Roman"/>
                <w:sz w:val="20"/>
                <w:szCs w:val="20"/>
              </w:rPr>
              <w:t>м.</w:t>
            </w:r>
            <w:r w:rsidR="00CB19E7" w:rsidRPr="00DB5761">
              <w:rPr>
                <w:rFonts w:ascii="Times New Roman" w:hAnsi="Times New Roman"/>
                <w:sz w:val="20"/>
                <w:szCs w:val="20"/>
              </w:rPr>
              <w:t xml:space="preserve"> </w:t>
            </w:r>
            <w:r w:rsidRPr="00DB5761">
              <w:rPr>
                <w:rFonts w:ascii="Times New Roman" w:hAnsi="Times New Roman"/>
                <w:sz w:val="20"/>
                <w:szCs w:val="20"/>
              </w:rPr>
              <w:t>Запоріжжя</w:t>
            </w:r>
            <w:r w:rsidR="00CB19E7" w:rsidRPr="00DB5761">
              <w:rPr>
                <w:rFonts w:ascii="Times New Roman" w:hAnsi="Times New Roman"/>
                <w:sz w:val="20"/>
                <w:szCs w:val="20"/>
              </w:rPr>
              <w:t xml:space="preserve">, </w:t>
            </w:r>
            <w:r w:rsidRPr="00DB5761">
              <w:rPr>
                <w:rFonts w:ascii="Times New Roman" w:hAnsi="Times New Roman"/>
                <w:sz w:val="20"/>
                <w:szCs w:val="20"/>
              </w:rPr>
              <w:t>Республіка</w:t>
            </w:r>
            <w:r w:rsidR="00CB19E7" w:rsidRPr="00DB5761">
              <w:rPr>
                <w:rFonts w:ascii="Times New Roman" w:hAnsi="Times New Roman"/>
                <w:sz w:val="20"/>
                <w:szCs w:val="20"/>
              </w:rPr>
              <w:t xml:space="preserve"> </w:t>
            </w:r>
            <w:r w:rsidRPr="00DB5761">
              <w:rPr>
                <w:rFonts w:ascii="Times New Roman" w:hAnsi="Times New Roman"/>
                <w:sz w:val="20"/>
                <w:szCs w:val="20"/>
              </w:rPr>
              <w:t>Польща</w:t>
            </w:r>
            <w:r w:rsidR="00CB19E7" w:rsidRPr="00DB5761">
              <w:rPr>
                <w:rFonts w:ascii="Times New Roman" w:hAnsi="Times New Roman"/>
                <w:sz w:val="20"/>
                <w:szCs w:val="20"/>
              </w:rPr>
              <w:t xml:space="preserve">, </w:t>
            </w:r>
            <w:r w:rsidRPr="00DB5761">
              <w:rPr>
                <w:rFonts w:ascii="Times New Roman" w:hAnsi="Times New Roman"/>
                <w:sz w:val="20"/>
                <w:szCs w:val="20"/>
              </w:rPr>
              <w:t>м.</w:t>
            </w:r>
            <w:r w:rsidR="00CB19E7" w:rsidRPr="00DB5761">
              <w:rPr>
                <w:rFonts w:ascii="Times New Roman" w:hAnsi="Times New Roman"/>
                <w:sz w:val="20"/>
                <w:szCs w:val="20"/>
              </w:rPr>
              <w:t xml:space="preserve"> </w:t>
            </w:r>
            <w:r w:rsidRPr="00DB5761">
              <w:rPr>
                <w:rFonts w:ascii="Times New Roman" w:hAnsi="Times New Roman"/>
                <w:sz w:val="20"/>
                <w:szCs w:val="20"/>
              </w:rPr>
              <w:t>Вроцлав</w:t>
            </w:r>
            <w:r w:rsidR="00CB19E7" w:rsidRPr="00DB5761">
              <w:rPr>
                <w:rFonts w:ascii="Times New Roman" w:hAnsi="Times New Roman"/>
                <w:sz w:val="20"/>
                <w:szCs w:val="20"/>
              </w:rPr>
              <w:t xml:space="preserve">, </w:t>
            </w:r>
            <w:r w:rsidRPr="00DB5761">
              <w:rPr>
                <w:rFonts w:ascii="Times New Roman" w:hAnsi="Times New Roman"/>
                <w:sz w:val="20"/>
                <w:szCs w:val="20"/>
              </w:rPr>
              <w:t>Латвійська</w:t>
            </w:r>
            <w:r w:rsidR="00CB19E7" w:rsidRPr="00DB5761">
              <w:rPr>
                <w:rFonts w:ascii="Times New Roman" w:hAnsi="Times New Roman"/>
                <w:sz w:val="20"/>
                <w:szCs w:val="20"/>
              </w:rPr>
              <w:t xml:space="preserve"> </w:t>
            </w:r>
            <w:r w:rsidRPr="00DB5761">
              <w:rPr>
                <w:rFonts w:ascii="Times New Roman" w:hAnsi="Times New Roman"/>
                <w:sz w:val="20"/>
                <w:szCs w:val="20"/>
              </w:rPr>
              <w:t>Республіка</w:t>
            </w:r>
            <w:r w:rsidR="00CB19E7" w:rsidRPr="00DB5761">
              <w:rPr>
                <w:rFonts w:ascii="Times New Roman" w:hAnsi="Times New Roman"/>
                <w:sz w:val="20"/>
                <w:szCs w:val="20"/>
              </w:rPr>
              <w:t xml:space="preserve">, </w:t>
            </w:r>
            <w:r w:rsidRPr="00DB5761">
              <w:rPr>
                <w:rFonts w:ascii="Times New Roman" w:hAnsi="Times New Roman"/>
                <w:sz w:val="20"/>
                <w:szCs w:val="20"/>
              </w:rPr>
              <w:t>м.</w:t>
            </w:r>
            <w:r w:rsidR="00CB19E7" w:rsidRPr="00DB5761">
              <w:rPr>
                <w:rFonts w:ascii="Times New Roman" w:hAnsi="Times New Roman"/>
                <w:sz w:val="20"/>
                <w:szCs w:val="20"/>
              </w:rPr>
              <w:t xml:space="preserve"> </w:t>
            </w:r>
            <w:r w:rsidRPr="00DB5761">
              <w:rPr>
                <w:rFonts w:ascii="Times New Roman" w:hAnsi="Times New Roman"/>
                <w:sz w:val="20"/>
                <w:szCs w:val="20"/>
              </w:rPr>
              <w:t>Рига</w:t>
            </w:r>
            <w:r w:rsidR="00CB19E7" w:rsidRPr="00DB5761">
              <w:rPr>
                <w:rFonts w:ascii="Times New Roman" w:hAnsi="Times New Roman"/>
                <w:sz w:val="20"/>
                <w:szCs w:val="20"/>
              </w:rPr>
              <w:t>,</w:t>
            </w:r>
          </w:p>
          <w:p w14:paraId="5082FF27" w14:textId="2230C374" w:rsidR="00C91692" w:rsidRPr="00DB5761" w:rsidRDefault="00C91692" w:rsidP="00CB19E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21.07.2022</w:t>
            </w:r>
            <w:r w:rsidR="00CB19E7" w:rsidRPr="00DB5761">
              <w:rPr>
                <w:rFonts w:ascii="Times New Roman" w:hAnsi="Times New Roman"/>
                <w:sz w:val="20"/>
                <w:szCs w:val="20"/>
              </w:rPr>
              <w:t>-</w:t>
            </w:r>
            <w:r w:rsidRPr="00DB5761">
              <w:rPr>
                <w:rFonts w:ascii="Times New Roman" w:hAnsi="Times New Roman"/>
                <w:sz w:val="20"/>
                <w:szCs w:val="20"/>
              </w:rPr>
              <w:t xml:space="preserve">25.08.2022 </w:t>
            </w:r>
          </w:p>
        </w:tc>
        <w:tc>
          <w:tcPr>
            <w:tcW w:w="3403" w:type="dxa"/>
          </w:tcPr>
          <w:p w14:paraId="28630A85" w14:textId="757FF19E" w:rsidR="00C91692" w:rsidRPr="00DB5761" w:rsidRDefault="00C91692" w:rsidP="00CB19E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Підвищення кваліфікації</w:t>
            </w:r>
            <w:r w:rsidR="00CB19E7" w:rsidRPr="00DB5761">
              <w:rPr>
                <w:rFonts w:ascii="Times New Roman" w:hAnsi="Times New Roman"/>
                <w:sz w:val="20"/>
                <w:szCs w:val="20"/>
              </w:rPr>
              <w:t xml:space="preserve"> </w:t>
            </w:r>
            <w:r w:rsidRPr="00DB5761">
              <w:rPr>
                <w:rFonts w:ascii="Times New Roman" w:hAnsi="Times New Roman"/>
                <w:sz w:val="20"/>
                <w:szCs w:val="20"/>
              </w:rPr>
              <w:t>«Інновації в забезпеченні</w:t>
            </w:r>
            <w:r w:rsidR="00CB19E7" w:rsidRPr="00DB5761">
              <w:rPr>
                <w:rFonts w:ascii="Times New Roman" w:hAnsi="Times New Roman"/>
                <w:sz w:val="20"/>
                <w:szCs w:val="20"/>
              </w:rPr>
              <w:t xml:space="preserve"> </w:t>
            </w:r>
            <w:r w:rsidRPr="00DB5761">
              <w:rPr>
                <w:rFonts w:ascii="Times New Roman" w:hAnsi="Times New Roman"/>
                <w:sz w:val="20"/>
                <w:szCs w:val="20"/>
              </w:rPr>
              <w:t>якості викладання</w:t>
            </w:r>
            <w:r w:rsidR="00CB19E7" w:rsidRPr="00DB5761">
              <w:rPr>
                <w:rFonts w:ascii="Times New Roman" w:hAnsi="Times New Roman"/>
                <w:sz w:val="20"/>
                <w:szCs w:val="20"/>
              </w:rPr>
              <w:t xml:space="preserve"> </w:t>
            </w:r>
            <w:r w:rsidRPr="00DB5761">
              <w:rPr>
                <w:rFonts w:ascii="Times New Roman" w:hAnsi="Times New Roman"/>
                <w:sz w:val="20"/>
                <w:szCs w:val="20"/>
              </w:rPr>
              <w:t>навчальних дисциплін</w:t>
            </w:r>
            <w:r w:rsidR="00CB19E7" w:rsidRPr="00DB5761">
              <w:rPr>
                <w:rFonts w:ascii="Times New Roman" w:hAnsi="Times New Roman"/>
                <w:sz w:val="20"/>
                <w:szCs w:val="20"/>
              </w:rPr>
              <w:t xml:space="preserve"> </w:t>
            </w:r>
            <w:r w:rsidRPr="00DB5761">
              <w:rPr>
                <w:rFonts w:ascii="Times New Roman" w:hAnsi="Times New Roman"/>
                <w:sz w:val="20"/>
                <w:szCs w:val="20"/>
              </w:rPr>
              <w:t>адміністративно-правового</w:t>
            </w:r>
            <w:r w:rsidR="00CB19E7" w:rsidRPr="00DB5761">
              <w:rPr>
                <w:rFonts w:ascii="Times New Roman" w:hAnsi="Times New Roman"/>
                <w:sz w:val="20"/>
                <w:szCs w:val="20"/>
              </w:rPr>
              <w:t xml:space="preserve"> </w:t>
            </w:r>
            <w:r w:rsidRPr="00DB5761">
              <w:rPr>
                <w:rFonts w:ascii="Times New Roman" w:hAnsi="Times New Roman"/>
                <w:sz w:val="20"/>
                <w:szCs w:val="20"/>
              </w:rPr>
              <w:t>блоку та здійснення</w:t>
            </w:r>
            <w:r w:rsidR="00CB19E7" w:rsidRPr="00DB5761">
              <w:rPr>
                <w:rFonts w:ascii="Times New Roman" w:hAnsi="Times New Roman"/>
                <w:sz w:val="20"/>
                <w:szCs w:val="20"/>
              </w:rPr>
              <w:t xml:space="preserve"> </w:t>
            </w:r>
            <w:r w:rsidRPr="00DB5761">
              <w:rPr>
                <w:rFonts w:ascii="Times New Roman" w:hAnsi="Times New Roman"/>
                <w:sz w:val="20"/>
                <w:szCs w:val="20"/>
              </w:rPr>
              <w:t>галузевих фахових наукових</w:t>
            </w:r>
            <w:r w:rsidR="00CB19E7" w:rsidRPr="00DB5761">
              <w:rPr>
                <w:rFonts w:ascii="Times New Roman" w:hAnsi="Times New Roman"/>
                <w:sz w:val="20"/>
                <w:szCs w:val="20"/>
              </w:rPr>
              <w:t xml:space="preserve"> </w:t>
            </w:r>
            <w:r w:rsidRPr="00DB5761">
              <w:rPr>
                <w:rFonts w:ascii="Times New Roman" w:hAnsi="Times New Roman"/>
                <w:sz w:val="20"/>
                <w:szCs w:val="20"/>
              </w:rPr>
              <w:t>досліджень у ЗВО в умовах</w:t>
            </w:r>
            <w:r w:rsidR="00CB19E7" w:rsidRPr="00DB5761">
              <w:rPr>
                <w:rFonts w:ascii="Times New Roman" w:hAnsi="Times New Roman"/>
                <w:sz w:val="20"/>
                <w:szCs w:val="20"/>
              </w:rPr>
              <w:t xml:space="preserve"> </w:t>
            </w:r>
            <w:r w:rsidRPr="00DB5761">
              <w:rPr>
                <w:rFonts w:ascii="Times New Roman" w:hAnsi="Times New Roman"/>
                <w:sz w:val="20"/>
                <w:szCs w:val="20"/>
              </w:rPr>
              <w:t>воєнного стану»,</w:t>
            </w:r>
            <w:r w:rsidR="00CB19E7" w:rsidRPr="00DB5761">
              <w:rPr>
                <w:rFonts w:ascii="Times New Roman" w:hAnsi="Times New Roman"/>
                <w:sz w:val="20"/>
                <w:szCs w:val="20"/>
              </w:rPr>
              <w:t xml:space="preserve"> </w:t>
            </w:r>
            <w:r w:rsidRPr="00DB5761">
              <w:rPr>
                <w:rFonts w:ascii="Times New Roman" w:hAnsi="Times New Roman"/>
                <w:sz w:val="20"/>
                <w:szCs w:val="20"/>
              </w:rPr>
              <w:t>онлайн</w:t>
            </w:r>
          </w:p>
        </w:tc>
        <w:tc>
          <w:tcPr>
            <w:tcW w:w="1784" w:type="dxa"/>
            <w:shd w:val="clear" w:color="auto" w:fill="auto"/>
          </w:tcPr>
          <w:p w14:paraId="7A97553F"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Олійник О.М.</w:t>
            </w:r>
          </w:p>
        </w:tc>
      </w:tr>
      <w:tr w:rsidR="00C91692" w:rsidRPr="00DB5761" w14:paraId="45852244" w14:textId="77777777" w:rsidTr="00C91692">
        <w:trPr>
          <w:trHeight w:val="724"/>
        </w:trPr>
        <w:tc>
          <w:tcPr>
            <w:tcW w:w="491" w:type="dxa"/>
            <w:shd w:val="clear" w:color="auto" w:fill="auto"/>
          </w:tcPr>
          <w:p w14:paraId="61A4873D" w14:textId="367D1F1A"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22</w:t>
            </w:r>
          </w:p>
        </w:tc>
        <w:tc>
          <w:tcPr>
            <w:tcW w:w="2623" w:type="dxa"/>
            <w:shd w:val="clear" w:color="auto" w:fill="auto"/>
          </w:tcPr>
          <w:p w14:paraId="7FE5192E" w14:textId="77777777" w:rsidR="00C91692" w:rsidRPr="00DB5761" w:rsidRDefault="00C91692" w:rsidP="00D61F2A">
            <w:pPr>
              <w:widowControl w:val="0"/>
              <w:spacing w:after="0" w:line="240" w:lineRule="auto"/>
              <w:jc w:val="center"/>
              <w:rPr>
                <w:rFonts w:ascii="Times New Roman" w:hAnsi="Times New Roman"/>
                <w:sz w:val="20"/>
                <w:szCs w:val="20"/>
                <w:lang w:val="ru-RU"/>
              </w:rPr>
            </w:pPr>
          </w:p>
        </w:tc>
        <w:tc>
          <w:tcPr>
            <w:tcW w:w="1320" w:type="dxa"/>
            <w:shd w:val="clear" w:color="auto" w:fill="auto"/>
          </w:tcPr>
          <w:p w14:paraId="1AB6F669" w14:textId="5F7CAD49" w:rsidR="00C91692" w:rsidRPr="00DB5761" w:rsidRDefault="00C91692" w:rsidP="00CB19E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Польща</w:t>
            </w:r>
            <w:r w:rsidR="00CB19E7" w:rsidRPr="00DB5761">
              <w:rPr>
                <w:rFonts w:ascii="Times New Roman" w:hAnsi="Times New Roman"/>
                <w:sz w:val="20"/>
                <w:szCs w:val="20"/>
              </w:rPr>
              <w:t xml:space="preserve">, </w:t>
            </w:r>
            <w:r w:rsidRPr="00DB5761">
              <w:rPr>
                <w:rFonts w:ascii="Times New Roman" w:hAnsi="Times New Roman"/>
                <w:sz w:val="20"/>
                <w:szCs w:val="20"/>
                <w:shd w:val="clear" w:color="auto" w:fill="FFFFFF"/>
              </w:rPr>
              <w:t>м. Хожов Сілезького воєводства, 26.02.2023</w:t>
            </w:r>
          </w:p>
        </w:tc>
        <w:tc>
          <w:tcPr>
            <w:tcW w:w="3403" w:type="dxa"/>
          </w:tcPr>
          <w:p w14:paraId="7817D423" w14:textId="50ECA757" w:rsidR="00C91692" w:rsidRPr="00DB5761" w:rsidRDefault="00C91692" w:rsidP="00864BFE">
            <w:pPr>
              <w:widowControl w:val="0"/>
              <w:spacing w:after="0" w:line="240" w:lineRule="auto"/>
              <w:jc w:val="center"/>
              <w:rPr>
                <w:rFonts w:ascii="Times New Roman" w:hAnsi="Times New Roman"/>
                <w:sz w:val="20"/>
                <w:szCs w:val="20"/>
              </w:rPr>
            </w:pPr>
            <w:r w:rsidRPr="00DB5761">
              <w:rPr>
                <w:rFonts w:ascii="Times New Roman" w:hAnsi="Times New Roman"/>
                <w:sz w:val="20"/>
                <w:szCs w:val="20"/>
                <w:shd w:val="clear" w:color="auto" w:fill="FFFFFF"/>
              </w:rPr>
              <w:t>Участь у офіційному відкритті масштабного освітнього про</w:t>
            </w:r>
            <w:r w:rsidR="00864BFE" w:rsidRPr="00DB5761">
              <w:rPr>
                <w:rFonts w:ascii="Times New Roman" w:hAnsi="Times New Roman"/>
                <w:sz w:val="20"/>
                <w:szCs w:val="20"/>
                <w:shd w:val="clear" w:color="auto" w:fill="FFFFFF"/>
              </w:rPr>
              <w:t>є</w:t>
            </w:r>
            <w:r w:rsidRPr="00DB5761">
              <w:rPr>
                <w:rFonts w:ascii="Times New Roman" w:hAnsi="Times New Roman"/>
                <w:sz w:val="20"/>
                <w:szCs w:val="20"/>
                <w:shd w:val="clear" w:color="auto" w:fill="FFFFFF"/>
              </w:rPr>
              <w:t>кту</w:t>
            </w:r>
          </w:p>
        </w:tc>
        <w:tc>
          <w:tcPr>
            <w:tcW w:w="1784" w:type="dxa"/>
            <w:shd w:val="clear" w:color="auto" w:fill="auto"/>
          </w:tcPr>
          <w:p w14:paraId="4532332F"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Давиденко Г.В.</w:t>
            </w:r>
          </w:p>
        </w:tc>
      </w:tr>
      <w:tr w:rsidR="00C91692" w:rsidRPr="00DB5761" w14:paraId="7B92B785" w14:textId="77777777" w:rsidTr="00C91692">
        <w:trPr>
          <w:trHeight w:val="724"/>
        </w:trPr>
        <w:tc>
          <w:tcPr>
            <w:tcW w:w="491" w:type="dxa"/>
            <w:shd w:val="clear" w:color="auto" w:fill="auto"/>
          </w:tcPr>
          <w:p w14:paraId="1F807195" w14:textId="35E0F99B"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23</w:t>
            </w:r>
          </w:p>
        </w:tc>
        <w:tc>
          <w:tcPr>
            <w:tcW w:w="2623" w:type="dxa"/>
            <w:shd w:val="clear" w:color="auto" w:fill="auto"/>
          </w:tcPr>
          <w:p w14:paraId="1D9223AB" w14:textId="77777777" w:rsidR="00C91692" w:rsidRPr="00DB5761" w:rsidRDefault="00C91692" w:rsidP="00D61F2A">
            <w:pPr>
              <w:widowControl w:val="0"/>
              <w:spacing w:after="0" w:line="240" w:lineRule="auto"/>
              <w:jc w:val="center"/>
              <w:rPr>
                <w:rFonts w:ascii="Times New Roman" w:hAnsi="Times New Roman"/>
                <w:sz w:val="20"/>
                <w:szCs w:val="20"/>
                <w:lang w:val="ru-RU"/>
              </w:rPr>
            </w:pPr>
            <w:r w:rsidRPr="00DB5761">
              <w:rPr>
                <w:rFonts w:ascii="Times New Roman" w:hAnsi="Times New Roman"/>
                <w:sz w:val="20"/>
                <w:szCs w:val="20"/>
              </w:rPr>
              <w:t xml:space="preserve">Комплекс </w:t>
            </w:r>
            <w:r w:rsidRPr="00DB5761">
              <w:rPr>
                <w:rFonts w:ascii="Times New Roman" w:hAnsi="Times New Roman"/>
                <w:sz w:val="20"/>
                <w:szCs w:val="20"/>
                <w:lang w:val="en-US"/>
              </w:rPr>
              <w:t>SOL NESSEBR resort</w:t>
            </w:r>
          </w:p>
        </w:tc>
        <w:tc>
          <w:tcPr>
            <w:tcW w:w="1320" w:type="dxa"/>
            <w:shd w:val="clear" w:color="auto" w:fill="auto"/>
          </w:tcPr>
          <w:p w14:paraId="62AB4D98" w14:textId="4D10A2C2" w:rsidR="00C91692" w:rsidRPr="00DB5761" w:rsidRDefault="00C91692" w:rsidP="00CB19E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 xml:space="preserve">Болгарія, 08.06.2023-08.09.2023 </w:t>
            </w:r>
          </w:p>
        </w:tc>
        <w:tc>
          <w:tcPr>
            <w:tcW w:w="3403" w:type="dxa"/>
          </w:tcPr>
          <w:p w14:paraId="60CCB362" w14:textId="77777777" w:rsidR="00C91692" w:rsidRPr="00DB5761" w:rsidRDefault="00C91692" w:rsidP="00D61F2A">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rPr>
              <w:t xml:space="preserve">Стажування </w:t>
            </w:r>
          </w:p>
        </w:tc>
        <w:tc>
          <w:tcPr>
            <w:tcW w:w="1784" w:type="dxa"/>
            <w:shd w:val="clear" w:color="auto" w:fill="auto"/>
          </w:tcPr>
          <w:p w14:paraId="6B1678AA" w14:textId="175254CC" w:rsidR="00C91692" w:rsidRPr="00DB5761" w:rsidRDefault="00C91692" w:rsidP="00CB19E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Бугайчук О.О.</w:t>
            </w:r>
            <w:r w:rsidR="00CB19E7" w:rsidRPr="00DB5761">
              <w:rPr>
                <w:rFonts w:ascii="Times New Roman" w:hAnsi="Times New Roman"/>
                <w:sz w:val="20"/>
                <w:szCs w:val="20"/>
              </w:rPr>
              <w:t xml:space="preserve">, </w:t>
            </w:r>
            <w:r w:rsidRPr="00DB5761">
              <w:rPr>
                <w:rFonts w:ascii="Times New Roman" w:hAnsi="Times New Roman"/>
                <w:sz w:val="20"/>
                <w:szCs w:val="20"/>
              </w:rPr>
              <w:t>Сєрих Х.М.</w:t>
            </w:r>
            <w:r w:rsidR="00CB19E7" w:rsidRPr="00DB5761">
              <w:rPr>
                <w:rFonts w:ascii="Times New Roman" w:hAnsi="Times New Roman"/>
                <w:sz w:val="20"/>
                <w:szCs w:val="20"/>
              </w:rPr>
              <w:t xml:space="preserve">, </w:t>
            </w:r>
            <w:r w:rsidRPr="00DB5761">
              <w:rPr>
                <w:rFonts w:ascii="Times New Roman" w:hAnsi="Times New Roman"/>
                <w:sz w:val="20"/>
                <w:szCs w:val="20"/>
              </w:rPr>
              <w:t>Смик В.І.</w:t>
            </w:r>
            <w:r w:rsidR="00CB19E7" w:rsidRPr="00DB5761">
              <w:rPr>
                <w:rFonts w:ascii="Times New Roman" w:hAnsi="Times New Roman"/>
                <w:sz w:val="20"/>
                <w:szCs w:val="20"/>
              </w:rPr>
              <w:t xml:space="preserve">, </w:t>
            </w:r>
            <w:r w:rsidRPr="00DB5761">
              <w:rPr>
                <w:rFonts w:ascii="Times New Roman" w:hAnsi="Times New Roman"/>
                <w:sz w:val="20"/>
                <w:szCs w:val="20"/>
              </w:rPr>
              <w:t>Берладин К.О.</w:t>
            </w:r>
          </w:p>
        </w:tc>
      </w:tr>
      <w:tr w:rsidR="00C91692" w:rsidRPr="00DB5761" w14:paraId="15184D54" w14:textId="77777777" w:rsidTr="00C91692">
        <w:trPr>
          <w:trHeight w:val="724"/>
        </w:trPr>
        <w:tc>
          <w:tcPr>
            <w:tcW w:w="491" w:type="dxa"/>
            <w:shd w:val="clear" w:color="auto" w:fill="auto"/>
          </w:tcPr>
          <w:p w14:paraId="46976EC3" w14:textId="7DB852D2"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24</w:t>
            </w:r>
          </w:p>
        </w:tc>
        <w:tc>
          <w:tcPr>
            <w:tcW w:w="2623" w:type="dxa"/>
            <w:shd w:val="clear" w:color="auto" w:fill="auto"/>
            <w:vAlign w:val="center"/>
          </w:tcPr>
          <w:p w14:paraId="3A811C03" w14:textId="77777777" w:rsidR="00C91692" w:rsidRPr="00DB5761" w:rsidRDefault="00C91692" w:rsidP="00D61F2A">
            <w:pPr>
              <w:widowControl w:val="0"/>
              <w:spacing w:after="0" w:line="240" w:lineRule="auto"/>
              <w:jc w:val="center"/>
              <w:rPr>
                <w:rFonts w:ascii="Times New Roman" w:hAnsi="Times New Roman"/>
                <w:sz w:val="20"/>
                <w:szCs w:val="20"/>
                <w:lang w:val="ru-RU"/>
              </w:rPr>
            </w:pPr>
            <w:r w:rsidRPr="00DB5761">
              <w:rPr>
                <w:rFonts w:ascii="Times New Roman" w:hAnsi="Times New Roman"/>
                <w:sz w:val="20"/>
                <w:szCs w:val="20"/>
                <w:lang w:val="en-US"/>
              </w:rPr>
              <w:t>International Historical Biographical Instutute</w:t>
            </w:r>
          </w:p>
        </w:tc>
        <w:tc>
          <w:tcPr>
            <w:tcW w:w="1320" w:type="dxa"/>
            <w:shd w:val="clear" w:color="auto" w:fill="auto"/>
            <w:vAlign w:val="center"/>
          </w:tcPr>
          <w:p w14:paraId="061C6B85" w14:textId="77777777" w:rsidR="00C91692" w:rsidRPr="00DB5761" w:rsidRDefault="00C91692" w:rsidP="00D61F2A">
            <w:pPr>
              <w:widowControl w:val="0"/>
              <w:spacing w:after="0" w:line="240" w:lineRule="auto"/>
              <w:rPr>
                <w:rFonts w:ascii="Times New Roman" w:hAnsi="Times New Roman"/>
                <w:sz w:val="20"/>
                <w:szCs w:val="20"/>
              </w:rPr>
            </w:pPr>
            <w:r w:rsidRPr="00DB5761">
              <w:rPr>
                <w:rFonts w:ascii="Times New Roman" w:hAnsi="Times New Roman"/>
                <w:sz w:val="20"/>
                <w:szCs w:val="20"/>
                <w:lang w:val="en-US"/>
              </w:rPr>
              <w:t>Januaru 13-Mar</w:t>
            </w:r>
            <w:r w:rsidRPr="00DB5761">
              <w:rPr>
                <w:rFonts w:ascii="Times New Roman" w:hAnsi="Times New Roman"/>
                <w:sz w:val="20"/>
                <w:szCs w:val="20"/>
              </w:rPr>
              <w:t>с</w:t>
            </w:r>
            <w:r w:rsidRPr="00DB5761">
              <w:rPr>
                <w:rFonts w:ascii="Times New Roman" w:hAnsi="Times New Roman"/>
                <w:sz w:val="20"/>
                <w:szCs w:val="20"/>
                <w:lang w:val="en-US"/>
              </w:rPr>
              <w:t>h 11</w:t>
            </w:r>
            <w:r w:rsidRPr="00DB5761">
              <w:rPr>
                <w:rFonts w:ascii="Times New Roman" w:hAnsi="Times New Roman"/>
                <w:sz w:val="20"/>
                <w:szCs w:val="20"/>
              </w:rPr>
              <w:t>, 2023</w:t>
            </w:r>
          </w:p>
          <w:p w14:paraId="0B558B49"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lang w:val="en-US"/>
              </w:rPr>
              <w:t>Dubai-New-York- Rome-Jerusalem- Beijing</w:t>
            </w:r>
          </w:p>
        </w:tc>
        <w:tc>
          <w:tcPr>
            <w:tcW w:w="3403" w:type="dxa"/>
            <w:vAlign w:val="center"/>
          </w:tcPr>
          <w:p w14:paraId="756C55E1" w14:textId="77777777" w:rsidR="00CB19E7" w:rsidRPr="00DB5761" w:rsidRDefault="00C91692" w:rsidP="00CB19E7">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shd w:val="clear" w:color="auto" w:fill="FFFFFF"/>
              </w:rPr>
              <w:t xml:space="preserve">участь у X Міжнародній програмі підвищення кваліфікації керівників закладів освіти і науки, а також педагогічних та науково-педагогічних працівників </w:t>
            </w:r>
            <w:r w:rsidR="00CB19E7" w:rsidRPr="00DB5761">
              <w:rPr>
                <w:rFonts w:ascii="Times New Roman" w:hAnsi="Times New Roman"/>
                <w:sz w:val="20"/>
                <w:szCs w:val="20"/>
                <w:shd w:val="clear" w:color="auto" w:fill="FFFFFF"/>
              </w:rPr>
              <w:t>«</w:t>
            </w:r>
            <w:r w:rsidRPr="00DB5761">
              <w:rPr>
                <w:rFonts w:ascii="Times New Roman" w:hAnsi="Times New Roman"/>
                <w:sz w:val="20"/>
                <w:szCs w:val="20"/>
                <w:shd w:val="clear" w:color="auto" w:fill="FFFFFF"/>
              </w:rPr>
              <w:t xml:space="preserve">Разом із нобелівськими </w:t>
            </w:r>
            <w:r w:rsidR="00CB19E7" w:rsidRPr="00DB5761">
              <w:rPr>
                <w:rFonts w:ascii="Times New Roman" w:hAnsi="Times New Roman"/>
                <w:sz w:val="20"/>
                <w:szCs w:val="20"/>
                <w:shd w:val="clear" w:color="auto" w:fill="FFFFFF"/>
              </w:rPr>
              <w:t>л</w:t>
            </w:r>
            <w:r w:rsidRPr="00DB5761">
              <w:rPr>
                <w:rFonts w:ascii="Times New Roman" w:hAnsi="Times New Roman"/>
                <w:sz w:val="20"/>
                <w:szCs w:val="20"/>
                <w:shd w:val="clear" w:color="auto" w:fill="FFFFFF"/>
              </w:rPr>
              <w:t xml:space="preserve">ауреатами: </w:t>
            </w:r>
            <w:r w:rsidR="00CB19E7" w:rsidRPr="00DB5761">
              <w:rPr>
                <w:rFonts w:ascii="Times New Roman" w:hAnsi="Times New Roman"/>
                <w:sz w:val="20"/>
                <w:szCs w:val="20"/>
                <w:shd w:val="clear" w:color="auto" w:fill="FFFFFF"/>
              </w:rPr>
              <w:t>цінності, досвід, знаня, компетентності і технології для формування успішної особистості та трансформації оточуючого світу»</w:t>
            </w:r>
            <w:r w:rsidRPr="00DB5761">
              <w:rPr>
                <w:rFonts w:ascii="Times New Roman" w:hAnsi="Times New Roman"/>
                <w:sz w:val="20"/>
                <w:szCs w:val="20"/>
                <w:shd w:val="clear" w:color="auto" w:fill="FFFFFF"/>
              </w:rPr>
              <w:t xml:space="preserve"> </w:t>
            </w:r>
          </w:p>
          <w:p w14:paraId="6BCD2B4F" w14:textId="468A6A40" w:rsidR="00C91692" w:rsidRPr="00DB5761" w:rsidRDefault="00C91692" w:rsidP="00CB19E7">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shd w:val="clear" w:color="auto" w:fill="FFFFFF"/>
              </w:rPr>
              <w:t>13.01-11.03.2023</w:t>
            </w:r>
          </w:p>
        </w:tc>
        <w:tc>
          <w:tcPr>
            <w:tcW w:w="1784" w:type="dxa"/>
            <w:shd w:val="clear" w:color="auto" w:fill="auto"/>
            <w:vAlign w:val="center"/>
          </w:tcPr>
          <w:p w14:paraId="54843407" w14:textId="3B2BB6CB" w:rsidR="00C91692" w:rsidRPr="00DB5761" w:rsidRDefault="00C91692" w:rsidP="00D61F2A">
            <w:pPr>
              <w:widowControl w:val="0"/>
              <w:spacing w:after="0" w:line="240" w:lineRule="auto"/>
              <w:rPr>
                <w:rFonts w:ascii="Times New Roman" w:hAnsi="Times New Roman"/>
                <w:iCs/>
                <w:sz w:val="20"/>
                <w:szCs w:val="20"/>
              </w:rPr>
            </w:pPr>
            <w:r w:rsidRPr="00DB5761">
              <w:rPr>
                <w:rFonts w:ascii="Times New Roman" w:hAnsi="Times New Roman"/>
                <w:iCs/>
                <w:sz w:val="20"/>
                <w:szCs w:val="20"/>
              </w:rPr>
              <w:t>Колибабюк С.</w:t>
            </w:r>
            <w:r w:rsidR="00CB19E7" w:rsidRPr="00DB5761">
              <w:rPr>
                <w:rFonts w:ascii="Times New Roman" w:hAnsi="Times New Roman"/>
                <w:iCs/>
                <w:sz w:val="20"/>
                <w:szCs w:val="20"/>
              </w:rPr>
              <w:t>, з</w:t>
            </w:r>
            <w:r w:rsidRPr="00DB5761">
              <w:rPr>
                <w:rFonts w:ascii="Times New Roman" w:hAnsi="Times New Roman"/>
                <w:iCs/>
                <w:sz w:val="20"/>
                <w:szCs w:val="20"/>
              </w:rPr>
              <w:t>аступник директора</w:t>
            </w:r>
          </w:p>
          <w:p w14:paraId="3FEDF1F9" w14:textId="777408F7" w:rsidR="00C91692" w:rsidRPr="00DB5761" w:rsidRDefault="00C91692" w:rsidP="00D61F2A">
            <w:pPr>
              <w:widowControl w:val="0"/>
              <w:spacing w:after="0" w:line="240" w:lineRule="auto"/>
              <w:rPr>
                <w:rFonts w:ascii="Times New Roman" w:hAnsi="Times New Roman"/>
                <w:iCs/>
                <w:sz w:val="20"/>
                <w:szCs w:val="20"/>
              </w:rPr>
            </w:pPr>
            <w:r w:rsidRPr="00DB5761">
              <w:rPr>
                <w:rFonts w:ascii="Times New Roman" w:hAnsi="Times New Roman"/>
                <w:iCs/>
                <w:sz w:val="20"/>
                <w:szCs w:val="20"/>
              </w:rPr>
              <w:t>Вітовська І.</w:t>
            </w:r>
            <w:r w:rsidR="00CB19E7" w:rsidRPr="00DB5761">
              <w:rPr>
                <w:rFonts w:ascii="Times New Roman" w:hAnsi="Times New Roman"/>
                <w:iCs/>
                <w:sz w:val="20"/>
                <w:szCs w:val="20"/>
              </w:rPr>
              <w:t>, к</w:t>
            </w:r>
            <w:r w:rsidRPr="00DB5761">
              <w:rPr>
                <w:rFonts w:ascii="Times New Roman" w:hAnsi="Times New Roman"/>
                <w:iCs/>
                <w:sz w:val="20"/>
                <w:szCs w:val="20"/>
              </w:rPr>
              <w:t>.ю.н., доцент</w:t>
            </w:r>
          </w:p>
          <w:p w14:paraId="18896497" w14:textId="3988DD2C" w:rsidR="00C91692" w:rsidRPr="00DB5761" w:rsidRDefault="00C91692" w:rsidP="00D61F2A">
            <w:pPr>
              <w:widowControl w:val="0"/>
              <w:spacing w:after="0" w:line="240" w:lineRule="auto"/>
              <w:rPr>
                <w:rFonts w:ascii="Times New Roman" w:hAnsi="Times New Roman"/>
                <w:iCs/>
                <w:sz w:val="20"/>
                <w:szCs w:val="20"/>
              </w:rPr>
            </w:pPr>
            <w:r w:rsidRPr="00DB5761">
              <w:rPr>
                <w:rFonts w:ascii="Times New Roman" w:hAnsi="Times New Roman"/>
                <w:iCs/>
                <w:sz w:val="20"/>
                <w:szCs w:val="20"/>
              </w:rPr>
              <w:t>Зощак Л.</w:t>
            </w:r>
            <w:r w:rsidR="00CB19E7" w:rsidRPr="00DB5761">
              <w:rPr>
                <w:rFonts w:ascii="Times New Roman" w:hAnsi="Times New Roman"/>
                <w:iCs/>
                <w:sz w:val="20"/>
                <w:szCs w:val="20"/>
              </w:rPr>
              <w:t>,</w:t>
            </w:r>
          </w:p>
          <w:p w14:paraId="69E4A2B6" w14:textId="6EAC81CE" w:rsidR="00C91692" w:rsidRPr="00DB5761" w:rsidRDefault="00CB19E7" w:rsidP="00D61F2A">
            <w:pPr>
              <w:widowControl w:val="0"/>
              <w:spacing w:after="0" w:line="240" w:lineRule="auto"/>
              <w:rPr>
                <w:rFonts w:ascii="Times New Roman" w:hAnsi="Times New Roman"/>
                <w:iCs/>
                <w:sz w:val="20"/>
                <w:szCs w:val="20"/>
              </w:rPr>
            </w:pPr>
            <w:r w:rsidRPr="00DB5761">
              <w:rPr>
                <w:rFonts w:ascii="Times New Roman" w:hAnsi="Times New Roman"/>
                <w:iCs/>
                <w:sz w:val="20"/>
                <w:szCs w:val="20"/>
              </w:rPr>
              <w:t>с</w:t>
            </w:r>
            <w:r w:rsidR="00C91692" w:rsidRPr="00DB5761">
              <w:rPr>
                <w:rFonts w:ascii="Times New Roman" w:hAnsi="Times New Roman"/>
                <w:iCs/>
                <w:sz w:val="20"/>
                <w:szCs w:val="20"/>
              </w:rPr>
              <w:t>тарший викладач</w:t>
            </w:r>
          </w:p>
          <w:p w14:paraId="4DDA6E0E" w14:textId="3629516F" w:rsidR="00C91692" w:rsidRPr="00DB5761" w:rsidRDefault="00C91692" w:rsidP="00CB19E7">
            <w:pPr>
              <w:widowControl w:val="0"/>
              <w:spacing w:after="0" w:line="240" w:lineRule="auto"/>
              <w:jc w:val="center"/>
              <w:rPr>
                <w:rFonts w:ascii="Times New Roman" w:hAnsi="Times New Roman"/>
                <w:sz w:val="20"/>
                <w:szCs w:val="20"/>
              </w:rPr>
            </w:pPr>
            <w:r w:rsidRPr="00DB5761">
              <w:rPr>
                <w:rFonts w:ascii="Times New Roman" w:hAnsi="Times New Roman"/>
                <w:iCs/>
                <w:sz w:val="20"/>
                <w:szCs w:val="20"/>
              </w:rPr>
              <w:t>Дума М.</w:t>
            </w:r>
            <w:r w:rsidR="00CB19E7" w:rsidRPr="00DB5761">
              <w:rPr>
                <w:rFonts w:ascii="Times New Roman" w:hAnsi="Times New Roman"/>
                <w:iCs/>
                <w:sz w:val="20"/>
                <w:szCs w:val="20"/>
              </w:rPr>
              <w:t>, с</w:t>
            </w:r>
            <w:r w:rsidRPr="00DB5761">
              <w:rPr>
                <w:rFonts w:ascii="Times New Roman" w:hAnsi="Times New Roman"/>
                <w:iCs/>
                <w:sz w:val="20"/>
                <w:szCs w:val="20"/>
              </w:rPr>
              <w:t>тарший викладач</w:t>
            </w:r>
          </w:p>
        </w:tc>
      </w:tr>
      <w:tr w:rsidR="00C91692" w:rsidRPr="00DB5761" w14:paraId="2E3C15CA" w14:textId="77777777" w:rsidTr="00CB19E7">
        <w:trPr>
          <w:trHeight w:val="419"/>
        </w:trPr>
        <w:tc>
          <w:tcPr>
            <w:tcW w:w="491" w:type="dxa"/>
            <w:shd w:val="clear" w:color="auto" w:fill="auto"/>
          </w:tcPr>
          <w:p w14:paraId="605B52CD" w14:textId="09F28933"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25</w:t>
            </w:r>
          </w:p>
        </w:tc>
        <w:tc>
          <w:tcPr>
            <w:tcW w:w="2623" w:type="dxa"/>
            <w:shd w:val="clear" w:color="auto" w:fill="auto"/>
          </w:tcPr>
          <w:p w14:paraId="2A8460A9"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Style w:val="1710"/>
                <w:rFonts w:ascii="Times New Roman" w:hAnsi="Times New Roman"/>
                <w:sz w:val="20"/>
                <w:szCs w:val="20"/>
              </w:rPr>
              <w:t>ДААД (Німецька служба академічних обмінів)</w:t>
            </w:r>
          </w:p>
        </w:tc>
        <w:tc>
          <w:tcPr>
            <w:tcW w:w="1320" w:type="dxa"/>
            <w:shd w:val="clear" w:color="auto" w:fill="auto"/>
          </w:tcPr>
          <w:p w14:paraId="337CF33C"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Style w:val="1710"/>
                <w:rFonts w:ascii="Times New Roman" w:hAnsi="Times New Roman"/>
                <w:sz w:val="20"/>
                <w:szCs w:val="20"/>
              </w:rPr>
              <w:t>Німеччина</w:t>
            </w:r>
          </w:p>
        </w:tc>
        <w:tc>
          <w:tcPr>
            <w:tcW w:w="3403" w:type="dxa"/>
          </w:tcPr>
          <w:p w14:paraId="5B8C1558" w14:textId="77777777" w:rsidR="00C91692" w:rsidRPr="00DB5761" w:rsidRDefault="00C91692" w:rsidP="00D61F2A">
            <w:pPr>
              <w:widowControl w:val="0"/>
              <w:spacing w:after="0" w:line="240" w:lineRule="auto"/>
              <w:jc w:val="center"/>
              <w:rPr>
                <w:rFonts w:ascii="Times New Roman" w:hAnsi="Times New Roman"/>
                <w:sz w:val="20"/>
                <w:szCs w:val="20"/>
                <w:shd w:val="clear" w:color="auto" w:fill="FFFFFF"/>
              </w:rPr>
            </w:pPr>
            <w:r w:rsidRPr="00DB5761">
              <w:rPr>
                <w:rFonts w:ascii="Times New Roman" w:eastAsia="Times New Roman" w:hAnsi="Times New Roman"/>
                <w:sz w:val="20"/>
                <w:szCs w:val="20"/>
                <w:lang w:eastAsia="uk-UA"/>
              </w:rPr>
              <w:t>Академічна мобільність</w:t>
            </w:r>
          </w:p>
        </w:tc>
        <w:tc>
          <w:tcPr>
            <w:tcW w:w="1784" w:type="dxa"/>
            <w:shd w:val="clear" w:color="auto" w:fill="auto"/>
          </w:tcPr>
          <w:p w14:paraId="49F8A769" w14:textId="6A25E2DE" w:rsidR="00C91692" w:rsidRPr="00DB5761" w:rsidRDefault="00C91692" w:rsidP="00D61F2A">
            <w:pPr>
              <w:widowControl w:val="0"/>
              <w:spacing w:after="0" w:line="240" w:lineRule="auto"/>
              <w:jc w:val="center"/>
              <w:rPr>
                <w:rFonts w:ascii="Times New Roman" w:eastAsia="Times New Roman" w:hAnsi="Times New Roman"/>
                <w:sz w:val="20"/>
                <w:szCs w:val="20"/>
                <w:lang w:eastAsia="ru-RU"/>
              </w:rPr>
            </w:pPr>
            <w:r w:rsidRPr="00DB5761">
              <w:rPr>
                <w:rFonts w:ascii="Times New Roman" w:eastAsia="Times New Roman" w:hAnsi="Times New Roman"/>
                <w:sz w:val="20"/>
                <w:szCs w:val="20"/>
                <w:lang w:eastAsia="ru-RU"/>
              </w:rPr>
              <w:t>Шинкар І.П., к.філол.н., доцент, завідувач кафедри соціальної роботи</w:t>
            </w:r>
            <w:r w:rsidR="00CB19E7" w:rsidRPr="00DB5761">
              <w:rPr>
                <w:rFonts w:ascii="Times New Roman" w:eastAsia="Times New Roman" w:hAnsi="Times New Roman"/>
                <w:sz w:val="20"/>
                <w:szCs w:val="20"/>
                <w:lang w:eastAsia="ru-RU"/>
              </w:rPr>
              <w:t>;</w:t>
            </w:r>
          </w:p>
          <w:p w14:paraId="76049503" w14:textId="4A7D4CCB" w:rsidR="00C91692" w:rsidRPr="00DB5761" w:rsidRDefault="00C91692" w:rsidP="00CB19E7">
            <w:pPr>
              <w:widowControl w:val="0"/>
              <w:spacing w:after="0" w:line="240" w:lineRule="auto"/>
              <w:jc w:val="center"/>
              <w:rPr>
                <w:rFonts w:ascii="Times New Roman" w:hAnsi="Times New Roman"/>
                <w:sz w:val="20"/>
                <w:szCs w:val="20"/>
              </w:rPr>
            </w:pPr>
            <w:r w:rsidRPr="00DB5761">
              <w:rPr>
                <w:rFonts w:ascii="Times New Roman" w:eastAsia="Times New Roman" w:hAnsi="Times New Roman"/>
                <w:sz w:val="20"/>
                <w:szCs w:val="20"/>
                <w:lang w:eastAsia="ru-RU"/>
              </w:rPr>
              <w:t xml:space="preserve">Кушнір М., ІІІ курс, спеціальність </w:t>
            </w:r>
            <w:r w:rsidRPr="00DB5761">
              <w:rPr>
                <w:rFonts w:ascii="Times New Roman" w:eastAsia="Times New Roman" w:hAnsi="Times New Roman"/>
                <w:sz w:val="20"/>
                <w:szCs w:val="20"/>
                <w:lang w:eastAsia="ru-RU"/>
              </w:rPr>
              <w:lastRenderedPageBreak/>
              <w:t>«Соціальна робота»</w:t>
            </w:r>
          </w:p>
        </w:tc>
      </w:tr>
      <w:tr w:rsidR="00C91692" w:rsidRPr="00DB5761" w14:paraId="2B072E14" w14:textId="77777777" w:rsidTr="00C91692">
        <w:trPr>
          <w:trHeight w:val="724"/>
        </w:trPr>
        <w:tc>
          <w:tcPr>
            <w:tcW w:w="491" w:type="dxa"/>
            <w:shd w:val="clear" w:color="auto" w:fill="auto"/>
          </w:tcPr>
          <w:p w14:paraId="521CA7B8" w14:textId="0CFC5690"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lastRenderedPageBreak/>
              <w:t>26</w:t>
            </w:r>
          </w:p>
        </w:tc>
        <w:tc>
          <w:tcPr>
            <w:tcW w:w="2623" w:type="dxa"/>
            <w:shd w:val="clear" w:color="auto" w:fill="auto"/>
          </w:tcPr>
          <w:p w14:paraId="3F511292" w14:textId="4F24150F" w:rsidR="00C91692" w:rsidRPr="00DB5761" w:rsidRDefault="00C91692" w:rsidP="00CB19E7">
            <w:pPr>
              <w:widowControl w:val="0"/>
              <w:spacing w:after="0" w:line="240" w:lineRule="auto"/>
              <w:rPr>
                <w:rFonts w:ascii="Times New Roman" w:hAnsi="Times New Roman"/>
                <w:sz w:val="20"/>
                <w:szCs w:val="20"/>
              </w:rPr>
            </w:pPr>
            <w:r w:rsidRPr="00DB5761">
              <w:rPr>
                <w:rFonts w:ascii="Times New Roman" w:eastAsia="Times New Roman" w:hAnsi="Times New Roman"/>
                <w:sz w:val="20"/>
                <w:szCs w:val="20"/>
                <w:lang w:eastAsia="ru-RU"/>
              </w:rPr>
              <w:t>Вища школа теологічно-гуманістична ім. Михайла Беліни-Чеховського</w:t>
            </w:r>
          </w:p>
        </w:tc>
        <w:tc>
          <w:tcPr>
            <w:tcW w:w="1320" w:type="dxa"/>
            <w:shd w:val="clear" w:color="auto" w:fill="auto"/>
          </w:tcPr>
          <w:p w14:paraId="24424F5F" w14:textId="3648B9FD" w:rsidR="00C91692" w:rsidRPr="00DB5761" w:rsidRDefault="00C91692" w:rsidP="00F266B7">
            <w:pPr>
              <w:widowControl w:val="0"/>
              <w:spacing w:after="0" w:line="240" w:lineRule="auto"/>
              <w:jc w:val="center"/>
              <w:rPr>
                <w:rFonts w:ascii="Times New Roman" w:eastAsia="Times New Roman" w:hAnsi="Times New Roman"/>
                <w:sz w:val="20"/>
                <w:szCs w:val="20"/>
                <w:lang w:eastAsia="ru-RU"/>
              </w:rPr>
            </w:pPr>
            <w:r w:rsidRPr="00DB5761">
              <w:rPr>
                <w:rFonts w:ascii="Times New Roman" w:eastAsia="Times New Roman" w:hAnsi="Times New Roman"/>
                <w:sz w:val="20"/>
                <w:szCs w:val="20"/>
                <w:lang w:val="en-US" w:eastAsia="ru-RU"/>
              </w:rPr>
              <w:t>Podkova Lesna, Republic of Poland</w:t>
            </w:r>
            <w:r w:rsidR="00CB19E7" w:rsidRPr="00DB5761">
              <w:rPr>
                <w:rFonts w:ascii="Times New Roman" w:eastAsia="Times New Roman" w:hAnsi="Times New Roman"/>
                <w:sz w:val="20"/>
                <w:szCs w:val="20"/>
                <w:lang w:eastAsia="ru-RU"/>
              </w:rPr>
              <w:t>,</w:t>
            </w:r>
          </w:p>
          <w:p w14:paraId="23258C49" w14:textId="728CFDA1" w:rsidR="00C91692" w:rsidRPr="00DB5761" w:rsidRDefault="00CB19E7" w:rsidP="00F266B7">
            <w:pPr>
              <w:widowControl w:val="0"/>
              <w:spacing w:after="0" w:line="240" w:lineRule="auto"/>
              <w:jc w:val="center"/>
              <w:rPr>
                <w:rFonts w:ascii="Times New Roman" w:hAnsi="Times New Roman"/>
                <w:sz w:val="20"/>
                <w:szCs w:val="20"/>
              </w:rPr>
            </w:pPr>
            <w:r w:rsidRPr="00DB5761">
              <w:rPr>
                <w:rFonts w:ascii="Times New Roman" w:eastAsia="Times New Roman" w:hAnsi="Times New Roman"/>
                <w:sz w:val="20"/>
                <w:szCs w:val="20"/>
                <w:lang w:eastAsia="ru-RU"/>
              </w:rPr>
              <w:t>0</w:t>
            </w:r>
            <w:r w:rsidR="00C91692" w:rsidRPr="00DB5761">
              <w:rPr>
                <w:rFonts w:ascii="Times New Roman" w:eastAsia="Times New Roman" w:hAnsi="Times New Roman"/>
                <w:sz w:val="20"/>
                <w:szCs w:val="20"/>
                <w:lang w:eastAsia="ru-RU"/>
              </w:rPr>
              <w:t>3-31</w:t>
            </w:r>
            <w:r w:rsidRPr="00DB5761">
              <w:rPr>
                <w:rFonts w:ascii="Times New Roman" w:eastAsia="Times New Roman" w:hAnsi="Times New Roman"/>
                <w:sz w:val="20"/>
                <w:szCs w:val="20"/>
                <w:lang w:eastAsia="ru-RU"/>
              </w:rPr>
              <w:t>.10.</w:t>
            </w:r>
            <w:r w:rsidR="00C91692" w:rsidRPr="00DB5761">
              <w:rPr>
                <w:rFonts w:ascii="Times New Roman" w:eastAsia="Times New Roman" w:hAnsi="Times New Roman"/>
                <w:sz w:val="20"/>
                <w:szCs w:val="20"/>
                <w:lang w:eastAsia="ru-RU"/>
              </w:rPr>
              <w:t>2022</w:t>
            </w:r>
            <w:r w:rsidRPr="00DB5761">
              <w:rPr>
                <w:rFonts w:ascii="Times New Roman" w:eastAsia="Times New Roman" w:hAnsi="Times New Roman"/>
                <w:sz w:val="20"/>
                <w:szCs w:val="20"/>
                <w:lang w:eastAsia="ru-RU"/>
              </w:rPr>
              <w:t xml:space="preserve">, </w:t>
            </w:r>
            <w:r w:rsidR="00C91692" w:rsidRPr="00DB5761">
              <w:rPr>
                <w:rFonts w:ascii="Times New Roman" w:eastAsia="Times New Roman" w:hAnsi="Times New Roman"/>
                <w:sz w:val="20"/>
                <w:szCs w:val="20"/>
                <w:lang w:eastAsia="ru-RU"/>
              </w:rPr>
              <w:t>дистанційно ,</w:t>
            </w:r>
            <w:r w:rsidRPr="00DB5761">
              <w:rPr>
                <w:rFonts w:ascii="Times New Roman" w:eastAsia="Times New Roman" w:hAnsi="Times New Roman"/>
                <w:sz w:val="20"/>
                <w:szCs w:val="20"/>
                <w:lang w:eastAsia="ru-RU"/>
              </w:rPr>
              <w:t xml:space="preserve"> </w:t>
            </w:r>
            <w:r w:rsidR="00C91692" w:rsidRPr="00DB5761">
              <w:rPr>
                <w:rFonts w:ascii="Times New Roman" w:eastAsia="Times New Roman" w:hAnsi="Times New Roman"/>
                <w:sz w:val="20"/>
                <w:szCs w:val="20"/>
                <w:lang w:eastAsia="ru-RU"/>
              </w:rPr>
              <w:t>Польща</w:t>
            </w:r>
            <w:r w:rsidRPr="00DB5761">
              <w:rPr>
                <w:rFonts w:ascii="Times New Roman" w:eastAsia="Times New Roman" w:hAnsi="Times New Roman"/>
                <w:sz w:val="20"/>
                <w:szCs w:val="20"/>
                <w:lang w:eastAsia="ru-RU"/>
              </w:rPr>
              <w:t>, 0</w:t>
            </w:r>
            <w:r w:rsidR="00C91692" w:rsidRPr="00DB5761">
              <w:rPr>
                <w:rFonts w:ascii="Times New Roman" w:eastAsia="Times New Roman" w:hAnsi="Times New Roman"/>
                <w:sz w:val="20"/>
                <w:szCs w:val="20"/>
                <w:lang w:eastAsia="ru-RU"/>
              </w:rPr>
              <w:t>3-31</w:t>
            </w:r>
            <w:r w:rsidR="00F266B7" w:rsidRPr="00DB5761">
              <w:rPr>
                <w:rFonts w:ascii="Times New Roman" w:eastAsia="Times New Roman" w:hAnsi="Times New Roman"/>
                <w:sz w:val="20"/>
                <w:szCs w:val="20"/>
                <w:lang w:eastAsia="ru-RU"/>
              </w:rPr>
              <w:t>.10.</w:t>
            </w:r>
            <w:r w:rsidR="00C91692" w:rsidRPr="00DB5761">
              <w:rPr>
                <w:rFonts w:ascii="Times New Roman" w:eastAsia="Times New Roman" w:hAnsi="Times New Roman"/>
                <w:sz w:val="20"/>
                <w:szCs w:val="20"/>
                <w:lang w:eastAsia="ru-RU"/>
              </w:rPr>
              <w:t>2022</w:t>
            </w:r>
          </w:p>
        </w:tc>
        <w:tc>
          <w:tcPr>
            <w:tcW w:w="3403" w:type="dxa"/>
          </w:tcPr>
          <w:p w14:paraId="728387B6" w14:textId="77777777" w:rsidR="00C91692" w:rsidRPr="00DB5761" w:rsidRDefault="00C91692" w:rsidP="00D61F2A">
            <w:pPr>
              <w:widowControl w:val="0"/>
              <w:spacing w:after="0" w:line="240" w:lineRule="auto"/>
              <w:jc w:val="center"/>
              <w:rPr>
                <w:rFonts w:ascii="Times New Roman" w:hAnsi="Times New Roman"/>
                <w:sz w:val="20"/>
                <w:szCs w:val="20"/>
                <w:shd w:val="clear" w:color="auto" w:fill="FFFFFF"/>
              </w:rPr>
            </w:pPr>
            <w:r w:rsidRPr="00DB5761">
              <w:rPr>
                <w:rStyle w:val="1493"/>
                <w:rFonts w:ascii="Times New Roman" w:hAnsi="Times New Roman"/>
                <w:sz w:val="20"/>
                <w:szCs w:val="20"/>
              </w:rPr>
              <w:t>стажування</w:t>
            </w:r>
          </w:p>
        </w:tc>
        <w:tc>
          <w:tcPr>
            <w:tcW w:w="1784" w:type="dxa"/>
            <w:shd w:val="clear" w:color="auto" w:fill="auto"/>
          </w:tcPr>
          <w:p w14:paraId="15A21857" w14:textId="68A122F4"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eastAsia="Times New Roman" w:hAnsi="Times New Roman"/>
                <w:sz w:val="20"/>
                <w:szCs w:val="20"/>
                <w:lang w:eastAsia="ru-RU"/>
              </w:rPr>
              <w:t>Долинський Сергій Вікторович,</w:t>
            </w:r>
            <w:r w:rsidR="00CB19E7" w:rsidRPr="00DB5761">
              <w:rPr>
                <w:rFonts w:ascii="Times New Roman" w:eastAsia="Times New Roman" w:hAnsi="Times New Roman"/>
                <w:sz w:val="20"/>
                <w:szCs w:val="20"/>
                <w:lang w:eastAsia="ru-RU"/>
              </w:rPr>
              <w:t xml:space="preserve"> </w:t>
            </w:r>
            <w:r w:rsidRPr="00DB5761">
              <w:rPr>
                <w:rFonts w:ascii="Times New Roman" w:eastAsia="Times New Roman" w:hAnsi="Times New Roman"/>
                <w:sz w:val="20"/>
                <w:szCs w:val="20"/>
                <w:lang w:eastAsia="ru-RU"/>
              </w:rPr>
              <w:t>доцент кафедри економіки та менеджменту</w:t>
            </w:r>
          </w:p>
        </w:tc>
      </w:tr>
      <w:tr w:rsidR="00C91692" w:rsidRPr="00DB5761" w14:paraId="48FC316B" w14:textId="77777777" w:rsidTr="00C91692">
        <w:trPr>
          <w:trHeight w:val="724"/>
        </w:trPr>
        <w:tc>
          <w:tcPr>
            <w:tcW w:w="491" w:type="dxa"/>
            <w:shd w:val="clear" w:color="auto" w:fill="auto"/>
          </w:tcPr>
          <w:p w14:paraId="4D7F8CDB" w14:textId="366CF50B"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27</w:t>
            </w:r>
          </w:p>
        </w:tc>
        <w:tc>
          <w:tcPr>
            <w:tcW w:w="2623" w:type="dxa"/>
            <w:shd w:val="clear" w:color="auto" w:fill="auto"/>
          </w:tcPr>
          <w:p w14:paraId="55C7B90B" w14:textId="6DB57823" w:rsidR="00C91692" w:rsidRPr="00DB5761" w:rsidRDefault="00C91692" w:rsidP="00F266B7">
            <w:pPr>
              <w:widowControl w:val="0"/>
              <w:spacing w:after="0" w:line="240" w:lineRule="auto"/>
              <w:rPr>
                <w:rFonts w:ascii="Times New Roman" w:hAnsi="Times New Roman"/>
                <w:sz w:val="20"/>
                <w:szCs w:val="20"/>
              </w:rPr>
            </w:pPr>
            <w:r w:rsidRPr="00DB5761">
              <w:rPr>
                <w:rFonts w:ascii="Times New Roman" w:eastAsia="Times New Roman" w:hAnsi="Times New Roman"/>
                <w:sz w:val="20"/>
                <w:szCs w:val="20"/>
                <w:lang w:eastAsia="ru-RU"/>
              </w:rPr>
              <w:t>Вища школа теологічно-гуманістична ім. Михайла Беліни-Чеховського</w:t>
            </w:r>
          </w:p>
        </w:tc>
        <w:tc>
          <w:tcPr>
            <w:tcW w:w="1320" w:type="dxa"/>
            <w:shd w:val="clear" w:color="auto" w:fill="auto"/>
          </w:tcPr>
          <w:p w14:paraId="52266D3F" w14:textId="280055CC"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eastAsia="Times New Roman" w:hAnsi="Times New Roman"/>
                <w:sz w:val="20"/>
                <w:szCs w:val="20"/>
                <w:lang w:eastAsia="ru-RU"/>
              </w:rPr>
              <w:t>Польща</w:t>
            </w:r>
            <w:r w:rsidR="00F266B7" w:rsidRPr="00DB5761">
              <w:rPr>
                <w:rFonts w:ascii="Times New Roman" w:eastAsia="Times New Roman" w:hAnsi="Times New Roman"/>
                <w:sz w:val="20"/>
                <w:szCs w:val="20"/>
                <w:lang w:eastAsia="ru-RU"/>
              </w:rPr>
              <w:t>, 03-31.10.2022</w:t>
            </w:r>
          </w:p>
        </w:tc>
        <w:tc>
          <w:tcPr>
            <w:tcW w:w="3403" w:type="dxa"/>
          </w:tcPr>
          <w:p w14:paraId="2739FC01" w14:textId="77777777" w:rsidR="00C91692" w:rsidRPr="00DB5761" w:rsidRDefault="00C91692" w:rsidP="00D61F2A">
            <w:pPr>
              <w:widowControl w:val="0"/>
              <w:spacing w:after="0" w:line="240" w:lineRule="auto"/>
              <w:jc w:val="center"/>
              <w:rPr>
                <w:rFonts w:ascii="Times New Roman" w:hAnsi="Times New Roman"/>
                <w:sz w:val="20"/>
                <w:szCs w:val="20"/>
                <w:shd w:val="clear" w:color="auto" w:fill="FFFFFF"/>
              </w:rPr>
            </w:pPr>
            <w:r w:rsidRPr="00DB5761">
              <w:rPr>
                <w:rStyle w:val="1493"/>
                <w:rFonts w:ascii="Times New Roman" w:hAnsi="Times New Roman"/>
                <w:sz w:val="20"/>
                <w:szCs w:val="20"/>
              </w:rPr>
              <w:t>стажування</w:t>
            </w:r>
          </w:p>
        </w:tc>
        <w:tc>
          <w:tcPr>
            <w:tcW w:w="1784" w:type="dxa"/>
            <w:shd w:val="clear" w:color="auto" w:fill="auto"/>
          </w:tcPr>
          <w:p w14:paraId="7A4CB07C" w14:textId="379F4CE8"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eastAsia="Times New Roman" w:hAnsi="Times New Roman"/>
                <w:sz w:val="20"/>
                <w:szCs w:val="20"/>
                <w:lang w:eastAsia="ru-RU"/>
              </w:rPr>
              <w:t>Чопей Вікторія Степанівна,</w:t>
            </w:r>
            <w:r w:rsidR="00F266B7" w:rsidRPr="00DB5761">
              <w:rPr>
                <w:rFonts w:ascii="Times New Roman" w:eastAsia="Times New Roman" w:hAnsi="Times New Roman"/>
                <w:sz w:val="20"/>
                <w:szCs w:val="20"/>
                <w:lang w:eastAsia="ru-RU"/>
              </w:rPr>
              <w:t xml:space="preserve"> </w:t>
            </w:r>
            <w:r w:rsidRPr="00DB5761">
              <w:rPr>
                <w:rFonts w:ascii="Times New Roman" w:eastAsia="Times New Roman" w:hAnsi="Times New Roman"/>
                <w:sz w:val="20"/>
                <w:szCs w:val="20"/>
                <w:lang w:eastAsia="ru-RU"/>
              </w:rPr>
              <w:t>доцент кафедри соціальної роботи</w:t>
            </w:r>
          </w:p>
        </w:tc>
      </w:tr>
      <w:tr w:rsidR="00F266B7" w:rsidRPr="00DB5761" w14:paraId="57CB774F" w14:textId="77777777" w:rsidTr="00C91692">
        <w:trPr>
          <w:trHeight w:val="724"/>
        </w:trPr>
        <w:tc>
          <w:tcPr>
            <w:tcW w:w="491" w:type="dxa"/>
            <w:shd w:val="clear" w:color="auto" w:fill="auto"/>
          </w:tcPr>
          <w:p w14:paraId="0E00AE37" w14:textId="0EDAB65B" w:rsidR="00F266B7" w:rsidRPr="00DB5761" w:rsidRDefault="00F266B7"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28</w:t>
            </w:r>
          </w:p>
        </w:tc>
        <w:tc>
          <w:tcPr>
            <w:tcW w:w="2623" w:type="dxa"/>
            <w:shd w:val="clear" w:color="auto" w:fill="auto"/>
          </w:tcPr>
          <w:p w14:paraId="5F619AF5" w14:textId="65CEC216" w:rsidR="00F266B7" w:rsidRPr="00DB5761" w:rsidRDefault="00F266B7" w:rsidP="00F266B7">
            <w:pPr>
              <w:widowControl w:val="0"/>
              <w:spacing w:after="0" w:line="240" w:lineRule="auto"/>
              <w:rPr>
                <w:rFonts w:ascii="Times New Roman" w:hAnsi="Times New Roman"/>
                <w:sz w:val="20"/>
                <w:szCs w:val="20"/>
              </w:rPr>
            </w:pPr>
            <w:r w:rsidRPr="00DB5761">
              <w:rPr>
                <w:rFonts w:ascii="Times New Roman" w:eastAsia="Times New Roman" w:hAnsi="Times New Roman"/>
                <w:sz w:val="20"/>
                <w:szCs w:val="20"/>
                <w:lang w:eastAsia="ru-RU"/>
              </w:rPr>
              <w:t>Вища школа теологічно-гуманістична ім. Михайла Беліни-Чеховського</w:t>
            </w:r>
          </w:p>
        </w:tc>
        <w:tc>
          <w:tcPr>
            <w:tcW w:w="1320" w:type="dxa"/>
            <w:shd w:val="clear" w:color="auto" w:fill="auto"/>
          </w:tcPr>
          <w:p w14:paraId="50BF0E5E" w14:textId="7A2D2157" w:rsidR="00F266B7" w:rsidRPr="00DB5761" w:rsidRDefault="00F266B7" w:rsidP="00F266B7">
            <w:pPr>
              <w:widowControl w:val="0"/>
              <w:spacing w:after="0" w:line="240" w:lineRule="auto"/>
              <w:jc w:val="center"/>
              <w:rPr>
                <w:rFonts w:ascii="Times New Roman" w:hAnsi="Times New Roman"/>
                <w:sz w:val="20"/>
                <w:szCs w:val="20"/>
              </w:rPr>
            </w:pPr>
            <w:r w:rsidRPr="00DB5761">
              <w:rPr>
                <w:rFonts w:ascii="Times New Roman" w:eastAsia="Times New Roman" w:hAnsi="Times New Roman"/>
                <w:sz w:val="20"/>
                <w:szCs w:val="20"/>
                <w:lang w:eastAsia="ru-RU"/>
              </w:rPr>
              <w:t>Польща, 03-31.10.2022</w:t>
            </w:r>
          </w:p>
        </w:tc>
        <w:tc>
          <w:tcPr>
            <w:tcW w:w="3403" w:type="dxa"/>
          </w:tcPr>
          <w:p w14:paraId="4C970DEE" w14:textId="77777777" w:rsidR="00F266B7" w:rsidRPr="00DB5761" w:rsidRDefault="00F266B7" w:rsidP="00F266B7">
            <w:pPr>
              <w:widowControl w:val="0"/>
              <w:spacing w:after="0" w:line="240" w:lineRule="auto"/>
              <w:jc w:val="center"/>
              <w:rPr>
                <w:rFonts w:ascii="Times New Roman" w:hAnsi="Times New Roman"/>
                <w:sz w:val="20"/>
                <w:szCs w:val="20"/>
                <w:shd w:val="clear" w:color="auto" w:fill="FFFFFF"/>
              </w:rPr>
            </w:pPr>
            <w:r w:rsidRPr="00DB5761">
              <w:rPr>
                <w:rStyle w:val="1493"/>
                <w:rFonts w:ascii="Times New Roman" w:hAnsi="Times New Roman"/>
                <w:sz w:val="20"/>
                <w:szCs w:val="20"/>
              </w:rPr>
              <w:t>стажування</w:t>
            </w:r>
          </w:p>
        </w:tc>
        <w:tc>
          <w:tcPr>
            <w:tcW w:w="1784" w:type="dxa"/>
            <w:shd w:val="clear" w:color="auto" w:fill="auto"/>
          </w:tcPr>
          <w:p w14:paraId="09BEE1EF" w14:textId="222CC12D" w:rsidR="00F266B7" w:rsidRPr="00DB5761" w:rsidRDefault="00F266B7" w:rsidP="00F266B7">
            <w:pPr>
              <w:widowControl w:val="0"/>
              <w:spacing w:after="0" w:line="240" w:lineRule="auto"/>
              <w:jc w:val="center"/>
              <w:rPr>
                <w:rFonts w:ascii="Times New Roman" w:hAnsi="Times New Roman"/>
                <w:sz w:val="20"/>
                <w:szCs w:val="20"/>
              </w:rPr>
            </w:pPr>
            <w:r w:rsidRPr="00DB5761">
              <w:rPr>
                <w:rFonts w:ascii="Times New Roman" w:eastAsia="Times New Roman" w:hAnsi="Times New Roman"/>
                <w:sz w:val="20"/>
                <w:szCs w:val="20"/>
                <w:lang w:eastAsia="ru-RU"/>
              </w:rPr>
              <w:t>Шинкар Іван Петрович, доцент кафедри соціальної роботи</w:t>
            </w:r>
          </w:p>
        </w:tc>
      </w:tr>
      <w:tr w:rsidR="00C91692" w:rsidRPr="00DB5761" w14:paraId="08424092" w14:textId="77777777" w:rsidTr="00C91692">
        <w:trPr>
          <w:trHeight w:val="724"/>
        </w:trPr>
        <w:tc>
          <w:tcPr>
            <w:tcW w:w="491" w:type="dxa"/>
            <w:shd w:val="clear" w:color="auto" w:fill="auto"/>
          </w:tcPr>
          <w:p w14:paraId="33ACFAF9" w14:textId="49599442"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29</w:t>
            </w:r>
          </w:p>
        </w:tc>
        <w:tc>
          <w:tcPr>
            <w:tcW w:w="2623" w:type="dxa"/>
            <w:shd w:val="clear" w:color="auto" w:fill="auto"/>
          </w:tcPr>
          <w:p w14:paraId="0E25042B"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eastAsia="Times New Roman" w:hAnsi="Times New Roman"/>
                <w:sz w:val="20"/>
                <w:szCs w:val="20"/>
                <w:lang w:eastAsia="ru-RU"/>
              </w:rPr>
              <w:t>Латвійський університет</w:t>
            </w:r>
          </w:p>
        </w:tc>
        <w:tc>
          <w:tcPr>
            <w:tcW w:w="1320" w:type="dxa"/>
            <w:shd w:val="clear" w:color="auto" w:fill="auto"/>
          </w:tcPr>
          <w:p w14:paraId="3D1D93B4"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eastAsia="Times New Roman" w:hAnsi="Times New Roman"/>
                <w:sz w:val="20"/>
                <w:szCs w:val="20"/>
                <w:lang w:eastAsia="ru-RU"/>
              </w:rPr>
              <w:t>Латвія, м.Рига, 13.02-26.03.2023р.</w:t>
            </w:r>
          </w:p>
        </w:tc>
        <w:tc>
          <w:tcPr>
            <w:tcW w:w="3403" w:type="dxa"/>
          </w:tcPr>
          <w:p w14:paraId="32B82F11" w14:textId="77777777" w:rsidR="00C91692" w:rsidRPr="00DB5761" w:rsidRDefault="00C91692" w:rsidP="00D61F2A">
            <w:pPr>
              <w:widowControl w:val="0"/>
              <w:spacing w:after="0" w:line="240" w:lineRule="auto"/>
              <w:jc w:val="center"/>
              <w:rPr>
                <w:rFonts w:ascii="Times New Roman" w:hAnsi="Times New Roman"/>
                <w:sz w:val="20"/>
                <w:szCs w:val="20"/>
                <w:shd w:val="clear" w:color="auto" w:fill="FFFFFF"/>
              </w:rPr>
            </w:pPr>
            <w:r w:rsidRPr="00DB5761">
              <w:rPr>
                <w:rStyle w:val="1493"/>
                <w:rFonts w:ascii="Times New Roman" w:hAnsi="Times New Roman"/>
                <w:sz w:val="20"/>
                <w:szCs w:val="20"/>
              </w:rPr>
              <w:t>стажування</w:t>
            </w:r>
          </w:p>
        </w:tc>
        <w:tc>
          <w:tcPr>
            <w:tcW w:w="1784" w:type="dxa"/>
            <w:shd w:val="clear" w:color="auto" w:fill="auto"/>
          </w:tcPr>
          <w:p w14:paraId="5EF26E60"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eastAsia="Times New Roman" w:hAnsi="Times New Roman"/>
                <w:sz w:val="20"/>
                <w:szCs w:val="20"/>
                <w:lang w:eastAsia="ru-RU"/>
              </w:rPr>
              <w:t>Сливка Ярослава Василівна, доцент кафедри економіки та менеджменту</w:t>
            </w:r>
          </w:p>
        </w:tc>
      </w:tr>
      <w:tr w:rsidR="00C91692" w:rsidRPr="00DB5761" w14:paraId="32E42013" w14:textId="77777777" w:rsidTr="00C91692">
        <w:trPr>
          <w:trHeight w:val="724"/>
        </w:trPr>
        <w:tc>
          <w:tcPr>
            <w:tcW w:w="491" w:type="dxa"/>
            <w:shd w:val="clear" w:color="auto" w:fill="auto"/>
          </w:tcPr>
          <w:p w14:paraId="70B3D0FE" w14:textId="7A2CA88A"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30</w:t>
            </w:r>
          </w:p>
        </w:tc>
        <w:tc>
          <w:tcPr>
            <w:tcW w:w="2623" w:type="dxa"/>
            <w:shd w:val="clear" w:color="auto" w:fill="auto"/>
          </w:tcPr>
          <w:p w14:paraId="3D6583B4" w14:textId="77777777" w:rsidR="00C91692" w:rsidRPr="00DB5761" w:rsidRDefault="00C91692" w:rsidP="00D61F2A">
            <w:pPr>
              <w:widowControl w:val="0"/>
              <w:spacing w:after="0" w:line="240" w:lineRule="auto"/>
              <w:jc w:val="center"/>
              <w:rPr>
                <w:rFonts w:ascii="Times New Roman" w:hAnsi="Times New Roman"/>
                <w:sz w:val="20"/>
                <w:szCs w:val="20"/>
              </w:rPr>
            </w:pPr>
          </w:p>
        </w:tc>
        <w:tc>
          <w:tcPr>
            <w:tcW w:w="1320" w:type="dxa"/>
            <w:shd w:val="clear" w:color="auto" w:fill="auto"/>
          </w:tcPr>
          <w:p w14:paraId="4583A885" w14:textId="76DF6D09"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Польща Краків</w:t>
            </w:r>
            <w:r w:rsidR="00F266B7" w:rsidRPr="00DB5761">
              <w:rPr>
                <w:rFonts w:ascii="Times New Roman" w:hAnsi="Times New Roman"/>
                <w:sz w:val="20"/>
                <w:szCs w:val="20"/>
              </w:rPr>
              <w:t xml:space="preserve">, </w:t>
            </w:r>
            <w:r w:rsidRPr="00DB5761">
              <w:rPr>
                <w:rFonts w:ascii="Times New Roman" w:hAnsi="Times New Roman"/>
                <w:sz w:val="20"/>
                <w:szCs w:val="20"/>
              </w:rPr>
              <w:t>16-19</w:t>
            </w:r>
            <w:r w:rsidR="00F266B7" w:rsidRPr="00DB5761">
              <w:rPr>
                <w:rFonts w:ascii="Times New Roman" w:hAnsi="Times New Roman"/>
                <w:sz w:val="20"/>
                <w:szCs w:val="20"/>
              </w:rPr>
              <w:t>.11.</w:t>
            </w:r>
            <w:r w:rsidRPr="00DB5761">
              <w:rPr>
                <w:rFonts w:ascii="Times New Roman" w:hAnsi="Times New Roman"/>
                <w:sz w:val="20"/>
                <w:szCs w:val="20"/>
              </w:rPr>
              <w:t>2022</w:t>
            </w:r>
          </w:p>
        </w:tc>
        <w:tc>
          <w:tcPr>
            <w:tcW w:w="3403" w:type="dxa"/>
          </w:tcPr>
          <w:p w14:paraId="66E4CA29" w14:textId="2C6B1DF7" w:rsidR="00C91692" w:rsidRPr="00DB5761" w:rsidRDefault="00C91692" w:rsidP="00F266B7">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rPr>
              <w:t>Тренінговий курс</w:t>
            </w:r>
            <w:r w:rsidR="00F266B7" w:rsidRPr="00DB5761">
              <w:rPr>
                <w:rFonts w:ascii="Times New Roman" w:hAnsi="Times New Roman"/>
                <w:sz w:val="20"/>
                <w:szCs w:val="20"/>
              </w:rPr>
              <w:t xml:space="preserve"> </w:t>
            </w:r>
            <w:r w:rsidRPr="00DB5761">
              <w:rPr>
                <w:rFonts w:ascii="Times New Roman" w:hAnsi="Times New Roman"/>
                <w:sz w:val="20"/>
                <w:szCs w:val="20"/>
              </w:rPr>
              <w:t>«Кризова комунікація під час війни»</w:t>
            </w:r>
          </w:p>
        </w:tc>
        <w:tc>
          <w:tcPr>
            <w:tcW w:w="1784" w:type="dxa"/>
            <w:shd w:val="clear" w:color="auto" w:fill="auto"/>
          </w:tcPr>
          <w:p w14:paraId="722C6A8C"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Майструк В.М., кандидат психологічних наук, завідувачка кафедрою фізичної реабілітації та соціального забезпечення</w:t>
            </w:r>
          </w:p>
        </w:tc>
      </w:tr>
      <w:tr w:rsidR="00C91692" w:rsidRPr="00DB5761" w14:paraId="79B7AC18" w14:textId="77777777" w:rsidTr="00C91692">
        <w:trPr>
          <w:trHeight w:val="724"/>
        </w:trPr>
        <w:tc>
          <w:tcPr>
            <w:tcW w:w="491" w:type="dxa"/>
            <w:shd w:val="clear" w:color="auto" w:fill="auto"/>
          </w:tcPr>
          <w:p w14:paraId="74AF4613" w14:textId="334D5279"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31</w:t>
            </w:r>
          </w:p>
        </w:tc>
        <w:tc>
          <w:tcPr>
            <w:tcW w:w="2623" w:type="dxa"/>
            <w:shd w:val="clear" w:color="auto" w:fill="auto"/>
          </w:tcPr>
          <w:p w14:paraId="03204A8E" w14:textId="63B6914B"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B</w:t>
            </w:r>
            <w:r w:rsidR="00F266B7" w:rsidRPr="00DB5761">
              <w:rPr>
                <w:rFonts w:ascii="Times New Roman" w:hAnsi="Times New Roman"/>
                <w:sz w:val="20"/>
                <w:szCs w:val="20"/>
              </w:rPr>
              <w:t>altijas starptautiska akademija</w:t>
            </w:r>
          </w:p>
        </w:tc>
        <w:tc>
          <w:tcPr>
            <w:tcW w:w="1320" w:type="dxa"/>
            <w:shd w:val="clear" w:color="auto" w:fill="auto"/>
          </w:tcPr>
          <w:p w14:paraId="0299A158" w14:textId="7DA642C4"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Латвія,</w:t>
            </w:r>
            <w:r w:rsidR="00F266B7" w:rsidRPr="00DB5761">
              <w:rPr>
                <w:rFonts w:ascii="Times New Roman" w:hAnsi="Times New Roman"/>
                <w:sz w:val="20"/>
                <w:szCs w:val="20"/>
              </w:rPr>
              <w:t xml:space="preserve"> </w:t>
            </w:r>
            <w:r w:rsidRPr="00DB5761">
              <w:rPr>
                <w:rFonts w:ascii="Times New Roman" w:hAnsi="Times New Roman"/>
                <w:sz w:val="20"/>
                <w:szCs w:val="20"/>
              </w:rPr>
              <w:t>м. Рига</w:t>
            </w:r>
            <w:r w:rsidR="00F266B7" w:rsidRPr="00DB5761">
              <w:rPr>
                <w:rFonts w:ascii="Times New Roman" w:hAnsi="Times New Roman"/>
                <w:sz w:val="20"/>
                <w:szCs w:val="20"/>
              </w:rPr>
              <w:t xml:space="preserve">, </w:t>
            </w:r>
            <w:r w:rsidRPr="00DB5761">
              <w:rPr>
                <w:rFonts w:ascii="Times New Roman" w:hAnsi="Times New Roman"/>
                <w:sz w:val="20"/>
                <w:szCs w:val="20"/>
              </w:rPr>
              <w:t>17.10-25.11.2022</w:t>
            </w:r>
          </w:p>
        </w:tc>
        <w:tc>
          <w:tcPr>
            <w:tcW w:w="3403" w:type="dxa"/>
          </w:tcPr>
          <w:p w14:paraId="5ACF583B" w14:textId="77777777" w:rsidR="00C91692" w:rsidRPr="00DB5761" w:rsidRDefault="00C91692" w:rsidP="00D61F2A">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rPr>
              <w:t>Стажування</w:t>
            </w:r>
          </w:p>
        </w:tc>
        <w:tc>
          <w:tcPr>
            <w:tcW w:w="1784" w:type="dxa"/>
            <w:shd w:val="clear" w:color="auto" w:fill="auto"/>
          </w:tcPr>
          <w:p w14:paraId="5F78A944" w14:textId="3968F701"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Домбровська Л.В., к.е.н., доцент, доцент кафедри підприєм</w:t>
            </w:r>
            <w:r w:rsidR="00F266B7" w:rsidRPr="00DB5761">
              <w:rPr>
                <w:rFonts w:ascii="Times New Roman" w:hAnsi="Times New Roman"/>
                <w:sz w:val="20"/>
                <w:szCs w:val="20"/>
              </w:rPr>
              <w:t>ниц</w:t>
            </w:r>
            <w:r w:rsidRPr="00DB5761">
              <w:rPr>
                <w:rFonts w:ascii="Times New Roman" w:hAnsi="Times New Roman"/>
                <w:sz w:val="20"/>
                <w:szCs w:val="20"/>
              </w:rPr>
              <w:t>тва</w:t>
            </w:r>
            <w:r w:rsidR="00F266B7" w:rsidRPr="00DB5761">
              <w:rPr>
                <w:rFonts w:ascii="Times New Roman" w:hAnsi="Times New Roman"/>
                <w:sz w:val="20"/>
                <w:szCs w:val="20"/>
              </w:rPr>
              <w:t>,</w:t>
            </w:r>
            <w:r w:rsidRPr="00DB5761">
              <w:rPr>
                <w:rFonts w:ascii="Times New Roman" w:hAnsi="Times New Roman"/>
                <w:sz w:val="20"/>
                <w:szCs w:val="20"/>
              </w:rPr>
              <w:t xml:space="preserve"> управління та адміністрування ВСП МІРЛ ЗВО «Університет «Україна»</w:t>
            </w:r>
          </w:p>
        </w:tc>
      </w:tr>
      <w:tr w:rsidR="00C91692" w:rsidRPr="00DB5761" w14:paraId="1779618F" w14:textId="77777777" w:rsidTr="00C91692">
        <w:trPr>
          <w:trHeight w:val="724"/>
        </w:trPr>
        <w:tc>
          <w:tcPr>
            <w:tcW w:w="491" w:type="dxa"/>
            <w:shd w:val="clear" w:color="auto" w:fill="auto"/>
          </w:tcPr>
          <w:p w14:paraId="165202A4" w14:textId="186FA5FC"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32</w:t>
            </w:r>
          </w:p>
        </w:tc>
        <w:tc>
          <w:tcPr>
            <w:tcW w:w="2623" w:type="dxa"/>
            <w:shd w:val="clear" w:color="auto" w:fill="auto"/>
          </w:tcPr>
          <w:p w14:paraId="633C1309" w14:textId="0AD8C71F"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Інститут Науково-дослідний Люблінського науково-технологічного парку</w:t>
            </w:r>
          </w:p>
          <w:p w14:paraId="12B328B9"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IESF Міжнародна фундація науковців та освітян</w:t>
            </w:r>
          </w:p>
        </w:tc>
        <w:tc>
          <w:tcPr>
            <w:tcW w:w="1320" w:type="dxa"/>
            <w:shd w:val="clear" w:color="auto" w:fill="auto"/>
          </w:tcPr>
          <w:p w14:paraId="7847B5AF" w14:textId="21131A0F"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Республіка Польща,</w:t>
            </w:r>
            <w:r w:rsidR="00F266B7" w:rsidRPr="00DB5761">
              <w:rPr>
                <w:rFonts w:ascii="Times New Roman" w:hAnsi="Times New Roman"/>
                <w:sz w:val="20"/>
                <w:szCs w:val="20"/>
              </w:rPr>
              <w:t xml:space="preserve"> </w:t>
            </w:r>
            <w:r w:rsidRPr="00DB5761">
              <w:rPr>
                <w:rFonts w:ascii="Times New Roman" w:hAnsi="Times New Roman"/>
                <w:sz w:val="20"/>
                <w:szCs w:val="20"/>
              </w:rPr>
              <w:t>м. Люблін</w:t>
            </w:r>
            <w:r w:rsidR="00F266B7" w:rsidRPr="00DB5761">
              <w:rPr>
                <w:rFonts w:ascii="Times New Roman" w:hAnsi="Times New Roman"/>
                <w:sz w:val="20"/>
                <w:szCs w:val="20"/>
              </w:rPr>
              <w:t xml:space="preserve">, </w:t>
            </w:r>
            <w:r w:rsidRPr="00DB5761">
              <w:rPr>
                <w:rFonts w:ascii="Times New Roman" w:hAnsi="Times New Roman"/>
                <w:sz w:val="20"/>
                <w:szCs w:val="20"/>
              </w:rPr>
              <w:t>08.05-15.05.2023</w:t>
            </w:r>
          </w:p>
        </w:tc>
        <w:tc>
          <w:tcPr>
            <w:tcW w:w="3403" w:type="dxa"/>
          </w:tcPr>
          <w:p w14:paraId="7211F082" w14:textId="7E309133" w:rsidR="00C91692" w:rsidRPr="00DB5761" w:rsidRDefault="00C91692" w:rsidP="00D61F2A">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rPr>
              <w:t>Міжнародне підвищення кваліфікації</w:t>
            </w:r>
          </w:p>
        </w:tc>
        <w:tc>
          <w:tcPr>
            <w:tcW w:w="1784" w:type="dxa"/>
            <w:shd w:val="clear" w:color="auto" w:fill="auto"/>
          </w:tcPr>
          <w:p w14:paraId="3544A7D5" w14:textId="4B4ACBDE"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 xml:space="preserve">Домбровська Л.В., к.е.н., доцент, доцент кафедри </w:t>
            </w:r>
            <w:r w:rsidR="00F266B7" w:rsidRPr="00DB5761">
              <w:rPr>
                <w:rFonts w:ascii="Times New Roman" w:hAnsi="Times New Roman"/>
                <w:sz w:val="20"/>
                <w:szCs w:val="20"/>
              </w:rPr>
              <w:t xml:space="preserve">підприємництва, </w:t>
            </w:r>
            <w:r w:rsidRPr="00DB5761">
              <w:rPr>
                <w:rFonts w:ascii="Times New Roman" w:hAnsi="Times New Roman"/>
                <w:sz w:val="20"/>
                <w:szCs w:val="20"/>
              </w:rPr>
              <w:t>управління та адміністрування ВСП МІРЛ ЗВО «Університет «Україна»</w:t>
            </w:r>
          </w:p>
        </w:tc>
      </w:tr>
      <w:tr w:rsidR="00C91692" w:rsidRPr="00DB5761" w14:paraId="0BAF44CF" w14:textId="77777777" w:rsidTr="00C91692">
        <w:trPr>
          <w:trHeight w:val="724"/>
        </w:trPr>
        <w:tc>
          <w:tcPr>
            <w:tcW w:w="491" w:type="dxa"/>
            <w:shd w:val="clear" w:color="auto" w:fill="auto"/>
          </w:tcPr>
          <w:p w14:paraId="26A06326" w14:textId="331BCD9E"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33</w:t>
            </w:r>
          </w:p>
        </w:tc>
        <w:tc>
          <w:tcPr>
            <w:tcW w:w="2623" w:type="dxa"/>
            <w:shd w:val="clear" w:color="auto" w:fill="auto"/>
          </w:tcPr>
          <w:p w14:paraId="72087C1F" w14:textId="77777777" w:rsidR="00C91692" w:rsidRPr="00DB5761" w:rsidRDefault="00C91692" w:rsidP="00D61F2A">
            <w:pPr>
              <w:widowControl w:val="0"/>
              <w:spacing w:after="0" w:line="240" w:lineRule="auto"/>
              <w:rPr>
                <w:rFonts w:ascii="Times New Roman" w:hAnsi="Times New Roman"/>
                <w:sz w:val="20"/>
                <w:szCs w:val="20"/>
              </w:rPr>
            </w:pPr>
            <w:r w:rsidRPr="00DB5761">
              <w:rPr>
                <w:rFonts w:ascii="Times New Roman" w:hAnsi="Times New Roman"/>
                <w:sz w:val="20"/>
                <w:szCs w:val="20"/>
              </w:rPr>
              <w:t xml:space="preserve">Інститут Науково-дослідний Люблінського науково-технологічного парку </w:t>
            </w:r>
          </w:p>
          <w:p w14:paraId="4A8EB0DD"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IESF Міжнародна фундація науковців та освітян</w:t>
            </w:r>
          </w:p>
        </w:tc>
        <w:tc>
          <w:tcPr>
            <w:tcW w:w="1320" w:type="dxa"/>
            <w:shd w:val="clear" w:color="auto" w:fill="auto"/>
          </w:tcPr>
          <w:p w14:paraId="017B4F0F" w14:textId="09CD1426"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Республіка Польща,</w:t>
            </w:r>
            <w:r w:rsidR="00F266B7" w:rsidRPr="00DB5761">
              <w:rPr>
                <w:rFonts w:ascii="Times New Roman" w:hAnsi="Times New Roman"/>
                <w:sz w:val="20"/>
                <w:szCs w:val="20"/>
              </w:rPr>
              <w:t xml:space="preserve"> </w:t>
            </w:r>
            <w:r w:rsidRPr="00DB5761">
              <w:rPr>
                <w:rFonts w:ascii="Times New Roman" w:hAnsi="Times New Roman"/>
                <w:sz w:val="20"/>
                <w:szCs w:val="20"/>
              </w:rPr>
              <w:t>м. Люблін</w:t>
            </w:r>
            <w:r w:rsidR="00F266B7" w:rsidRPr="00DB5761">
              <w:rPr>
                <w:rFonts w:ascii="Times New Roman" w:hAnsi="Times New Roman"/>
                <w:sz w:val="20"/>
                <w:szCs w:val="20"/>
              </w:rPr>
              <w:t>,</w:t>
            </w:r>
          </w:p>
          <w:p w14:paraId="72949331" w14:textId="2E110F97"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05.12-12.12.2022</w:t>
            </w:r>
          </w:p>
        </w:tc>
        <w:tc>
          <w:tcPr>
            <w:tcW w:w="3403" w:type="dxa"/>
          </w:tcPr>
          <w:p w14:paraId="48DFA71A" w14:textId="1F774CF6" w:rsidR="00C91692" w:rsidRPr="00DB5761" w:rsidRDefault="00C91692" w:rsidP="00D61F2A">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rPr>
              <w:t>Міжнародне підвищення кваліфікації</w:t>
            </w:r>
          </w:p>
        </w:tc>
        <w:tc>
          <w:tcPr>
            <w:tcW w:w="1784" w:type="dxa"/>
            <w:shd w:val="clear" w:color="auto" w:fill="auto"/>
          </w:tcPr>
          <w:p w14:paraId="471A6FD4" w14:textId="122D1139"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Скупський Р.М., д.е.н., проф., завідувач кафедри підприєм</w:t>
            </w:r>
            <w:r w:rsidR="00F266B7" w:rsidRPr="00DB5761">
              <w:rPr>
                <w:rFonts w:ascii="Times New Roman" w:hAnsi="Times New Roman"/>
                <w:sz w:val="20"/>
                <w:szCs w:val="20"/>
              </w:rPr>
              <w:t>ниц</w:t>
            </w:r>
            <w:r w:rsidRPr="00DB5761">
              <w:rPr>
                <w:rFonts w:ascii="Times New Roman" w:hAnsi="Times New Roman"/>
                <w:sz w:val="20"/>
                <w:szCs w:val="20"/>
              </w:rPr>
              <w:t>тва</w:t>
            </w:r>
            <w:r w:rsidR="00F266B7" w:rsidRPr="00DB5761">
              <w:rPr>
                <w:rFonts w:ascii="Times New Roman" w:hAnsi="Times New Roman"/>
                <w:sz w:val="20"/>
                <w:szCs w:val="20"/>
              </w:rPr>
              <w:t>,</w:t>
            </w:r>
            <w:r w:rsidRPr="00DB5761">
              <w:rPr>
                <w:rFonts w:ascii="Times New Roman" w:hAnsi="Times New Roman"/>
                <w:sz w:val="20"/>
                <w:szCs w:val="20"/>
              </w:rPr>
              <w:t xml:space="preserve"> управління та адміністрування ВСП МІРЛ ЗВО «Університет «Україна»</w:t>
            </w:r>
          </w:p>
        </w:tc>
      </w:tr>
      <w:tr w:rsidR="00C91692" w:rsidRPr="00DB5761" w14:paraId="30E774C0" w14:textId="77777777" w:rsidTr="00C91692">
        <w:trPr>
          <w:trHeight w:val="724"/>
        </w:trPr>
        <w:tc>
          <w:tcPr>
            <w:tcW w:w="491" w:type="dxa"/>
            <w:shd w:val="clear" w:color="auto" w:fill="auto"/>
          </w:tcPr>
          <w:p w14:paraId="5DEF68B4" w14:textId="7CA9204E"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lastRenderedPageBreak/>
              <w:t>34</w:t>
            </w:r>
          </w:p>
        </w:tc>
        <w:tc>
          <w:tcPr>
            <w:tcW w:w="2623" w:type="dxa"/>
            <w:shd w:val="clear" w:color="auto" w:fill="auto"/>
          </w:tcPr>
          <w:p w14:paraId="4490A160"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Інститут Науково-дослідний Люблінського науково-технологічного парку</w:t>
            </w:r>
          </w:p>
        </w:tc>
        <w:tc>
          <w:tcPr>
            <w:tcW w:w="1320" w:type="dxa"/>
            <w:shd w:val="clear" w:color="auto" w:fill="auto"/>
          </w:tcPr>
          <w:p w14:paraId="388BE83C" w14:textId="0D7B71C7"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Республіка Польща,</w:t>
            </w:r>
            <w:r w:rsidR="00F266B7" w:rsidRPr="00DB5761">
              <w:rPr>
                <w:rFonts w:ascii="Times New Roman" w:hAnsi="Times New Roman"/>
                <w:sz w:val="20"/>
                <w:szCs w:val="20"/>
              </w:rPr>
              <w:t xml:space="preserve"> </w:t>
            </w:r>
            <w:r w:rsidRPr="00DB5761">
              <w:rPr>
                <w:rFonts w:ascii="Times New Roman" w:hAnsi="Times New Roman"/>
                <w:sz w:val="20"/>
                <w:szCs w:val="20"/>
              </w:rPr>
              <w:t>м. Люблін</w:t>
            </w:r>
            <w:r w:rsidR="00F266B7" w:rsidRPr="00DB5761">
              <w:rPr>
                <w:rFonts w:ascii="Times New Roman" w:hAnsi="Times New Roman"/>
                <w:sz w:val="20"/>
                <w:szCs w:val="20"/>
              </w:rPr>
              <w:t>,</w:t>
            </w:r>
            <w:r w:rsidRPr="00DB5761">
              <w:rPr>
                <w:rFonts w:ascii="Times New Roman" w:hAnsi="Times New Roman"/>
                <w:sz w:val="20"/>
                <w:szCs w:val="20"/>
              </w:rPr>
              <w:t xml:space="preserve"> 22.08.-05.09.2022</w:t>
            </w:r>
          </w:p>
        </w:tc>
        <w:tc>
          <w:tcPr>
            <w:tcW w:w="3403" w:type="dxa"/>
          </w:tcPr>
          <w:p w14:paraId="6A590C74" w14:textId="77777777" w:rsidR="00C91692" w:rsidRPr="00DB5761" w:rsidRDefault="00C91692" w:rsidP="00D61F2A">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rPr>
              <w:t>Міжнародне підвищення кваліфікації</w:t>
            </w:r>
          </w:p>
        </w:tc>
        <w:tc>
          <w:tcPr>
            <w:tcW w:w="1784" w:type="dxa"/>
            <w:shd w:val="clear" w:color="auto" w:fill="auto"/>
          </w:tcPr>
          <w:p w14:paraId="753FA2FE" w14:textId="3FA0AD81"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Зубков Р.С.</w:t>
            </w:r>
            <w:r w:rsidR="00F266B7" w:rsidRPr="00DB5761">
              <w:rPr>
                <w:rFonts w:ascii="Times New Roman" w:hAnsi="Times New Roman"/>
                <w:sz w:val="20"/>
                <w:szCs w:val="20"/>
              </w:rPr>
              <w:t>,</w:t>
            </w:r>
            <w:r w:rsidRPr="00DB5761">
              <w:rPr>
                <w:rFonts w:ascii="Times New Roman" w:hAnsi="Times New Roman"/>
                <w:sz w:val="20"/>
                <w:szCs w:val="20"/>
              </w:rPr>
              <w:t xml:space="preserve"> професор кафедри підприєм</w:t>
            </w:r>
            <w:r w:rsidR="00F266B7" w:rsidRPr="00DB5761">
              <w:rPr>
                <w:rFonts w:ascii="Times New Roman" w:hAnsi="Times New Roman"/>
                <w:sz w:val="20"/>
                <w:szCs w:val="20"/>
              </w:rPr>
              <w:t>ниц</w:t>
            </w:r>
            <w:r w:rsidRPr="00DB5761">
              <w:rPr>
                <w:rFonts w:ascii="Times New Roman" w:hAnsi="Times New Roman"/>
                <w:sz w:val="20"/>
                <w:szCs w:val="20"/>
              </w:rPr>
              <w:t>тва</w:t>
            </w:r>
            <w:r w:rsidR="00F266B7" w:rsidRPr="00DB5761">
              <w:rPr>
                <w:rFonts w:ascii="Times New Roman" w:hAnsi="Times New Roman"/>
                <w:sz w:val="20"/>
                <w:szCs w:val="20"/>
              </w:rPr>
              <w:t>,</w:t>
            </w:r>
            <w:r w:rsidRPr="00DB5761">
              <w:rPr>
                <w:rFonts w:ascii="Times New Roman" w:hAnsi="Times New Roman"/>
                <w:sz w:val="20"/>
                <w:szCs w:val="20"/>
              </w:rPr>
              <w:t xml:space="preserve"> управління та адміністрування ВСП МІРЛ ЗВО «Університет «Україна»</w:t>
            </w:r>
          </w:p>
        </w:tc>
      </w:tr>
      <w:tr w:rsidR="00C91692" w:rsidRPr="00DB5761" w14:paraId="21CD1A2D" w14:textId="77777777" w:rsidTr="00C91692">
        <w:trPr>
          <w:trHeight w:val="724"/>
        </w:trPr>
        <w:tc>
          <w:tcPr>
            <w:tcW w:w="491" w:type="dxa"/>
            <w:shd w:val="clear" w:color="auto" w:fill="auto"/>
          </w:tcPr>
          <w:p w14:paraId="3A76B7D3" w14:textId="38DA845E"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35</w:t>
            </w:r>
          </w:p>
        </w:tc>
        <w:tc>
          <w:tcPr>
            <w:tcW w:w="2623" w:type="dxa"/>
            <w:shd w:val="clear" w:color="auto" w:fill="auto"/>
          </w:tcPr>
          <w:p w14:paraId="7776FDD4"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Інститут Науково-дослідний Люблінського науково-технологічного парку</w:t>
            </w:r>
          </w:p>
        </w:tc>
        <w:tc>
          <w:tcPr>
            <w:tcW w:w="1320" w:type="dxa"/>
            <w:shd w:val="clear" w:color="auto" w:fill="auto"/>
          </w:tcPr>
          <w:p w14:paraId="79B7A90A" w14:textId="66A771E2" w:rsidR="00C91692" w:rsidRPr="00DB5761" w:rsidRDefault="00F266B7"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 xml:space="preserve">Республіка Польща, м. Люблін, </w:t>
            </w:r>
            <w:r w:rsidR="00C91692" w:rsidRPr="00DB5761">
              <w:rPr>
                <w:rFonts w:ascii="Times New Roman" w:hAnsi="Times New Roman"/>
                <w:sz w:val="20"/>
                <w:szCs w:val="20"/>
              </w:rPr>
              <w:t>03.10.-10.10.2022</w:t>
            </w:r>
          </w:p>
        </w:tc>
        <w:tc>
          <w:tcPr>
            <w:tcW w:w="3403" w:type="dxa"/>
          </w:tcPr>
          <w:p w14:paraId="15DCE37D" w14:textId="77777777" w:rsidR="00C91692" w:rsidRPr="00DB5761" w:rsidRDefault="00C91692" w:rsidP="00D61F2A">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rPr>
              <w:t>Міжнародне підвищення кваліфікації</w:t>
            </w:r>
          </w:p>
        </w:tc>
        <w:tc>
          <w:tcPr>
            <w:tcW w:w="1784" w:type="dxa"/>
            <w:shd w:val="clear" w:color="auto" w:fill="auto"/>
          </w:tcPr>
          <w:p w14:paraId="560FF9D1" w14:textId="084A5C72"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Зубков Р.С.</w:t>
            </w:r>
            <w:r w:rsidR="00F266B7" w:rsidRPr="00DB5761">
              <w:rPr>
                <w:rFonts w:ascii="Times New Roman" w:hAnsi="Times New Roman"/>
                <w:sz w:val="20"/>
                <w:szCs w:val="20"/>
              </w:rPr>
              <w:t>,</w:t>
            </w:r>
            <w:r w:rsidRPr="00DB5761">
              <w:rPr>
                <w:rFonts w:ascii="Times New Roman" w:hAnsi="Times New Roman"/>
                <w:sz w:val="20"/>
                <w:szCs w:val="20"/>
              </w:rPr>
              <w:t xml:space="preserve"> професор кафедри </w:t>
            </w:r>
            <w:r w:rsidR="00F266B7" w:rsidRPr="00DB5761">
              <w:rPr>
                <w:rFonts w:ascii="Times New Roman" w:hAnsi="Times New Roman"/>
                <w:sz w:val="20"/>
                <w:szCs w:val="20"/>
              </w:rPr>
              <w:t xml:space="preserve">підприємництва, </w:t>
            </w:r>
            <w:r w:rsidRPr="00DB5761">
              <w:rPr>
                <w:rFonts w:ascii="Times New Roman" w:hAnsi="Times New Roman"/>
                <w:sz w:val="20"/>
                <w:szCs w:val="20"/>
              </w:rPr>
              <w:t>управління та адміністрування ВСП МІРЛ ЗВО «Університет «Україна»</w:t>
            </w:r>
          </w:p>
        </w:tc>
      </w:tr>
      <w:tr w:rsidR="00F266B7" w:rsidRPr="00DB5761" w14:paraId="09EA01CE" w14:textId="77777777" w:rsidTr="00C91692">
        <w:trPr>
          <w:trHeight w:val="724"/>
        </w:trPr>
        <w:tc>
          <w:tcPr>
            <w:tcW w:w="491" w:type="dxa"/>
            <w:shd w:val="clear" w:color="auto" w:fill="auto"/>
          </w:tcPr>
          <w:p w14:paraId="54720158" w14:textId="66E2ADED" w:rsidR="00F266B7" w:rsidRPr="00DB5761" w:rsidRDefault="00F266B7"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36</w:t>
            </w:r>
          </w:p>
        </w:tc>
        <w:tc>
          <w:tcPr>
            <w:tcW w:w="2623" w:type="dxa"/>
            <w:shd w:val="clear" w:color="auto" w:fill="auto"/>
          </w:tcPr>
          <w:p w14:paraId="34AA745F" w14:textId="77777777" w:rsidR="00F266B7" w:rsidRPr="00DB5761" w:rsidRDefault="00F266B7"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Інститут Науково-дослідний Люблінського науково-технологічного парку</w:t>
            </w:r>
          </w:p>
        </w:tc>
        <w:tc>
          <w:tcPr>
            <w:tcW w:w="1320" w:type="dxa"/>
            <w:shd w:val="clear" w:color="auto" w:fill="auto"/>
          </w:tcPr>
          <w:p w14:paraId="4364AA58" w14:textId="13AD938A" w:rsidR="00F266B7" w:rsidRPr="00DB5761" w:rsidRDefault="00F266B7"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Республіка Польща, м. Люблін, 05.12.-12.12.2022</w:t>
            </w:r>
          </w:p>
        </w:tc>
        <w:tc>
          <w:tcPr>
            <w:tcW w:w="3403" w:type="dxa"/>
          </w:tcPr>
          <w:p w14:paraId="07E7CC7C" w14:textId="77777777" w:rsidR="00F266B7" w:rsidRPr="00DB5761" w:rsidRDefault="00F266B7" w:rsidP="00F266B7">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rPr>
              <w:t>Міжнародне підвищення кваліфікації</w:t>
            </w:r>
          </w:p>
        </w:tc>
        <w:tc>
          <w:tcPr>
            <w:tcW w:w="1784" w:type="dxa"/>
            <w:shd w:val="clear" w:color="auto" w:fill="auto"/>
          </w:tcPr>
          <w:p w14:paraId="629C74B5" w14:textId="76ACCF69" w:rsidR="00F266B7" w:rsidRPr="00DB5761" w:rsidRDefault="00F266B7"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Зубков Р.С., професор кафедри підприємництва, управління та адміністрування ВСП МІРЛ ЗВО «Університет «Україна»</w:t>
            </w:r>
          </w:p>
        </w:tc>
      </w:tr>
      <w:tr w:rsidR="00F266B7" w:rsidRPr="00DB5761" w14:paraId="63A1DCFF" w14:textId="77777777" w:rsidTr="00C91692">
        <w:trPr>
          <w:trHeight w:val="724"/>
        </w:trPr>
        <w:tc>
          <w:tcPr>
            <w:tcW w:w="491" w:type="dxa"/>
            <w:shd w:val="clear" w:color="auto" w:fill="auto"/>
          </w:tcPr>
          <w:p w14:paraId="7153E0D9" w14:textId="5EF59ED7" w:rsidR="00F266B7" w:rsidRPr="00DB5761" w:rsidRDefault="00F266B7"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37</w:t>
            </w:r>
          </w:p>
        </w:tc>
        <w:tc>
          <w:tcPr>
            <w:tcW w:w="2623" w:type="dxa"/>
            <w:shd w:val="clear" w:color="auto" w:fill="auto"/>
          </w:tcPr>
          <w:p w14:paraId="39E5DAB2" w14:textId="77777777" w:rsidR="00F266B7" w:rsidRPr="00DB5761" w:rsidRDefault="00F266B7"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Інститут Науково-дослідний Люблінського науково-технологічного парку</w:t>
            </w:r>
          </w:p>
        </w:tc>
        <w:tc>
          <w:tcPr>
            <w:tcW w:w="1320" w:type="dxa"/>
            <w:shd w:val="clear" w:color="auto" w:fill="auto"/>
          </w:tcPr>
          <w:p w14:paraId="6C27EAAF" w14:textId="77F746A0" w:rsidR="00F266B7" w:rsidRPr="00DB5761" w:rsidRDefault="00F266B7"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Республіка Польща, м. Люблін, 12.06.-19.06.2023</w:t>
            </w:r>
          </w:p>
        </w:tc>
        <w:tc>
          <w:tcPr>
            <w:tcW w:w="3403" w:type="dxa"/>
          </w:tcPr>
          <w:p w14:paraId="52632153" w14:textId="77777777" w:rsidR="00F266B7" w:rsidRPr="00DB5761" w:rsidRDefault="00F266B7" w:rsidP="00F266B7">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rPr>
              <w:t>Міжнародне підвищення кваліфікації</w:t>
            </w:r>
          </w:p>
        </w:tc>
        <w:tc>
          <w:tcPr>
            <w:tcW w:w="1784" w:type="dxa"/>
            <w:shd w:val="clear" w:color="auto" w:fill="auto"/>
          </w:tcPr>
          <w:p w14:paraId="400260C4" w14:textId="6B4D4294" w:rsidR="00F266B7" w:rsidRPr="00DB5761" w:rsidRDefault="00F266B7"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Зубков Р.С., професор кафедри підприємництва, управління та адміністрування ВСП МІРЛ ЗВО «Університет «Україна»</w:t>
            </w:r>
          </w:p>
        </w:tc>
      </w:tr>
      <w:tr w:rsidR="00C91692" w:rsidRPr="00DB5761" w14:paraId="324A109F" w14:textId="77777777" w:rsidTr="00C91692">
        <w:trPr>
          <w:trHeight w:val="724"/>
        </w:trPr>
        <w:tc>
          <w:tcPr>
            <w:tcW w:w="491" w:type="dxa"/>
            <w:shd w:val="clear" w:color="auto" w:fill="auto"/>
          </w:tcPr>
          <w:p w14:paraId="53A81DF8" w14:textId="73783ADB"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38</w:t>
            </w:r>
          </w:p>
        </w:tc>
        <w:tc>
          <w:tcPr>
            <w:tcW w:w="2623" w:type="dxa"/>
            <w:shd w:val="clear" w:color="auto" w:fill="auto"/>
            <w:vAlign w:val="center"/>
          </w:tcPr>
          <w:p w14:paraId="73928C2E"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bCs/>
                <w:sz w:val="20"/>
                <w:szCs w:val="20"/>
              </w:rPr>
              <w:t>Вища школа управління охороною праці</w:t>
            </w:r>
          </w:p>
        </w:tc>
        <w:tc>
          <w:tcPr>
            <w:tcW w:w="1320" w:type="dxa"/>
            <w:shd w:val="clear" w:color="auto" w:fill="auto"/>
            <w:vAlign w:val="center"/>
          </w:tcPr>
          <w:p w14:paraId="5818BFCA" w14:textId="6DCE97D1"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bCs/>
                <w:sz w:val="20"/>
                <w:szCs w:val="20"/>
              </w:rPr>
              <w:t xml:space="preserve">м. Катовіце Польща. 01.03.2023-30-05.2023 (180 год. </w:t>
            </w:r>
            <w:r w:rsidR="00F266B7" w:rsidRPr="00DB5761">
              <w:rPr>
                <w:rFonts w:ascii="Times New Roman" w:hAnsi="Times New Roman"/>
                <w:bCs/>
                <w:sz w:val="20"/>
                <w:szCs w:val="20"/>
              </w:rPr>
              <w:t>(</w:t>
            </w:r>
            <w:r w:rsidRPr="00DB5761">
              <w:rPr>
                <w:rFonts w:ascii="Times New Roman" w:hAnsi="Times New Roman"/>
                <w:bCs/>
                <w:sz w:val="20"/>
                <w:szCs w:val="20"/>
              </w:rPr>
              <w:t>6 кредитів ECTS)</w:t>
            </w:r>
            <w:r w:rsidR="00F266B7" w:rsidRPr="00DB5761">
              <w:rPr>
                <w:rFonts w:ascii="Times New Roman" w:hAnsi="Times New Roman"/>
                <w:bCs/>
                <w:sz w:val="20"/>
                <w:szCs w:val="20"/>
              </w:rPr>
              <w:t>)</w:t>
            </w:r>
          </w:p>
        </w:tc>
        <w:tc>
          <w:tcPr>
            <w:tcW w:w="3403" w:type="dxa"/>
            <w:vAlign w:val="center"/>
          </w:tcPr>
          <w:p w14:paraId="4882849F" w14:textId="77777777" w:rsidR="00C91692" w:rsidRPr="00DB5761" w:rsidRDefault="00C91692" w:rsidP="00D61F2A">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rPr>
              <w:t>Міжнародне підвищення кваліфікації</w:t>
            </w:r>
          </w:p>
        </w:tc>
        <w:tc>
          <w:tcPr>
            <w:tcW w:w="1784" w:type="dxa"/>
            <w:shd w:val="clear" w:color="auto" w:fill="auto"/>
            <w:vAlign w:val="center"/>
          </w:tcPr>
          <w:p w14:paraId="5226923D" w14:textId="77777777"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hAnsi="Times New Roman"/>
                <w:b/>
                <w:bCs/>
                <w:sz w:val="20"/>
                <w:szCs w:val="20"/>
              </w:rPr>
              <w:t>Мякушко Н.С.,</w:t>
            </w:r>
            <w:r w:rsidRPr="00DB5761">
              <w:rPr>
                <w:rFonts w:ascii="Times New Roman" w:hAnsi="Times New Roman"/>
                <w:sz w:val="20"/>
                <w:szCs w:val="20"/>
              </w:rPr>
              <w:t xml:space="preserve"> директор, в.о. завідувача кафедри соціальної роботи та спеціальної освіти</w:t>
            </w:r>
          </w:p>
          <w:p w14:paraId="2CC51D21"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b/>
                <w:bCs/>
                <w:sz w:val="20"/>
                <w:szCs w:val="20"/>
              </w:rPr>
              <w:t>Шаравара Р.І.,</w:t>
            </w:r>
            <w:r w:rsidRPr="00DB5761">
              <w:rPr>
                <w:rFonts w:ascii="Times New Roman" w:hAnsi="Times New Roman"/>
                <w:sz w:val="20"/>
                <w:szCs w:val="20"/>
              </w:rPr>
              <w:t xml:space="preserve"> перший заступник директора, професор кафедри правознавства та фінансів</w:t>
            </w:r>
          </w:p>
        </w:tc>
      </w:tr>
      <w:tr w:rsidR="00C91692" w:rsidRPr="00DB5761" w14:paraId="55366CB8" w14:textId="77777777" w:rsidTr="00C91692">
        <w:trPr>
          <w:trHeight w:val="724"/>
        </w:trPr>
        <w:tc>
          <w:tcPr>
            <w:tcW w:w="491" w:type="dxa"/>
            <w:shd w:val="clear" w:color="auto" w:fill="auto"/>
          </w:tcPr>
          <w:p w14:paraId="5E6C7BCD" w14:textId="79B645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39</w:t>
            </w:r>
          </w:p>
        </w:tc>
        <w:tc>
          <w:tcPr>
            <w:tcW w:w="2623" w:type="dxa"/>
            <w:shd w:val="clear" w:color="auto" w:fill="auto"/>
          </w:tcPr>
          <w:p w14:paraId="7309EF69" w14:textId="7027696D" w:rsidR="00C91692" w:rsidRPr="00DB5761" w:rsidRDefault="00C91692" w:rsidP="00F266B7">
            <w:pPr>
              <w:pStyle w:val="a3"/>
              <w:widowControl w:val="0"/>
              <w:spacing w:after="0" w:line="240" w:lineRule="auto"/>
              <w:ind w:left="0"/>
              <w:jc w:val="center"/>
              <w:rPr>
                <w:rFonts w:ascii="Times New Roman" w:hAnsi="Times New Roman"/>
                <w:sz w:val="20"/>
                <w:szCs w:val="20"/>
              </w:rPr>
            </w:pPr>
            <w:r w:rsidRPr="00DB5761">
              <w:rPr>
                <w:rFonts w:ascii="Times New Roman" w:eastAsia="Times New Roman" w:hAnsi="Times New Roman"/>
                <w:sz w:val="20"/>
                <w:szCs w:val="20"/>
              </w:rPr>
              <w:t>Університет Collegium Civitas</w:t>
            </w:r>
          </w:p>
        </w:tc>
        <w:tc>
          <w:tcPr>
            <w:tcW w:w="1320" w:type="dxa"/>
            <w:shd w:val="clear" w:color="auto" w:fill="auto"/>
          </w:tcPr>
          <w:p w14:paraId="5F327ABE"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Польща, Варшава, 06.06.2022-15.07.2022</w:t>
            </w:r>
          </w:p>
        </w:tc>
        <w:tc>
          <w:tcPr>
            <w:tcW w:w="3403" w:type="dxa"/>
          </w:tcPr>
          <w:p w14:paraId="2E9BB5A6" w14:textId="1CD21BFD" w:rsidR="00C91692" w:rsidRPr="00DB5761" w:rsidRDefault="00C91692" w:rsidP="00D61F2A">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rPr>
              <w:t>Дистанційно (стажування). Підтвердження міжнародного досвіду сертифікатом про стажування у ЗВО в країні, яка входить до ОЕСР та ЄС (міжнародне стажування педагогічних і науково-педагогічних працівників ЗВО I-IV рівнів акредитації незалежно від форм власності та підпорядкування: «Інтернаціоналізація освіти. Нові та інноваційні методи навчання. Реалізація міжнародних освітніх проєктів у фінансовій перспективі ЄС»)</w:t>
            </w:r>
          </w:p>
        </w:tc>
        <w:tc>
          <w:tcPr>
            <w:tcW w:w="1784" w:type="dxa"/>
            <w:shd w:val="clear" w:color="auto" w:fill="auto"/>
          </w:tcPr>
          <w:p w14:paraId="269466FD"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Ушакова Оксана Анатоліївна, доцент кафедри економіки, обліку та фінансів, к.е.н.</w:t>
            </w:r>
          </w:p>
        </w:tc>
      </w:tr>
      <w:tr w:rsidR="00C91692" w:rsidRPr="00DB5761" w14:paraId="227EA1FC" w14:textId="77777777" w:rsidTr="00C91692">
        <w:trPr>
          <w:trHeight w:val="724"/>
        </w:trPr>
        <w:tc>
          <w:tcPr>
            <w:tcW w:w="491" w:type="dxa"/>
            <w:shd w:val="clear" w:color="auto" w:fill="auto"/>
          </w:tcPr>
          <w:p w14:paraId="23F5B44C" w14:textId="5AC474A3"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lastRenderedPageBreak/>
              <w:t>41</w:t>
            </w:r>
          </w:p>
        </w:tc>
        <w:tc>
          <w:tcPr>
            <w:tcW w:w="2623" w:type="dxa"/>
            <w:shd w:val="clear" w:color="auto" w:fill="auto"/>
          </w:tcPr>
          <w:p w14:paraId="3133CE73" w14:textId="540B34B0"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Zustricz Foundation</w:t>
            </w:r>
            <w:r w:rsidR="00F266B7" w:rsidRPr="00DB5761">
              <w:rPr>
                <w:rFonts w:ascii="Times New Roman" w:hAnsi="Times New Roman"/>
                <w:sz w:val="20"/>
                <w:szCs w:val="20"/>
              </w:rPr>
              <w:t xml:space="preserve">, </w:t>
            </w:r>
            <w:r w:rsidRPr="00DB5761">
              <w:rPr>
                <w:rFonts w:ascii="Times New Roman" w:hAnsi="Times New Roman"/>
                <w:sz w:val="20"/>
                <w:szCs w:val="20"/>
                <w:lang w:val="en-US"/>
              </w:rPr>
              <w:t>Career Development Center of NGO Sobornist</w:t>
            </w:r>
            <w:r w:rsidR="00F266B7" w:rsidRPr="00DB5761">
              <w:rPr>
                <w:rFonts w:ascii="Times New Roman" w:hAnsi="Times New Roman"/>
                <w:sz w:val="20"/>
                <w:szCs w:val="20"/>
              </w:rPr>
              <w:t xml:space="preserve">, </w:t>
            </w:r>
            <w:r w:rsidRPr="00DB5761">
              <w:rPr>
                <w:rFonts w:ascii="Times New Roman" w:hAnsi="Times New Roman"/>
                <w:sz w:val="20"/>
                <w:szCs w:val="20"/>
                <w:lang w:val="en-US"/>
              </w:rPr>
              <w:t>Luhansk Regional Institute of Postgraduate Pedagogical Education</w:t>
            </w:r>
          </w:p>
        </w:tc>
        <w:tc>
          <w:tcPr>
            <w:tcW w:w="1320" w:type="dxa"/>
            <w:shd w:val="clear" w:color="auto" w:fill="auto"/>
          </w:tcPr>
          <w:p w14:paraId="2B83D4D7"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Польща, Україна</w:t>
            </w:r>
          </w:p>
        </w:tc>
        <w:tc>
          <w:tcPr>
            <w:tcW w:w="3403" w:type="dxa"/>
          </w:tcPr>
          <w:p w14:paraId="7B890562" w14:textId="6ECD3FCE" w:rsidR="00C91692" w:rsidRPr="00DB5761" w:rsidRDefault="00C91692" w:rsidP="00D61F2A">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rPr>
              <w:t>Міжнародне стажування</w:t>
            </w:r>
          </w:p>
        </w:tc>
        <w:tc>
          <w:tcPr>
            <w:tcW w:w="1784" w:type="dxa"/>
            <w:shd w:val="clear" w:color="auto" w:fill="auto"/>
          </w:tcPr>
          <w:p w14:paraId="52A0732B" w14:textId="77777777" w:rsidR="00C91692" w:rsidRPr="00DB5761" w:rsidRDefault="00C91692" w:rsidP="00D61F2A">
            <w:pPr>
              <w:widowControl w:val="0"/>
              <w:spacing w:after="0" w:line="240" w:lineRule="auto"/>
              <w:jc w:val="center"/>
              <w:rPr>
                <w:rFonts w:ascii="Times New Roman" w:hAnsi="Times New Roman"/>
                <w:iCs/>
                <w:sz w:val="20"/>
                <w:szCs w:val="20"/>
              </w:rPr>
            </w:pPr>
            <w:r w:rsidRPr="00DB5761">
              <w:rPr>
                <w:rFonts w:ascii="Times New Roman" w:hAnsi="Times New Roman"/>
                <w:iCs/>
                <w:sz w:val="20"/>
                <w:szCs w:val="20"/>
              </w:rPr>
              <w:t>Польовик О.В., Кожушко О.О., Войціх І. В.</w:t>
            </w:r>
          </w:p>
          <w:p w14:paraId="706F081E" w14:textId="77777777" w:rsidR="00C91692" w:rsidRPr="00DB5761" w:rsidRDefault="00C91692" w:rsidP="00D61F2A">
            <w:pPr>
              <w:widowControl w:val="0"/>
              <w:spacing w:after="0" w:line="240" w:lineRule="auto"/>
              <w:jc w:val="center"/>
              <w:rPr>
                <w:rFonts w:ascii="Times New Roman" w:hAnsi="Times New Roman"/>
                <w:sz w:val="20"/>
                <w:szCs w:val="20"/>
              </w:rPr>
            </w:pPr>
            <w:r w:rsidRPr="00DB5761">
              <w:rPr>
                <w:rFonts w:ascii="Times New Roman" w:hAnsi="Times New Roman"/>
                <w:iCs/>
                <w:sz w:val="20"/>
                <w:szCs w:val="20"/>
              </w:rPr>
              <w:t>Лучко Ю. І.</w:t>
            </w:r>
          </w:p>
        </w:tc>
      </w:tr>
      <w:tr w:rsidR="00C91692" w:rsidRPr="00DB5761" w14:paraId="27352063" w14:textId="77777777" w:rsidTr="00C91692">
        <w:trPr>
          <w:trHeight w:val="724"/>
        </w:trPr>
        <w:tc>
          <w:tcPr>
            <w:tcW w:w="491" w:type="dxa"/>
            <w:shd w:val="clear" w:color="auto" w:fill="auto"/>
          </w:tcPr>
          <w:p w14:paraId="6F190D0C" w14:textId="3DBB65BC"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42</w:t>
            </w:r>
          </w:p>
        </w:tc>
        <w:tc>
          <w:tcPr>
            <w:tcW w:w="2623" w:type="dxa"/>
            <w:shd w:val="clear" w:color="auto" w:fill="auto"/>
          </w:tcPr>
          <w:p w14:paraId="2F1670A8" w14:textId="77777777"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lang w:val="en-US"/>
              </w:rPr>
              <w:t xml:space="preserve">Instytut Badawszo-Rozwojowy Lubelskiego Parku Naykovo Technolokiejo Sp.z.o.o. </w:t>
            </w:r>
          </w:p>
        </w:tc>
        <w:tc>
          <w:tcPr>
            <w:tcW w:w="1320" w:type="dxa"/>
            <w:shd w:val="clear" w:color="auto" w:fill="auto"/>
          </w:tcPr>
          <w:p w14:paraId="6229914F" w14:textId="1AFDCF7F" w:rsidR="00C91692" w:rsidRPr="00DB5761" w:rsidRDefault="00C91692" w:rsidP="001820CE">
            <w:pPr>
              <w:widowControl w:val="0"/>
              <w:spacing w:after="0" w:line="240" w:lineRule="auto"/>
              <w:rPr>
                <w:rFonts w:ascii="Times New Roman" w:hAnsi="Times New Roman"/>
                <w:sz w:val="20"/>
                <w:szCs w:val="20"/>
              </w:rPr>
            </w:pPr>
            <w:r w:rsidRPr="00DB5761">
              <w:rPr>
                <w:rFonts w:ascii="Times New Roman" w:hAnsi="Times New Roman"/>
                <w:sz w:val="20"/>
                <w:szCs w:val="20"/>
              </w:rPr>
              <w:t>Польша</w:t>
            </w:r>
            <w:r w:rsidR="00F266B7" w:rsidRPr="00DB5761">
              <w:rPr>
                <w:rFonts w:ascii="Times New Roman" w:hAnsi="Times New Roman"/>
                <w:sz w:val="20"/>
                <w:szCs w:val="20"/>
              </w:rPr>
              <w:t xml:space="preserve">, </w:t>
            </w:r>
            <w:r w:rsidRPr="00DB5761">
              <w:rPr>
                <w:rFonts w:ascii="Times New Roman" w:hAnsi="Times New Roman"/>
                <w:sz w:val="20"/>
                <w:szCs w:val="20"/>
              </w:rPr>
              <w:t xml:space="preserve">м. Люблін, </w:t>
            </w:r>
          </w:p>
          <w:p w14:paraId="6FB8706B" w14:textId="5F1D60CA"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31</w:t>
            </w:r>
            <w:r w:rsidR="00F266B7" w:rsidRPr="00DB5761">
              <w:rPr>
                <w:rFonts w:ascii="Times New Roman" w:hAnsi="Times New Roman"/>
                <w:sz w:val="20"/>
                <w:szCs w:val="20"/>
              </w:rPr>
              <w:t>.10.</w:t>
            </w:r>
            <w:r w:rsidRPr="00DB5761">
              <w:rPr>
                <w:rFonts w:ascii="Times New Roman" w:hAnsi="Times New Roman"/>
                <w:sz w:val="20"/>
                <w:szCs w:val="20"/>
              </w:rPr>
              <w:t>2022-</w:t>
            </w:r>
            <w:r w:rsidR="00F266B7" w:rsidRPr="00DB5761">
              <w:rPr>
                <w:rFonts w:ascii="Times New Roman" w:hAnsi="Times New Roman"/>
                <w:sz w:val="20"/>
                <w:szCs w:val="20"/>
              </w:rPr>
              <w:t>0</w:t>
            </w:r>
            <w:r w:rsidRPr="00DB5761">
              <w:rPr>
                <w:rFonts w:ascii="Times New Roman" w:hAnsi="Times New Roman"/>
                <w:sz w:val="20"/>
                <w:szCs w:val="20"/>
              </w:rPr>
              <w:t>7</w:t>
            </w:r>
            <w:r w:rsidR="00F266B7" w:rsidRPr="00DB5761">
              <w:rPr>
                <w:rFonts w:ascii="Times New Roman" w:hAnsi="Times New Roman"/>
                <w:sz w:val="20"/>
                <w:szCs w:val="20"/>
              </w:rPr>
              <w:t>.11.</w:t>
            </w:r>
            <w:r w:rsidRPr="00DB5761">
              <w:rPr>
                <w:rFonts w:ascii="Times New Roman" w:hAnsi="Times New Roman"/>
                <w:sz w:val="20"/>
                <w:szCs w:val="20"/>
              </w:rPr>
              <w:t>2022</w:t>
            </w:r>
          </w:p>
        </w:tc>
        <w:tc>
          <w:tcPr>
            <w:tcW w:w="3403" w:type="dxa"/>
          </w:tcPr>
          <w:p w14:paraId="11BDA838" w14:textId="09B1F882" w:rsidR="00C91692" w:rsidRPr="00DB5761" w:rsidRDefault="00C91692" w:rsidP="001820CE">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rPr>
              <w:t xml:space="preserve">Академічна доброчесність при підготовці фахівців спеціальностей </w:t>
            </w:r>
            <w:r w:rsidR="00F266B7" w:rsidRPr="00DB5761">
              <w:rPr>
                <w:rFonts w:ascii="Times New Roman" w:hAnsi="Times New Roman"/>
                <w:sz w:val="20"/>
                <w:szCs w:val="20"/>
              </w:rPr>
              <w:t>«</w:t>
            </w:r>
            <w:r w:rsidRPr="00DB5761">
              <w:rPr>
                <w:rFonts w:ascii="Times New Roman" w:hAnsi="Times New Roman"/>
                <w:sz w:val="20"/>
                <w:szCs w:val="20"/>
              </w:rPr>
              <w:t>Фізична культура</w:t>
            </w:r>
            <w:r w:rsidR="003902CD" w:rsidRPr="00DB5761">
              <w:rPr>
                <w:rFonts w:ascii="Times New Roman" w:hAnsi="Times New Roman"/>
                <w:sz w:val="20"/>
                <w:szCs w:val="20"/>
              </w:rPr>
              <w:t xml:space="preserve"> і спорт</w:t>
            </w:r>
            <w:r w:rsidR="00F266B7" w:rsidRPr="00DB5761">
              <w:rPr>
                <w:rFonts w:ascii="Times New Roman" w:hAnsi="Times New Roman"/>
                <w:sz w:val="20"/>
                <w:szCs w:val="20"/>
              </w:rPr>
              <w:t>»</w:t>
            </w:r>
            <w:r w:rsidRPr="00DB5761">
              <w:rPr>
                <w:rFonts w:ascii="Times New Roman" w:hAnsi="Times New Roman"/>
                <w:sz w:val="20"/>
                <w:szCs w:val="20"/>
              </w:rPr>
              <w:t xml:space="preserve"> і </w:t>
            </w:r>
            <w:r w:rsidR="00F266B7" w:rsidRPr="00DB5761">
              <w:rPr>
                <w:rFonts w:ascii="Times New Roman" w:hAnsi="Times New Roman"/>
                <w:sz w:val="20"/>
                <w:szCs w:val="20"/>
              </w:rPr>
              <w:t>«</w:t>
            </w:r>
            <w:r w:rsidRPr="00DB5761">
              <w:rPr>
                <w:rFonts w:ascii="Times New Roman" w:hAnsi="Times New Roman"/>
                <w:sz w:val="20"/>
                <w:szCs w:val="20"/>
              </w:rPr>
              <w:t>Фізична терапія, ерготерапія</w:t>
            </w:r>
            <w:r w:rsidR="00F266B7" w:rsidRPr="00DB5761">
              <w:rPr>
                <w:rFonts w:ascii="Times New Roman" w:hAnsi="Times New Roman"/>
                <w:sz w:val="20"/>
                <w:szCs w:val="20"/>
              </w:rPr>
              <w:t>»</w:t>
            </w:r>
            <w:r w:rsidRPr="00DB5761">
              <w:rPr>
                <w:rFonts w:ascii="Times New Roman" w:hAnsi="Times New Roman"/>
                <w:sz w:val="20"/>
                <w:szCs w:val="20"/>
              </w:rPr>
              <w:t xml:space="preserve"> в країнах </w:t>
            </w:r>
            <w:r w:rsidR="00F266B7" w:rsidRPr="00DB5761">
              <w:rPr>
                <w:rFonts w:ascii="Times New Roman" w:hAnsi="Times New Roman"/>
                <w:sz w:val="20"/>
                <w:szCs w:val="20"/>
              </w:rPr>
              <w:t>Є</w:t>
            </w:r>
            <w:r w:rsidRPr="00DB5761">
              <w:rPr>
                <w:rFonts w:ascii="Times New Roman" w:hAnsi="Times New Roman"/>
                <w:sz w:val="20"/>
                <w:szCs w:val="20"/>
              </w:rPr>
              <w:t xml:space="preserve">вропейського </w:t>
            </w:r>
            <w:r w:rsidR="00F266B7" w:rsidRPr="00DB5761">
              <w:rPr>
                <w:rFonts w:ascii="Times New Roman" w:hAnsi="Times New Roman"/>
                <w:sz w:val="20"/>
                <w:szCs w:val="20"/>
              </w:rPr>
              <w:t>С</w:t>
            </w:r>
            <w:r w:rsidRPr="00DB5761">
              <w:rPr>
                <w:rFonts w:ascii="Times New Roman" w:hAnsi="Times New Roman"/>
                <w:sz w:val="20"/>
                <w:szCs w:val="20"/>
              </w:rPr>
              <w:t>оюзу та Укр</w:t>
            </w:r>
            <w:r w:rsidR="00F266B7" w:rsidRPr="00DB5761">
              <w:rPr>
                <w:rFonts w:ascii="Times New Roman" w:hAnsi="Times New Roman"/>
                <w:sz w:val="20"/>
                <w:szCs w:val="20"/>
              </w:rPr>
              <w:t>аїні</w:t>
            </w:r>
          </w:p>
        </w:tc>
        <w:tc>
          <w:tcPr>
            <w:tcW w:w="1784" w:type="dxa"/>
            <w:shd w:val="clear" w:color="auto" w:fill="auto"/>
          </w:tcPr>
          <w:p w14:paraId="33EB1CD3" w14:textId="1775B2E1" w:rsidR="00C91692" w:rsidRPr="00DB5761" w:rsidRDefault="00C91692" w:rsidP="00F266B7">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Завідувач кафедр</w:t>
            </w:r>
            <w:r w:rsidR="00F266B7" w:rsidRPr="00DB5761">
              <w:rPr>
                <w:rFonts w:ascii="Times New Roman" w:hAnsi="Times New Roman"/>
                <w:sz w:val="20"/>
                <w:szCs w:val="20"/>
              </w:rPr>
              <w:t>и</w:t>
            </w:r>
            <w:r w:rsidRPr="00DB5761">
              <w:rPr>
                <w:rFonts w:ascii="Times New Roman" w:hAnsi="Times New Roman"/>
                <w:sz w:val="20"/>
                <w:szCs w:val="20"/>
              </w:rPr>
              <w:t xml:space="preserve"> фізичної терапії, ерготерапії, фізичної культури і спорту</w:t>
            </w:r>
          </w:p>
        </w:tc>
      </w:tr>
      <w:tr w:rsidR="00C91692" w:rsidRPr="00DB5761" w14:paraId="1433FD7D" w14:textId="77777777" w:rsidTr="00C91692">
        <w:trPr>
          <w:trHeight w:val="724"/>
        </w:trPr>
        <w:tc>
          <w:tcPr>
            <w:tcW w:w="491" w:type="dxa"/>
            <w:shd w:val="clear" w:color="auto" w:fill="auto"/>
          </w:tcPr>
          <w:p w14:paraId="3C282E29" w14:textId="508D9BEE"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43</w:t>
            </w:r>
          </w:p>
        </w:tc>
        <w:tc>
          <w:tcPr>
            <w:tcW w:w="2623" w:type="dxa"/>
            <w:shd w:val="clear" w:color="auto" w:fill="auto"/>
          </w:tcPr>
          <w:p w14:paraId="6C7FBD93" w14:textId="77777777"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lang w:val="en-US"/>
              </w:rPr>
              <w:t>Foundation Department of Polish-Ukrainian Studies of Jagiellonian University in Krakow</w:t>
            </w:r>
          </w:p>
        </w:tc>
        <w:tc>
          <w:tcPr>
            <w:tcW w:w="1320" w:type="dxa"/>
            <w:shd w:val="clear" w:color="auto" w:fill="auto"/>
          </w:tcPr>
          <w:p w14:paraId="7B9892B4" w14:textId="77777777"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Polish-Ukrainian</w:t>
            </w:r>
          </w:p>
        </w:tc>
        <w:tc>
          <w:tcPr>
            <w:tcW w:w="3403" w:type="dxa"/>
          </w:tcPr>
          <w:p w14:paraId="27410F95" w14:textId="6223976C" w:rsidR="00C91692" w:rsidRPr="00DB5761" w:rsidRDefault="00C91692" w:rsidP="001820CE">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lang w:val="en-US"/>
              </w:rPr>
              <w:t>Zustricz Foundation Department of Polish-Ukrainian Studies of Jagiellonian University in Krakow Career Development Center of NGO Sobornist Luhansk Regional Institute of Postgraduate Pedagogical Education</w:t>
            </w:r>
          </w:p>
        </w:tc>
        <w:tc>
          <w:tcPr>
            <w:tcW w:w="1784" w:type="dxa"/>
            <w:shd w:val="clear" w:color="auto" w:fill="auto"/>
          </w:tcPr>
          <w:p w14:paraId="05FF9B47" w14:textId="77777777"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i/>
                <w:iCs/>
                <w:sz w:val="20"/>
                <w:szCs w:val="20"/>
              </w:rPr>
              <w:t>Кожушко О.О.,</w:t>
            </w:r>
            <w:r w:rsidRPr="00DB5761">
              <w:rPr>
                <w:rFonts w:ascii="Times New Roman" w:hAnsi="Times New Roman"/>
                <w:sz w:val="20"/>
                <w:szCs w:val="20"/>
              </w:rPr>
              <w:t xml:space="preserve"> доцент кафедри правових та інформаційних технологій</w:t>
            </w:r>
          </w:p>
          <w:p w14:paraId="798197E6" w14:textId="77777777"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i/>
                <w:iCs/>
                <w:sz w:val="20"/>
                <w:szCs w:val="20"/>
              </w:rPr>
              <w:t>Лучко Ю.І.,</w:t>
            </w:r>
            <w:r w:rsidRPr="00DB5761">
              <w:rPr>
                <w:rFonts w:ascii="Times New Roman" w:hAnsi="Times New Roman"/>
                <w:sz w:val="20"/>
                <w:szCs w:val="20"/>
              </w:rPr>
              <w:t xml:space="preserve"> завідувач кафедри правових та інформаційних технологій</w:t>
            </w:r>
          </w:p>
        </w:tc>
      </w:tr>
      <w:tr w:rsidR="00C91692" w:rsidRPr="00DB5761" w14:paraId="44535A3F" w14:textId="77777777" w:rsidTr="00C91692">
        <w:trPr>
          <w:trHeight w:val="724"/>
        </w:trPr>
        <w:tc>
          <w:tcPr>
            <w:tcW w:w="491" w:type="dxa"/>
            <w:shd w:val="clear" w:color="auto" w:fill="auto"/>
          </w:tcPr>
          <w:p w14:paraId="299057F6" w14:textId="1DA091A6"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44</w:t>
            </w:r>
          </w:p>
        </w:tc>
        <w:tc>
          <w:tcPr>
            <w:tcW w:w="2623" w:type="dxa"/>
            <w:shd w:val="clear" w:color="auto" w:fill="auto"/>
          </w:tcPr>
          <w:p w14:paraId="218B5102" w14:textId="77777777"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lang w:val="en-US"/>
              </w:rPr>
              <w:t>Distance leaning tools for training specialists in physical culture and sport, physical therapy andergotherapy zoom and moodle platforms</w:t>
            </w:r>
          </w:p>
        </w:tc>
        <w:tc>
          <w:tcPr>
            <w:tcW w:w="1320" w:type="dxa"/>
            <w:shd w:val="clear" w:color="auto" w:fill="auto"/>
          </w:tcPr>
          <w:p w14:paraId="78AF8EFE" w14:textId="77777777"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Polish-Ukrainian</w:t>
            </w:r>
          </w:p>
        </w:tc>
        <w:tc>
          <w:tcPr>
            <w:tcW w:w="3403" w:type="dxa"/>
          </w:tcPr>
          <w:p w14:paraId="020D9B3E" w14:textId="2DB87BAE" w:rsidR="00C91692" w:rsidRPr="00DB5761" w:rsidRDefault="00C91692" w:rsidP="001820CE">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lang w:val="en-US"/>
              </w:rPr>
              <w:t>Distance leaning tools for training specialists in physical culture and sport, physical therapy andergotherapy zoom and moodle platforms</w:t>
            </w:r>
          </w:p>
        </w:tc>
        <w:tc>
          <w:tcPr>
            <w:tcW w:w="1784" w:type="dxa"/>
            <w:shd w:val="clear" w:color="auto" w:fill="auto"/>
          </w:tcPr>
          <w:p w14:paraId="5F093B77" w14:textId="77777777"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lang w:val="en-US"/>
              </w:rPr>
              <w:t>Kravchuk L.</w:t>
            </w:r>
          </w:p>
        </w:tc>
      </w:tr>
      <w:tr w:rsidR="00F340A8" w:rsidRPr="00DB5761" w14:paraId="0DAE22A5" w14:textId="77777777" w:rsidTr="00C91692">
        <w:trPr>
          <w:trHeight w:val="724"/>
        </w:trPr>
        <w:tc>
          <w:tcPr>
            <w:tcW w:w="491" w:type="dxa"/>
            <w:shd w:val="clear" w:color="auto" w:fill="auto"/>
          </w:tcPr>
          <w:p w14:paraId="4CBA0B43" w14:textId="0B572C96" w:rsidR="00F340A8" w:rsidRPr="00DB5761" w:rsidRDefault="00F340A8" w:rsidP="00F340A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45</w:t>
            </w:r>
          </w:p>
        </w:tc>
        <w:tc>
          <w:tcPr>
            <w:tcW w:w="2623" w:type="dxa"/>
            <w:shd w:val="clear" w:color="auto" w:fill="auto"/>
          </w:tcPr>
          <w:p w14:paraId="25938BB4" w14:textId="702A4E7F" w:rsidR="00F340A8" w:rsidRPr="00DB5761" w:rsidRDefault="00F340A8" w:rsidP="00F340A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Гуманітарно-економічний</w:t>
            </w:r>
            <w:r w:rsidRPr="00DB5761">
              <w:rPr>
                <w:rFonts w:ascii="Times New Roman" w:hAnsi="Times New Roman"/>
                <w:sz w:val="20"/>
                <w:szCs w:val="20"/>
                <w:lang w:val="ru-RU"/>
              </w:rPr>
              <w:t xml:space="preserve"> </w:t>
            </w:r>
            <w:r w:rsidRPr="00DB5761">
              <w:rPr>
                <w:rFonts w:ascii="Times New Roman" w:hAnsi="Times New Roman"/>
                <w:sz w:val="20"/>
                <w:szCs w:val="20"/>
              </w:rPr>
              <w:t>університет у Лодзі</w:t>
            </w:r>
          </w:p>
        </w:tc>
        <w:tc>
          <w:tcPr>
            <w:tcW w:w="1320" w:type="dxa"/>
            <w:shd w:val="clear" w:color="auto" w:fill="auto"/>
          </w:tcPr>
          <w:p w14:paraId="28634292" w14:textId="77777777" w:rsidR="00F340A8" w:rsidRPr="00DB5761" w:rsidRDefault="00F340A8" w:rsidP="00F340A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Польща, Лодзь,</w:t>
            </w:r>
          </w:p>
          <w:p w14:paraId="02FDAE23" w14:textId="6947E781" w:rsidR="00F340A8" w:rsidRPr="00DB5761" w:rsidRDefault="00F340A8" w:rsidP="00F340A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19.09.2022-22.10.2022</w:t>
            </w:r>
          </w:p>
        </w:tc>
        <w:tc>
          <w:tcPr>
            <w:tcW w:w="3403" w:type="dxa"/>
          </w:tcPr>
          <w:p w14:paraId="590E390C" w14:textId="77777777" w:rsidR="00F340A8" w:rsidRPr="00DB5761" w:rsidRDefault="00F340A8" w:rsidP="00F340A8">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rPr>
              <w:t>Стажування</w:t>
            </w:r>
          </w:p>
        </w:tc>
        <w:tc>
          <w:tcPr>
            <w:tcW w:w="1784" w:type="dxa"/>
            <w:shd w:val="clear" w:color="auto" w:fill="auto"/>
          </w:tcPr>
          <w:p w14:paraId="11AF7461" w14:textId="77777777" w:rsidR="00F340A8" w:rsidRPr="00DB5761" w:rsidRDefault="00F340A8" w:rsidP="00F340A8">
            <w:pPr>
              <w:widowControl w:val="0"/>
              <w:spacing w:after="0" w:line="240" w:lineRule="auto"/>
              <w:jc w:val="center"/>
              <w:rPr>
                <w:rFonts w:ascii="Times New Roman" w:hAnsi="Times New Roman"/>
                <w:sz w:val="20"/>
                <w:szCs w:val="20"/>
              </w:rPr>
            </w:pPr>
            <w:r w:rsidRPr="00DB5761">
              <w:rPr>
                <w:rFonts w:ascii="Times New Roman" w:hAnsi="Times New Roman"/>
                <w:bCs/>
                <w:sz w:val="20"/>
                <w:szCs w:val="20"/>
              </w:rPr>
              <w:t>Сухачова О.О., заступник директора</w:t>
            </w:r>
          </w:p>
        </w:tc>
      </w:tr>
      <w:tr w:rsidR="00C91692" w:rsidRPr="00DB5761" w14:paraId="50A96634" w14:textId="77777777" w:rsidTr="00C91692">
        <w:trPr>
          <w:trHeight w:val="724"/>
        </w:trPr>
        <w:tc>
          <w:tcPr>
            <w:tcW w:w="491" w:type="dxa"/>
            <w:shd w:val="clear" w:color="auto" w:fill="auto"/>
          </w:tcPr>
          <w:p w14:paraId="6C73CDEF" w14:textId="4832CE24"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46</w:t>
            </w:r>
          </w:p>
        </w:tc>
        <w:tc>
          <w:tcPr>
            <w:tcW w:w="2623" w:type="dxa"/>
            <w:shd w:val="clear" w:color="auto" w:fill="auto"/>
          </w:tcPr>
          <w:p w14:paraId="50B91B73" w14:textId="646D184A" w:rsidR="00C91692" w:rsidRPr="00DB5761" w:rsidRDefault="00C91692" w:rsidP="00F340A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Гуманітарно-економічний</w:t>
            </w:r>
            <w:r w:rsidR="00F340A8" w:rsidRPr="00DB5761">
              <w:rPr>
                <w:rFonts w:ascii="Times New Roman" w:hAnsi="Times New Roman"/>
                <w:sz w:val="20"/>
                <w:szCs w:val="20"/>
                <w:lang w:val="ru-RU"/>
              </w:rPr>
              <w:t xml:space="preserve"> </w:t>
            </w:r>
            <w:r w:rsidRPr="00DB5761">
              <w:rPr>
                <w:rFonts w:ascii="Times New Roman" w:hAnsi="Times New Roman"/>
                <w:sz w:val="20"/>
                <w:szCs w:val="20"/>
              </w:rPr>
              <w:t xml:space="preserve">університет </w:t>
            </w:r>
            <w:r w:rsidR="00F340A8" w:rsidRPr="00DB5761">
              <w:rPr>
                <w:rFonts w:ascii="Times New Roman" w:hAnsi="Times New Roman"/>
                <w:sz w:val="20"/>
                <w:szCs w:val="20"/>
              </w:rPr>
              <w:t>у</w:t>
            </w:r>
            <w:r w:rsidRPr="00DB5761">
              <w:rPr>
                <w:rFonts w:ascii="Times New Roman" w:hAnsi="Times New Roman"/>
                <w:sz w:val="20"/>
                <w:szCs w:val="20"/>
              </w:rPr>
              <w:t xml:space="preserve"> Лодзі</w:t>
            </w:r>
          </w:p>
        </w:tc>
        <w:tc>
          <w:tcPr>
            <w:tcW w:w="1320" w:type="dxa"/>
            <w:shd w:val="clear" w:color="auto" w:fill="auto"/>
          </w:tcPr>
          <w:p w14:paraId="685EDA33" w14:textId="77777777" w:rsidR="00C91692" w:rsidRPr="00DB5761" w:rsidRDefault="00C91692" w:rsidP="001820CE">
            <w:pPr>
              <w:widowControl w:val="0"/>
              <w:spacing w:after="0" w:line="240" w:lineRule="auto"/>
              <w:jc w:val="center"/>
              <w:rPr>
                <w:rFonts w:ascii="Times New Roman" w:hAnsi="Times New Roman"/>
                <w:sz w:val="20"/>
                <w:szCs w:val="20"/>
              </w:rPr>
            </w:pPr>
          </w:p>
        </w:tc>
        <w:tc>
          <w:tcPr>
            <w:tcW w:w="3403" w:type="dxa"/>
          </w:tcPr>
          <w:p w14:paraId="19E5C50D" w14:textId="3CAAB288" w:rsidR="00C91692" w:rsidRPr="00DB5761" w:rsidRDefault="00C91692" w:rsidP="001820CE">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shd w:val="clear" w:color="auto" w:fill="FFFFFF"/>
              </w:rPr>
              <w:t>Стажування</w:t>
            </w:r>
          </w:p>
        </w:tc>
        <w:tc>
          <w:tcPr>
            <w:tcW w:w="1784" w:type="dxa"/>
            <w:shd w:val="clear" w:color="auto" w:fill="auto"/>
          </w:tcPr>
          <w:p w14:paraId="1EC53421" w14:textId="77777777"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bCs/>
                <w:sz w:val="20"/>
                <w:szCs w:val="20"/>
              </w:rPr>
              <w:t>Шевчук О.М, доцент</w:t>
            </w:r>
          </w:p>
        </w:tc>
      </w:tr>
      <w:tr w:rsidR="00C91692" w:rsidRPr="00DB5761" w14:paraId="3A41D843" w14:textId="77777777" w:rsidTr="00C91692">
        <w:trPr>
          <w:trHeight w:val="724"/>
        </w:trPr>
        <w:tc>
          <w:tcPr>
            <w:tcW w:w="491" w:type="dxa"/>
            <w:shd w:val="clear" w:color="auto" w:fill="auto"/>
          </w:tcPr>
          <w:p w14:paraId="4698207D" w14:textId="0CFAEAA5"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47</w:t>
            </w:r>
          </w:p>
        </w:tc>
        <w:tc>
          <w:tcPr>
            <w:tcW w:w="2623" w:type="dxa"/>
            <w:shd w:val="clear" w:color="auto" w:fill="auto"/>
          </w:tcPr>
          <w:p w14:paraId="552335EC" w14:textId="77777777"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Historical Biographical Institute</w:t>
            </w:r>
          </w:p>
        </w:tc>
        <w:tc>
          <w:tcPr>
            <w:tcW w:w="1320" w:type="dxa"/>
            <w:shd w:val="clear" w:color="auto" w:fill="auto"/>
          </w:tcPr>
          <w:p w14:paraId="42D888C2" w14:textId="1DBED3BE" w:rsidR="00C91692" w:rsidRPr="00DB5761" w:rsidRDefault="00C91692" w:rsidP="00F340A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Дуб</w:t>
            </w:r>
            <w:r w:rsidR="00F340A8" w:rsidRPr="00DB5761">
              <w:rPr>
                <w:rFonts w:ascii="Times New Roman" w:hAnsi="Times New Roman"/>
                <w:sz w:val="20"/>
                <w:szCs w:val="20"/>
              </w:rPr>
              <w:t xml:space="preserve">ай (ОАЕ), Нью Йорк, </w:t>
            </w:r>
            <w:r w:rsidRPr="00DB5761">
              <w:rPr>
                <w:rFonts w:ascii="Times New Roman" w:hAnsi="Times New Roman"/>
                <w:sz w:val="20"/>
                <w:szCs w:val="20"/>
              </w:rPr>
              <w:t xml:space="preserve">(США), Рим </w:t>
            </w:r>
            <w:r w:rsidR="00F340A8" w:rsidRPr="00DB5761">
              <w:rPr>
                <w:rFonts w:ascii="Times New Roman" w:hAnsi="Times New Roman"/>
                <w:sz w:val="20"/>
                <w:szCs w:val="20"/>
              </w:rPr>
              <w:t>(Італія),</w:t>
            </w:r>
            <w:r w:rsidRPr="00DB5761">
              <w:rPr>
                <w:rFonts w:ascii="Times New Roman" w:hAnsi="Times New Roman"/>
                <w:sz w:val="20"/>
                <w:szCs w:val="20"/>
              </w:rPr>
              <w:t xml:space="preserve"> Єрусалим (Ізраїль), Пекін (Китай) (онлайн), 12</w:t>
            </w:r>
            <w:r w:rsidR="00F340A8" w:rsidRPr="00DB5761">
              <w:rPr>
                <w:rFonts w:ascii="Times New Roman" w:hAnsi="Times New Roman"/>
                <w:sz w:val="20"/>
                <w:szCs w:val="20"/>
              </w:rPr>
              <w:t>.08.2021</w:t>
            </w:r>
            <w:r w:rsidRPr="00DB5761">
              <w:rPr>
                <w:rFonts w:ascii="Times New Roman" w:hAnsi="Times New Roman"/>
                <w:sz w:val="20"/>
                <w:szCs w:val="20"/>
              </w:rPr>
              <w:t>-12</w:t>
            </w:r>
            <w:r w:rsidR="00F340A8" w:rsidRPr="00DB5761">
              <w:rPr>
                <w:rFonts w:ascii="Times New Roman" w:hAnsi="Times New Roman"/>
                <w:sz w:val="20"/>
                <w:szCs w:val="20"/>
              </w:rPr>
              <w:t>.10.2021</w:t>
            </w:r>
          </w:p>
        </w:tc>
        <w:tc>
          <w:tcPr>
            <w:tcW w:w="3403" w:type="dxa"/>
          </w:tcPr>
          <w:p w14:paraId="08035525" w14:textId="77777777" w:rsidR="00C91692" w:rsidRPr="00DB5761" w:rsidRDefault="00C91692" w:rsidP="001820CE">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shd w:val="clear" w:color="auto" w:fill="FFFFFF"/>
              </w:rPr>
              <w:t>міжнародне підвищення кваліфікації</w:t>
            </w:r>
          </w:p>
        </w:tc>
        <w:tc>
          <w:tcPr>
            <w:tcW w:w="1784" w:type="dxa"/>
            <w:shd w:val="clear" w:color="auto" w:fill="auto"/>
          </w:tcPr>
          <w:p w14:paraId="02E617AE" w14:textId="77777777"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Пупишева В.Я., директор</w:t>
            </w:r>
          </w:p>
        </w:tc>
      </w:tr>
      <w:tr w:rsidR="00C91692" w:rsidRPr="00DB5761" w14:paraId="7075100A" w14:textId="77777777" w:rsidTr="00C91692">
        <w:trPr>
          <w:trHeight w:val="724"/>
        </w:trPr>
        <w:tc>
          <w:tcPr>
            <w:tcW w:w="491" w:type="dxa"/>
            <w:shd w:val="clear" w:color="auto" w:fill="auto"/>
          </w:tcPr>
          <w:p w14:paraId="0B12524B" w14:textId="0E089221"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48</w:t>
            </w:r>
          </w:p>
        </w:tc>
        <w:tc>
          <w:tcPr>
            <w:tcW w:w="2623" w:type="dxa"/>
            <w:shd w:val="clear" w:color="auto" w:fill="auto"/>
          </w:tcPr>
          <w:p w14:paraId="58EBB374" w14:textId="77777777"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Інститут Науково-дослідний Люблінського науково-технологічного парку та IESF</w:t>
            </w:r>
          </w:p>
        </w:tc>
        <w:tc>
          <w:tcPr>
            <w:tcW w:w="1320" w:type="dxa"/>
            <w:shd w:val="clear" w:color="auto" w:fill="auto"/>
          </w:tcPr>
          <w:p w14:paraId="6550496C" w14:textId="19AB93A2" w:rsidR="00C91692" w:rsidRPr="00DB5761" w:rsidRDefault="00C91692" w:rsidP="00F340A8">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м. Люблін, Польща (онлайн),</w:t>
            </w:r>
            <w:r w:rsidR="00F340A8" w:rsidRPr="00DB5761">
              <w:rPr>
                <w:rFonts w:ascii="Times New Roman" w:hAnsi="Times New Roman"/>
                <w:sz w:val="20"/>
                <w:szCs w:val="20"/>
              </w:rPr>
              <w:t xml:space="preserve"> </w:t>
            </w:r>
            <w:r w:rsidRPr="00DB5761">
              <w:rPr>
                <w:rFonts w:ascii="Times New Roman" w:hAnsi="Times New Roman"/>
                <w:sz w:val="20"/>
                <w:szCs w:val="20"/>
              </w:rPr>
              <w:t>18</w:t>
            </w:r>
            <w:r w:rsidR="00F340A8" w:rsidRPr="00DB5761">
              <w:rPr>
                <w:rFonts w:ascii="Times New Roman" w:hAnsi="Times New Roman"/>
                <w:sz w:val="20"/>
                <w:szCs w:val="20"/>
              </w:rPr>
              <w:t>.</w:t>
            </w:r>
            <w:r w:rsidR="00F340A8" w:rsidRPr="00DB5761">
              <w:rPr>
                <w:rFonts w:ascii="Times New Roman" w:hAnsi="Times New Roman"/>
                <w:sz w:val="20"/>
                <w:szCs w:val="20"/>
                <w:lang w:val="ru-RU"/>
              </w:rPr>
              <w:t>10.</w:t>
            </w:r>
            <w:r w:rsidR="00F340A8" w:rsidRPr="00DB5761">
              <w:rPr>
                <w:rFonts w:ascii="Times New Roman" w:hAnsi="Times New Roman"/>
                <w:sz w:val="20"/>
                <w:szCs w:val="20"/>
              </w:rPr>
              <w:t>2021</w:t>
            </w:r>
            <w:r w:rsidRPr="00DB5761">
              <w:rPr>
                <w:rFonts w:ascii="Times New Roman" w:hAnsi="Times New Roman"/>
                <w:sz w:val="20"/>
                <w:szCs w:val="20"/>
              </w:rPr>
              <w:t>-25</w:t>
            </w:r>
            <w:r w:rsidR="00F340A8" w:rsidRPr="00DB5761">
              <w:rPr>
                <w:rFonts w:ascii="Times New Roman" w:hAnsi="Times New Roman"/>
                <w:sz w:val="20"/>
                <w:szCs w:val="20"/>
              </w:rPr>
              <w:t>.</w:t>
            </w:r>
            <w:r w:rsidR="00F340A8" w:rsidRPr="00DB5761">
              <w:rPr>
                <w:rFonts w:ascii="Times New Roman" w:hAnsi="Times New Roman"/>
                <w:sz w:val="20"/>
                <w:szCs w:val="20"/>
                <w:lang w:val="ru-RU"/>
              </w:rPr>
              <w:t>10.</w:t>
            </w:r>
            <w:r w:rsidR="00F340A8" w:rsidRPr="00DB5761">
              <w:rPr>
                <w:rFonts w:ascii="Times New Roman" w:hAnsi="Times New Roman"/>
                <w:sz w:val="20"/>
                <w:szCs w:val="20"/>
              </w:rPr>
              <w:t>2021</w:t>
            </w:r>
          </w:p>
        </w:tc>
        <w:tc>
          <w:tcPr>
            <w:tcW w:w="3403" w:type="dxa"/>
          </w:tcPr>
          <w:p w14:paraId="541D9DBC" w14:textId="77777777" w:rsidR="00C91692" w:rsidRPr="00DB5761" w:rsidRDefault="00C91692" w:rsidP="001820CE">
            <w:pPr>
              <w:widowControl w:val="0"/>
              <w:spacing w:after="0" w:line="240" w:lineRule="auto"/>
              <w:jc w:val="center"/>
              <w:rPr>
                <w:rFonts w:ascii="Times New Roman" w:hAnsi="Times New Roman"/>
                <w:sz w:val="20"/>
                <w:szCs w:val="20"/>
                <w:shd w:val="clear" w:color="auto" w:fill="FFFFFF"/>
              </w:rPr>
            </w:pPr>
            <w:r w:rsidRPr="00DB5761">
              <w:rPr>
                <w:rFonts w:ascii="Times New Roman" w:hAnsi="Times New Roman"/>
                <w:sz w:val="20"/>
                <w:szCs w:val="20"/>
                <w:shd w:val="clear" w:color="auto" w:fill="FFFFFF"/>
              </w:rPr>
              <w:t>міжнародне підвищення кваліфікації</w:t>
            </w:r>
          </w:p>
        </w:tc>
        <w:tc>
          <w:tcPr>
            <w:tcW w:w="1784" w:type="dxa"/>
            <w:shd w:val="clear" w:color="auto" w:fill="auto"/>
          </w:tcPr>
          <w:p w14:paraId="0F39058C" w14:textId="664B6333" w:rsidR="00C91692" w:rsidRPr="00DB5761" w:rsidRDefault="00C91692" w:rsidP="001820CE">
            <w:pPr>
              <w:widowControl w:val="0"/>
              <w:spacing w:after="0" w:line="240" w:lineRule="auto"/>
              <w:jc w:val="center"/>
              <w:rPr>
                <w:rFonts w:ascii="Times New Roman" w:hAnsi="Times New Roman"/>
                <w:sz w:val="20"/>
                <w:szCs w:val="20"/>
              </w:rPr>
            </w:pPr>
            <w:r w:rsidRPr="00DB5761">
              <w:rPr>
                <w:rFonts w:ascii="Times New Roman" w:hAnsi="Times New Roman"/>
                <w:sz w:val="20"/>
                <w:szCs w:val="20"/>
              </w:rPr>
              <w:t>Сухачова О.О., к.е.н.,</w:t>
            </w:r>
            <w:r w:rsidR="00F340A8" w:rsidRPr="00DB5761">
              <w:rPr>
                <w:rFonts w:ascii="Times New Roman" w:hAnsi="Times New Roman"/>
                <w:sz w:val="20"/>
                <w:szCs w:val="20"/>
                <w:lang w:val="ru-RU"/>
              </w:rPr>
              <w:t xml:space="preserve"> </w:t>
            </w:r>
            <w:r w:rsidRPr="00DB5761">
              <w:rPr>
                <w:rFonts w:ascii="Times New Roman" w:hAnsi="Times New Roman"/>
                <w:sz w:val="20"/>
                <w:szCs w:val="20"/>
              </w:rPr>
              <w:t>заступник директора</w:t>
            </w:r>
          </w:p>
        </w:tc>
      </w:tr>
      <w:tr w:rsidR="00C91692" w:rsidRPr="00DB5761" w14:paraId="01CF70A3" w14:textId="77777777" w:rsidTr="00C91692">
        <w:trPr>
          <w:trHeight w:val="724"/>
        </w:trPr>
        <w:tc>
          <w:tcPr>
            <w:tcW w:w="491" w:type="dxa"/>
            <w:shd w:val="clear" w:color="auto" w:fill="auto"/>
          </w:tcPr>
          <w:p w14:paraId="0F297854" w14:textId="56C66BAD"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49</w:t>
            </w:r>
          </w:p>
        </w:tc>
        <w:tc>
          <w:tcPr>
            <w:tcW w:w="2623" w:type="dxa"/>
            <w:shd w:val="clear" w:color="auto" w:fill="auto"/>
          </w:tcPr>
          <w:p w14:paraId="44F9F03A" w14:textId="7EFC849A" w:rsidR="00C91692" w:rsidRPr="00DB5761" w:rsidRDefault="00F340A8"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Fundraising</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and</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Organization</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of</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Project</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Activities in Educational Establishments: European Experience</w:t>
            </w:r>
          </w:p>
        </w:tc>
        <w:tc>
          <w:tcPr>
            <w:tcW w:w="1320" w:type="dxa"/>
            <w:shd w:val="clear" w:color="auto" w:fill="auto"/>
          </w:tcPr>
          <w:p w14:paraId="4381C660" w14:textId="261A58C6" w:rsidR="00C91692" w:rsidRPr="00DB5761" w:rsidRDefault="00C91692" w:rsidP="00F340A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12</w:t>
            </w:r>
            <w:r w:rsidR="00F340A8" w:rsidRPr="00DB5761">
              <w:rPr>
                <w:rFonts w:ascii="Times New Roman" w:hAnsi="Times New Roman" w:cs="Times New Roman"/>
                <w:sz w:val="20"/>
                <w:szCs w:val="20"/>
                <w:lang w:val="ru-RU"/>
              </w:rPr>
              <w:t>.06.2021-</w:t>
            </w:r>
            <w:r w:rsidRPr="00DB5761">
              <w:rPr>
                <w:rFonts w:ascii="Times New Roman" w:hAnsi="Times New Roman" w:cs="Times New Roman"/>
                <w:sz w:val="20"/>
                <w:szCs w:val="20"/>
              </w:rPr>
              <w:t>18</w:t>
            </w:r>
            <w:r w:rsidR="00F340A8" w:rsidRPr="00DB5761">
              <w:rPr>
                <w:rFonts w:ascii="Times New Roman" w:hAnsi="Times New Roman" w:cs="Times New Roman"/>
                <w:sz w:val="20"/>
                <w:szCs w:val="20"/>
                <w:lang w:val="en-US"/>
              </w:rPr>
              <w:t>.07.</w:t>
            </w:r>
            <w:r w:rsidRPr="00DB5761">
              <w:rPr>
                <w:rFonts w:ascii="Times New Roman" w:hAnsi="Times New Roman" w:cs="Times New Roman"/>
                <w:sz w:val="20"/>
                <w:szCs w:val="20"/>
              </w:rPr>
              <w:t>2021 (Вроцлав, Польща)</w:t>
            </w:r>
          </w:p>
        </w:tc>
        <w:tc>
          <w:tcPr>
            <w:tcW w:w="3403" w:type="dxa"/>
          </w:tcPr>
          <w:p w14:paraId="64A41A87" w14:textId="2E4ECDCC" w:rsidR="00C91692" w:rsidRPr="00DB5761" w:rsidRDefault="00C91692" w:rsidP="001820CE">
            <w:pPr>
              <w:widowControl w:val="0"/>
              <w:spacing w:after="0" w:line="240" w:lineRule="auto"/>
              <w:jc w:val="center"/>
              <w:rPr>
                <w:rFonts w:ascii="Times New Roman" w:hAnsi="Times New Roman" w:cs="Times New Roman"/>
                <w:sz w:val="20"/>
                <w:szCs w:val="20"/>
                <w:shd w:val="clear" w:color="auto" w:fill="FFFFFF"/>
              </w:rPr>
            </w:pPr>
            <w:r w:rsidRPr="00DB5761">
              <w:rPr>
                <w:rFonts w:ascii="Times New Roman" w:hAnsi="Times New Roman" w:cs="Times New Roman"/>
                <w:sz w:val="20"/>
                <w:szCs w:val="20"/>
              </w:rPr>
              <w:t>закордонне наукове стажування</w:t>
            </w:r>
          </w:p>
        </w:tc>
        <w:tc>
          <w:tcPr>
            <w:tcW w:w="1784" w:type="dxa"/>
            <w:shd w:val="clear" w:color="auto" w:fill="auto"/>
          </w:tcPr>
          <w:p w14:paraId="069A9C17" w14:textId="2039DA50"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Супрун Л.В., проф. кафедри соц.технологій</w:t>
            </w:r>
          </w:p>
        </w:tc>
      </w:tr>
      <w:tr w:rsidR="00C91692" w:rsidRPr="00DB5761" w14:paraId="63AFD4C3" w14:textId="77777777" w:rsidTr="00C91692">
        <w:trPr>
          <w:trHeight w:val="724"/>
        </w:trPr>
        <w:tc>
          <w:tcPr>
            <w:tcW w:w="491" w:type="dxa"/>
            <w:shd w:val="clear" w:color="auto" w:fill="auto"/>
          </w:tcPr>
          <w:p w14:paraId="0E20C2C2" w14:textId="2E67173B"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50</w:t>
            </w:r>
          </w:p>
        </w:tc>
        <w:tc>
          <w:tcPr>
            <w:tcW w:w="2623" w:type="dxa"/>
            <w:shd w:val="clear" w:color="auto" w:fill="auto"/>
            <w:vAlign w:val="center"/>
          </w:tcPr>
          <w:p w14:paraId="6836B697" w14:textId="77777777" w:rsidR="00C91692" w:rsidRPr="00DB5761" w:rsidRDefault="00C91692" w:rsidP="001820CE">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 xml:space="preserve">Університет у Бельсько-Бялій </w:t>
            </w:r>
          </w:p>
          <w:p w14:paraId="19DC4008" w14:textId="1607A3A3"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факультет машинобудування та інформатики  кафедра інформатики та автоматики</w:t>
            </w:r>
          </w:p>
        </w:tc>
        <w:tc>
          <w:tcPr>
            <w:tcW w:w="1320" w:type="dxa"/>
            <w:shd w:val="clear" w:color="auto" w:fill="auto"/>
            <w:vAlign w:val="center"/>
          </w:tcPr>
          <w:p w14:paraId="3E1D6374" w14:textId="77777777" w:rsidR="00C91692" w:rsidRPr="00DB5761" w:rsidRDefault="00C91692" w:rsidP="001820CE">
            <w:pPr>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lang w:eastAsia="ru-RU"/>
              </w:rPr>
              <w:t>Бєльсько-Бяла (Польща)</w:t>
            </w:r>
          </w:p>
          <w:p w14:paraId="31913C30" w14:textId="5ABE3B85" w:rsidR="00C91692" w:rsidRPr="00DB5761" w:rsidRDefault="00C91692" w:rsidP="00F340A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eastAsia="ru-RU"/>
              </w:rPr>
              <w:t>01.12.</w:t>
            </w:r>
            <w:r w:rsidR="00F340A8" w:rsidRPr="00DB5761">
              <w:rPr>
                <w:rFonts w:ascii="Times New Roman" w:hAnsi="Times New Roman" w:cs="Times New Roman"/>
                <w:sz w:val="20"/>
                <w:szCs w:val="20"/>
                <w:lang w:val="en-US" w:eastAsia="ru-RU"/>
              </w:rPr>
              <w:t>20</w:t>
            </w:r>
            <w:r w:rsidRPr="00DB5761">
              <w:rPr>
                <w:rFonts w:ascii="Times New Roman" w:hAnsi="Times New Roman" w:cs="Times New Roman"/>
                <w:sz w:val="20"/>
                <w:szCs w:val="20"/>
                <w:lang w:eastAsia="ru-RU"/>
              </w:rPr>
              <w:t>21-20.12.</w:t>
            </w:r>
            <w:r w:rsidR="00F340A8" w:rsidRPr="00DB5761">
              <w:rPr>
                <w:rFonts w:ascii="Times New Roman" w:hAnsi="Times New Roman" w:cs="Times New Roman"/>
                <w:sz w:val="20"/>
                <w:szCs w:val="20"/>
                <w:lang w:val="en-US" w:eastAsia="ru-RU"/>
              </w:rPr>
              <w:t xml:space="preserve"> 20</w:t>
            </w:r>
            <w:r w:rsidR="00F340A8" w:rsidRPr="00DB5761">
              <w:rPr>
                <w:rFonts w:ascii="Times New Roman" w:hAnsi="Times New Roman" w:cs="Times New Roman"/>
                <w:sz w:val="20"/>
                <w:szCs w:val="20"/>
                <w:lang w:eastAsia="ru-RU"/>
              </w:rPr>
              <w:t>21</w:t>
            </w:r>
          </w:p>
        </w:tc>
        <w:tc>
          <w:tcPr>
            <w:tcW w:w="3403" w:type="dxa"/>
            <w:vAlign w:val="center"/>
          </w:tcPr>
          <w:p w14:paraId="2BBEC9A4" w14:textId="47DA04AE" w:rsidR="00C91692" w:rsidRPr="00DB5761" w:rsidRDefault="00C91692" w:rsidP="001820CE">
            <w:pPr>
              <w:widowControl w:val="0"/>
              <w:spacing w:after="0" w:line="240" w:lineRule="auto"/>
              <w:jc w:val="center"/>
              <w:rPr>
                <w:rFonts w:ascii="Times New Roman" w:hAnsi="Times New Roman" w:cs="Times New Roman"/>
                <w:sz w:val="20"/>
                <w:szCs w:val="20"/>
                <w:shd w:val="clear" w:color="auto" w:fill="FFFFFF"/>
              </w:rPr>
            </w:pPr>
            <w:r w:rsidRPr="00DB5761">
              <w:rPr>
                <w:rFonts w:ascii="Times New Roman" w:hAnsi="Times New Roman" w:cs="Times New Roman"/>
                <w:iCs/>
                <w:sz w:val="20"/>
                <w:szCs w:val="20"/>
              </w:rPr>
              <w:t>стажування</w:t>
            </w:r>
          </w:p>
        </w:tc>
        <w:tc>
          <w:tcPr>
            <w:tcW w:w="1784" w:type="dxa"/>
            <w:shd w:val="clear" w:color="auto" w:fill="auto"/>
            <w:vAlign w:val="center"/>
          </w:tcPr>
          <w:p w14:paraId="514A6800" w14:textId="11F269E5"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Козубцова Л.М.</w:t>
            </w:r>
          </w:p>
        </w:tc>
      </w:tr>
      <w:tr w:rsidR="00C91692" w:rsidRPr="00DB5761" w14:paraId="20C6390F" w14:textId="77777777" w:rsidTr="00C91692">
        <w:trPr>
          <w:trHeight w:val="724"/>
        </w:trPr>
        <w:tc>
          <w:tcPr>
            <w:tcW w:w="491" w:type="dxa"/>
            <w:shd w:val="clear" w:color="auto" w:fill="auto"/>
          </w:tcPr>
          <w:p w14:paraId="1FA1FA96" w14:textId="5B7E89E1"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51</w:t>
            </w:r>
          </w:p>
        </w:tc>
        <w:tc>
          <w:tcPr>
            <w:tcW w:w="2623" w:type="dxa"/>
            <w:shd w:val="clear" w:color="auto" w:fill="auto"/>
          </w:tcPr>
          <w:p w14:paraId="2416FEB2" w14:textId="5723080E" w:rsidR="00C91692" w:rsidRPr="00DB5761" w:rsidRDefault="00C91692" w:rsidP="001820CE">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ДААД (Німецька служба академічних обмінів)</w:t>
            </w:r>
          </w:p>
        </w:tc>
        <w:tc>
          <w:tcPr>
            <w:tcW w:w="1320" w:type="dxa"/>
            <w:shd w:val="clear" w:color="auto" w:fill="auto"/>
          </w:tcPr>
          <w:p w14:paraId="75F8F23A" w14:textId="77777777" w:rsidR="00C91692" w:rsidRPr="00DB5761" w:rsidRDefault="00C91692" w:rsidP="001820CE">
            <w:pPr>
              <w:spacing w:after="0" w:line="240" w:lineRule="auto"/>
              <w:ind w:left="-81" w:right="-103"/>
              <w:jc w:val="center"/>
              <w:rPr>
                <w:rFonts w:ascii="Times New Roman" w:hAnsi="Times New Roman" w:cs="Times New Roman"/>
                <w:sz w:val="20"/>
                <w:szCs w:val="20"/>
              </w:rPr>
            </w:pPr>
            <w:r w:rsidRPr="00DB5761">
              <w:rPr>
                <w:rFonts w:ascii="Times New Roman" w:hAnsi="Times New Roman" w:cs="Times New Roman"/>
                <w:sz w:val="20"/>
                <w:szCs w:val="20"/>
              </w:rPr>
              <w:t>Німеччина,</w:t>
            </w:r>
          </w:p>
          <w:p w14:paraId="6A717F8C" w14:textId="77777777" w:rsidR="00C91692" w:rsidRPr="00DB5761" w:rsidRDefault="00C91692" w:rsidP="001820CE">
            <w:pPr>
              <w:spacing w:after="0" w:line="240" w:lineRule="auto"/>
              <w:ind w:left="-81" w:right="-103"/>
              <w:jc w:val="center"/>
              <w:rPr>
                <w:rFonts w:ascii="Times New Roman" w:hAnsi="Times New Roman" w:cs="Times New Roman"/>
                <w:sz w:val="20"/>
                <w:szCs w:val="20"/>
              </w:rPr>
            </w:pPr>
            <w:r w:rsidRPr="00DB5761">
              <w:rPr>
                <w:rFonts w:ascii="Times New Roman" w:hAnsi="Times New Roman" w:cs="Times New Roman"/>
                <w:sz w:val="20"/>
                <w:szCs w:val="20"/>
              </w:rPr>
              <w:t>Бонн,</w:t>
            </w:r>
          </w:p>
          <w:p w14:paraId="2135C0F7" w14:textId="1F370E08" w:rsidR="00C91692" w:rsidRPr="00DB5761" w:rsidRDefault="00C91692" w:rsidP="001820CE">
            <w:pPr>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8 лютого 2022 р.</w:t>
            </w:r>
          </w:p>
        </w:tc>
        <w:tc>
          <w:tcPr>
            <w:tcW w:w="3403" w:type="dxa"/>
          </w:tcPr>
          <w:p w14:paraId="26389674" w14:textId="1E21F92A" w:rsidR="00C91692" w:rsidRPr="00DB5761" w:rsidRDefault="00C91692" w:rsidP="001820CE">
            <w:pPr>
              <w:widowControl w:val="0"/>
              <w:spacing w:after="0" w:line="240" w:lineRule="auto"/>
              <w:jc w:val="center"/>
              <w:rPr>
                <w:rFonts w:ascii="Times New Roman" w:hAnsi="Times New Roman" w:cs="Times New Roman"/>
                <w:iCs/>
                <w:sz w:val="20"/>
                <w:szCs w:val="20"/>
              </w:rPr>
            </w:pPr>
            <w:r w:rsidRPr="00DB5761">
              <w:rPr>
                <w:rFonts w:ascii="Times New Roman" w:hAnsi="Times New Roman" w:cs="Times New Roman"/>
                <w:sz w:val="20"/>
                <w:szCs w:val="20"/>
              </w:rPr>
              <w:t>Академічна мобільність</w:t>
            </w:r>
          </w:p>
        </w:tc>
        <w:tc>
          <w:tcPr>
            <w:tcW w:w="1784" w:type="dxa"/>
            <w:shd w:val="clear" w:color="auto" w:fill="auto"/>
          </w:tcPr>
          <w:p w14:paraId="186072D6" w14:textId="77777777" w:rsidR="00C91692" w:rsidRPr="00DB5761" w:rsidRDefault="00C91692" w:rsidP="001820CE">
            <w:pPr>
              <w:spacing w:after="0" w:line="240" w:lineRule="auto"/>
              <w:ind w:left="-81" w:right="-103"/>
              <w:jc w:val="center"/>
              <w:rPr>
                <w:rFonts w:ascii="Times New Roman" w:hAnsi="Times New Roman" w:cs="Times New Roman"/>
                <w:sz w:val="20"/>
                <w:szCs w:val="20"/>
              </w:rPr>
            </w:pPr>
            <w:r w:rsidRPr="00DB5761">
              <w:rPr>
                <w:rFonts w:ascii="Times New Roman" w:hAnsi="Times New Roman" w:cs="Times New Roman"/>
                <w:sz w:val="20"/>
                <w:szCs w:val="20"/>
              </w:rPr>
              <w:t>Шинкар І.П., завідувач кафедри соціальної роботи;</w:t>
            </w:r>
          </w:p>
          <w:p w14:paraId="63F0A7FF" w14:textId="47224685"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 xml:space="preserve">Кушілка І., </w:t>
            </w:r>
            <w:r w:rsidRPr="00DB5761">
              <w:rPr>
                <w:rFonts w:ascii="Times New Roman" w:hAnsi="Times New Roman" w:cs="Times New Roman"/>
                <w:sz w:val="20"/>
                <w:szCs w:val="20"/>
              </w:rPr>
              <w:lastRenderedPageBreak/>
              <w:t>студент І</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 xml:space="preserve"> курсу спеціальності «Соціальна робота»</w:t>
            </w:r>
          </w:p>
        </w:tc>
      </w:tr>
      <w:tr w:rsidR="00C91692" w:rsidRPr="00DB5761" w14:paraId="24C66A19" w14:textId="77777777" w:rsidTr="00C91692">
        <w:trPr>
          <w:trHeight w:val="724"/>
        </w:trPr>
        <w:tc>
          <w:tcPr>
            <w:tcW w:w="491" w:type="dxa"/>
            <w:shd w:val="clear" w:color="auto" w:fill="auto"/>
          </w:tcPr>
          <w:p w14:paraId="6F87BCD4" w14:textId="604298B5"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lastRenderedPageBreak/>
              <w:t>52</w:t>
            </w:r>
          </w:p>
        </w:tc>
        <w:tc>
          <w:tcPr>
            <w:tcW w:w="2623" w:type="dxa"/>
            <w:shd w:val="clear" w:color="auto" w:fill="auto"/>
          </w:tcPr>
          <w:p w14:paraId="4563FCB0" w14:textId="4BE6CF74" w:rsidR="00C91692" w:rsidRPr="00DB5761" w:rsidRDefault="00C91692" w:rsidP="00D91835">
            <w:pPr>
              <w:widowControl w:val="0"/>
              <w:spacing w:after="0" w:line="240" w:lineRule="auto"/>
              <w:jc w:val="center"/>
              <w:rPr>
                <w:rFonts w:ascii="Times New Roman" w:hAnsi="Times New Roman" w:cs="Times New Roman"/>
                <w:i/>
                <w:sz w:val="20"/>
                <w:szCs w:val="20"/>
              </w:rPr>
            </w:pPr>
            <w:r w:rsidRPr="00DB5761">
              <w:rPr>
                <w:rFonts w:ascii="Times New Roman" w:hAnsi="Times New Roman" w:cs="Times New Roman"/>
                <w:sz w:val="20"/>
                <w:szCs w:val="20"/>
              </w:rPr>
              <w:t>The Academy of Management and Administration in Opole (Opole, Poland)</w:t>
            </w:r>
          </w:p>
        </w:tc>
        <w:tc>
          <w:tcPr>
            <w:tcW w:w="1320" w:type="dxa"/>
            <w:shd w:val="clear" w:color="auto" w:fill="auto"/>
          </w:tcPr>
          <w:p w14:paraId="08B20B47" w14:textId="77777777" w:rsidR="00C91692" w:rsidRPr="00DB5761" w:rsidRDefault="00C91692" w:rsidP="001820CE">
            <w:pPr>
              <w:spacing w:after="0" w:line="240" w:lineRule="auto"/>
              <w:ind w:left="-125" w:right="-91"/>
              <w:jc w:val="center"/>
              <w:rPr>
                <w:rFonts w:ascii="Times New Roman" w:eastAsia="Calibri" w:hAnsi="Times New Roman" w:cs="Times New Roman"/>
                <w:sz w:val="20"/>
                <w:szCs w:val="20"/>
                <w:lang w:val="en-US"/>
              </w:rPr>
            </w:pPr>
            <w:r w:rsidRPr="00DB5761">
              <w:rPr>
                <w:rFonts w:ascii="Times New Roman" w:eastAsia="Calibri" w:hAnsi="Times New Roman" w:cs="Times New Roman"/>
                <w:sz w:val="20"/>
                <w:szCs w:val="20"/>
                <w:lang w:val="en-US"/>
              </w:rPr>
              <w:t>Opole, Poland</w:t>
            </w:r>
          </w:p>
          <w:p w14:paraId="27E1C687" w14:textId="231801C9" w:rsidR="00C91692" w:rsidRPr="00DB5761" w:rsidRDefault="00D91835" w:rsidP="001820CE">
            <w:pPr>
              <w:spacing w:after="0" w:line="240" w:lineRule="auto"/>
              <w:jc w:val="center"/>
              <w:rPr>
                <w:rFonts w:ascii="Times New Roman" w:hAnsi="Times New Roman" w:cs="Times New Roman"/>
                <w:i/>
                <w:sz w:val="20"/>
                <w:szCs w:val="20"/>
                <w:lang w:eastAsia="ru-RU"/>
              </w:rPr>
            </w:pPr>
            <w:r w:rsidRPr="00DB5761">
              <w:rPr>
                <w:rFonts w:ascii="Times New Roman" w:hAnsi="Times New Roman" w:cs="Times New Roman"/>
                <w:sz w:val="20"/>
                <w:szCs w:val="20"/>
              </w:rPr>
              <w:t>24.09.2021</w:t>
            </w:r>
          </w:p>
        </w:tc>
        <w:tc>
          <w:tcPr>
            <w:tcW w:w="3403" w:type="dxa"/>
          </w:tcPr>
          <w:p w14:paraId="685C4B0F" w14:textId="7D26EAF9" w:rsidR="00C91692" w:rsidRPr="00DB5761" w:rsidRDefault="00C91692" w:rsidP="00C91692">
            <w:pPr>
              <w:widowControl w:val="0"/>
              <w:spacing w:after="0" w:line="240" w:lineRule="auto"/>
              <w:jc w:val="center"/>
              <w:rPr>
                <w:rFonts w:ascii="Times New Roman" w:hAnsi="Times New Roman" w:cs="Times New Roman"/>
                <w:sz w:val="20"/>
                <w:szCs w:val="20"/>
                <w:shd w:val="clear" w:color="auto" w:fill="FFFFFF"/>
              </w:rPr>
            </w:pPr>
            <w:r w:rsidRPr="00DB5761">
              <w:rPr>
                <w:rFonts w:ascii="Times New Roman" w:hAnsi="Times New Roman" w:cs="Times New Roman"/>
                <w:sz w:val="20"/>
                <w:szCs w:val="20"/>
              </w:rPr>
              <w:t xml:space="preserve">Академічна мобільність Меморандум співпраці між ЗВО у </w:t>
            </w:r>
            <w:r w:rsidRPr="00DB5761">
              <w:rPr>
                <w:rFonts w:ascii="Times New Roman" w:hAnsi="Times New Roman" w:cs="Times New Roman"/>
                <w:sz w:val="20"/>
                <w:szCs w:val="20"/>
                <w:shd w:val="clear" w:color="auto" w:fill="FFFFFF"/>
              </w:rPr>
              <w:t>галузі сумісних наукових досліджень та побудови системи подвійних дипломів</w:t>
            </w:r>
          </w:p>
          <w:p w14:paraId="1B89F3AD" w14:textId="37B87210" w:rsidR="00C91692" w:rsidRPr="00DB5761" w:rsidRDefault="00C91692" w:rsidP="00C91692">
            <w:pPr>
              <w:widowControl w:val="0"/>
              <w:spacing w:after="0" w:line="240" w:lineRule="auto"/>
              <w:jc w:val="center"/>
              <w:rPr>
                <w:rFonts w:ascii="Times New Roman" w:hAnsi="Times New Roman" w:cs="Times New Roman"/>
                <w:i/>
                <w:iCs/>
                <w:sz w:val="20"/>
                <w:szCs w:val="20"/>
              </w:rPr>
            </w:pPr>
            <w:r w:rsidRPr="00DB5761">
              <w:rPr>
                <w:rFonts w:ascii="Times New Roman" w:hAnsi="Times New Roman" w:cs="Times New Roman"/>
                <w:sz w:val="20"/>
                <w:szCs w:val="20"/>
                <w:shd w:val="clear" w:color="auto" w:fill="FFFFFF"/>
              </w:rPr>
              <w:t>(№ 52/21-І від 24.09.2021 р.)</w:t>
            </w:r>
          </w:p>
        </w:tc>
        <w:tc>
          <w:tcPr>
            <w:tcW w:w="1784" w:type="dxa"/>
            <w:shd w:val="clear" w:color="auto" w:fill="auto"/>
          </w:tcPr>
          <w:p w14:paraId="1655E408" w14:textId="4AA869C8" w:rsidR="00C91692" w:rsidRPr="00DB5761" w:rsidRDefault="00C91692" w:rsidP="001820CE">
            <w:pPr>
              <w:widowControl w:val="0"/>
              <w:spacing w:after="0" w:line="240" w:lineRule="auto"/>
              <w:jc w:val="center"/>
              <w:rPr>
                <w:rFonts w:ascii="Times New Roman" w:hAnsi="Times New Roman" w:cs="Times New Roman"/>
                <w:i/>
                <w:sz w:val="20"/>
                <w:szCs w:val="20"/>
              </w:rPr>
            </w:pPr>
            <w:r w:rsidRPr="00DB5761">
              <w:rPr>
                <w:rFonts w:ascii="Times New Roman" w:hAnsi="Times New Roman" w:cs="Times New Roman"/>
                <w:sz w:val="20"/>
                <w:szCs w:val="20"/>
              </w:rPr>
              <w:t>Завгородній А.В.</w:t>
            </w:r>
          </w:p>
        </w:tc>
      </w:tr>
      <w:tr w:rsidR="00C91692" w:rsidRPr="00DB5761" w14:paraId="575698E5" w14:textId="77777777" w:rsidTr="00C91692">
        <w:trPr>
          <w:trHeight w:val="724"/>
        </w:trPr>
        <w:tc>
          <w:tcPr>
            <w:tcW w:w="491" w:type="dxa"/>
            <w:shd w:val="clear" w:color="auto" w:fill="auto"/>
          </w:tcPr>
          <w:p w14:paraId="0AFCA6CC" w14:textId="10E38614"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53</w:t>
            </w:r>
          </w:p>
        </w:tc>
        <w:tc>
          <w:tcPr>
            <w:tcW w:w="2623" w:type="dxa"/>
            <w:shd w:val="clear" w:color="auto" w:fill="auto"/>
          </w:tcPr>
          <w:p w14:paraId="1997940A" w14:textId="2F863D34" w:rsidR="00C91692" w:rsidRPr="00DB5761" w:rsidRDefault="00C91692" w:rsidP="00D91835">
            <w:pPr>
              <w:widowControl w:val="0"/>
              <w:spacing w:after="0" w:line="240" w:lineRule="auto"/>
              <w:jc w:val="center"/>
              <w:rPr>
                <w:rFonts w:ascii="Times New Roman" w:hAnsi="Times New Roman" w:cs="Times New Roman"/>
                <w:i/>
                <w:sz w:val="20"/>
                <w:szCs w:val="20"/>
              </w:rPr>
            </w:pPr>
            <w:r w:rsidRPr="00DB5761">
              <w:rPr>
                <w:rFonts w:ascii="Times New Roman" w:hAnsi="Times New Roman" w:cs="Times New Roman"/>
                <w:sz w:val="20"/>
                <w:szCs w:val="20"/>
              </w:rPr>
              <w:t>The Academy of Management and Administration in Opole</w:t>
            </w:r>
            <w:r w:rsidR="00D91835"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(Opole, Poland)</w:t>
            </w:r>
          </w:p>
        </w:tc>
        <w:tc>
          <w:tcPr>
            <w:tcW w:w="1320" w:type="dxa"/>
            <w:shd w:val="clear" w:color="auto" w:fill="auto"/>
          </w:tcPr>
          <w:p w14:paraId="771C35EC" w14:textId="77777777" w:rsidR="00C91692" w:rsidRPr="00DB5761" w:rsidRDefault="00C91692" w:rsidP="001820CE">
            <w:pPr>
              <w:spacing w:after="0" w:line="240" w:lineRule="auto"/>
              <w:ind w:left="-125" w:right="-91"/>
              <w:jc w:val="center"/>
              <w:rPr>
                <w:rFonts w:ascii="Times New Roman" w:eastAsia="Calibri" w:hAnsi="Times New Roman" w:cs="Times New Roman"/>
                <w:sz w:val="20"/>
                <w:szCs w:val="20"/>
              </w:rPr>
            </w:pPr>
            <w:r w:rsidRPr="00DB5761">
              <w:rPr>
                <w:rFonts w:ascii="Times New Roman" w:eastAsia="Calibri" w:hAnsi="Times New Roman" w:cs="Times New Roman"/>
                <w:sz w:val="20"/>
                <w:szCs w:val="20"/>
                <w:lang w:val="en-US"/>
              </w:rPr>
              <w:t>Opole</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Poland</w:t>
            </w:r>
          </w:p>
          <w:p w14:paraId="6716F263" w14:textId="7C525229" w:rsidR="00C91692" w:rsidRPr="00DB5761" w:rsidRDefault="00C91692" w:rsidP="00D91835">
            <w:pPr>
              <w:spacing w:after="0" w:line="240" w:lineRule="auto"/>
              <w:jc w:val="center"/>
              <w:rPr>
                <w:rFonts w:ascii="Times New Roman" w:hAnsi="Times New Roman" w:cs="Times New Roman"/>
                <w:i/>
                <w:sz w:val="20"/>
                <w:szCs w:val="20"/>
                <w:lang w:eastAsia="ru-RU"/>
              </w:rPr>
            </w:pPr>
            <w:r w:rsidRPr="00DB5761">
              <w:rPr>
                <w:rFonts w:ascii="Times New Roman" w:eastAsia="Calibri" w:hAnsi="Times New Roman" w:cs="Times New Roman"/>
                <w:sz w:val="20"/>
                <w:szCs w:val="20"/>
              </w:rPr>
              <w:t>01.01.</w:t>
            </w:r>
            <w:r w:rsidR="00D91835" w:rsidRPr="00DB5761">
              <w:rPr>
                <w:rFonts w:ascii="Times New Roman" w:eastAsia="Calibri" w:hAnsi="Times New Roman" w:cs="Times New Roman"/>
                <w:sz w:val="20"/>
                <w:szCs w:val="20"/>
                <w:lang w:val="en-US"/>
              </w:rPr>
              <w:t>2022-</w:t>
            </w:r>
            <w:r w:rsidRPr="00DB5761">
              <w:rPr>
                <w:rFonts w:ascii="Times New Roman" w:eastAsia="Calibri" w:hAnsi="Times New Roman" w:cs="Times New Roman"/>
                <w:sz w:val="20"/>
                <w:szCs w:val="20"/>
              </w:rPr>
              <w:t>28.02.2022</w:t>
            </w:r>
          </w:p>
        </w:tc>
        <w:tc>
          <w:tcPr>
            <w:tcW w:w="3403" w:type="dxa"/>
          </w:tcPr>
          <w:p w14:paraId="765DA6FD" w14:textId="0DABE55E" w:rsidR="00C91692" w:rsidRPr="00DB5761" w:rsidRDefault="00C91692" w:rsidP="001820CE">
            <w:pPr>
              <w:widowControl w:val="0"/>
              <w:spacing w:after="0" w:line="240" w:lineRule="auto"/>
              <w:jc w:val="center"/>
              <w:rPr>
                <w:rFonts w:ascii="Times New Roman" w:hAnsi="Times New Roman" w:cs="Times New Roman"/>
                <w:i/>
                <w:iCs/>
                <w:sz w:val="20"/>
                <w:szCs w:val="20"/>
              </w:rPr>
            </w:pPr>
            <w:r w:rsidRPr="00DB5761">
              <w:rPr>
                <w:rFonts w:ascii="Times New Roman" w:eastAsia="Calibri" w:hAnsi="Times New Roman" w:cs="Times New Roman"/>
                <w:sz w:val="20"/>
                <w:szCs w:val="20"/>
              </w:rPr>
              <w:t>Стажування</w:t>
            </w:r>
          </w:p>
        </w:tc>
        <w:tc>
          <w:tcPr>
            <w:tcW w:w="1784" w:type="dxa"/>
            <w:shd w:val="clear" w:color="auto" w:fill="auto"/>
          </w:tcPr>
          <w:p w14:paraId="01DC2EC0" w14:textId="168B0318" w:rsidR="00C91692" w:rsidRPr="00DB5761" w:rsidRDefault="00C91692" w:rsidP="001820CE">
            <w:pPr>
              <w:widowControl w:val="0"/>
              <w:spacing w:after="0" w:line="240" w:lineRule="auto"/>
              <w:jc w:val="center"/>
              <w:rPr>
                <w:rFonts w:ascii="Times New Roman" w:hAnsi="Times New Roman" w:cs="Times New Roman"/>
                <w:i/>
                <w:sz w:val="20"/>
                <w:szCs w:val="20"/>
              </w:rPr>
            </w:pPr>
            <w:r w:rsidRPr="00DB5761">
              <w:rPr>
                <w:rFonts w:ascii="Times New Roman" w:eastAsia="Calibri" w:hAnsi="Times New Roman" w:cs="Times New Roman"/>
                <w:sz w:val="20"/>
                <w:szCs w:val="20"/>
              </w:rPr>
              <w:t>Гнатенко Є.П.</w:t>
            </w:r>
          </w:p>
        </w:tc>
      </w:tr>
      <w:tr w:rsidR="00C91692" w:rsidRPr="00DB5761" w14:paraId="770D8274" w14:textId="77777777" w:rsidTr="00C91692">
        <w:trPr>
          <w:trHeight w:val="724"/>
        </w:trPr>
        <w:tc>
          <w:tcPr>
            <w:tcW w:w="491" w:type="dxa"/>
            <w:shd w:val="clear" w:color="auto" w:fill="auto"/>
          </w:tcPr>
          <w:p w14:paraId="30347D7B" w14:textId="7E170572"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54</w:t>
            </w:r>
          </w:p>
        </w:tc>
        <w:tc>
          <w:tcPr>
            <w:tcW w:w="2623" w:type="dxa"/>
            <w:shd w:val="clear" w:color="auto" w:fill="auto"/>
          </w:tcPr>
          <w:p w14:paraId="68BEADED" w14:textId="0B9F7E66" w:rsidR="00C91692" w:rsidRPr="00DB5761" w:rsidRDefault="00C91692" w:rsidP="001820CE">
            <w:pPr>
              <w:spacing w:after="0" w:line="240" w:lineRule="auto"/>
              <w:jc w:val="center"/>
              <w:rPr>
                <w:rFonts w:ascii="Times New Roman" w:hAnsi="Times New Roman" w:cs="Times New Roman"/>
                <w:i/>
                <w:sz w:val="20"/>
                <w:szCs w:val="20"/>
              </w:rPr>
            </w:pPr>
            <w:r w:rsidRPr="00DB5761">
              <w:rPr>
                <w:rFonts w:ascii="Times New Roman" w:hAnsi="Times New Roman" w:cs="Times New Roman"/>
                <w:sz w:val="20"/>
                <w:szCs w:val="20"/>
                <w:lang w:eastAsia="ru-RU"/>
              </w:rPr>
              <w:t>Університет Джона Хопкинса, США</w:t>
            </w:r>
          </w:p>
        </w:tc>
        <w:tc>
          <w:tcPr>
            <w:tcW w:w="1320" w:type="dxa"/>
            <w:shd w:val="clear" w:color="auto" w:fill="auto"/>
          </w:tcPr>
          <w:p w14:paraId="7623398E" w14:textId="00C0BECA" w:rsidR="00C91692" w:rsidRPr="00DB5761" w:rsidRDefault="00C91692" w:rsidP="001820CE">
            <w:pPr>
              <w:spacing w:after="0" w:line="240" w:lineRule="auto"/>
              <w:jc w:val="center"/>
              <w:rPr>
                <w:rFonts w:ascii="Times New Roman" w:hAnsi="Times New Roman" w:cs="Times New Roman"/>
                <w:i/>
                <w:sz w:val="20"/>
                <w:szCs w:val="20"/>
                <w:lang w:eastAsia="ru-RU"/>
              </w:rPr>
            </w:pPr>
            <w:r w:rsidRPr="00DB5761">
              <w:rPr>
                <w:rFonts w:ascii="Times New Roman" w:eastAsia="Calibri" w:hAnsi="Times New Roman" w:cs="Times New Roman"/>
                <w:sz w:val="20"/>
                <w:szCs w:val="20"/>
                <w:lang w:eastAsia="ru-RU"/>
              </w:rPr>
              <w:t>Травень 2022 р.</w:t>
            </w:r>
          </w:p>
        </w:tc>
        <w:tc>
          <w:tcPr>
            <w:tcW w:w="3403" w:type="dxa"/>
          </w:tcPr>
          <w:p w14:paraId="40640255" w14:textId="0396245B" w:rsidR="00C91692" w:rsidRPr="00DB5761" w:rsidRDefault="00C91692" w:rsidP="001820CE">
            <w:pPr>
              <w:widowControl w:val="0"/>
              <w:spacing w:after="0" w:line="240" w:lineRule="auto"/>
              <w:jc w:val="center"/>
              <w:rPr>
                <w:rFonts w:ascii="Times New Roman" w:hAnsi="Times New Roman" w:cs="Times New Roman"/>
                <w:i/>
                <w:iCs/>
                <w:sz w:val="20"/>
                <w:szCs w:val="20"/>
              </w:rPr>
            </w:pPr>
            <w:r w:rsidRPr="00DB5761">
              <w:rPr>
                <w:rFonts w:ascii="Times New Roman" w:eastAsia="Calibri" w:hAnsi="Times New Roman" w:cs="Times New Roman"/>
                <w:sz w:val="20"/>
                <w:szCs w:val="20"/>
                <w:lang w:eastAsia="ru-RU"/>
              </w:rPr>
              <w:t>Онлайн</w:t>
            </w:r>
            <w:r w:rsidRPr="00DB5761">
              <w:rPr>
                <w:rFonts w:ascii="Times New Roman" w:eastAsia="Calibri" w:hAnsi="Times New Roman" w:cs="Times New Roman"/>
                <w:sz w:val="20"/>
                <w:szCs w:val="20"/>
                <w:lang w:val="ru-RU" w:eastAsia="ru-RU"/>
              </w:rPr>
              <w:t xml:space="preserve"> </w:t>
            </w:r>
            <w:r w:rsidRPr="00DB5761">
              <w:rPr>
                <w:rFonts w:ascii="Times New Roman" w:eastAsia="Calibri" w:hAnsi="Times New Roman" w:cs="Times New Roman"/>
                <w:sz w:val="20"/>
                <w:szCs w:val="20"/>
                <w:lang w:eastAsia="ru-RU"/>
              </w:rPr>
              <w:t>курси «Перша психологічна допомога»</w:t>
            </w:r>
          </w:p>
        </w:tc>
        <w:tc>
          <w:tcPr>
            <w:tcW w:w="1784" w:type="dxa"/>
            <w:shd w:val="clear" w:color="auto" w:fill="auto"/>
          </w:tcPr>
          <w:p w14:paraId="57BA598F" w14:textId="7E83031F" w:rsidR="00C91692" w:rsidRPr="00DB5761" w:rsidRDefault="00C91692" w:rsidP="001820CE">
            <w:pPr>
              <w:widowControl w:val="0"/>
              <w:spacing w:after="0" w:line="240" w:lineRule="auto"/>
              <w:jc w:val="center"/>
              <w:rPr>
                <w:rFonts w:ascii="Times New Roman" w:hAnsi="Times New Roman" w:cs="Times New Roman"/>
                <w:i/>
                <w:sz w:val="20"/>
                <w:szCs w:val="20"/>
              </w:rPr>
            </w:pPr>
            <w:r w:rsidRPr="00DB5761">
              <w:rPr>
                <w:rFonts w:ascii="Times New Roman" w:eastAsia="Calibri" w:hAnsi="Times New Roman" w:cs="Times New Roman"/>
                <w:sz w:val="20"/>
                <w:szCs w:val="20"/>
                <w:lang w:eastAsia="ru-RU"/>
              </w:rPr>
              <w:t>Власов В.Г.</w:t>
            </w:r>
          </w:p>
        </w:tc>
      </w:tr>
      <w:tr w:rsidR="00C91692" w:rsidRPr="00DB5761" w14:paraId="1387ABEF" w14:textId="77777777" w:rsidTr="00C91692">
        <w:trPr>
          <w:trHeight w:val="724"/>
        </w:trPr>
        <w:tc>
          <w:tcPr>
            <w:tcW w:w="491" w:type="dxa"/>
            <w:shd w:val="clear" w:color="auto" w:fill="auto"/>
          </w:tcPr>
          <w:p w14:paraId="2C2C55E7" w14:textId="263EC9C9"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55</w:t>
            </w:r>
          </w:p>
        </w:tc>
        <w:tc>
          <w:tcPr>
            <w:tcW w:w="2623" w:type="dxa"/>
            <w:shd w:val="clear" w:color="auto" w:fill="auto"/>
          </w:tcPr>
          <w:p w14:paraId="3BE8505E" w14:textId="6ABC0B89" w:rsidR="00C91692" w:rsidRPr="00DB5761" w:rsidRDefault="00C91692" w:rsidP="001820CE">
            <w:pPr>
              <w:pStyle w:val="a4"/>
              <w:jc w:val="both"/>
              <w:rPr>
                <w:rFonts w:ascii="Times New Roman" w:hAnsi="Times New Roman" w:cs="Times New Roman"/>
                <w:i/>
                <w:sz w:val="20"/>
                <w:szCs w:val="20"/>
              </w:rPr>
            </w:pPr>
            <w:r w:rsidRPr="00DB5761">
              <w:rPr>
                <w:rFonts w:ascii="Times New Roman" w:hAnsi="Times New Roman" w:cs="Times New Roman"/>
                <w:sz w:val="20"/>
                <w:szCs w:val="20"/>
              </w:rPr>
              <w:t>Чеськ</w:t>
            </w:r>
            <w:r w:rsidRPr="00DB5761">
              <w:rPr>
                <w:rFonts w:ascii="Times New Roman" w:hAnsi="Times New Roman" w:cs="Times New Roman"/>
                <w:sz w:val="20"/>
                <w:szCs w:val="20"/>
                <w:lang w:val="ru-RU"/>
              </w:rPr>
              <w:t xml:space="preserve">ий </w:t>
            </w:r>
            <w:r w:rsidRPr="00DB5761">
              <w:rPr>
                <w:rFonts w:ascii="Times New Roman" w:hAnsi="Times New Roman" w:cs="Times New Roman"/>
                <w:sz w:val="20"/>
                <w:szCs w:val="20"/>
              </w:rPr>
              <w:t>технічн</w:t>
            </w:r>
            <w:r w:rsidRPr="00DB5761">
              <w:rPr>
                <w:rFonts w:ascii="Times New Roman" w:hAnsi="Times New Roman" w:cs="Times New Roman"/>
                <w:sz w:val="20"/>
                <w:szCs w:val="20"/>
                <w:lang w:val="ru-RU"/>
              </w:rPr>
              <w:t xml:space="preserve">ий </w:t>
            </w:r>
            <w:r w:rsidRPr="00DB5761">
              <w:rPr>
                <w:rFonts w:ascii="Times New Roman" w:hAnsi="Times New Roman" w:cs="Times New Roman"/>
                <w:sz w:val="20"/>
                <w:szCs w:val="20"/>
              </w:rPr>
              <w:t xml:space="preserve"> університет (Прага, Чеська Республіка), </w:t>
            </w:r>
          </w:p>
        </w:tc>
        <w:tc>
          <w:tcPr>
            <w:tcW w:w="1320" w:type="dxa"/>
            <w:shd w:val="clear" w:color="auto" w:fill="auto"/>
          </w:tcPr>
          <w:p w14:paraId="5A5FEAA2" w14:textId="5D4A23E9" w:rsidR="00C91692" w:rsidRPr="00DB5761" w:rsidRDefault="00D91835" w:rsidP="00D91835">
            <w:pPr>
              <w:spacing w:after="0" w:line="240" w:lineRule="auto"/>
              <w:jc w:val="center"/>
              <w:rPr>
                <w:rFonts w:ascii="Times New Roman" w:hAnsi="Times New Roman" w:cs="Times New Roman"/>
                <w:i/>
                <w:sz w:val="20"/>
                <w:szCs w:val="20"/>
                <w:lang w:eastAsia="ru-RU"/>
              </w:rPr>
            </w:pPr>
            <w:r w:rsidRPr="00DB5761">
              <w:rPr>
                <w:rFonts w:ascii="Times New Roman" w:hAnsi="Times New Roman" w:cs="Times New Roman"/>
                <w:sz w:val="20"/>
                <w:szCs w:val="20"/>
              </w:rPr>
              <w:t>25.12.2022– 25.02.2023</w:t>
            </w:r>
          </w:p>
        </w:tc>
        <w:tc>
          <w:tcPr>
            <w:tcW w:w="3403" w:type="dxa"/>
          </w:tcPr>
          <w:p w14:paraId="2CB92371" w14:textId="2087B45A" w:rsidR="00C91692" w:rsidRPr="00DB5761" w:rsidRDefault="00C91692" w:rsidP="001820CE">
            <w:pPr>
              <w:widowControl w:val="0"/>
              <w:spacing w:after="0" w:line="240" w:lineRule="auto"/>
              <w:jc w:val="center"/>
              <w:rPr>
                <w:rFonts w:ascii="Times New Roman" w:hAnsi="Times New Roman" w:cs="Times New Roman"/>
                <w:i/>
                <w:iCs/>
                <w:sz w:val="20"/>
                <w:szCs w:val="20"/>
              </w:rPr>
            </w:pPr>
            <w:r w:rsidRPr="00DB5761">
              <w:rPr>
                <w:rFonts w:ascii="Times New Roman" w:hAnsi="Times New Roman" w:cs="Times New Roman"/>
                <w:sz w:val="20"/>
                <w:szCs w:val="20"/>
              </w:rPr>
              <w:t>міжнародне науково-педагогічне стажування</w:t>
            </w:r>
          </w:p>
        </w:tc>
        <w:tc>
          <w:tcPr>
            <w:tcW w:w="1784" w:type="dxa"/>
            <w:shd w:val="clear" w:color="auto" w:fill="auto"/>
          </w:tcPr>
          <w:p w14:paraId="559170AE" w14:textId="72223110" w:rsidR="00C91692" w:rsidRPr="00DB5761" w:rsidRDefault="00C91692" w:rsidP="001820CE">
            <w:pPr>
              <w:widowControl w:val="0"/>
              <w:spacing w:after="0" w:line="240" w:lineRule="auto"/>
              <w:jc w:val="center"/>
              <w:rPr>
                <w:rFonts w:ascii="Times New Roman" w:hAnsi="Times New Roman" w:cs="Times New Roman"/>
                <w:i/>
                <w:sz w:val="20"/>
                <w:szCs w:val="20"/>
              </w:rPr>
            </w:pPr>
            <w:r w:rsidRPr="00DB5761">
              <w:rPr>
                <w:rFonts w:ascii="Times New Roman" w:hAnsi="Times New Roman" w:cs="Times New Roman"/>
                <w:bCs/>
                <w:sz w:val="20"/>
                <w:szCs w:val="20"/>
              </w:rPr>
              <w:t>Султанова Н.В.</w:t>
            </w:r>
          </w:p>
        </w:tc>
      </w:tr>
      <w:tr w:rsidR="00C91692" w:rsidRPr="00DB5761" w14:paraId="358F3A4E" w14:textId="77777777" w:rsidTr="00C91692">
        <w:trPr>
          <w:trHeight w:val="724"/>
        </w:trPr>
        <w:tc>
          <w:tcPr>
            <w:tcW w:w="491" w:type="dxa"/>
            <w:shd w:val="clear" w:color="auto" w:fill="auto"/>
          </w:tcPr>
          <w:p w14:paraId="56DBBD13" w14:textId="2FB5BBDA"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56</w:t>
            </w:r>
          </w:p>
        </w:tc>
        <w:tc>
          <w:tcPr>
            <w:tcW w:w="2623" w:type="dxa"/>
            <w:shd w:val="clear" w:color="auto" w:fill="auto"/>
            <w:vAlign w:val="center"/>
          </w:tcPr>
          <w:p w14:paraId="46F16628" w14:textId="7B56052A" w:rsidR="00C91692" w:rsidRPr="00DB5761" w:rsidRDefault="00C91692" w:rsidP="001820CE">
            <w:pPr>
              <w:pStyle w:val="a4"/>
              <w:jc w:val="both"/>
              <w:rPr>
                <w:rFonts w:ascii="Times New Roman" w:hAnsi="Times New Roman" w:cs="Times New Roman"/>
                <w:i/>
                <w:sz w:val="20"/>
                <w:szCs w:val="20"/>
              </w:rPr>
            </w:pPr>
            <w:r w:rsidRPr="00DB5761">
              <w:rPr>
                <w:rFonts w:ascii="Times New Roman" w:hAnsi="Times New Roman" w:cs="Times New Roman"/>
                <w:sz w:val="20"/>
                <w:szCs w:val="20"/>
              </w:rPr>
              <w:t>Центр інтеграції з виробництвом, підвищення кваліфікації та дорадництва про стажування</w:t>
            </w:r>
          </w:p>
        </w:tc>
        <w:tc>
          <w:tcPr>
            <w:tcW w:w="1320" w:type="dxa"/>
            <w:shd w:val="clear" w:color="auto" w:fill="auto"/>
            <w:vAlign w:val="center"/>
          </w:tcPr>
          <w:p w14:paraId="35E8E7B8" w14:textId="2D9DEF91" w:rsidR="00C91692" w:rsidRPr="00DB5761" w:rsidRDefault="00C91692" w:rsidP="001820CE">
            <w:pPr>
              <w:spacing w:after="0" w:line="240" w:lineRule="auto"/>
              <w:jc w:val="center"/>
              <w:rPr>
                <w:rFonts w:ascii="Times New Roman" w:hAnsi="Times New Roman" w:cs="Times New Roman"/>
                <w:i/>
                <w:sz w:val="20"/>
                <w:szCs w:val="20"/>
                <w:lang w:eastAsia="ru-RU"/>
              </w:rPr>
            </w:pPr>
            <w:r w:rsidRPr="00DB5761">
              <w:rPr>
                <w:rFonts w:ascii="Times New Roman" w:hAnsi="Times New Roman" w:cs="Times New Roman"/>
                <w:sz w:val="20"/>
                <w:szCs w:val="20"/>
              </w:rPr>
              <w:t>10</w:t>
            </w:r>
            <w:r w:rsidR="00D91835" w:rsidRPr="00DB5761">
              <w:rPr>
                <w:rFonts w:ascii="Times New Roman" w:hAnsi="Times New Roman" w:cs="Times New Roman"/>
                <w:sz w:val="20"/>
                <w:szCs w:val="20"/>
              </w:rPr>
              <w:t>.01.2023</w:t>
            </w:r>
            <w:r w:rsidRPr="00DB5761">
              <w:rPr>
                <w:rFonts w:ascii="Times New Roman" w:hAnsi="Times New Roman" w:cs="Times New Roman"/>
                <w:sz w:val="20"/>
                <w:szCs w:val="20"/>
              </w:rPr>
              <w:t>-19.01.20</w:t>
            </w:r>
            <w:r w:rsidR="00D91835" w:rsidRPr="00DB5761">
              <w:rPr>
                <w:rFonts w:ascii="Times New Roman" w:hAnsi="Times New Roman" w:cs="Times New Roman"/>
                <w:sz w:val="20"/>
                <w:szCs w:val="20"/>
              </w:rPr>
              <w:t>23</w:t>
            </w:r>
          </w:p>
        </w:tc>
        <w:tc>
          <w:tcPr>
            <w:tcW w:w="3403" w:type="dxa"/>
            <w:vAlign w:val="center"/>
          </w:tcPr>
          <w:p w14:paraId="430E59DB" w14:textId="0F8AE654" w:rsidR="00C91692" w:rsidRPr="00DB5761" w:rsidRDefault="00C91692" w:rsidP="001820CE">
            <w:pPr>
              <w:widowControl w:val="0"/>
              <w:spacing w:after="0" w:line="240" w:lineRule="auto"/>
              <w:jc w:val="center"/>
              <w:rPr>
                <w:rFonts w:ascii="Times New Roman" w:hAnsi="Times New Roman" w:cs="Times New Roman"/>
                <w:i/>
                <w:iCs/>
                <w:sz w:val="20"/>
                <w:szCs w:val="20"/>
              </w:rPr>
            </w:pPr>
            <w:r w:rsidRPr="00DB5761">
              <w:rPr>
                <w:rFonts w:ascii="Times New Roman" w:eastAsia="Calibri" w:hAnsi="Times New Roman" w:cs="Times New Roman"/>
                <w:sz w:val="20"/>
                <w:szCs w:val="20"/>
              </w:rPr>
              <w:t>Стажування</w:t>
            </w:r>
          </w:p>
        </w:tc>
        <w:tc>
          <w:tcPr>
            <w:tcW w:w="1784" w:type="dxa"/>
            <w:shd w:val="clear" w:color="auto" w:fill="auto"/>
          </w:tcPr>
          <w:p w14:paraId="189A0280" w14:textId="06CB9161" w:rsidR="00C91692" w:rsidRPr="00DB5761" w:rsidRDefault="00C91692" w:rsidP="001820CE">
            <w:pPr>
              <w:widowControl w:val="0"/>
              <w:spacing w:after="0" w:line="240" w:lineRule="auto"/>
              <w:jc w:val="center"/>
              <w:rPr>
                <w:rFonts w:ascii="Times New Roman" w:hAnsi="Times New Roman" w:cs="Times New Roman"/>
                <w:i/>
                <w:sz w:val="20"/>
                <w:szCs w:val="20"/>
              </w:rPr>
            </w:pPr>
            <w:r w:rsidRPr="00DB5761">
              <w:rPr>
                <w:rFonts w:ascii="Times New Roman" w:hAnsi="Times New Roman" w:cs="Times New Roman"/>
                <w:bCs/>
                <w:sz w:val="20"/>
                <w:szCs w:val="20"/>
              </w:rPr>
              <w:t>Султанова Н.В.</w:t>
            </w:r>
          </w:p>
        </w:tc>
      </w:tr>
      <w:tr w:rsidR="00C91692" w:rsidRPr="00DB5761" w14:paraId="70679E63" w14:textId="77777777" w:rsidTr="00C91692">
        <w:trPr>
          <w:trHeight w:val="724"/>
        </w:trPr>
        <w:tc>
          <w:tcPr>
            <w:tcW w:w="491" w:type="dxa"/>
            <w:shd w:val="clear" w:color="auto" w:fill="auto"/>
          </w:tcPr>
          <w:p w14:paraId="0ADC9FDF" w14:textId="5DCD2037"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57</w:t>
            </w:r>
          </w:p>
        </w:tc>
        <w:tc>
          <w:tcPr>
            <w:tcW w:w="2623" w:type="dxa"/>
            <w:shd w:val="clear" w:color="auto" w:fill="auto"/>
            <w:vAlign w:val="center"/>
          </w:tcPr>
          <w:p w14:paraId="4CEDF678" w14:textId="263058AD" w:rsidR="00C91692" w:rsidRPr="00DB5761" w:rsidRDefault="00C91692" w:rsidP="001820CE">
            <w:pPr>
              <w:tabs>
                <w:tab w:val="left" w:pos="993"/>
              </w:tabs>
              <w:spacing w:after="0" w:line="240" w:lineRule="auto"/>
              <w:jc w:val="both"/>
              <w:rPr>
                <w:rFonts w:ascii="Times New Roman" w:hAnsi="Times New Roman" w:cs="Times New Roman"/>
                <w:sz w:val="20"/>
                <w:szCs w:val="20"/>
              </w:rPr>
            </w:pPr>
            <w:r w:rsidRPr="00DB5761">
              <w:rPr>
                <w:rFonts w:ascii="Times New Roman" w:hAnsi="Times New Roman" w:cs="Times New Roman"/>
                <w:sz w:val="20"/>
                <w:szCs w:val="20"/>
              </w:rPr>
              <w:t>The Academy of Management and Administration in Opole (Opole, Poland)</w:t>
            </w:r>
          </w:p>
        </w:tc>
        <w:tc>
          <w:tcPr>
            <w:tcW w:w="1320" w:type="dxa"/>
            <w:shd w:val="clear" w:color="auto" w:fill="auto"/>
            <w:vAlign w:val="center"/>
          </w:tcPr>
          <w:p w14:paraId="601525DE" w14:textId="5636C029" w:rsidR="00C91692" w:rsidRPr="00DB5761" w:rsidRDefault="00C91692" w:rsidP="001820CE">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May 2021</w:t>
            </w:r>
          </w:p>
        </w:tc>
        <w:tc>
          <w:tcPr>
            <w:tcW w:w="3403" w:type="dxa"/>
            <w:vAlign w:val="center"/>
          </w:tcPr>
          <w:p w14:paraId="265AB268" w14:textId="568793C2" w:rsidR="00C91692" w:rsidRPr="00DB5761" w:rsidRDefault="00C91692" w:rsidP="00D91835">
            <w:pPr>
              <w:widowControl w:val="0"/>
              <w:spacing w:after="0" w:line="240" w:lineRule="auto"/>
              <w:jc w:val="center"/>
              <w:rPr>
                <w:rFonts w:ascii="Times New Roman" w:eastAsia="Calibri" w:hAnsi="Times New Roman" w:cs="Times New Roman"/>
                <w:sz w:val="20"/>
                <w:szCs w:val="20"/>
                <w:lang w:val="en-US"/>
              </w:rPr>
            </w:pPr>
            <w:r w:rsidRPr="00DB5761">
              <w:rPr>
                <w:rFonts w:ascii="Times New Roman" w:hAnsi="Times New Roman" w:cs="Times New Roman"/>
                <w:sz w:val="20"/>
                <w:szCs w:val="20"/>
              </w:rPr>
              <w:t>міжнародне стажування</w:t>
            </w:r>
            <w:r w:rsidR="00D91835" w:rsidRPr="00DB5761">
              <w:rPr>
                <w:rFonts w:ascii="Times New Roman" w:hAnsi="Times New Roman" w:cs="Times New Roman"/>
                <w:sz w:val="20"/>
                <w:szCs w:val="20"/>
                <w:lang w:val="en-US"/>
              </w:rPr>
              <w:t>.</w:t>
            </w:r>
            <w:r w:rsidRPr="00DB5761">
              <w:rPr>
                <w:rFonts w:ascii="Times New Roman" w:hAnsi="Times New Roman" w:cs="Times New Roman"/>
                <w:sz w:val="20"/>
                <w:szCs w:val="20"/>
              </w:rPr>
              <w:t xml:space="preserve"> Training course </w:t>
            </w:r>
            <w:r w:rsidR="00D91835" w:rsidRPr="00DB5761">
              <w:rPr>
                <w:rFonts w:ascii="Times New Roman" w:hAnsi="Times New Roman" w:cs="Times New Roman"/>
                <w:sz w:val="20"/>
                <w:szCs w:val="20"/>
                <w:lang w:val="en-US"/>
              </w:rPr>
              <w:t>‘</w:t>
            </w:r>
            <w:r w:rsidRPr="00DB5761">
              <w:rPr>
                <w:rFonts w:ascii="Times New Roman" w:hAnsi="Times New Roman" w:cs="Times New Roman"/>
                <w:sz w:val="20"/>
                <w:szCs w:val="20"/>
              </w:rPr>
              <w:t>The modern world: development trends. Innovations sn higher education, inclusion: European experience and its implemenation in the training of specialists in various educational programs</w:t>
            </w:r>
            <w:r w:rsidR="00D91835" w:rsidRPr="00DB5761">
              <w:rPr>
                <w:rFonts w:ascii="Times New Roman" w:hAnsi="Times New Roman" w:cs="Times New Roman"/>
                <w:sz w:val="20"/>
                <w:szCs w:val="20"/>
                <w:lang w:val="en-US"/>
              </w:rPr>
              <w:t>’</w:t>
            </w:r>
          </w:p>
        </w:tc>
        <w:tc>
          <w:tcPr>
            <w:tcW w:w="1784" w:type="dxa"/>
            <w:shd w:val="clear" w:color="auto" w:fill="auto"/>
          </w:tcPr>
          <w:p w14:paraId="007B03D2" w14:textId="4D69FFA6" w:rsidR="00C91692" w:rsidRPr="00DB5761" w:rsidRDefault="00C91692" w:rsidP="001820C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
                <w:sz w:val="20"/>
                <w:szCs w:val="20"/>
              </w:rPr>
              <w:t>Старєва А.М.</w:t>
            </w:r>
          </w:p>
        </w:tc>
      </w:tr>
      <w:tr w:rsidR="00C91692" w:rsidRPr="00DB5761" w14:paraId="37B78661" w14:textId="77777777" w:rsidTr="00C91692">
        <w:trPr>
          <w:trHeight w:val="724"/>
        </w:trPr>
        <w:tc>
          <w:tcPr>
            <w:tcW w:w="491" w:type="dxa"/>
            <w:shd w:val="clear" w:color="auto" w:fill="auto"/>
          </w:tcPr>
          <w:p w14:paraId="52343174" w14:textId="09722A87"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58</w:t>
            </w:r>
          </w:p>
        </w:tc>
        <w:tc>
          <w:tcPr>
            <w:tcW w:w="2623" w:type="dxa"/>
            <w:shd w:val="clear" w:color="auto" w:fill="auto"/>
            <w:vAlign w:val="center"/>
          </w:tcPr>
          <w:p w14:paraId="375A01CA" w14:textId="705B157E" w:rsidR="00C91692" w:rsidRPr="00DB5761" w:rsidRDefault="00C91692" w:rsidP="001820CE">
            <w:pPr>
              <w:pStyle w:val="a4"/>
              <w:jc w:val="both"/>
              <w:rPr>
                <w:rFonts w:ascii="Times New Roman" w:hAnsi="Times New Roman" w:cs="Times New Roman"/>
                <w:sz w:val="20"/>
                <w:szCs w:val="20"/>
              </w:rPr>
            </w:pPr>
            <w:r w:rsidRPr="00DB5761">
              <w:rPr>
                <w:rFonts w:ascii="Times New Roman" w:hAnsi="Times New Roman" w:cs="Times New Roman"/>
                <w:sz w:val="20"/>
                <w:szCs w:val="20"/>
              </w:rPr>
              <w:t>Державна вища професійна школа в Коніні</w:t>
            </w:r>
          </w:p>
        </w:tc>
        <w:tc>
          <w:tcPr>
            <w:tcW w:w="1320" w:type="dxa"/>
            <w:shd w:val="clear" w:color="auto" w:fill="auto"/>
            <w:vAlign w:val="center"/>
          </w:tcPr>
          <w:p w14:paraId="13036346" w14:textId="71548419" w:rsidR="00C91692" w:rsidRPr="00DB5761" w:rsidRDefault="00C91692" w:rsidP="001820CE">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Польща, Конін, протягом навчального року</w:t>
            </w:r>
          </w:p>
        </w:tc>
        <w:tc>
          <w:tcPr>
            <w:tcW w:w="3403" w:type="dxa"/>
            <w:vAlign w:val="center"/>
          </w:tcPr>
          <w:p w14:paraId="04043373" w14:textId="7E97BEF3" w:rsidR="00C91692" w:rsidRPr="00DB5761" w:rsidRDefault="00C91692" w:rsidP="001820CE">
            <w:pPr>
              <w:widowControl w:val="0"/>
              <w:spacing w:after="0" w:line="240" w:lineRule="auto"/>
              <w:jc w:val="center"/>
              <w:rPr>
                <w:rFonts w:ascii="Times New Roman" w:eastAsia="Calibri" w:hAnsi="Times New Roman" w:cs="Times New Roman"/>
                <w:sz w:val="20"/>
                <w:szCs w:val="20"/>
              </w:rPr>
            </w:pPr>
            <w:r w:rsidRPr="00DB5761">
              <w:rPr>
                <w:rFonts w:ascii="Times New Roman" w:hAnsi="Times New Roman" w:cs="Times New Roman"/>
                <w:sz w:val="20"/>
                <w:szCs w:val="20"/>
              </w:rPr>
              <w:t>академічна мобільність. Читання лекцій</w:t>
            </w:r>
          </w:p>
        </w:tc>
        <w:tc>
          <w:tcPr>
            <w:tcW w:w="1784" w:type="dxa"/>
            <w:shd w:val="clear" w:color="auto" w:fill="auto"/>
            <w:vAlign w:val="center"/>
          </w:tcPr>
          <w:p w14:paraId="30366D0A" w14:textId="468DE957" w:rsidR="00C91692" w:rsidRPr="00DB5761" w:rsidRDefault="00C91692" w:rsidP="001820C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i/>
                <w:sz w:val="20"/>
                <w:szCs w:val="20"/>
              </w:rPr>
              <w:t>Чернявська Т.А., доцент кафедри управління та адміністрування</w:t>
            </w:r>
          </w:p>
        </w:tc>
      </w:tr>
      <w:tr w:rsidR="00D91835" w:rsidRPr="00DB5761" w14:paraId="6E2140EF" w14:textId="77777777" w:rsidTr="00C91692">
        <w:trPr>
          <w:trHeight w:val="724"/>
        </w:trPr>
        <w:tc>
          <w:tcPr>
            <w:tcW w:w="491" w:type="dxa"/>
            <w:shd w:val="clear" w:color="auto" w:fill="auto"/>
          </w:tcPr>
          <w:p w14:paraId="16AB05B1" w14:textId="60CE69FB" w:rsidR="00D91835" w:rsidRPr="00DB5761" w:rsidRDefault="00D91835" w:rsidP="00D91835">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59</w:t>
            </w:r>
          </w:p>
        </w:tc>
        <w:tc>
          <w:tcPr>
            <w:tcW w:w="2623" w:type="dxa"/>
            <w:shd w:val="clear" w:color="auto" w:fill="auto"/>
            <w:vAlign w:val="center"/>
          </w:tcPr>
          <w:p w14:paraId="3A061198" w14:textId="142D9E49" w:rsidR="00D91835" w:rsidRPr="00DB5761" w:rsidRDefault="00D91835" w:rsidP="00D91835">
            <w:pPr>
              <w:pStyle w:val="a4"/>
              <w:jc w:val="both"/>
              <w:rPr>
                <w:rFonts w:ascii="Times New Roman" w:hAnsi="Times New Roman" w:cs="Times New Roman"/>
                <w:sz w:val="20"/>
                <w:szCs w:val="20"/>
              </w:rPr>
            </w:pPr>
            <w:r w:rsidRPr="00DB5761">
              <w:rPr>
                <w:rFonts w:ascii="Times New Roman" w:hAnsi="Times New Roman" w:cs="Times New Roman"/>
                <w:iCs/>
                <w:sz w:val="20"/>
                <w:szCs w:val="20"/>
              </w:rPr>
              <w:t xml:space="preserve">Західно-Фінляндський коледж (Länsi Suomen Opisto, </w:t>
            </w:r>
            <w:r w:rsidRPr="00DB5761">
              <w:rPr>
                <w:rFonts w:ascii="Times New Roman" w:hAnsi="Times New Roman" w:cs="Times New Roman"/>
                <w:iCs/>
                <w:sz w:val="20"/>
                <w:szCs w:val="20"/>
                <w:shd w:val="clear" w:color="auto" w:fill="FFFFFF"/>
                <w:lang w:val="fi-FI"/>
              </w:rPr>
              <w:t>Huittinen</w:t>
            </w:r>
            <w:r w:rsidRPr="00DB5761">
              <w:rPr>
                <w:rFonts w:ascii="Times New Roman" w:hAnsi="Times New Roman" w:cs="Times New Roman"/>
                <w:iCs/>
                <w:sz w:val="20"/>
                <w:szCs w:val="20"/>
                <w:shd w:val="clear" w:color="auto" w:fill="FFFFFF"/>
              </w:rPr>
              <w:t xml:space="preserve">, </w:t>
            </w:r>
            <w:r w:rsidRPr="00DB5761">
              <w:rPr>
                <w:rFonts w:ascii="Times New Roman" w:hAnsi="Times New Roman" w:cs="Times New Roman"/>
                <w:iCs/>
                <w:sz w:val="20"/>
                <w:szCs w:val="20"/>
                <w:shd w:val="clear" w:color="auto" w:fill="FFFFFF"/>
                <w:lang w:val="en-US"/>
              </w:rPr>
              <w:t>Finland</w:t>
            </w:r>
            <w:r w:rsidRPr="00DB5761">
              <w:rPr>
                <w:rFonts w:ascii="Times New Roman" w:hAnsi="Times New Roman" w:cs="Times New Roman"/>
                <w:iCs/>
                <w:sz w:val="20"/>
                <w:szCs w:val="20"/>
              </w:rPr>
              <w:t>)</w:t>
            </w:r>
          </w:p>
        </w:tc>
        <w:tc>
          <w:tcPr>
            <w:tcW w:w="1320" w:type="dxa"/>
            <w:shd w:val="clear" w:color="auto" w:fill="auto"/>
            <w:vAlign w:val="center"/>
          </w:tcPr>
          <w:p w14:paraId="15DDDA33" w14:textId="15D419D6" w:rsidR="00D91835" w:rsidRPr="00DB5761" w:rsidRDefault="00D91835" w:rsidP="00D91835">
            <w:pPr>
              <w:spacing w:after="0" w:line="240" w:lineRule="auto"/>
              <w:jc w:val="center"/>
              <w:rPr>
                <w:rFonts w:ascii="Times New Roman" w:hAnsi="Times New Roman" w:cs="Times New Roman"/>
                <w:sz w:val="20"/>
                <w:szCs w:val="20"/>
              </w:rPr>
            </w:pPr>
            <w:r w:rsidRPr="00DB5761">
              <w:rPr>
                <w:rFonts w:ascii="Times New Roman" w:hAnsi="Times New Roman" w:cs="Times New Roman"/>
                <w:iCs/>
                <w:sz w:val="20"/>
                <w:szCs w:val="20"/>
              </w:rPr>
              <w:t xml:space="preserve">Фінляндія, </w:t>
            </w:r>
            <w:r w:rsidRPr="00DB5761">
              <w:rPr>
                <w:rFonts w:ascii="Times New Roman" w:hAnsi="Times New Roman" w:cs="Times New Roman"/>
                <w:bCs/>
                <w:iCs/>
                <w:sz w:val="20"/>
                <w:szCs w:val="20"/>
                <w:shd w:val="clear" w:color="auto" w:fill="FFFFFF"/>
              </w:rPr>
              <w:t xml:space="preserve">Гу́йттінен, </w:t>
            </w:r>
            <w:r w:rsidRPr="00DB5761">
              <w:rPr>
                <w:rFonts w:ascii="Times New Roman" w:hAnsi="Times New Roman" w:cs="Times New Roman"/>
                <w:iCs/>
                <w:sz w:val="20"/>
                <w:szCs w:val="20"/>
              </w:rPr>
              <w:t>01.12.2021 – 28.02.2022</w:t>
            </w:r>
          </w:p>
        </w:tc>
        <w:tc>
          <w:tcPr>
            <w:tcW w:w="3403" w:type="dxa"/>
            <w:vAlign w:val="center"/>
          </w:tcPr>
          <w:p w14:paraId="7B08922B" w14:textId="0B0100E6" w:rsidR="00D91835" w:rsidRPr="00DB5761" w:rsidRDefault="00D91835" w:rsidP="00D91835">
            <w:pPr>
              <w:widowControl w:val="0"/>
              <w:spacing w:after="0" w:line="240" w:lineRule="auto"/>
              <w:jc w:val="center"/>
              <w:rPr>
                <w:rFonts w:ascii="Times New Roman" w:eastAsia="Calibri" w:hAnsi="Times New Roman" w:cs="Times New Roman"/>
                <w:sz w:val="20"/>
                <w:szCs w:val="20"/>
              </w:rPr>
            </w:pPr>
            <w:r w:rsidRPr="00DB5761">
              <w:rPr>
                <w:rFonts w:ascii="Times New Roman" w:hAnsi="Times New Roman" w:cs="Times New Roman"/>
                <w:iCs/>
                <w:sz w:val="20"/>
                <w:szCs w:val="20"/>
              </w:rPr>
              <w:t>Онлайн стажування «Strategies for E-Learnin in Universities»</w:t>
            </w:r>
          </w:p>
        </w:tc>
        <w:tc>
          <w:tcPr>
            <w:tcW w:w="1784" w:type="dxa"/>
            <w:shd w:val="clear" w:color="auto" w:fill="auto"/>
            <w:vAlign w:val="center"/>
          </w:tcPr>
          <w:p w14:paraId="12DC6BF1" w14:textId="25E78AD0" w:rsidR="00D91835" w:rsidRPr="00DB5761" w:rsidRDefault="00D91835" w:rsidP="00D91835">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iCs/>
                <w:sz w:val="20"/>
                <w:szCs w:val="20"/>
              </w:rPr>
              <w:t>Басенко Руслан Олександрович, заступник директора з науково-педагогічної роботи, міжнародної та грантової діяльності, завідувач кафедри правознавства та фінансів, кандидат педагогічних наук, доцент</w:t>
            </w:r>
          </w:p>
        </w:tc>
      </w:tr>
      <w:tr w:rsidR="00C91692" w:rsidRPr="00DB5761" w14:paraId="7E06F59C" w14:textId="77777777" w:rsidTr="00C91692">
        <w:trPr>
          <w:trHeight w:val="724"/>
        </w:trPr>
        <w:tc>
          <w:tcPr>
            <w:tcW w:w="491" w:type="dxa"/>
            <w:shd w:val="clear" w:color="auto" w:fill="auto"/>
          </w:tcPr>
          <w:p w14:paraId="07E2DF57" w14:textId="39FAFD50"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60</w:t>
            </w:r>
          </w:p>
        </w:tc>
        <w:tc>
          <w:tcPr>
            <w:tcW w:w="2623" w:type="dxa"/>
            <w:shd w:val="clear" w:color="auto" w:fill="auto"/>
            <w:vAlign w:val="center"/>
          </w:tcPr>
          <w:p w14:paraId="259ECAB9" w14:textId="7B2196CA" w:rsidR="00C91692" w:rsidRPr="00DB5761" w:rsidRDefault="00C91692" w:rsidP="001820CE">
            <w:pPr>
              <w:pStyle w:val="a4"/>
              <w:jc w:val="both"/>
              <w:rPr>
                <w:rFonts w:ascii="Times New Roman" w:hAnsi="Times New Roman" w:cs="Times New Roman"/>
                <w:sz w:val="20"/>
                <w:szCs w:val="20"/>
              </w:rPr>
            </w:pPr>
            <w:r w:rsidRPr="00DB5761">
              <w:rPr>
                <w:rFonts w:ascii="Times New Roman" w:hAnsi="Times New Roman" w:cs="Times New Roman"/>
                <w:iCs/>
                <w:sz w:val="20"/>
                <w:szCs w:val="20"/>
              </w:rPr>
              <w:t xml:space="preserve">Західно-Фінляндський коледж (Länsi Suomen Opisto, </w:t>
            </w:r>
            <w:r w:rsidRPr="00DB5761">
              <w:rPr>
                <w:rFonts w:ascii="Times New Roman" w:hAnsi="Times New Roman" w:cs="Times New Roman"/>
                <w:iCs/>
                <w:sz w:val="20"/>
                <w:szCs w:val="20"/>
                <w:shd w:val="clear" w:color="auto" w:fill="FFFFFF"/>
                <w:lang w:val="fi-FI"/>
              </w:rPr>
              <w:t>Huittinen</w:t>
            </w:r>
            <w:r w:rsidRPr="00DB5761">
              <w:rPr>
                <w:rFonts w:ascii="Times New Roman" w:hAnsi="Times New Roman" w:cs="Times New Roman"/>
                <w:iCs/>
                <w:sz w:val="20"/>
                <w:szCs w:val="20"/>
                <w:shd w:val="clear" w:color="auto" w:fill="FFFFFF"/>
              </w:rPr>
              <w:t xml:space="preserve">, </w:t>
            </w:r>
            <w:r w:rsidRPr="00DB5761">
              <w:rPr>
                <w:rFonts w:ascii="Times New Roman" w:hAnsi="Times New Roman" w:cs="Times New Roman"/>
                <w:iCs/>
                <w:sz w:val="20"/>
                <w:szCs w:val="20"/>
                <w:shd w:val="clear" w:color="auto" w:fill="FFFFFF"/>
                <w:lang w:val="en-US"/>
              </w:rPr>
              <w:t>Finland</w:t>
            </w:r>
            <w:r w:rsidRPr="00DB5761">
              <w:rPr>
                <w:rFonts w:ascii="Times New Roman" w:hAnsi="Times New Roman" w:cs="Times New Roman"/>
                <w:iCs/>
                <w:sz w:val="20"/>
                <w:szCs w:val="20"/>
              </w:rPr>
              <w:t>)</w:t>
            </w:r>
          </w:p>
        </w:tc>
        <w:tc>
          <w:tcPr>
            <w:tcW w:w="1320" w:type="dxa"/>
            <w:shd w:val="clear" w:color="auto" w:fill="auto"/>
            <w:vAlign w:val="center"/>
          </w:tcPr>
          <w:p w14:paraId="57D3E4EF" w14:textId="6F04219E" w:rsidR="00C91692" w:rsidRPr="00DB5761" w:rsidRDefault="00C91692" w:rsidP="001820CE">
            <w:pPr>
              <w:spacing w:after="0" w:line="240" w:lineRule="auto"/>
              <w:jc w:val="center"/>
              <w:rPr>
                <w:rFonts w:ascii="Times New Roman" w:hAnsi="Times New Roman" w:cs="Times New Roman"/>
                <w:sz w:val="20"/>
                <w:szCs w:val="20"/>
              </w:rPr>
            </w:pPr>
            <w:r w:rsidRPr="00DB5761">
              <w:rPr>
                <w:rFonts w:ascii="Times New Roman" w:hAnsi="Times New Roman" w:cs="Times New Roman"/>
                <w:iCs/>
                <w:sz w:val="20"/>
                <w:szCs w:val="20"/>
              </w:rPr>
              <w:t xml:space="preserve">Фінляндія, </w:t>
            </w:r>
            <w:r w:rsidRPr="00DB5761">
              <w:rPr>
                <w:rFonts w:ascii="Times New Roman" w:hAnsi="Times New Roman" w:cs="Times New Roman"/>
                <w:bCs/>
                <w:iCs/>
                <w:sz w:val="20"/>
                <w:szCs w:val="20"/>
                <w:shd w:val="clear" w:color="auto" w:fill="FFFFFF"/>
              </w:rPr>
              <w:t xml:space="preserve">Гу́йттінен, </w:t>
            </w:r>
            <w:r w:rsidRPr="00DB5761">
              <w:rPr>
                <w:rFonts w:ascii="Times New Roman" w:hAnsi="Times New Roman" w:cs="Times New Roman"/>
                <w:iCs/>
                <w:sz w:val="20"/>
                <w:szCs w:val="20"/>
              </w:rPr>
              <w:t>01</w:t>
            </w:r>
            <w:r w:rsidR="00D91835" w:rsidRPr="00DB5761">
              <w:rPr>
                <w:rFonts w:ascii="Times New Roman" w:hAnsi="Times New Roman" w:cs="Times New Roman"/>
                <w:iCs/>
                <w:sz w:val="20"/>
                <w:szCs w:val="20"/>
              </w:rPr>
              <w:t>.12.2021 – 28.02.2022</w:t>
            </w:r>
          </w:p>
        </w:tc>
        <w:tc>
          <w:tcPr>
            <w:tcW w:w="3403" w:type="dxa"/>
            <w:vAlign w:val="center"/>
          </w:tcPr>
          <w:p w14:paraId="77029AD5" w14:textId="4D241378" w:rsidR="00C91692" w:rsidRPr="00DB5761" w:rsidRDefault="00C91692" w:rsidP="001820CE">
            <w:pPr>
              <w:widowControl w:val="0"/>
              <w:spacing w:after="0" w:line="240" w:lineRule="auto"/>
              <w:jc w:val="center"/>
              <w:rPr>
                <w:rFonts w:ascii="Times New Roman" w:eastAsia="Calibri" w:hAnsi="Times New Roman" w:cs="Times New Roman"/>
                <w:sz w:val="20"/>
                <w:szCs w:val="20"/>
              </w:rPr>
            </w:pPr>
            <w:r w:rsidRPr="00DB5761">
              <w:rPr>
                <w:rFonts w:ascii="Times New Roman" w:hAnsi="Times New Roman" w:cs="Times New Roman"/>
                <w:iCs/>
                <w:sz w:val="20"/>
                <w:szCs w:val="20"/>
              </w:rPr>
              <w:t>Онлайн стажування «S</w:t>
            </w:r>
            <w:r w:rsidR="00D91835" w:rsidRPr="00DB5761">
              <w:rPr>
                <w:rFonts w:ascii="Times New Roman" w:hAnsi="Times New Roman" w:cs="Times New Roman"/>
                <w:iCs/>
                <w:sz w:val="20"/>
                <w:szCs w:val="20"/>
              </w:rPr>
              <w:t>trategies for</w:t>
            </w:r>
            <w:r w:rsidRPr="00DB5761">
              <w:rPr>
                <w:rFonts w:ascii="Times New Roman" w:hAnsi="Times New Roman" w:cs="Times New Roman"/>
                <w:iCs/>
                <w:sz w:val="20"/>
                <w:szCs w:val="20"/>
              </w:rPr>
              <w:t xml:space="preserve"> E-L</w:t>
            </w:r>
            <w:r w:rsidR="00D91835" w:rsidRPr="00DB5761">
              <w:rPr>
                <w:rFonts w:ascii="Times New Roman" w:hAnsi="Times New Roman" w:cs="Times New Roman"/>
                <w:iCs/>
                <w:sz w:val="20"/>
                <w:szCs w:val="20"/>
              </w:rPr>
              <w:t xml:space="preserve">earnin in </w:t>
            </w:r>
            <w:r w:rsidRPr="00DB5761">
              <w:rPr>
                <w:rFonts w:ascii="Times New Roman" w:hAnsi="Times New Roman" w:cs="Times New Roman"/>
                <w:iCs/>
                <w:sz w:val="20"/>
                <w:szCs w:val="20"/>
              </w:rPr>
              <w:t>U</w:t>
            </w:r>
            <w:r w:rsidR="00D91835" w:rsidRPr="00DB5761">
              <w:rPr>
                <w:rFonts w:ascii="Times New Roman" w:hAnsi="Times New Roman" w:cs="Times New Roman"/>
                <w:iCs/>
                <w:sz w:val="20"/>
                <w:szCs w:val="20"/>
              </w:rPr>
              <w:t>niversities</w:t>
            </w:r>
            <w:r w:rsidRPr="00DB5761">
              <w:rPr>
                <w:rFonts w:ascii="Times New Roman" w:hAnsi="Times New Roman" w:cs="Times New Roman"/>
                <w:iCs/>
                <w:sz w:val="20"/>
                <w:szCs w:val="20"/>
              </w:rPr>
              <w:t>»</w:t>
            </w:r>
          </w:p>
        </w:tc>
        <w:tc>
          <w:tcPr>
            <w:tcW w:w="1784" w:type="dxa"/>
            <w:shd w:val="clear" w:color="auto" w:fill="auto"/>
            <w:vAlign w:val="center"/>
          </w:tcPr>
          <w:p w14:paraId="39FAE0CE" w14:textId="2D999E08" w:rsidR="00C91692" w:rsidRPr="00DB5761" w:rsidRDefault="00C91692" w:rsidP="001820C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iCs/>
                <w:sz w:val="20"/>
                <w:szCs w:val="20"/>
              </w:rPr>
              <w:t>Заіка Віталій Миколайович. доцент кафедри соціальної роботи та спеціальної освіти, кандидат психологічних наук</w:t>
            </w:r>
          </w:p>
        </w:tc>
      </w:tr>
      <w:tr w:rsidR="00C91692" w:rsidRPr="00DB5761" w14:paraId="3A4FEA54" w14:textId="77777777" w:rsidTr="00C91692">
        <w:trPr>
          <w:trHeight w:val="724"/>
        </w:trPr>
        <w:tc>
          <w:tcPr>
            <w:tcW w:w="491" w:type="dxa"/>
            <w:shd w:val="clear" w:color="auto" w:fill="auto"/>
          </w:tcPr>
          <w:p w14:paraId="6C096FA9" w14:textId="38B05424" w:rsidR="00C91692" w:rsidRPr="00DB5761" w:rsidRDefault="00C91692" w:rsidP="001820CE">
            <w:pPr>
              <w:widowControl w:val="0"/>
              <w:spacing w:after="0" w:line="240" w:lineRule="auto"/>
              <w:jc w:val="center"/>
              <w:rPr>
                <w:rFonts w:ascii="Times New Roman" w:hAnsi="Times New Roman" w:cs="Times New Roman"/>
                <w:iCs/>
                <w:sz w:val="20"/>
                <w:szCs w:val="20"/>
              </w:rPr>
            </w:pPr>
            <w:r w:rsidRPr="00DB5761">
              <w:rPr>
                <w:rFonts w:ascii="Times New Roman" w:hAnsi="Times New Roman" w:cs="Times New Roman"/>
                <w:iCs/>
                <w:sz w:val="20"/>
                <w:szCs w:val="20"/>
              </w:rPr>
              <w:t>61</w:t>
            </w:r>
          </w:p>
        </w:tc>
        <w:tc>
          <w:tcPr>
            <w:tcW w:w="2623" w:type="dxa"/>
            <w:shd w:val="clear" w:color="auto" w:fill="auto"/>
            <w:vAlign w:val="center"/>
          </w:tcPr>
          <w:p w14:paraId="2BA828D9" w14:textId="77777777" w:rsidR="00C91692" w:rsidRPr="00DB5761" w:rsidRDefault="00C91692" w:rsidP="001820CE">
            <w:pPr>
              <w:spacing w:after="0" w:line="240" w:lineRule="auto"/>
              <w:rPr>
                <w:rFonts w:ascii="Times New Roman" w:hAnsi="Times New Roman" w:cs="Times New Roman"/>
                <w:iCs/>
                <w:sz w:val="20"/>
                <w:szCs w:val="20"/>
              </w:rPr>
            </w:pPr>
            <w:r w:rsidRPr="00DB5761">
              <w:rPr>
                <w:rFonts w:ascii="Times New Roman" w:hAnsi="Times New Roman" w:cs="Times New Roman"/>
                <w:iCs/>
                <w:sz w:val="20"/>
                <w:szCs w:val="20"/>
              </w:rPr>
              <w:t>• Фундація «Зустріч» (Польща)</w:t>
            </w:r>
          </w:p>
          <w:p w14:paraId="6D33C6E6" w14:textId="77777777" w:rsidR="00C91692" w:rsidRPr="00DB5761" w:rsidRDefault="00C91692" w:rsidP="001820CE">
            <w:pPr>
              <w:spacing w:after="0" w:line="240" w:lineRule="auto"/>
              <w:rPr>
                <w:rFonts w:ascii="Times New Roman" w:hAnsi="Times New Roman" w:cs="Times New Roman"/>
                <w:iCs/>
                <w:sz w:val="20"/>
                <w:szCs w:val="20"/>
              </w:rPr>
            </w:pPr>
            <w:r w:rsidRPr="00DB5761">
              <w:rPr>
                <w:rFonts w:ascii="Times New Roman" w:hAnsi="Times New Roman" w:cs="Times New Roman"/>
                <w:iCs/>
                <w:sz w:val="20"/>
                <w:szCs w:val="20"/>
              </w:rPr>
              <w:t xml:space="preserve">• Кафедра Польсько-Українських Студій </w:t>
            </w:r>
            <w:r w:rsidRPr="00DB5761">
              <w:rPr>
                <w:rFonts w:ascii="Times New Roman" w:hAnsi="Times New Roman" w:cs="Times New Roman"/>
                <w:iCs/>
                <w:sz w:val="20"/>
                <w:szCs w:val="20"/>
              </w:rPr>
              <w:lastRenderedPageBreak/>
              <w:t>Ягеллонського університету (Польща)</w:t>
            </w:r>
          </w:p>
          <w:p w14:paraId="76625CFD" w14:textId="77777777" w:rsidR="00C91692" w:rsidRPr="00DB5761" w:rsidRDefault="00C91692" w:rsidP="001820CE">
            <w:pPr>
              <w:spacing w:after="0" w:line="240" w:lineRule="auto"/>
              <w:rPr>
                <w:rFonts w:ascii="Times New Roman" w:hAnsi="Times New Roman" w:cs="Times New Roman"/>
                <w:iCs/>
                <w:sz w:val="20"/>
                <w:szCs w:val="20"/>
              </w:rPr>
            </w:pPr>
            <w:r w:rsidRPr="00DB5761">
              <w:rPr>
                <w:rFonts w:ascii="Times New Roman" w:hAnsi="Times New Roman" w:cs="Times New Roman"/>
                <w:iCs/>
                <w:sz w:val="20"/>
                <w:szCs w:val="20"/>
              </w:rPr>
              <w:t>• Центр розвитку кар’єри ГО «Соборність» (Україна)</w:t>
            </w:r>
          </w:p>
          <w:p w14:paraId="410D8853" w14:textId="3696446E" w:rsidR="00C91692" w:rsidRPr="00DB5761" w:rsidRDefault="00C91692" w:rsidP="001820CE">
            <w:pPr>
              <w:pStyle w:val="a4"/>
              <w:jc w:val="both"/>
              <w:rPr>
                <w:rFonts w:ascii="Times New Roman" w:hAnsi="Times New Roman" w:cs="Times New Roman"/>
                <w:iCs/>
                <w:sz w:val="20"/>
                <w:szCs w:val="20"/>
              </w:rPr>
            </w:pPr>
            <w:r w:rsidRPr="00DB5761">
              <w:rPr>
                <w:rFonts w:ascii="Times New Roman" w:hAnsi="Times New Roman" w:cs="Times New Roman"/>
                <w:iCs/>
                <w:sz w:val="20"/>
                <w:szCs w:val="20"/>
              </w:rPr>
              <w:t>• Луганський обласний інститут післядипломної педагогічної освіти (Україна)</w:t>
            </w:r>
          </w:p>
        </w:tc>
        <w:tc>
          <w:tcPr>
            <w:tcW w:w="1320" w:type="dxa"/>
            <w:shd w:val="clear" w:color="auto" w:fill="auto"/>
            <w:vAlign w:val="center"/>
          </w:tcPr>
          <w:p w14:paraId="3F33C194" w14:textId="3EA0F9E8" w:rsidR="00C91692" w:rsidRPr="00DB5761" w:rsidRDefault="00D91835" w:rsidP="00D91835">
            <w:pPr>
              <w:spacing w:after="0" w:line="240" w:lineRule="auto"/>
              <w:rPr>
                <w:rFonts w:ascii="Times New Roman" w:hAnsi="Times New Roman" w:cs="Times New Roman"/>
                <w:iCs/>
                <w:sz w:val="20"/>
                <w:szCs w:val="20"/>
              </w:rPr>
            </w:pPr>
            <w:r w:rsidRPr="00DB5761">
              <w:rPr>
                <w:rFonts w:ascii="Times New Roman" w:hAnsi="Times New Roman" w:cs="Times New Roman"/>
                <w:iCs/>
                <w:sz w:val="20"/>
                <w:szCs w:val="20"/>
                <w:lang w:val="en-US"/>
              </w:rPr>
              <w:lastRenderedPageBreak/>
              <w:t>0</w:t>
            </w:r>
            <w:r w:rsidRPr="00DB5761">
              <w:rPr>
                <w:rFonts w:ascii="Times New Roman" w:hAnsi="Times New Roman" w:cs="Times New Roman"/>
                <w:iCs/>
                <w:sz w:val="20"/>
                <w:szCs w:val="20"/>
              </w:rPr>
              <w:t>6</w:t>
            </w:r>
            <w:r w:rsidRPr="00DB5761">
              <w:rPr>
                <w:rFonts w:ascii="Times New Roman" w:hAnsi="Times New Roman" w:cs="Times New Roman"/>
                <w:iCs/>
                <w:sz w:val="20"/>
                <w:szCs w:val="20"/>
                <w:lang w:val="en-US"/>
              </w:rPr>
              <w:t>.11.2021-</w:t>
            </w:r>
            <w:r w:rsidRPr="00DB5761">
              <w:rPr>
                <w:rFonts w:ascii="Times New Roman" w:hAnsi="Times New Roman" w:cs="Times New Roman"/>
                <w:iCs/>
                <w:sz w:val="20"/>
                <w:szCs w:val="20"/>
              </w:rPr>
              <w:t>12</w:t>
            </w:r>
            <w:r w:rsidRPr="00DB5761">
              <w:rPr>
                <w:rFonts w:ascii="Times New Roman" w:hAnsi="Times New Roman" w:cs="Times New Roman"/>
                <w:iCs/>
                <w:sz w:val="20"/>
                <w:szCs w:val="20"/>
                <w:lang w:val="en-US"/>
              </w:rPr>
              <w:t>.12.</w:t>
            </w:r>
            <w:r w:rsidRPr="00DB5761">
              <w:rPr>
                <w:rFonts w:ascii="Times New Roman" w:hAnsi="Times New Roman" w:cs="Times New Roman"/>
                <w:iCs/>
                <w:sz w:val="20"/>
                <w:szCs w:val="20"/>
              </w:rPr>
              <w:t>2021</w:t>
            </w:r>
          </w:p>
        </w:tc>
        <w:tc>
          <w:tcPr>
            <w:tcW w:w="3403" w:type="dxa"/>
            <w:vAlign w:val="center"/>
          </w:tcPr>
          <w:p w14:paraId="3F96140C" w14:textId="55279F2B" w:rsidR="00C91692" w:rsidRPr="00DB5761" w:rsidRDefault="00C91692" w:rsidP="001820CE">
            <w:pPr>
              <w:widowControl w:val="0"/>
              <w:spacing w:after="0" w:line="240" w:lineRule="auto"/>
              <w:jc w:val="center"/>
              <w:rPr>
                <w:rFonts w:ascii="Times New Roman" w:eastAsia="Calibri" w:hAnsi="Times New Roman" w:cs="Times New Roman"/>
                <w:iCs/>
                <w:sz w:val="20"/>
                <w:szCs w:val="20"/>
              </w:rPr>
            </w:pPr>
            <w:r w:rsidRPr="00DB5761">
              <w:rPr>
                <w:rFonts w:ascii="Times New Roman" w:hAnsi="Times New Roman" w:cs="Times New Roman"/>
                <w:iCs/>
                <w:sz w:val="20"/>
                <w:szCs w:val="20"/>
              </w:rPr>
              <w:t>Міжнародне  онлайн стажування за програмою підвищення кваліфікації для педагогічних та науково-педагогічних працівників «Ф</w:t>
            </w:r>
            <w:r w:rsidR="00D91835" w:rsidRPr="00DB5761">
              <w:rPr>
                <w:rFonts w:ascii="Times New Roman" w:hAnsi="Times New Roman" w:cs="Times New Roman"/>
                <w:iCs/>
                <w:sz w:val="20"/>
                <w:szCs w:val="20"/>
              </w:rPr>
              <w:t xml:space="preserve">андрейзинг та організація </w:t>
            </w:r>
            <w:r w:rsidR="00D91835" w:rsidRPr="00DB5761">
              <w:rPr>
                <w:rFonts w:ascii="Times New Roman" w:hAnsi="Times New Roman" w:cs="Times New Roman"/>
                <w:iCs/>
                <w:sz w:val="20"/>
                <w:szCs w:val="20"/>
              </w:rPr>
              <w:lastRenderedPageBreak/>
              <w:t>проєктної діяльності в закладах освіти: європейський досвід</w:t>
            </w:r>
            <w:r w:rsidRPr="00DB5761">
              <w:rPr>
                <w:rFonts w:ascii="Times New Roman" w:hAnsi="Times New Roman" w:cs="Times New Roman"/>
                <w:iCs/>
                <w:sz w:val="20"/>
                <w:szCs w:val="20"/>
              </w:rPr>
              <w:t>» (Польща -Україна)</w:t>
            </w:r>
          </w:p>
        </w:tc>
        <w:tc>
          <w:tcPr>
            <w:tcW w:w="1784" w:type="dxa"/>
            <w:shd w:val="clear" w:color="auto" w:fill="auto"/>
            <w:vAlign w:val="center"/>
          </w:tcPr>
          <w:p w14:paraId="7B8BDC8F" w14:textId="14370C35" w:rsidR="00C91692" w:rsidRPr="00DB5761" w:rsidRDefault="00C91692" w:rsidP="001820CE">
            <w:pPr>
              <w:widowControl w:val="0"/>
              <w:spacing w:after="0" w:line="240" w:lineRule="auto"/>
              <w:jc w:val="center"/>
              <w:rPr>
                <w:rFonts w:ascii="Times New Roman" w:hAnsi="Times New Roman" w:cs="Times New Roman"/>
                <w:bCs/>
                <w:iCs/>
                <w:sz w:val="20"/>
                <w:szCs w:val="20"/>
              </w:rPr>
            </w:pPr>
            <w:r w:rsidRPr="00DB5761">
              <w:rPr>
                <w:rFonts w:ascii="Times New Roman" w:hAnsi="Times New Roman" w:cs="Times New Roman"/>
                <w:iCs/>
                <w:sz w:val="20"/>
                <w:szCs w:val="20"/>
              </w:rPr>
              <w:lastRenderedPageBreak/>
              <w:t xml:space="preserve">Старший викладач кафедри соціальної роботи та спеціальної освіти Наталія </w:t>
            </w:r>
            <w:r w:rsidRPr="00DB5761">
              <w:rPr>
                <w:rFonts w:ascii="Times New Roman" w:hAnsi="Times New Roman" w:cs="Times New Roman"/>
                <w:iCs/>
                <w:sz w:val="20"/>
                <w:szCs w:val="20"/>
              </w:rPr>
              <w:lastRenderedPageBreak/>
              <w:t>Василівна Златопольська</w:t>
            </w:r>
          </w:p>
        </w:tc>
      </w:tr>
      <w:tr w:rsidR="00C91692" w:rsidRPr="00DB5761" w14:paraId="57871F3B" w14:textId="77777777" w:rsidTr="00C91692">
        <w:trPr>
          <w:trHeight w:val="724"/>
        </w:trPr>
        <w:tc>
          <w:tcPr>
            <w:tcW w:w="491" w:type="dxa"/>
            <w:shd w:val="clear" w:color="auto" w:fill="auto"/>
          </w:tcPr>
          <w:p w14:paraId="26DD68FE" w14:textId="0418706D" w:rsidR="00C91692" w:rsidRPr="00DB5761" w:rsidRDefault="00C91692" w:rsidP="001820CE">
            <w:pPr>
              <w:widowControl w:val="0"/>
              <w:spacing w:after="0" w:line="240" w:lineRule="auto"/>
              <w:jc w:val="center"/>
              <w:rPr>
                <w:rFonts w:ascii="Times New Roman" w:hAnsi="Times New Roman" w:cs="Times New Roman"/>
                <w:iCs/>
                <w:sz w:val="20"/>
                <w:szCs w:val="20"/>
              </w:rPr>
            </w:pPr>
            <w:r w:rsidRPr="00DB5761">
              <w:rPr>
                <w:rFonts w:ascii="Times New Roman" w:hAnsi="Times New Roman" w:cs="Times New Roman"/>
                <w:iCs/>
                <w:sz w:val="20"/>
                <w:szCs w:val="20"/>
              </w:rPr>
              <w:lastRenderedPageBreak/>
              <w:t>62</w:t>
            </w:r>
          </w:p>
        </w:tc>
        <w:tc>
          <w:tcPr>
            <w:tcW w:w="2623" w:type="dxa"/>
            <w:shd w:val="clear" w:color="auto" w:fill="auto"/>
            <w:vAlign w:val="center"/>
          </w:tcPr>
          <w:p w14:paraId="17118EE6" w14:textId="57EEBC9D" w:rsidR="00C91692" w:rsidRPr="00DB5761" w:rsidRDefault="00C91692" w:rsidP="001820CE">
            <w:pPr>
              <w:pStyle w:val="a4"/>
              <w:jc w:val="both"/>
              <w:rPr>
                <w:rFonts w:ascii="Times New Roman" w:hAnsi="Times New Roman" w:cs="Times New Roman"/>
                <w:iCs/>
                <w:sz w:val="20"/>
                <w:szCs w:val="20"/>
              </w:rPr>
            </w:pPr>
            <w:r w:rsidRPr="00DB5761">
              <w:rPr>
                <w:rFonts w:ascii="Times New Roman" w:hAnsi="Times New Roman" w:cs="Times New Roman"/>
                <w:iCs/>
                <w:sz w:val="20"/>
                <w:szCs w:val="20"/>
                <w:lang w:val="en-US"/>
              </w:rPr>
              <w:t xml:space="preserve">Fundacja </w:t>
            </w:r>
            <w:r w:rsidR="00D91835" w:rsidRPr="00DB5761">
              <w:rPr>
                <w:rFonts w:ascii="Times New Roman" w:hAnsi="Times New Roman" w:cs="Times New Roman"/>
                <w:iCs/>
                <w:sz w:val="20"/>
                <w:szCs w:val="20"/>
                <w:lang w:val="en-US"/>
              </w:rPr>
              <w:t>‘</w:t>
            </w:r>
            <w:r w:rsidRPr="00DB5761">
              <w:rPr>
                <w:rFonts w:ascii="Times New Roman" w:hAnsi="Times New Roman" w:cs="Times New Roman"/>
                <w:iCs/>
                <w:sz w:val="20"/>
                <w:szCs w:val="20"/>
                <w:lang w:val="en-US"/>
              </w:rPr>
              <w:t>BORUSSIA</w:t>
            </w:r>
            <w:r w:rsidR="00D91835" w:rsidRPr="00DB5761">
              <w:rPr>
                <w:rFonts w:ascii="Times New Roman" w:hAnsi="Times New Roman" w:cs="Times New Roman"/>
                <w:iCs/>
                <w:sz w:val="20"/>
                <w:szCs w:val="20"/>
                <w:lang w:val="en-US"/>
              </w:rPr>
              <w:t>’</w:t>
            </w:r>
          </w:p>
        </w:tc>
        <w:tc>
          <w:tcPr>
            <w:tcW w:w="1320" w:type="dxa"/>
            <w:shd w:val="clear" w:color="auto" w:fill="auto"/>
            <w:vAlign w:val="center"/>
          </w:tcPr>
          <w:p w14:paraId="17A3D0FE" w14:textId="5CCBDFB7" w:rsidR="00C91692" w:rsidRPr="00DB5761" w:rsidRDefault="00C91692" w:rsidP="00D91835">
            <w:pPr>
              <w:spacing w:after="0" w:line="240" w:lineRule="auto"/>
              <w:jc w:val="center"/>
              <w:rPr>
                <w:rFonts w:ascii="Times New Roman" w:hAnsi="Times New Roman" w:cs="Times New Roman"/>
                <w:iCs/>
                <w:sz w:val="20"/>
                <w:szCs w:val="20"/>
              </w:rPr>
            </w:pPr>
            <w:r w:rsidRPr="00DB5761">
              <w:rPr>
                <w:rFonts w:ascii="Times New Roman" w:hAnsi="Times New Roman" w:cs="Times New Roman"/>
                <w:iCs/>
                <w:sz w:val="20"/>
                <w:szCs w:val="20"/>
              </w:rPr>
              <w:t>Польща, 10-23</w:t>
            </w:r>
            <w:r w:rsidR="00D91835" w:rsidRPr="00DB5761">
              <w:rPr>
                <w:rFonts w:ascii="Times New Roman" w:hAnsi="Times New Roman" w:cs="Times New Roman"/>
                <w:iCs/>
                <w:sz w:val="20"/>
                <w:szCs w:val="20"/>
              </w:rPr>
              <w:t>.07.</w:t>
            </w:r>
            <w:r w:rsidRPr="00DB5761">
              <w:rPr>
                <w:rFonts w:ascii="Times New Roman" w:hAnsi="Times New Roman" w:cs="Times New Roman"/>
                <w:iCs/>
                <w:sz w:val="20"/>
                <w:szCs w:val="20"/>
              </w:rPr>
              <w:t>2022</w:t>
            </w:r>
          </w:p>
        </w:tc>
        <w:tc>
          <w:tcPr>
            <w:tcW w:w="3403" w:type="dxa"/>
            <w:vAlign w:val="center"/>
          </w:tcPr>
          <w:p w14:paraId="02956609" w14:textId="70CACA9C" w:rsidR="00C91692" w:rsidRPr="00DB5761" w:rsidRDefault="00C91692" w:rsidP="00D91835">
            <w:pPr>
              <w:widowControl w:val="0"/>
              <w:spacing w:after="0" w:line="240" w:lineRule="auto"/>
              <w:jc w:val="center"/>
              <w:rPr>
                <w:rFonts w:ascii="Times New Roman" w:eastAsia="Calibri" w:hAnsi="Times New Roman" w:cs="Times New Roman"/>
                <w:iCs/>
                <w:sz w:val="20"/>
                <w:szCs w:val="20"/>
              </w:rPr>
            </w:pPr>
            <w:r w:rsidRPr="00DB5761">
              <w:rPr>
                <w:rFonts w:ascii="Times New Roman" w:hAnsi="Times New Roman" w:cs="Times New Roman"/>
                <w:iCs/>
                <w:sz w:val="20"/>
                <w:szCs w:val="20"/>
              </w:rPr>
              <w:t xml:space="preserve">Офлайн участь. Літня академія у сфері молодіжного лідерства </w:t>
            </w:r>
            <w:r w:rsidR="00D91835" w:rsidRPr="00DB5761">
              <w:rPr>
                <w:rFonts w:ascii="Times New Roman" w:hAnsi="Times New Roman" w:cs="Times New Roman"/>
                <w:iCs/>
                <w:sz w:val="20"/>
                <w:szCs w:val="20"/>
              </w:rPr>
              <w:t>‘</w:t>
            </w:r>
            <w:r w:rsidRPr="00DB5761">
              <w:rPr>
                <w:rFonts w:ascii="Times New Roman" w:hAnsi="Times New Roman" w:cs="Times New Roman"/>
                <w:iCs/>
                <w:sz w:val="20"/>
                <w:szCs w:val="20"/>
                <w:lang w:val="en-US"/>
              </w:rPr>
              <w:t>Study</w:t>
            </w:r>
            <w:r w:rsidRPr="00DB5761">
              <w:rPr>
                <w:rFonts w:ascii="Times New Roman" w:hAnsi="Times New Roman" w:cs="Times New Roman"/>
                <w:iCs/>
                <w:sz w:val="20"/>
                <w:szCs w:val="20"/>
              </w:rPr>
              <w:t xml:space="preserve"> </w:t>
            </w:r>
            <w:r w:rsidRPr="00DB5761">
              <w:rPr>
                <w:rFonts w:ascii="Times New Roman" w:hAnsi="Times New Roman" w:cs="Times New Roman"/>
                <w:iCs/>
                <w:sz w:val="20"/>
                <w:szCs w:val="20"/>
                <w:lang w:val="en-US"/>
              </w:rPr>
              <w:t>Tours</w:t>
            </w:r>
            <w:r w:rsidRPr="00DB5761">
              <w:rPr>
                <w:rFonts w:ascii="Times New Roman" w:hAnsi="Times New Roman" w:cs="Times New Roman"/>
                <w:iCs/>
                <w:sz w:val="20"/>
                <w:szCs w:val="20"/>
              </w:rPr>
              <w:t xml:space="preserve"> </w:t>
            </w:r>
            <w:r w:rsidRPr="00DB5761">
              <w:rPr>
                <w:rFonts w:ascii="Times New Roman" w:hAnsi="Times New Roman" w:cs="Times New Roman"/>
                <w:iCs/>
                <w:sz w:val="20"/>
                <w:szCs w:val="20"/>
                <w:lang w:val="en-US"/>
              </w:rPr>
              <w:t>to</w:t>
            </w:r>
            <w:r w:rsidRPr="00DB5761">
              <w:rPr>
                <w:rFonts w:ascii="Times New Roman" w:hAnsi="Times New Roman" w:cs="Times New Roman"/>
                <w:iCs/>
                <w:sz w:val="20"/>
                <w:szCs w:val="20"/>
              </w:rPr>
              <w:t xml:space="preserve"> </w:t>
            </w:r>
            <w:r w:rsidRPr="00DB5761">
              <w:rPr>
                <w:rFonts w:ascii="Times New Roman" w:hAnsi="Times New Roman" w:cs="Times New Roman"/>
                <w:iCs/>
                <w:sz w:val="20"/>
                <w:szCs w:val="20"/>
                <w:lang w:val="en-US"/>
              </w:rPr>
              <w:t>Poland</w:t>
            </w:r>
            <w:r w:rsidR="00D91835" w:rsidRPr="00DB5761">
              <w:rPr>
                <w:rFonts w:ascii="Times New Roman" w:hAnsi="Times New Roman" w:cs="Times New Roman"/>
                <w:iCs/>
                <w:sz w:val="20"/>
                <w:szCs w:val="20"/>
              </w:rPr>
              <w:t>’</w:t>
            </w:r>
          </w:p>
        </w:tc>
        <w:tc>
          <w:tcPr>
            <w:tcW w:w="1784" w:type="dxa"/>
            <w:shd w:val="clear" w:color="auto" w:fill="auto"/>
            <w:vAlign w:val="center"/>
          </w:tcPr>
          <w:p w14:paraId="38781EDE" w14:textId="3CEFD238" w:rsidR="00C91692" w:rsidRPr="00DB5761" w:rsidRDefault="00C91692" w:rsidP="001820CE">
            <w:pPr>
              <w:widowControl w:val="0"/>
              <w:spacing w:after="0" w:line="240" w:lineRule="auto"/>
              <w:jc w:val="center"/>
              <w:rPr>
                <w:rFonts w:ascii="Times New Roman" w:hAnsi="Times New Roman" w:cs="Times New Roman"/>
                <w:bCs/>
                <w:iCs/>
                <w:sz w:val="20"/>
                <w:szCs w:val="20"/>
              </w:rPr>
            </w:pPr>
            <w:r w:rsidRPr="00DB5761">
              <w:rPr>
                <w:rFonts w:ascii="Times New Roman" w:hAnsi="Times New Roman" w:cs="Times New Roman"/>
                <w:iCs/>
                <w:sz w:val="20"/>
                <w:szCs w:val="20"/>
              </w:rPr>
              <w:t>Студентка Чумаш Даяна Олександрівна</w:t>
            </w:r>
          </w:p>
        </w:tc>
      </w:tr>
      <w:tr w:rsidR="00C91692" w:rsidRPr="00DB5761" w14:paraId="00B33D71" w14:textId="77777777" w:rsidTr="00C91692">
        <w:trPr>
          <w:trHeight w:val="724"/>
        </w:trPr>
        <w:tc>
          <w:tcPr>
            <w:tcW w:w="491" w:type="dxa"/>
            <w:shd w:val="clear" w:color="auto" w:fill="auto"/>
          </w:tcPr>
          <w:p w14:paraId="75C5F3F8" w14:textId="130EBF64"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63</w:t>
            </w:r>
          </w:p>
        </w:tc>
        <w:tc>
          <w:tcPr>
            <w:tcW w:w="2623" w:type="dxa"/>
            <w:shd w:val="clear" w:color="auto" w:fill="auto"/>
            <w:vAlign w:val="center"/>
          </w:tcPr>
          <w:p w14:paraId="462D739E" w14:textId="398CE922" w:rsidR="00C91692" w:rsidRPr="00DB5761" w:rsidRDefault="00C91692" w:rsidP="00D91835">
            <w:pPr>
              <w:pStyle w:val="a4"/>
              <w:jc w:val="both"/>
              <w:rPr>
                <w:rFonts w:ascii="Times New Roman" w:hAnsi="Times New Roman" w:cs="Times New Roman"/>
                <w:sz w:val="20"/>
                <w:szCs w:val="20"/>
                <w:lang w:val="en-US"/>
              </w:rPr>
            </w:pPr>
            <w:r w:rsidRPr="00DB5761">
              <w:rPr>
                <w:rFonts w:ascii="Times New Roman" w:hAnsi="Times New Roman" w:cs="Times New Roman"/>
                <w:sz w:val="20"/>
                <w:szCs w:val="20"/>
              </w:rPr>
              <w:t xml:space="preserve">NGO </w:t>
            </w:r>
            <w:r w:rsidR="00D91835" w:rsidRPr="00DB5761">
              <w:rPr>
                <w:rFonts w:ascii="Times New Roman" w:hAnsi="Times New Roman" w:cs="Times New Roman"/>
                <w:sz w:val="20"/>
                <w:szCs w:val="20"/>
                <w:lang w:val="en-US"/>
              </w:rPr>
              <w:t>‘</w:t>
            </w:r>
            <w:r w:rsidRPr="00DB5761">
              <w:rPr>
                <w:rFonts w:ascii="Times New Roman" w:hAnsi="Times New Roman" w:cs="Times New Roman"/>
                <w:sz w:val="20"/>
                <w:szCs w:val="20"/>
              </w:rPr>
              <w:t>Step Forward</w:t>
            </w:r>
            <w:r w:rsidR="00D91835" w:rsidRPr="00DB5761">
              <w:rPr>
                <w:rFonts w:ascii="Times New Roman" w:hAnsi="Times New Roman" w:cs="Times New Roman"/>
                <w:sz w:val="20"/>
                <w:szCs w:val="20"/>
                <w:lang w:val="en-US"/>
              </w:rPr>
              <w:t>’</w:t>
            </w:r>
          </w:p>
        </w:tc>
        <w:tc>
          <w:tcPr>
            <w:tcW w:w="1320" w:type="dxa"/>
            <w:shd w:val="clear" w:color="auto" w:fill="auto"/>
            <w:vAlign w:val="center"/>
          </w:tcPr>
          <w:p w14:paraId="58B95E6C" w14:textId="6790EC49" w:rsidR="00C91692" w:rsidRPr="00DB5761" w:rsidRDefault="00C91692" w:rsidP="00D91835">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Польща, 18-24</w:t>
            </w:r>
            <w:r w:rsidR="00D91835" w:rsidRPr="00DB5761">
              <w:rPr>
                <w:rFonts w:ascii="Times New Roman" w:hAnsi="Times New Roman" w:cs="Times New Roman"/>
                <w:sz w:val="20"/>
                <w:szCs w:val="20"/>
                <w:lang w:val="en-US"/>
              </w:rPr>
              <w:t>.09.</w:t>
            </w:r>
            <w:r w:rsidRPr="00DB5761">
              <w:rPr>
                <w:rFonts w:ascii="Times New Roman" w:hAnsi="Times New Roman" w:cs="Times New Roman"/>
                <w:sz w:val="20"/>
                <w:szCs w:val="20"/>
              </w:rPr>
              <w:t>2022</w:t>
            </w:r>
          </w:p>
        </w:tc>
        <w:tc>
          <w:tcPr>
            <w:tcW w:w="3403" w:type="dxa"/>
            <w:vAlign w:val="center"/>
          </w:tcPr>
          <w:p w14:paraId="5A682FE5" w14:textId="5BFB0E2C" w:rsidR="00C91692" w:rsidRPr="00DB5761" w:rsidRDefault="00C91692" w:rsidP="00D91835">
            <w:pPr>
              <w:widowControl w:val="0"/>
              <w:spacing w:after="0" w:line="240" w:lineRule="auto"/>
              <w:jc w:val="center"/>
              <w:rPr>
                <w:rFonts w:ascii="Times New Roman" w:eastAsia="Calibri" w:hAnsi="Times New Roman" w:cs="Times New Roman"/>
                <w:sz w:val="20"/>
                <w:szCs w:val="20"/>
              </w:rPr>
            </w:pPr>
            <w:r w:rsidRPr="00DB5761">
              <w:rPr>
                <w:rFonts w:ascii="Times New Roman" w:hAnsi="Times New Roman" w:cs="Times New Roman"/>
                <w:sz w:val="20"/>
                <w:szCs w:val="20"/>
              </w:rPr>
              <w:t>Офлайн участь</w:t>
            </w:r>
            <w:r w:rsidR="00D91835" w:rsidRPr="00DB5761">
              <w:rPr>
                <w:rFonts w:ascii="Times New Roman" w:hAnsi="Times New Roman" w:cs="Times New Roman"/>
                <w:sz w:val="20"/>
                <w:szCs w:val="20"/>
              </w:rPr>
              <w:t>.</w:t>
            </w:r>
            <w:r w:rsidRPr="00DB5761">
              <w:rPr>
                <w:rFonts w:ascii="Times New Roman" w:hAnsi="Times New Roman" w:cs="Times New Roman"/>
                <w:sz w:val="20"/>
                <w:szCs w:val="20"/>
              </w:rPr>
              <w:t xml:space="preserve"> Обмін досвідом та тренінговий курс у сфері молодіжного лідерства </w:t>
            </w:r>
            <w:r w:rsidR="00D91835" w:rsidRPr="00DB5761">
              <w:rPr>
                <w:rFonts w:ascii="Times New Roman" w:hAnsi="Times New Roman" w:cs="Times New Roman"/>
                <w:sz w:val="20"/>
                <w:szCs w:val="20"/>
              </w:rPr>
              <w:t>‘</w:t>
            </w:r>
            <w:r w:rsidRPr="00DB5761">
              <w:rPr>
                <w:rFonts w:ascii="Times New Roman" w:hAnsi="Times New Roman" w:cs="Times New Roman"/>
                <w:sz w:val="20"/>
                <w:szCs w:val="20"/>
              </w:rPr>
              <w:t>Training Course for Youth Council Leaders and Supervisors</w:t>
            </w:r>
            <w:r w:rsidR="00D91835" w:rsidRPr="00DB5761">
              <w:rPr>
                <w:rFonts w:ascii="Times New Roman" w:hAnsi="Times New Roman" w:cs="Times New Roman"/>
                <w:sz w:val="20"/>
                <w:szCs w:val="20"/>
              </w:rPr>
              <w:t>’</w:t>
            </w:r>
            <w:r w:rsidRPr="00DB5761">
              <w:rPr>
                <w:rFonts w:ascii="Times New Roman" w:hAnsi="Times New Roman" w:cs="Times New Roman"/>
                <w:sz w:val="20"/>
                <w:szCs w:val="20"/>
              </w:rPr>
              <w:t>, Польща,</w:t>
            </w:r>
          </w:p>
        </w:tc>
        <w:tc>
          <w:tcPr>
            <w:tcW w:w="1784" w:type="dxa"/>
            <w:shd w:val="clear" w:color="auto" w:fill="auto"/>
            <w:vAlign w:val="center"/>
          </w:tcPr>
          <w:p w14:paraId="6A025C26" w14:textId="71A8D678" w:rsidR="00C91692" w:rsidRPr="00DB5761" w:rsidRDefault="00C91692" w:rsidP="001820C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rPr>
              <w:t xml:space="preserve">Старший викладач кафедри соціальної роботи та спеціальної освіти </w:t>
            </w:r>
            <w:r w:rsidR="00552CB5" w:rsidRPr="00DB5761">
              <w:rPr>
                <w:rFonts w:ascii="Times New Roman" w:hAnsi="Times New Roman" w:cs="Times New Roman"/>
                <w:sz w:val="20"/>
                <w:szCs w:val="20"/>
              </w:rPr>
              <w:t>Наталія Василівна Златопольська</w:t>
            </w:r>
          </w:p>
        </w:tc>
      </w:tr>
      <w:tr w:rsidR="00C91692" w:rsidRPr="00DB5761" w14:paraId="2C1D8825" w14:textId="77777777" w:rsidTr="00552CB5">
        <w:trPr>
          <w:trHeight w:val="419"/>
        </w:trPr>
        <w:tc>
          <w:tcPr>
            <w:tcW w:w="491" w:type="dxa"/>
            <w:shd w:val="clear" w:color="auto" w:fill="auto"/>
          </w:tcPr>
          <w:p w14:paraId="7748BCB0" w14:textId="6D2C9F17"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64</w:t>
            </w:r>
          </w:p>
        </w:tc>
        <w:tc>
          <w:tcPr>
            <w:tcW w:w="2623" w:type="dxa"/>
            <w:shd w:val="clear" w:color="auto" w:fill="auto"/>
            <w:vAlign w:val="center"/>
          </w:tcPr>
          <w:p w14:paraId="3C7BA553" w14:textId="6D03514C" w:rsidR="00C91692" w:rsidRPr="00DB5761" w:rsidRDefault="00C91692" w:rsidP="001820CE">
            <w:pPr>
              <w:pStyle w:val="a4"/>
              <w:jc w:val="both"/>
              <w:rPr>
                <w:rFonts w:ascii="Times New Roman" w:hAnsi="Times New Roman" w:cs="Times New Roman"/>
                <w:sz w:val="20"/>
                <w:szCs w:val="20"/>
              </w:rPr>
            </w:pPr>
            <w:r w:rsidRPr="00DB5761">
              <w:rPr>
                <w:rFonts w:ascii="Times New Roman" w:hAnsi="Times New Roman" w:cs="Times New Roman"/>
                <w:sz w:val="20"/>
                <w:szCs w:val="20"/>
              </w:rPr>
              <w:t>Т</w:t>
            </w:r>
            <w:r w:rsidR="00552CB5" w:rsidRPr="00DB5761">
              <w:rPr>
                <w:rFonts w:ascii="Times New Roman" w:hAnsi="Times New Roman" w:cs="Times New Roman"/>
                <w:sz w:val="20"/>
                <w:szCs w:val="20"/>
              </w:rPr>
              <w:t xml:space="preserve">ренінговий проєкт </w:t>
            </w:r>
            <w:r w:rsidRPr="00DB5761">
              <w:rPr>
                <w:rFonts w:ascii="Times New Roman" w:hAnsi="Times New Roman" w:cs="Times New Roman"/>
                <w:sz w:val="20"/>
                <w:szCs w:val="20"/>
              </w:rPr>
              <w:t>«G</w:t>
            </w:r>
            <w:r w:rsidR="00552CB5" w:rsidRPr="00DB5761">
              <w:rPr>
                <w:rFonts w:ascii="Times New Roman" w:hAnsi="Times New Roman" w:cs="Times New Roman"/>
                <w:sz w:val="20"/>
                <w:szCs w:val="20"/>
              </w:rPr>
              <w:t>rantwriter</w:t>
            </w:r>
            <w:r w:rsidRPr="00DB5761">
              <w:rPr>
                <w:rFonts w:ascii="Times New Roman" w:hAnsi="Times New Roman" w:cs="Times New Roman"/>
                <w:sz w:val="20"/>
                <w:szCs w:val="20"/>
              </w:rPr>
              <w:t xml:space="preserve"> I»</w:t>
            </w:r>
          </w:p>
        </w:tc>
        <w:tc>
          <w:tcPr>
            <w:tcW w:w="1320" w:type="dxa"/>
            <w:shd w:val="clear" w:color="auto" w:fill="auto"/>
            <w:vAlign w:val="center"/>
          </w:tcPr>
          <w:p w14:paraId="6E822A0E" w14:textId="3352B83C" w:rsidR="00C91692" w:rsidRPr="00DB5761" w:rsidRDefault="00C91692" w:rsidP="00552CB5">
            <w:pPr>
              <w:widowControl w:val="0"/>
              <w:spacing w:after="0" w:line="240" w:lineRule="auto"/>
              <w:ind w:left="-109" w:right="-67"/>
              <w:rPr>
                <w:rFonts w:ascii="Times New Roman" w:hAnsi="Times New Roman" w:cs="Times New Roman"/>
                <w:sz w:val="20"/>
                <w:szCs w:val="20"/>
              </w:rPr>
            </w:pPr>
            <w:r w:rsidRPr="00DB5761">
              <w:rPr>
                <w:rFonts w:ascii="Times New Roman" w:hAnsi="Times New Roman" w:cs="Times New Roman"/>
                <w:sz w:val="20"/>
                <w:szCs w:val="20"/>
              </w:rPr>
              <w:t>Європейський союз</w:t>
            </w:r>
          </w:p>
        </w:tc>
        <w:tc>
          <w:tcPr>
            <w:tcW w:w="3403" w:type="dxa"/>
            <w:vAlign w:val="center"/>
          </w:tcPr>
          <w:p w14:paraId="1294512D" w14:textId="6935446A" w:rsidR="00C91692" w:rsidRPr="00DB5761" w:rsidRDefault="00C91692" w:rsidP="00C91692">
            <w:pPr>
              <w:widowControl w:val="0"/>
              <w:spacing w:after="0" w:line="240" w:lineRule="auto"/>
              <w:rPr>
                <w:rFonts w:ascii="Times New Roman" w:eastAsia="Calibri" w:hAnsi="Times New Roman" w:cs="Times New Roman"/>
                <w:sz w:val="20"/>
                <w:szCs w:val="20"/>
              </w:rPr>
            </w:pPr>
            <w:r w:rsidRPr="00DB5761">
              <w:rPr>
                <w:rFonts w:ascii="Times New Roman" w:hAnsi="Times New Roman" w:cs="Times New Roman"/>
                <w:sz w:val="20"/>
                <w:szCs w:val="20"/>
              </w:rPr>
              <w:t>Офлайн участь. Обмін культурним досвідом</w:t>
            </w:r>
          </w:p>
        </w:tc>
        <w:tc>
          <w:tcPr>
            <w:tcW w:w="1784" w:type="dxa"/>
            <w:shd w:val="clear" w:color="auto" w:fill="auto"/>
            <w:vAlign w:val="center"/>
          </w:tcPr>
          <w:p w14:paraId="28360F1E" w14:textId="7A21D56C" w:rsidR="00C91692" w:rsidRPr="00DB5761" w:rsidRDefault="00C91692" w:rsidP="00552CB5">
            <w:pPr>
              <w:widowControl w:val="0"/>
              <w:spacing w:after="0" w:line="240" w:lineRule="auto"/>
              <w:ind w:left="-38" w:right="-103" w:hanging="105"/>
              <w:jc w:val="center"/>
              <w:rPr>
                <w:rFonts w:ascii="Times New Roman" w:hAnsi="Times New Roman" w:cs="Times New Roman"/>
                <w:sz w:val="20"/>
                <w:szCs w:val="20"/>
              </w:rPr>
            </w:pPr>
            <w:r w:rsidRPr="00DB5761">
              <w:rPr>
                <w:rFonts w:ascii="Times New Roman" w:hAnsi="Times New Roman" w:cs="Times New Roman"/>
                <w:sz w:val="20"/>
                <w:szCs w:val="20"/>
              </w:rPr>
              <w:t>Рябокінь Наталія Олександрівна, завідувачка кафедри філології та соціально-гуманітарних дисицплін,</w:t>
            </w:r>
          </w:p>
          <w:p w14:paraId="5EFAE903" w14:textId="3CEEBE40" w:rsidR="00C91692" w:rsidRPr="00DB5761" w:rsidRDefault="00C91692" w:rsidP="00552CB5">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rPr>
              <w:t>Скрипник М.І., здобувач другого (магістерського) рівня вищої освіти спеціальності 035 Філологія</w:t>
            </w:r>
          </w:p>
        </w:tc>
      </w:tr>
      <w:tr w:rsidR="00C91692" w:rsidRPr="00DB5761" w14:paraId="07C9E8C3" w14:textId="77777777" w:rsidTr="00C91692">
        <w:trPr>
          <w:trHeight w:val="724"/>
        </w:trPr>
        <w:tc>
          <w:tcPr>
            <w:tcW w:w="491" w:type="dxa"/>
            <w:shd w:val="clear" w:color="auto" w:fill="auto"/>
          </w:tcPr>
          <w:p w14:paraId="03FCBDB3" w14:textId="26EFF4B0"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65</w:t>
            </w:r>
          </w:p>
        </w:tc>
        <w:tc>
          <w:tcPr>
            <w:tcW w:w="2623" w:type="dxa"/>
            <w:shd w:val="clear" w:color="auto" w:fill="auto"/>
            <w:vAlign w:val="center"/>
          </w:tcPr>
          <w:p w14:paraId="12062FBB" w14:textId="60B1DCCB" w:rsidR="00C91692" w:rsidRPr="00DB5761" w:rsidRDefault="00C91692" w:rsidP="00552CB5">
            <w:pPr>
              <w:widowControl w:val="0"/>
              <w:spacing w:after="0" w:line="240" w:lineRule="auto"/>
              <w:rPr>
                <w:rFonts w:ascii="Times New Roman" w:hAnsi="Times New Roman" w:cs="Times New Roman"/>
                <w:sz w:val="20"/>
                <w:szCs w:val="20"/>
              </w:rPr>
            </w:pPr>
            <w:r w:rsidRPr="00DB5761">
              <w:rPr>
                <w:rFonts w:ascii="Times New Roman" w:hAnsi="Times New Roman" w:cs="Times New Roman"/>
                <w:sz w:val="20"/>
                <w:szCs w:val="20"/>
              </w:rPr>
              <w:t>Cтратегічний</w:t>
            </w:r>
            <w:r w:rsidR="00552CB5" w:rsidRPr="00DB5761">
              <w:rPr>
                <w:rFonts w:ascii="Times New Roman" w:hAnsi="Times New Roman" w:cs="Times New Roman"/>
                <w:sz w:val="20"/>
                <w:szCs w:val="20"/>
              </w:rPr>
              <w:t xml:space="preserve"> п</w:t>
            </w:r>
            <w:r w:rsidRPr="00DB5761">
              <w:rPr>
                <w:rFonts w:ascii="Times New Roman" w:hAnsi="Times New Roman" w:cs="Times New Roman"/>
                <w:sz w:val="20"/>
                <w:szCs w:val="20"/>
              </w:rPr>
              <w:t>ро</w:t>
            </w:r>
            <w:r w:rsidR="00864BFE" w:rsidRPr="00DB5761">
              <w:rPr>
                <w:rFonts w:ascii="Times New Roman" w:hAnsi="Times New Roman" w:cs="Times New Roman"/>
                <w:sz w:val="20"/>
                <w:szCs w:val="20"/>
              </w:rPr>
              <w:t>є</w:t>
            </w:r>
            <w:r w:rsidRPr="00DB5761">
              <w:rPr>
                <w:rFonts w:ascii="Times New Roman" w:hAnsi="Times New Roman" w:cs="Times New Roman"/>
                <w:sz w:val="20"/>
                <w:szCs w:val="20"/>
              </w:rPr>
              <w:t>кт</w:t>
            </w:r>
            <w:r w:rsidR="00552CB5" w:rsidRPr="00DB5761">
              <w:rPr>
                <w:rFonts w:ascii="Times New Roman" w:hAnsi="Times New Roman" w:cs="Times New Roman"/>
                <w:sz w:val="20"/>
                <w:szCs w:val="20"/>
              </w:rPr>
              <w:t xml:space="preserve"> </w:t>
            </w:r>
            <w:r w:rsidRPr="00DB5761">
              <w:rPr>
                <w:rFonts w:ascii="Times New Roman" w:hAnsi="Times New Roman" w:cs="Times New Roman"/>
                <w:sz w:val="20"/>
                <w:szCs w:val="20"/>
              </w:rPr>
              <w:t>Erasmus+</w:t>
            </w:r>
            <w:r w:rsidR="00552CB5" w:rsidRPr="00DB5761">
              <w:rPr>
                <w:rFonts w:ascii="Times New Roman" w:hAnsi="Times New Roman" w:cs="Times New Roman"/>
                <w:sz w:val="20"/>
                <w:szCs w:val="20"/>
              </w:rPr>
              <w:t xml:space="preserve">, </w:t>
            </w:r>
            <w:r w:rsidRPr="00DB5761">
              <w:rPr>
                <w:rFonts w:ascii="Times New Roman" w:hAnsi="Times New Roman" w:cs="Times New Roman"/>
                <w:sz w:val="20"/>
                <w:szCs w:val="20"/>
              </w:rPr>
              <w:t>Німеччина</w:t>
            </w:r>
          </w:p>
        </w:tc>
        <w:tc>
          <w:tcPr>
            <w:tcW w:w="1320" w:type="dxa"/>
            <w:shd w:val="clear" w:color="auto" w:fill="auto"/>
            <w:vAlign w:val="center"/>
          </w:tcPr>
          <w:p w14:paraId="1261D926" w14:textId="5283CAAD" w:rsidR="00C91692" w:rsidRPr="00DB5761" w:rsidRDefault="00C91692" w:rsidP="001820CE">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Німеччина</w:t>
            </w:r>
          </w:p>
        </w:tc>
        <w:tc>
          <w:tcPr>
            <w:tcW w:w="3403" w:type="dxa"/>
            <w:vAlign w:val="center"/>
          </w:tcPr>
          <w:p w14:paraId="4ED453D5" w14:textId="1D3E7F6D" w:rsidR="00C91692" w:rsidRPr="00DB5761" w:rsidRDefault="00C91692" w:rsidP="00C91692">
            <w:pPr>
              <w:widowControl w:val="0"/>
              <w:spacing w:after="0" w:line="240" w:lineRule="auto"/>
              <w:rPr>
                <w:rFonts w:ascii="Times New Roman" w:eastAsia="Calibri" w:hAnsi="Times New Roman" w:cs="Times New Roman"/>
                <w:sz w:val="20"/>
                <w:szCs w:val="20"/>
              </w:rPr>
            </w:pPr>
            <w:r w:rsidRPr="00DB5761">
              <w:rPr>
                <w:rFonts w:ascii="Times New Roman" w:hAnsi="Times New Roman" w:cs="Times New Roman"/>
                <w:sz w:val="20"/>
                <w:szCs w:val="20"/>
              </w:rPr>
              <w:t>Офлайн участь. Обмін культурним досвідом</w:t>
            </w:r>
          </w:p>
        </w:tc>
        <w:tc>
          <w:tcPr>
            <w:tcW w:w="1784" w:type="dxa"/>
            <w:shd w:val="clear" w:color="auto" w:fill="auto"/>
            <w:vAlign w:val="center"/>
          </w:tcPr>
          <w:p w14:paraId="42A0E1BA" w14:textId="0916AD41" w:rsidR="00C91692" w:rsidRPr="00DB5761" w:rsidRDefault="00C91692" w:rsidP="001820C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rPr>
              <w:t xml:space="preserve">Скрипник М.І., здобувач другого (магістерського) рівня вищої освіти спеціальності 035 Філологія </w:t>
            </w:r>
          </w:p>
        </w:tc>
      </w:tr>
      <w:tr w:rsidR="00C91692" w:rsidRPr="00DB5761" w14:paraId="4A1F6C83" w14:textId="77777777" w:rsidTr="00C91692">
        <w:trPr>
          <w:trHeight w:val="724"/>
        </w:trPr>
        <w:tc>
          <w:tcPr>
            <w:tcW w:w="491" w:type="dxa"/>
            <w:shd w:val="clear" w:color="auto" w:fill="auto"/>
          </w:tcPr>
          <w:p w14:paraId="67F32DF2" w14:textId="0CB377C6"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66</w:t>
            </w:r>
          </w:p>
        </w:tc>
        <w:tc>
          <w:tcPr>
            <w:tcW w:w="2623" w:type="dxa"/>
            <w:shd w:val="clear" w:color="auto" w:fill="auto"/>
          </w:tcPr>
          <w:p w14:paraId="77368416" w14:textId="14ED6CED" w:rsidR="00C91692" w:rsidRPr="00DB5761" w:rsidRDefault="00C91692" w:rsidP="001820CE">
            <w:pPr>
              <w:pStyle w:val="a4"/>
              <w:jc w:val="both"/>
              <w:rPr>
                <w:rFonts w:ascii="Times New Roman" w:hAnsi="Times New Roman" w:cs="Times New Roman"/>
                <w:sz w:val="20"/>
                <w:szCs w:val="20"/>
              </w:rPr>
            </w:pPr>
            <w:r w:rsidRPr="00DB5761">
              <w:rPr>
                <w:rFonts w:ascii="Times New Roman" w:hAnsi="Times New Roman" w:cs="Times New Roman"/>
                <w:sz w:val="20"/>
                <w:szCs w:val="20"/>
              </w:rPr>
              <w:t>Інститут науково-дослідний Люблінського науково-технологічного парку та ГО „Міжнародна фундація науковців та освітян”</w:t>
            </w:r>
          </w:p>
        </w:tc>
        <w:tc>
          <w:tcPr>
            <w:tcW w:w="1320" w:type="dxa"/>
            <w:shd w:val="clear" w:color="auto" w:fill="auto"/>
          </w:tcPr>
          <w:p w14:paraId="737883FB" w14:textId="77777777" w:rsidR="00C91692" w:rsidRPr="00DB5761" w:rsidRDefault="00C91692" w:rsidP="001820CE">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Польща,</w:t>
            </w:r>
          </w:p>
          <w:p w14:paraId="017644C5" w14:textId="60ADAC45" w:rsidR="00C91692" w:rsidRPr="00DB5761" w:rsidRDefault="00C91692" w:rsidP="00552CB5">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22</w:t>
            </w:r>
            <w:r w:rsidR="00552CB5" w:rsidRPr="00DB5761">
              <w:rPr>
                <w:rFonts w:ascii="Times New Roman" w:hAnsi="Times New Roman" w:cs="Times New Roman"/>
                <w:sz w:val="20"/>
                <w:szCs w:val="20"/>
              </w:rPr>
              <w:t>.</w:t>
            </w:r>
            <w:r w:rsidR="00552CB5" w:rsidRPr="00DB5761">
              <w:rPr>
                <w:rFonts w:ascii="Times New Roman" w:hAnsi="Times New Roman" w:cs="Times New Roman"/>
                <w:sz w:val="20"/>
                <w:szCs w:val="20"/>
                <w:lang w:val="en-US"/>
              </w:rPr>
              <w:t>11.2021-</w:t>
            </w:r>
            <w:r w:rsidRPr="00DB5761">
              <w:rPr>
                <w:rFonts w:ascii="Times New Roman" w:hAnsi="Times New Roman" w:cs="Times New Roman"/>
                <w:sz w:val="20"/>
                <w:szCs w:val="20"/>
              </w:rPr>
              <w:t>29</w:t>
            </w:r>
            <w:r w:rsidR="00552CB5" w:rsidRPr="00DB5761">
              <w:rPr>
                <w:rFonts w:ascii="Times New Roman" w:hAnsi="Times New Roman" w:cs="Times New Roman"/>
                <w:sz w:val="20"/>
                <w:szCs w:val="20"/>
              </w:rPr>
              <w:t>.</w:t>
            </w:r>
            <w:r w:rsidR="00552CB5" w:rsidRPr="00DB5761">
              <w:rPr>
                <w:rFonts w:ascii="Times New Roman" w:hAnsi="Times New Roman" w:cs="Times New Roman"/>
                <w:sz w:val="20"/>
                <w:szCs w:val="20"/>
                <w:lang w:val="en-US"/>
              </w:rPr>
              <w:t>11.</w:t>
            </w:r>
            <w:r w:rsidRPr="00DB5761">
              <w:rPr>
                <w:rFonts w:ascii="Times New Roman" w:hAnsi="Times New Roman" w:cs="Times New Roman"/>
                <w:sz w:val="20"/>
                <w:szCs w:val="20"/>
              </w:rPr>
              <w:t>2021</w:t>
            </w:r>
          </w:p>
        </w:tc>
        <w:tc>
          <w:tcPr>
            <w:tcW w:w="3403" w:type="dxa"/>
          </w:tcPr>
          <w:p w14:paraId="3138E7F3" w14:textId="1CE42643" w:rsidR="00C91692" w:rsidRPr="00DB5761" w:rsidRDefault="00C91692" w:rsidP="001820CE">
            <w:pPr>
              <w:widowControl w:val="0"/>
              <w:spacing w:after="0" w:line="240" w:lineRule="auto"/>
              <w:jc w:val="center"/>
              <w:rPr>
                <w:rFonts w:ascii="Times New Roman" w:eastAsia="Calibri" w:hAnsi="Times New Roman" w:cs="Times New Roman"/>
                <w:sz w:val="20"/>
                <w:szCs w:val="20"/>
              </w:rPr>
            </w:pPr>
            <w:r w:rsidRPr="00DB5761">
              <w:rPr>
                <w:rFonts w:ascii="Times New Roman" w:hAnsi="Times New Roman" w:cs="Times New Roman"/>
                <w:sz w:val="20"/>
                <w:szCs w:val="20"/>
              </w:rPr>
              <w:t>Міжнародне підвищення кваліфікації наукових, науково-педагогічних працівників ЗВО та праців</w:t>
            </w:r>
            <w:r w:rsidR="00552CB5" w:rsidRPr="00DB5761">
              <w:rPr>
                <w:rFonts w:ascii="Times New Roman" w:hAnsi="Times New Roman" w:cs="Times New Roman"/>
                <w:sz w:val="20"/>
                <w:szCs w:val="20"/>
              </w:rPr>
              <w:t>ників закладів середньої освіти</w:t>
            </w:r>
          </w:p>
        </w:tc>
        <w:tc>
          <w:tcPr>
            <w:tcW w:w="1784" w:type="dxa"/>
            <w:shd w:val="clear" w:color="auto" w:fill="auto"/>
          </w:tcPr>
          <w:p w14:paraId="6F271976" w14:textId="79EC5647" w:rsidR="00C91692" w:rsidRPr="00DB5761" w:rsidRDefault="00C91692" w:rsidP="001820C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rPr>
              <w:t>Бирко Н..</w:t>
            </w:r>
          </w:p>
        </w:tc>
      </w:tr>
      <w:tr w:rsidR="00C91692" w:rsidRPr="00DB5761" w14:paraId="1804BF18" w14:textId="77777777" w:rsidTr="00C91692">
        <w:trPr>
          <w:trHeight w:val="724"/>
        </w:trPr>
        <w:tc>
          <w:tcPr>
            <w:tcW w:w="491" w:type="dxa"/>
            <w:shd w:val="clear" w:color="auto" w:fill="auto"/>
          </w:tcPr>
          <w:p w14:paraId="345BA250" w14:textId="07805560"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67</w:t>
            </w:r>
          </w:p>
        </w:tc>
        <w:tc>
          <w:tcPr>
            <w:tcW w:w="2623" w:type="dxa"/>
            <w:shd w:val="clear" w:color="auto" w:fill="auto"/>
          </w:tcPr>
          <w:p w14:paraId="3A6EA6A3" w14:textId="59DE1EBD" w:rsidR="00C91692" w:rsidRPr="00DB5761" w:rsidRDefault="00C91692" w:rsidP="001820CE">
            <w:pPr>
              <w:pStyle w:val="a4"/>
              <w:jc w:val="both"/>
              <w:rPr>
                <w:rFonts w:ascii="Times New Roman" w:hAnsi="Times New Roman" w:cs="Times New Roman"/>
                <w:sz w:val="20"/>
                <w:szCs w:val="20"/>
              </w:rPr>
            </w:pPr>
            <w:r w:rsidRPr="00DB5761">
              <w:rPr>
                <w:rFonts w:ascii="Times New Roman" w:hAnsi="Times New Roman" w:cs="Times New Roman"/>
                <w:sz w:val="20"/>
                <w:szCs w:val="20"/>
              </w:rPr>
              <w:t>Фундація „Зустріч” (Польща) спільно з кафедрою Польсько-Українських студій Ягеллонського університету (Польща), Луганським обласним інститутом післядипломної педагогічної освіти (Україна) та ГО „Соборність” (Україна)</w:t>
            </w:r>
          </w:p>
        </w:tc>
        <w:tc>
          <w:tcPr>
            <w:tcW w:w="1320" w:type="dxa"/>
            <w:shd w:val="clear" w:color="auto" w:fill="auto"/>
          </w:tcPr>
          <w:p w14:paraId="41FB914F" w14:textId="700023A1" w:rsidR="00C91692" w:rsidRPr="00DB5761" w:rsidRDefault="00552CB5" w:rsidP="00552CB5">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0</w:t>
            </w:r>
            <w:r w:rsidR="00C91692" w:rsidRPr="00DB5761">
              <w:rPr>
                <w:rFonts w:ascii="Times New Roman" w:hAnsi="Times New Roman" w:cs="Times New Roman"/>
                <w:sz w:val="20"/>
                <w:szCs w:val="20"/>
              </w:rPr>
              <w:t>6</w:t>
            </w:r>
            <w:r w:rsidRPr="00DB5761">
              <w:rPr>
                <w:rFonts w:ascii="Times New Roman" w:hAnsi="Times New Roman" w:cs="Times New Roman"/>
                <w:sz w:val="20"/>
                <w:szCs w:val="20"/>
              </w:rPr>
              <w:t>.11.2021-</w:t>
            </w:r>
            <w:r w:rsidR="00C91692" w:rsidRPr="00DB5761">
              <w:rPr>
                <w:rFonts w:ascii="Times New Roman" w:hAnsi="Times New Roman" w:cs="Times New Roman"/>
                <w:sz w:val="20"/>
                <w:szCs w:val="20"/>
              </w:rPr>
              <w:t>12</w:t>
            </w:r>
            <w:r w:rsidRPr="00DB5761">
              <w:rPr>
                <w:rFonts w:ascii="Times New Roman" w:hAnsi="Times New Roman" w:cs="Times New Roman"/>
                <w:sz w:val="20"/>
                <w:szCs w:val="20"/>
                <w:lang w:val="en-US"/>
              </w:rPr>
              <w:t>.</w:t>
            </w:r>
            <w:r w:rsidRPr="00DB5761">
              <w:rPr>
                <w:rFonts w:ascii="Times New Roman" w:hAnsi="Times New Roman" w:cs="Times New Roman"/>
                <w:sz w:val="20"/>
                <w:szCs w:val="20"/>
              </w:rPr>
              <w:t>12.</w:t>
            </w:r>
            <w:r w:rsidR="00C91692" w:rsidRPr="00DB5761">
              <w:rPr>
                <w:rFonts w:ascii="Times New Roman" w:hAnsi="Times New Roman" w:cs="Times New Roman"/>
                <w:sz w:val="20"/>
                <w:szCs w:val="20"/>
              </w:rPr>
              <w:t>2021</w:t>
            </w:r>
          </w:p>
        </w:tc>
        <w:tc>
          <w:tcPr>
            <w:tcW w:w="3403" w:type="dxa"/>
          </w:tcPr>
          <w:p w14:paraId="6B025239" w14:textId="29C95239" w:rsidR="00C91692" w:rsidRPr="00DB5761" w:rsidRDefault="00C91692" w:rsidP="001820CE">
            <w:pPr>
              <w:widowControl w:val="0"/>
              <w:spacing w:after="0" w:line="240" w:lineRule="auto"/>
              <w:jc w:val="center"/>
              <w:rPr>
                <w:rFonts w:ascii="Times New Roman" w:eastAsia="Calibri" w:hAnsi="Times New Roman" w:cs="Times New Roman"/>
                <w:sz w:val="20"/>
                <w:szCs w:val="20"/>
              </w:rPr>
            </w:pPr>
            <w:r w:rsidRPr="00DB5761">
              <w:rPr>
                <w:rFonts w:ascii="Times New Roman" w:hAnsi="Times New Roman" w:cs="Times New Roman"/>
                <w:sz w:val="20"/>
                <w:szCs w:val="20"/>
              </w:rPr>
              <w:t>Міжнародне стажування</w:t>
            </w:r>
          </w:p>
        </w:tc>
        <w:tc>
          <w:tcPr>
            <w:tcW w:w="1784" w:type="dxa"/>
            <w:shd w:val="clear" w:color="auto" w:fill="auto"/>
          </w:tcPr>
          <w:p w14:paraId="53193C55" w14:textId="657483FD" w:rsidR="00C91692" w:rsidRPr="00DB5761" w:rsidRDefault="00C91692" w:rsidP="001820C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rPr>
              <w:t>Бирко Н..</w:t>
            </w:r>
          </w:p>
        </w:tc>
      </w:tr>
      <w:tr w:rsidR="00C91692" w:rsidRPr="00DB5761" w14:paraId="453A7878" w14:textId="77777777" w:rsidTr="00C91692">
        <w:trPr>
          <w:trHeight w:val="724"/>
        </w:trPr>
        <w:tc>
          <w:tcPr>
            <w:tcW w:w="491" w:type="dxa"/>
            <w:shd w:val="clear" w:color="auto" w:fill="auto"/>
          </w:tcPr>
          <w:p w14:paraId="0923CAC6" w14:textId="06D2E835"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68</w:t>
            </w:r>
          </w:p>
        </w:tc>
        <w:tc>
          <w:tcPr>
            <w:tcW w:w="2623" w:type="dxa"/>
            <w:shd w:val="clear" w:color="auto" w:fill="auto"/>
            <w:vAlign w:val="center"/>
          </w:tcPr>
          <w:p w14:paraId="3D26B33F" w14:textId="03FB33EF" w:rsidR="00C91692" w:rsidRPr="00DB5761" w:rsidRDefault="00C91692" w:rsidP="001820CE">
            <w:pPr>
              <w:pStyle w:val="a4"/>
              <w:jc w:val="both"/>
              <w:rPr>
                <w:rFonts w:ascii="Times New Roman" w:hAnsi="Times New Roman" w:cs="Times New Roman"/>
                <w:sz w:val="20"/>
                <w:szCs w:val="20"/>
              </w:rPr>
            </w:pPr>
            <w:r w:rsidRPr="00DB5761">
              <w:rPr>
                <w:rFonts w:ascii="Times New Roman" w:hAnsi="Times New Roman" w:cs="Times New Roman"/>
                <w:sz w:val="20"/>
                <w:szCs w:val="20"/>
                <w:lang w:val="en-US" w:eastAsia="ru-RU"/>
              </w:rPr>
              <w:t>International</w:t>
            </w:r>
            <w:r w:rsidRPr="00DB5761">
              <w:rPr>
                <w:rFonts w:ascii="Times New Roman" w:hAnsi="Times New Roman" w:cs="Times New Roman"/>
                <w:sz w:val="20"/>
                <w:szCs w:val="20"/>
                <w:lang w:eastAsia="ru-RU"/>
              </w:rPr>
              <w:t xml:space="preserve"> </w:t>
            </w:r>
            <w:r w:rsidRPr="00DB5761">
              <w:rPr>
                <w:rFonts w:ascii="Times New Roman" w:hAnsi="Times New Roman" w:cs="Times New Roman"/>
                <w:sz w:val="20"/>
                <w:szCs w:val="20"/>
                <w:lang w:val="en-US" w:eastAsia="ru-RU"/>
              </w:rPr>
              <w:t>Historical</w:t>
            </w:r>
            <w:r w:rsidRPr="00DB5761">
              <w:rPr>
                <w:rFonts w:ascii="Times New Roman" w:hAnsi="Times New Roman" w:cs="Times New Roman"/>
                <w:sz w:val="20"/>
                <w:szCs w:val="20"/>
                <w:lang w:eastAsia="ru-RU"/>
              </w:rPr>
              <w:t xml:space="preserve"> </w:t>
            </w:r>
            <w:r w:rsidRPr="00DB5761">
              <w:rPr>
                <w:rFonts w:ascii="Times New Roman" w:hAnsi="Times New Roman" w:cs="Times New Roman"/>
                <w:sz w:val="20"/>
                <w:szCs w:val="20"/>
                <w:lang w:val="en-US" w:eastAsia="ru-RU"/>
              </w:rPr>
              <w:t>Biographical</w:t>
            </w:r>
            <w:r w:rsidRPr="00DB5761">
              <w:rPr>
                <w:rFonts w:ascii="Times New Roman" w:hAnsi="Times New Roman" w:cs="Times New Roman"/>
                <w:sz w:val="20"/>
                <w:szCs w:val="20"/>
                <w:lang w:eastAsia="ru-RU"/>
              </w:rPr>
              <w:t xml:space="preserve"> </w:t>
            </w:r>
            <w:r w:rsidRPr="00DB5761">
              <w:rPr>
                <w:rFonts w:ascii="Times New Roman" w:hAnsi="Times New Roman" w:cs="Times New Roman"/>
                <w:sz w:val="20"/>
                <w:szCs w:val="20"/>
                <w:lang w:val="en-US" w:eastAsia="ru-RU"/>
              </w:rPr>
              <w:t>Institute</w:t>
            </w:r>
          </w:p>
        </w:tc>
        <w:tc>
          <w:tcPr>
            <w:tcW w:w="1320" w:type="dxa"/>
            <w:shd w:val="clear" w:color="auto" w:fill="auto"/>
          </w:tcPr>
          <w:p w14:paraId="10B73CE6" w14:textId="20D5E9C5" w:rsidR="00C91692" w:rsidRPr="00DB5761" w:rsidRDefault="00C91692" w:rsidP="00552CB5">
            <w:pPr>
              <w:spacing w:after="0" w:line="240" w:lineRule="auto"/>
              <w:jc w:val="both"/>
              <w:rPr>
                <w:rFonts w:ascii="Times New Roman" w:hAnsi="Times New Roman" w:cs="Times New Roman"/>
                <w:iCs/>
                <w:sz w:val="20"/>
                <w:szCs w:val="20"/>
              </w:rPr>
            </w:pPr>
            <w:r w:rsidRPr="00DB5761">
              <w:rPr>
                <w:rFonts w:ascii="Times New Roman" w:hAnsi="Times New Roman" w:cs="Times New Roman"/>
                <w:iCs/>
                <w:sz w:val="20"/>
                <w:szCs w:val="20"/>
              </w:rPr>
              <w:t xml:space="preserve">Дубай (ОАЕ), Нью Йорк,  (США), Рим  (Італія),  Єрусалим (Ізраїль), Пекін (Китай) (онлайн), </w:t>
            </w:r>
            <w:r w:rsidRPr="00DB5761">
              <w:rPr>
                <w:rFonts w:ascii="Times New Roman" w:hAnsi="Times New Roman" w:cs="Times New Roman"/>
                <w:iCs/>
                <w:sz w:val="20"/>
                <w:szCs w:val="20"/>
              </w:rPr>
              <w:lastRenderedPageBreak/>
              <w:t>12</w:t>
            </w:r>
            <w:r w:rsidR="00552CB5" w:rsidRPr="00DB5761">
              <w:rPr>
                <w:rFonts w:ascii="Times New Roman" w:hAnsi="Times New Roman" w:cs="Times New Roman"/>
                <w:iCs/>
                <w:sz w:val="20"/>
                <w:szCs w:val="20"/>
              </w:rPr>
              <w:t>.08.2021-</w:t>
            </w:r>
            <w:r w:rsidRPr="00DB5761">
              <w:rPr>
                <w:rFonts w:ascii="Times New Roman" w:hAnsi="Times New Roman" w:cs="Times New Roman"/>
                <w:iCs/>
                <w:sz w:val="20"/>
                <w:szCs w:val="20"/>
              </w:rPr>
              <w:t>12</w:t>
            </w:r>
            <w:r w:rsidR="00552CB5" w:rsidRPr="00DB5761">
              <w:rPr>
                <w:rFonts w:ascii="Times New Roman" w:hAnsi="Times New Roman" w:cs="Times New Roman"/>
                <w:iCs/>
                <w:sz w:val="20"/>
                <w:szCs w:val="20"/>
              </w:rPr>
              <w:t>.10.</w:t>
            </w:r>
            <w:r w:rsidRPr="00DB5761">
              <w:rPr>
                <w:rFonts w:ascii="Times New Roman" w:hAnsi="Times New Roman" w:cs="Times New Roman"/>
                <w:iCs/>
                <w:sz w:val="20"/>
                <w:szCs w:val="20"/>
              </w:rPr>
              <w:t>2021</w:t>
            </w:r>
          </w:p>
        </w:tc>
        <w:tc>
          <w:tcPr>
            <w:tcW w:w="3403" w:type="dxa"/>
          </w:tcPr>
          <w:p w14:paraId="60A80231" w14:textId="6E254C2C" w:rsidR="00C91692" w:rsidRPr="00DB5761" w:rsidRDefault="00C91692" w:rsidP="001820CE">
            <w:pPr>
              <w:widowControl w:val="0"/>
              <w:spacing w:after="0" w:line="240" w:lineRule="auto"/>
              <w:jc w:val="center"/>
              <w:rPr>
                <w:rFonts w:ascii="Times New Roman" w:eastAsia="Calibri" w:hAnsi="Times New Roman" w:cs="Times New Roman"/>
                <w:sz w:val="20"/>
                <w:szCs w:val="20"/>
              </w:rPr>
            </w:pPr>
            <w:r w:rsidRPr="00DB5761">
              <w:rPr>
                <w:rFonts w:ascii="Times New Roman" w:hAnsi="Times New Roman" w:cs="Times New Roman"/>
                <w:sz w:val="20"/>
                <w:szCs w:val="20"/>
                <w:lang w:eastAsia="ru-RU"/>
              </w:rPr>
              <w:lastRenderedPageBreak/>
              <w:t xml:space="preserve">Участь у міжнародному підвищенні кваліфікації,  ортримання освітнього гранту. </w:t>
            </w:r>
            <w:r w:rsidRPr="00DB5761">
              <w:rPr>
                <w:rFonts w:ascii="Times New Roman" w:hAnsi="Times New Roman" w:cs="Times New Roman"/>
                <w:sz w:val="20"/>
                <w:szCs w:val="20"/>
              </w:rPr>
              <w:t>Присвоєння кваліфікацій «Міжнародний керівник категорії Б в галузі освіти та науки, згадно класифікації ЮНЕСКО» та «Міжнародний вчитель/ викладач»</w:t>
            </w:r>
          </w:p>
        </w:tc>
        <w:tc>
          <w:tcPr>
            <w:tcW w:w="1784" w:type="dxa"/>
            <w:shd w:val="clear" w:color="auto" w:fill="auto"/>
          </w:tcPr>
          <w:p w14:paraId="28690C4F" w14:textId="6DF5C09E" w:rsidR="00C91692" w:rsidRPr="00DB5761" w:rsidRDefault="00C91692" w:rsidP="001820C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iCs/>
                <w:sz w:val="20"/>
                <w:szCs w:val="20"/>
                <w:lang w:eastAsia="ru-RU"/>
              </w:rPr>
              <w:t>Пупишева В.Я., директор</w:t>
            </w:r>
          </w:p>
        </w:tc>
      </w:tr>
      <w:tr w:rsidR="00C91692" w:rsidRPr="00DB5761" w14:paraId="034B3CCA" w14:textId="77777777" w:rsidTr="00C91692">
        <w:trPr>
          <w:trHeight w:val="724"/>
        </w:trPr>
        <w:tc>
          <w:tcPr>
            <w:tcW w:w="491" w:type="dxa"/>
            <w:shd w:val="clear" w:color="auto" w:fill="auto"/>
          </w:tcPr>
          <w:p w14:paraId="766B9F15" w14:textId="2B00322F"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lastRenderedPageBreak/>
              <w:t>69</w:t>
            </w:r>
          </w:p>
        </w:tc>
        <w:tc>
          <w:tcPr>
            <w:tcW w:w="2623" w:type="dxa"/>
            <w:shd w:val="clear" w:color="auto" w:fill="auto"/>
            <w:vAlign w:val="center"/>
          </w:tcPr>
          <w:p w14:paraId="19C2DABF" w14:textId="1DA2E91A" w:rsidR="00C91692" w:rsidRPr="00DB5761" w:rsidRDefault="00C91692" w:rsidP="001820CE">
            <w:pPr>
              <w:pStyle w:val="a4"/>
              <w:jc w:val="both"/>
              <w:rPr>
                <w:rFonts w:ascii="Times New Roman" w:hAnsi="Times New Roman" w:cs="Times New Roman"/>
                <w:sz w:val="20"/>
                <w:szCs w:val="20"/>
                <w:lang w:val="ru-RU" w:eastAsia="ru-RU"/>
              </w:rPr>
            </w:pPr>
            <w:r w:rsidRPr="00DB5761">
              <w:rPr>
                <w:rFonts w:ascii="Times New Roman" w:hAnsi="Times New Roman" w:cs="Times New Roman"/>
                <w:sz w:val="20"/>
                <w:szCs w:val="20"/>
              </w:rPr>
              <w:t>Школа менеджменту Слоана Массачусетського технологічного інституту, Посольство США в Україні)</w:t>
            </w:r>
          </w:p>
        </w:tc>
        <w:tc>
          <w:tcPr>
            <w:tcW w:w="1320" w:type="dxa"/>
            <w:shd w:val="clear" w:color="auto" w:fill="auto"/>
            <w:vAlign w:val="center"/>
          </w:tcPr>
          <w:p w14:paraId="634E9D70" w14:textId="00AC6978" w:rsidR="00C91692" w:rsidRPr="00DB5761" w:rsidRDefault="00F414E5" w:rsidP="00F414E5">
            <w:pPr>
              <w:widowControl w:val="0"/>
              <w:spacing w:after="0" w:line="240" w:lineRule="auto"/>
              <w:jc w:val="both"/>
              <w:rPr>
                <w:rFonts w:ascii="Times New Roman" w:hAnsi="Times New Roman" w:cs="Times New Roman"/>
                <w:iCs/>
                <w:sz w:val="20"/>
                <w:szCs w:val="20"/>
              </w:rPr>
            </w:pPr>
            <w:r w:rsidRPr="00DB5761">
              <w:rPr>
                <w:rFonts w:ascii="Times New Roman" w:hAnsi="Times New Roman" w:cs="Times New Roman"/>
                <w:sz w:val="20"/>
                <w:szCs w:val="20"/>
              </w:rPr>
              <w:t>Массачусет,</w:t>
            </w:r>
            <w:r w:rsidR="00C91692" w:rsidRPr="00DB5761">
              <w:rPr>
                <w:rFonts w:ascii="Times New Roman" w:hAnsi="Times New Roman" w:cs="Times New Roman"/>
                <w:sz w:val="20"/>
                <w:szCs w:val="20"/>
              </w:rPr>
              <w:t xml:space="preserve"> США</w:t>
            </w:r>
            <w:r w:rsidRPr="00DB5761">
              <w:rPr>
                <w:rFonts w:ascii="Times New Roman" w:hAnsi="Times New Roman" w:cs="Times New Roman"/>
                <w:sz w:val="20"/>
                <w:szCs w:val="20"/>
                <w:lang w:val="en-US"/>
              </w:rPr>
              <w:t xml:space="preserve"> </w:t>
            </w:r>
            <w:r w:rsidR="00C91692" w:rsidRPr="00DB5761">
              <w:rPr>
                <w:rFonts w:ascii="Times New Roman" w:hAnsi="Times New Roman" w:cs="Times New Roman"/>
                <w:sz w:val="20"/>
                <w:szCs w:val="20"/>
              </w:rPr>
              <w:t>(онлайн), 12</w:t>
            </w:r>
            <w:r w:rsidRPr="00DB5761">
              <w:rPr>
                <w:rFonts w:ascii="Times New Roman" w:hAnsi="Times New Roman" w:cs="Times New Roman"/>
                <w:sz w:val="20"/>
                <w:szCs w:val="20"/>
                <w:lang w:val="en-US"/>
              </w:rPr>
              <w:t>.12.2</w:t>
            </w:r>
            <w:r w:rsidR="00C91692" w:rsidRPr="00DB5761">
              <w:rPr>
                <w:rFonts w:ascii="Times New Roman" w:hAnsi="Times New Roman" w:cs="Times New Roman"/>
                <w:sz w:val="20"/>
                <w:szCs w:val="20"/>
              </w:rPr>
              <w:t>021</w:t>
            </w:r>
          </w:p>
        </w:tc>
        <w:tc>
          <w:tcPr>
            <w:tcW w:w="3403" w:type="dxa"/>
          </w:tcPr>
          <w:p w14:paraId="59FAB989" w14:textId="448AE0FF" w:rsidR="00C91692" w:rsidRPr="00DB5761" w:rsidRDefault="00C91692" w:rsidP="001820C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Вивчення міжнародного онлайн-курсу. Участь у міжнародній освітній програмі, підвищення кваліфікації за програмою онлайн-курсу</w:t>
            </w:r>
          </w:p>
        </w:tc>
        <w:tc>
          <w:tcPr>
            <w:tcW w:w="1784" w:type="dxa"/>
            <w:shd w:val="clear" w:color="auto" w:fill="auto"/>
          </w:tcPr>
          <w:p w14:paraId="02ACB389" w14:textId="2451B4ED" w:rsidR="00C91692" w:rsidRPr="00DB5761" w:rsidRDefault="00F414E5" w:rsidP="001820CE">
            <w:pPr>
              <w:widowControl w:val="0"/>
              <w:spacing w:after="0" w:line="240" w:lineRule="auto"/>
              <w:jc w:val="center"/>
              <w:rPr>
                <w:rFonts w:ascii="Times New Roman" w:hAnsi="Times New Roman" w:cs="Times New Roman"/>
                <w:iCs/>
                <w:sz w:val="20"/>
                <w:szCs w:val="20"/>
                <w:lang w:eastAsia="ru-RU"/>
              </w:rPr>
            </w:pPr>
            <w:r w:rsidRPr="00DB5761">
              <w:rPr>
                <w:rFonts w:ascii="Times New Roman" w:hAnsi="Times New Roman" w:cs="Times New Roman"/>
                <w:sz w:val="20"/>
                <w:szCs w:val="20"/>
              </w:rPr>
              <w:t xml:space="preserve">Остапенко О.В., </w:t>
            </w:r>
            <w:r w:rsidR="00C91692" w:rsidRPr="00DB5761">
              <w:rPr>
                <w:rFonts w:ascii="Times New Roman" w:hAnsi="Times New Roman" w:cs="Times New Roman"/>
                <w:sz w:val="20"/>
                <w:szCs w:val="20"/>
              </w:rPr>
              <w:t>старший викладач</w:t>
            </w:r>
          </w:p>
        </w:tc>
      </w:tr>
      <w:tr w:rsidR="00C91692" w:rsidRPr="00DB5761" w14:paraId="19D19B84" w14:textId="77777777" w:rsidTr="00C91692">
        <w:trPr>
          <w:trHeight w:val="724"/>
        </w:trPr>
        <w:tc>
          <w:tcPr>
            <w:tcW w:w="491" w:type="dxa"/>
            <w:shd w:val="clear" w:color="auto" w:fill="auto"/>
          </w:tcPr>
          <w:p w14:paraId="7867D1BE" w14:textId="1A36657C"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70</w:t>
            </w:r>
          </w:p>
        </w:tc>
        <w:tc>
          <w:tcPr>
            <w:tcW w:w="2623" w:type="dxa"/>
            <w:shd w:val="clear" w:color="auto" w:fill="auto"/>
          </w:tcPr>
          <w:p w14:paraId="41E6675A" w14:textId="276F10CC" w:rsidR="00C91692" w:rsidRPr="00DB5761" w:rsidRDefault="00C91692" w:rsidP="001820CE">
            <w:pPr>
              <w:pStyle w:val="a4"/>
              <w:jc w:val="both"/>
              <w:rPr>
                <w:rFonts w:ascii="Times New Roman" w:hAnsi="Times New Roman" w:cs="Times New Roman"/>
                <w:sz w:val="20"/>
                <w:szCs w:val="20"/>
                <w:lang w:val="en-US" w:eastAsia="ru-RU"/>
              </w:rPr>
            </w:pPr>
            <w:r w:rsidRPr="00DB5761">
              <w:rPr>
                <w:rFonts w:ascii="Times New Roman" w:hAnsi="Times New Roman" w:cs="Times New Roman"/>
                <w:sz w:val="20"/>
                <w:szCs w:val="20"/>
                <w:lang w:val="en-US"/>
              </w:rPr>
              <w:t>University of Humanities and Economics in Lodz</w:t>
            </w:r>
          </w:p>
        </w:tc>
        <w:tc>
          <w:tcPr>
            <w:tcW w:w="1320" w:type="dxa"/>
            <w:shd w:val="clear" w:color="auto" w:fill="auto"/>
          </w:tcPr>
          <w:p w14:paraId="3F17C5E1" w14:textId="7467F6FC" w:rsidR="00C91692" w:rsidRPr="00DB5761" w:rsidRDefault="00C91692" w:rsidP="007F720F">
            <w:pPr>
              <w:spacing w:after="0" w:line="240" w:lineRule="auto"/>
              <w:jc w:val="both"/>
              <w:rPr>
                <w:rFonts w:ascii="Times New Roman" w:hAnsi="Times New Roman" w:cs="Times New Roman"/>
                <w:iCs/>
                <w:sz w:val="20"/>
                <w:szCs w:val="20"/>
              </w:rPr>
            </w:pPr>
            <w:r w:rsidRPr="00DB5761">
              <w:rPr>
                <w:rFonts w:ascii="Times New Roman" w:hAnsi="Times New Roman" w:cs="Times New Roman"/>
                <w:sz w:val="20"/>
                <w:szCs w:val="20"/>
              </w:rPr>
              <w:t>Польща, м. Лодзь, 13</w:t>
            </w:r>
            <w:r w:rsidR="007F720F" w:rsidRPr="00DB5761">
              <w:rPr>
                <w:rFonts w:ascii="Times New Roman" w:hAnsi="Times New Roman" w:cs="Times New Roman"/>
                <w:sz w:val="20"/>
                <w:szCs w:val="20"/>
              </w:rPr>
              <w:t>.12.2021-21.12.2022</w:t>
            </w:r>
          </w:p>
        </w:tc>
        <w:tc>
          <w:tcPr>
            <w:tcW w:w="3403" w:type="dxa"/>
          </w:tcPr>
          <w:p w14:paraId="0E0F2EF2" w14:textId="7E00E188" w:rsidR="00C91692" w:rsidRPr="00DB5761" w:rsidRDefault="00C91692" w:rsidP="007F720F">
            <w:pPr>
              <w:widowControl w:val="0"/>
              <w:spacing w:after="0" w:line="240" w:lineRule="auto"/>
              <w:jc w:val="center"/>
              <w:rPr>
                <w:rFonts w:ascii="Times New Roman" w:hAnsi="Times New Roman" w:cs="Times New Roman"/>
                <w:sz w:val="20"/>
                <w:szCs w:val="20"/>
                <w:lang w:val="en-US" w:eastAsia="ru-RU"/>
              </w:rPr>
            </w:pPr>
            <w:r w:rsidRPr="00DB5761">
              <w:rPr>
                <w:rFonts w:ascii="Times New Roman" w:hAnsi="Times New Roman" w:cs="Times New Roman"/>
                <w:sz w:val="20"/>
                <w:szCs w:val="20"/>
              </w:rPr>
              <w:t xml:space="preserve">Підвищення кваліфікації за програмою </w:t>
            </w:r>
            <w:r w:rsidR="007F720F" w:rsidRPr="00DB5761">
              <w:rPr>
                <w:rFonts w:ascii="Times New Roman" w:hAnsi="Times New Roman" w:cs="Times New Roman"/>
                <w:sz w:val="20"/>
                <w:szCs w:val="20"/>
                <w:lang w:val="en-US"/>
              </w:rPr>
              <w:t>‘</w:t>
            </w:r>
            <w:r w:rsidRPr="00DB5761">
              <w:rPr>
                <w:rFonts w:ascii="Times New Roman" w:hAnsi="Times New Roman" w:cs="Times New Roman"/>
                <w:sz w:val="20"/>
                <w:szCs w:val="20"/>
                <w:lang w:val="en-US"/>
              </w:rPr>
              <w:t>Modern Technologies for the Development of Physical Therapy and Ergotherapy:International Practices and World Experience</w:t>
            </w:r>
            <w:r w:rsidR="007F720F" w:rsidRPr="00DB5761">
              <w:rPr>
                <w:rFonts w:ascii="Times New Roman" w:hAnsi="Times New Roman" w:cs="Times New Roman"/>
                <w:sz w:val="20"/>
                <w:szCs w:val="20"/>
                <w:lang w:val="en-US"/>
              </w:rPr>
              <w:t>’</w:t>
            </w:r>
          </w:p>
        </w:tc>
        <w:tc>
          <w:tcPr>
            <w:tcW w:w="1784" w:type="dxa"/>
            <w:shd w:val="clear" w:color="auto" w:fill="auto"/>
          </w:tcPr>
          <w:p w14:paraId="7788A418" w14:textId="7C7D5F74" w:rsidR="00C91692" w:rsidRPr="00DB5761" w:rsidRDefault="00C91692" w:rsidP="001820CE">
            <w:pPr>
              <w:widowControl w:val="0"/>
              <w:spacing w:after="0" w:line="240" w:lineRule="auto"/>
              <w:jc w:val="center"/>
              <w:rPr>
                <w:rFonts w:ascii="Times New Roman" w:hAnsi="Times New Roman" w:cs="Times New Roman"/>
                <w:iCs/>
                <w:sz w:val="20"/>
                <w:szCs w:val="20"/>
                <w:lang w:eastAsia="ru-RU"/>
              </w:rPr>
            </w:pPr>
            <w:r w:rsidRPr="00DB5761">
              <w:rPr>
                <w:rFonts w:ascii="Times New Roman" w:hAnsi="Times New Roman" w:cs="Times New Roman"/>
                <w:sz w:val="20"/>
                <w:szCs w:val="20"/>
              </w:rPr>
              <w:t>Чурпій В.К.,  к.м.н.,  доцент кафедри фізичної терапії, ерготерапії</w:t>
            </w:r>
          </w:p>
        </w:tc>
      </w:tr>
      <w:tr w:rsidR="00C91692" w:rsidRPr="00DB5761" w14:paraId="55C7258E" w14:textId="77777777" w:rsidTr="00C91692">
        <w:trPr>
          <w:trHeight w:val="724"/>
        </w:trPr>
        <w:tc>
          <w:tcPr>
            <w:tcW w:w="491" w:type="dxa"/>
            <w:shd w:val="clear" w:color="auto" w:fill="auto"/>
          </w:tcPr>
          <w:p w14:paraId="1947E269" w14:textId="36095219"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71</w:t>
            </w:r>
          </w:p>
        </w:tc>
        <w:tc>
          <w:tcPr>
            <w:tcW w:w="2623" w:type="dxa"/>
            <w:shd w:val="clear" w:color="auto" w:fill="auto"/>
          </w:tcPr>
          <w:p w14:paraId="75C5863F" w14:textId="696CD026" w:rsidR="00C91692" w:rsidRPr="00DB5761" w:rsidRDefault="00C91692" w:rsidP="001820CE">
            <w:pPr>
              <w:spacing w:after="0" w:line="240" w:lineRule="auto"/>
              <w:contextualSpacing/>
              <w:jc w:val="both"/>
              <w:rPr>
                <w:rFonts w:ascii="Times New Roman" w:eastAsia="Calibri" w:hAnsi="Times New Roman" w:cs="Times New Roman"/>
                <w:sz w:val="20"/>
                <w:szCs w:val="20"/>
              </w:rPr>
            </w:pPr>
            <w:r w:rsidRPr="00DB5761">
              <w:rPr>
                <w:rFonts w:ascii="Times New Roman" w:hAnsi="Times New Roman" w:cs="Times New Roman"/>
                <w:bCs/>
                <w:sz w:val="20"/>
                <w:szCs w:val="20"/>
                <w:shd w:val="clear" w:color="auto" w:fill="FFFFFF"/>
              </w:rPr>
              <w:t>Міжнародне підвищення кваліфікації (Вебінар) на тему: «І</w:t>
            </w:r>
            <w:r w:rsidR="007F720F" w:rsidRPr="00DB5761">
              <w:rPr>
                <w:rFonts w:ascii="Times New Roman" w:hAnsi="Times New Roman" w:cs="Times New Roman"/>
                <w:bCs/>
                <w:sz w:val="20"/>
                <w:szCs w:val="20"/>
                <w:shd w:val="clear" w:color="auto" w:fill="FFFFFF"/>
              </w:rPr>
              <w:t xml:space="preserve">нноваційні форми сучасної освіти  з використанням платформ </w:t>
            </w:r>
            <w:r w:rsidRPr="00DB5761">
              <w:rPr>
                <w:rFonts w:ascii="Times New Roman" w:hAnsi="Times New Roman" w:cs="Times New Roman"/>
                <w:bCs/>
                <w:sz w:val="20"/>
                <w:szCs w:val="20"/>
                <w:shd w:val="clear" w:color="auto" w:fill="FFFFFF"/>
              </w:rPr>
              <w:t xml:space="preserve">GOOGLE MEET, GOOGLE </w:t>
            </w:r>
            <w:r w:rsidR="007F720F" w:rsidRPr="00DB5761">
              <w:rPr>
                <w:rFonts w:ascii="Times New Roman" w:hAnsi="Times New Roman" w:cs="Times New Roman"/>
                <w:bCs/>
                <w:sz w:val="20"/>
                <w:szCs w:val="20"/>
                <w:shd w:val="clear" w:color="auto" w:fill="FFFFFF"/>
              </w:rPr>
              <w:t>classroom</w:t>
            </w:r>
            <w:r w:rsidRPr="00DB5761">
              <w:rPr>
                <w:rFonts w:ascii="Times New Roman" w:hAnsi="Times New Roman" w:cs="Times New Roman"/>
                <w:bCs/>
                <w:sz w:val="20"/>
                <w:szCs w:val="20"/>
                <w:shd w:val="clear" w:color="auto" w:fill="FFFFFF"/>
              </w:rPr>
              <w:t>»</w:t>
            </w:r>
          </w:p>
        </w:tc>
        <w:tc>
          <w:tcPr>
            <w:tcW w:w="1320" w:type="dxa"/>
            <w:shd w:val="clear" w:color="auto" w:fill="auto"/>
          </w:tcPr>
          <w:p w14:paraId="35BC1041" w14:textId="49EADF5E" w:rsidR="00C91692" w:rsidRPr="00DB5761" w:rsidRDefault="00C91692" w:rsidP="001820CE">
            <w:pPr>
              <w:spacing w:after="0" w:line="240" w:lineRule="auto"/>
              <w:jc w:val="both"/>
              <w:rPr>
                <w:rFonts w:ascii="Times New Roman" w:hAnsi="Times New Roman" w:cs="Times New Roman"/>
                <w:iCs/>
                <w:sz w:val="20"/>
                <w:szCs w:val="20"/>
              </w:rPr>
            </w:pPr>
            <w:r w:rsidRPr="00DB5761">
              <w:rPr>
                <w:rFonts w:ascii="Times New Roman" w:hAnsi="Times New Roman" w:cs="Times New Roman"/>
                <w:bCs/>
                <w:sz w:val="20"/>
                <w:szCs w:val="20"/>
                <w:shd w:val="clear" w:color="auto" w:fill="FFFFFF"/>
              </w:rPr>
              <w:t xml:space="preserve">23-25 жовтня 2021 рік, Люблін Польща </w:t>
            </w:r>
            <w:r w:rsidRPr="00DB5761">
              <w:rPr>
                <w:rFonts w:ascii="Times New Roman" w:eastAsia="Calibri" w:hAnsi="Times New Roman" w:cs="Times New Roman"/>
                <w:sz w:val="20"/>
                <w:szCs w:val="20"/>
              </w:rPr>
              <w:t>(45 годин / 1,5 кредитів ЄКТС</w:t>
            </w:r>
          </w:p>
        </w:tc>
        <w:tc>
          <w:tcPr>
            <w:tcW w:w="3403" w:type="dxa"/>
          </w:tcPr>
          <w:p w14:paraId="0AC860B6" w14:textId="52880259" w:rsidR="00C91692" w:rsidRPr="00DB5761" w:rsidRDefault="00C91692" w:rsidP="001820C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стажування</w:t>
            </w:r>
          </w:p>
        </w:tc>
        <w:tc>
          <w:tcPr>
            <w:tcW w:w="1784" w:type="dxa"/>
            <w:shd w:val="clear" w:color="auto" w:fill="auto"/>
          </w:tcPr>
          <w:p w14:paraId="4432EA74" w14:textId="46CEEB12" w:rsidR="00C91692" w:rsidRPr="00DB5761" w:rsidRDefault="00C91692" w:rsidP="001820CE">
            <w:pPr>
              <w:widowControl w:val="0"/>
              <w:spacing w:after="0" w:line="240" w:lineRule="auto"/>
              <w:jc w:val="center"/>
              <w:rPr>
                <w:rFonts w:ascii="Times New Roman" w:hAnsi="Times New Roman" w:cs="Times New Roman"/>
                <w:iCs/>
                <w:sz w:val="20"/>
                <w:szCs w:val="20"/>
                <w:lang w:eastAsia="ru-RU"/>
              </w:rPr>
            </w:pPr>
            <w:r w:rsidRPr="00DB5761">
              <w:rPr>
                <w:rFonts w:ascii="Times New Roman" w:hAnsi="Times New Roman" w:cs="Times New Roman"/>
                <w:sz w:val="20"/>
                <w:szCs w:val="20"/>
              </w:rPr>
              <w:t>Письмак О.С.</w:t>
            </w:r>
          </w:p>
        </w:tc>
      </w:tr>
      <w:tr w:rsidR="00C91692" w:rsidRPr="00DB5761" w14:paraId="0E829B69" w14:textId="77777777" w:rsidTr="00C91692">
        <w:trPr>
          <w:trHeight w:val="724"/>
        </w:trPr>
        <w:tc>
          <w:tcPr>
            <w:tcW w:w="491" w:type="dxa"/>
            <w:shd w:val="clear" w:color="auto" w:fill="auto"/>
          </w:tcPr>
          <w:p w14:paraId="53F8A874" w14:textId="6207BBE6"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72</w:t>
            </w:r>
          </w:p>
        </w:tc>
        <w:tc>
          <w:tcPr>
            <w:tcW w:w="2623" w:type="dxa"/>
            <w:shd w:val="clear" w:color="auto" w:fill="auto"/>
          </w:tcPr>
          <w:p w14:paraId="05634B40" w14:textId="35595F2F" w:rsidR="00C91692" w:rsidRPr="00DB5761" w:rsidRDefault="00C91692" w:rsidP="001820CE">
            <w:pPr>
              <w:pStyle w:val="a4"/>
              <w:jc w:val="both"/>
              <w:rPr>
                <w:rFonts w:ascii="Times New Roman" w:hAnsi="Times New Roman" w:cs="Times New Roman"/>
                <w:sz w:val="20"/>
                <w:szCs w:val="20"/>
                <w:lang w:val="ru-RU" w:eastAsia="ru-RU"/>
              </w:rPr>
            </w:pPr>
            <w:r w:rsidRPr="00DB5761">
              <w:rPr>
                <w:rFonts w:ascii="Times New Roman" w:hAnsi="Times New Roman" w:cs="Times New Roman"/>
                <w:sz w:val="20"/>
                <w:szCs w:val="20"/>
              </w:rPr>
              <w:t>Балтійський науково-дослідний інститут трансформації економічного простору</w:t>
            </w:r>
          </w:p>
        </w:tc>
        <w:tc>
          <w:tcPr>
            <w:tcW w:w="1320" w:type="dxa"/>
            <w:shd w:val="clear" w:color="auto" w:fill="auto"/>
          </w:tcPr>
          <w:p w14:paraId="4D4A994F" w14:textId="40A55E2C" w:rsidR="00C91692" w:rsidRPr="00DB5761" w:rsidRDefault="00C91692" w:rsidP="001820CE">
            <w:pPr>
              <w:spacing w:after="0" w:line="240" w:lineRule="auto"/>
              <w:jc w:val="both"/>
              <w:rPr>
                <w:rFonts w:ascii="Times New Roman" w:hAnsi="Times New Roman" w:cs="Times New Roman"/>
                <w:iCs/>
                <w:sz w:val="20"/>
                <w:szCs w:val="20"/>
              </w:rPr>
            </w:pPr>
            <w:r w:rsidRPr="00DB5761">
              <w:rPr>
                <w:rFonts w:ascii="Times New Roman" w:hAnsi="Times New Roman" w:cs="Times New Roman"/>
                <w:sz w:val="20"/>
                <w:szCs w:val="20"/>
              </w:rPr>
              <w:t xml:space="preserve">Литва, Рига, </w:t>
            </w:r>
          </w:p>
        </w:tc>
        <w:tc>
          <w:tcPr>
            <w:tcW w:w="3403" w:type="dxa"/>
          </w:tcPr>
          <w:p w14:paraId="41E85B58" w14:textId="4F9ABBCD" w:rsidR="00C91692" w:rsidRPr="00DB5761" w:rsidRDefault="00C91692" w:rsidP="001820C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Навуково-педагогічне стажування Програма «Інноваційні освітні технології: європейський досвід  та його впровадження в підготовку фахівців з економіки та управління»</w:t>
            </w:r>
          </w:p>
        </w:tc>
        <w:tc>
          <w:tcPr>
            <w:tcW w:w="1784" w:type="dxa"/>
            <w:shd w:val="clear" w:color="auto" w:fill="auto"/>
          </w:tcPr>
          <w:p w14:paraId="0A050B2D" w14:textId="4F3F1FD0" w:rsidR="00C91692" w:rsidRPr="00DB5761" w:rsidRDefault="00C91692" w:rsidP="001820CE">
            <w:pPr>
              <w:widowControl w:val="0"/>
              <w:spacing w:after="0" w:line="240" w:lineRule="auto"/>
              <w:jc w:val="center"/>
              <w:rPr>
                <w:rFonts w:ascii="Times New Roman" w:hAnsi="Times New Roman" w:cs="Times New Roman"/>
                <w:iCs/>
                <w:sz w:val="20"/>
                <w:szCs w:val="20"/>
                <w:lang w:eastAsia="ru-RU"/>
              </w:rPr>
            </w:pPr>
            <w:r w:rsidRPr="00DB5761">
              <w:rPr>
                <w:rFonts w:ascii="Times New Roman" w:hAnsi="Times New Roman" w:cs="Times New Roman"/>
                <w:sz w:val="20"/>
                <w:szCs w:val="20"/>
              </w:rPr>
              <w:t>Кучмєєв О.О., старший викладач</w:t>
            </w:r>
          </w:p>
        </w:tc>
      </w:tr>
      <w:tr w:rsidR="00C91692" w:rsidRPr="00DB5761" w14:paraId="196BC7B1" w14:textId="77777777" w:rsidTr="00C91692">
        <w:trPr>
          <w:trHeight w:val="724"/>
        </w:trPr>
        <w:tc>
          <w:tcPr>
            <w:tcW w:w="491" w:type="dxa"/>
            <w:shd w:val="clear" w:color="auto" w:fill="auto"/>
          </w:tcPr>
          <w:p w14:paraId="51D0B424" w14:textId="3575BD37"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73</w:t>
            </w:r>
          </w:p>
        </w:tc>
        <w:tc>
          <w:tcPr>
            <w:tcW w:w="2623" w:type="dxa"/>
            <w:shd w:val="clear" w:color="auto" w:fill="auto"/>
          </w:tcPr>
          <w:p w14:paraId="4E9BB187" w14:textId="224C3220" w:rsidR="00C91692" w:rsidRPr="00DB5761" w:rsidRDefault="00C91692" w:rsidP="001820CE">
            <w:pPr>
              <w:pStyle w:val="a4"/>
              <w:jc w:val="both"/>
              <w:rPr>
                <w:rFonts w:ascii="Times New Roman" w:hAnsi="Times New Roman" w:cs="Times New Roman"/>
                <w:sz w:val="20"/>
                <w:szCs w:val="20"/>
              </w:rPr>
            </w:pPr>
            <w:r w:rsidRPr="00DB5761">
              <w:rPr>
                <w:rFonts w:ascii="Times New Roman" w:hAnsi="Times New Roman" w:cs="Times New Roman"/>
                <w:sz w:val="20"/>
                <w:szCs w:val="20"/>
              </w:rPr>
              <w:t>Stowarzyszenie SPOZA</w:t>
            </w:r>
          </w:p>
        </w:tc>
        <w:tc>
          <w:tcPr>
            <w:tcW w:w="1320" w:type="dxa"/>
            <w:shd w:val="clear" w:color="auto" w:fill="auto"/>
          </w:tcPr>
          <w:p w14:paraId="45F669D3" w14:textId="55B8890D" w:rsidR="00C91692" w:rsidRPr="00DB5761" w:rsidRDefault="007F720F" w:rsidP="001820CE">
            <w:pPr>
              <w:spacing w:after="0" w:line="240" w:lineRule="auto"/>
              <w:jc w:val="both"/>
              <w:rPr>
                <w:rFonts w:ascii="Times New Roman" w:hAnsi="Times New Roman" w:cs="Times New Roman"/>
                <w:sz w:val="20"/>
                <w:szCs w:val="20"/>
              </w:rPr>
            </w:pPr>
            <w:r w:rsidRPr="00DB5761">
              <w:rPr>
                <w:rFonts w:ascii="Times New Roman" w:hAnsi="Times New Roman" w:cs="Times New Roman"/>
                <w:sz w:val="20"/>
                <w:szCs w:val="20"/>
              </w:rPr>
              <w:t>Польща, Варшава,</w:t>
            </w:r>
            <w:r w:rsidR="00C91692" w:rsidRPr="00DB5761">
              <w:rPr>
                <w:rFonts w:ascii="Times New Roman" w:hAnsi="Times New Roman" w:cs="Times New Roman"/>
                <w:sz w:val="20"/>
                <w:szCs w:val="20"/>
              </w:rPr>
              <w:t xml:space="preserve"> 18.01</w:t>
            </w:r>
            <w:r w:rsidRPr="00DB5761">
              <w:rPr>
                <w:rFonts w:ascii="Times New Roman" w:hAnsi="Times New Roman" w:cs="Times New Roman"/>
                <w:sz w:val="20"/>
                <w:szCs w:val="20"/>
              </w:rPr>
              <w:t>.2021</w:t>
            </w:r>
            <w:r w:rsidR="00C91692" w:rsidRPr="00DB5761">
              <w:rPr>
                <w:rFonts w:ascii="Times New Roman" w:hAnsi="Times New Roman" w:cs="Times New Roman"/>
                <w:sz w:val="20"/>
                <w:szCs w:val="20"/>
              </w:rPr>
              <w:t>-20.01.2021</w:t>
            </w:r>
          </w:p>
        </w:tc>
        <w:tc>
          <w:tcPr>
            <w:tcW w:w="3403" w:type="dxa"/>
          </w:tcPr>
          <w:p w14:paraId="4ABC2798" w14:textId="77777777" w:rsidR="00C91692" w:rsidRPr="00DB5761" w:rsidRDefault="00C91692" w:rsidP="00C91692">
            <w:pPr>
              <w:spacing w:after="0" w:line="240" w:lineRule="auto"/>
              <w:jc w:val="center"/>
              <w:rPr>
                <w:rFonts w:ascii="Times New Roman" w:hAnsi="Times New Roman" w:cs="Times New Roman"/>
                <w:sz w:val="20"/>
                <w:szCs w:val="20"/>
                <w:lang w:val="pl-PL"/>
              </w:rPr>
            </w:pPr>
            <w:r w:rsidRPr="00DB5761">
              <w:rPr>
                <w:rFonts w:ascii="Times New Roman" w:hAnsi="Times New Roman" w:cs="Times New Roman"/>
                <w:sz w:val="20"/>
                <w:szCs w:val="20"/>
              </w:rPr>
              <w:t>Стажування. Тренінговий курс</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lang w:val="pl-PL"/>
              </w:rPr>
              <w:t>Skuteczne i efektywne metody pracy z osobami z zespołem</w:t>
            </w:r>
          </w:p>
          <w:p w14:paraId="19469F11" w14:textId="2F47CAB6" w:rsidR="00C91692" w:rsidRPr="00DB5761" w:rsidRDefault="00C91692" w:rsidP="00C91692">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Aspergera, 24 godz.,</w:t>
            </w:r>
          </w:p>
        </w:tc>
        <w:tc>
          <w:tcPr>
            <w:tcW w:w="1784" w:type="dxa"/>
            <w:shd w:val="clear" w:color="auto" w:fill="auto"/>
          </w:tcPr>
          <w:p w14:paraId="455119BB" w14:textId="580700CD"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Дубчак Г.М., професор</w:t>
            </w:r>
          </w:p>
        </w:tc>
      </w:tr>
      <w:tr w:rsidR="00C91692" w:rsidRPr="00DB5761" w14:paraId="3198835A" w14:textId="77777777" w:rsidTr="00C91692">
        <w:trPr>
          <w:trHeight w:val="724"/>
        </w:trPr>
        <w:tc>
          <w:tcPr>
            <w:tcW w:w="491" w:type="dxa"/>
            <w:shd w:val="clear" w:color="auto" w:fill="auto"/>
          </w:tcPr>
          <w:p w14:paraId="2342DB7C" w14:textId="7AD879DD"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74</w:t>
            </w:r>
          </w:p>
        </w:tc>
        <w:tc>
          <w:tcPr>
            <w:tcW w:w="2623" w:type="dxa"/>
            <w:shd w:val="clear" w:color="auto" w:fill="auto"/>
          </w:tcPr>
          <w:p w14:paraId="56EAEB74" w14:textId="154EC8F7" w:rsidR="00C91692" w:rsidRPr="00DB5761" w:rsidRDefault="00C91692" w:rsidP="001820CE">
            <w:pPr>
              <w:pStyle w:val="a4"/>
              <w:jc w:val="both"/>
              <w:rPr>
                <w:rFonts w:ascii="Times New Roman" w:hAnsi="Times New Roman" w:cs="Times New Roman"/>
                <w:sz w:val="20"/>
                <w:szCs w:val="20"/>
              </w:rPr>
            </w:pPr>
            <w:r w:rsidRPr="00DB5761">
              <w:rPr>
                <w:rFonts w:ascii="Times New Roman" w:hAnsi="Times New Roman" w:cs="Times New Roman"/>
                <w:sz w:val="20"/>
                <w:szCs w:val="20"/>
              </w:rPr>
              <w:t>Фонд Фрідріха Еберта</w:t>
            </w:r>
          </w:p>
        </w:tc>
        <w:tc>
          <w:tcPr>
            <w:tcW w:w="1320" w:type="dxa"/>
            <w:shd w:val="clear" w:color="auto" w:fill="auto"/>
          </w:tcPr>
          <w:p w14:paraId="0D579EF4" w14:textId="3A3D9BA2" w:rsidR="00C91692" w:rsidRPr="00DB5761" w:rsidRDefault="00C91692" w:rsidP="001820CE">
            <w:pPr>
              <w:spacing w:after="0" w:line="240" w:lineRule="auto"/>
              <w:jc w:val="both"/>
              <w:rPr>
                <w:rFonts w:ascii="Times New Roman" w:hAnsi="Times New Roman" w:cs="Times New Roman"/>
                <w:sz w:val="20"/>
                <w:szCs w:val="20"/>
              </w:rPr>
            </w:pPr>
            <w:r w:rsidRPr="00DB5761">
              <w:rPr>
                <w:rFonts w:ascii="Times New Roman" w:hAnsi="Times New Roman" w:cs="Times New Roman"/>
                <w:sz w:val="20"/>
                <w:szCs w:val="20"/>
              </w:rPr>
              <w:t>Грузія, Тбілісі, жовтень 2021 р.</w:t>
            </w:r>
          </w:p>
        </w:tc>
        <w:tc>
          <w:tcPr>
            <w:tcW w:w="3403" w:type="dxa"/>
          </w:tcPr>
          <w:p w14:paraId="7579BA00" w14:textId="72B1095C"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Стажування. Поширення кращих практик організації інклюзивного освітнього середовища</w:t>
            </w:r>
          </w:p>
        </w:tc>
        <w:tc>
          <w:tcPr>
            <w:tcW w:w="1784" w:type="dxa"/>
            <w:shd w:val="clear" w:color="auto" w:fill="auto"/>
          </w:tcPr>
          <w:p w14:paraId="59E17727" w14:textId="5FB7CA91"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 xml:space="preserve">Базиленко А.К., </w:t>
            </w:r>
            <w:r w:rsidR="007F720F" w:rsidRPr="00DB5761">
              <w:rPr>
                <w:rFonts w:ascii="Times New Roman" w:hAnsi="Times New Roman" w:cs="Times New Roman"/>
                <w:sz w:val="20"/>
                <w:szCs w:val="20"/>
              </w:rPr>
              <w:t xml:space="preserve">завідувач </w:t>
            </w:r>
            <w:r w:rsidRPr="00DB5761">
              <w:rPr>
                <w:rFonts w:ascii="Times New Roman" w:hAnsi="Times New Roman" w:cs="Times New Roman"/>
                <w:sz w:val="20"/>
                <w:szCs w:val="20"/>
              </w:rPr>
              <w:t>кафедри соціальної роботи та педагогіки</w:t>
            </w:r>
          </w:p>
        </w:tc>
      </w:tr>
      <w:tr w:rsidR="00C91692" w:rsidRPr="00DB5761" w14:paraId="156DEF1E" w14:textId="77777777" w:rsidTr="00C91692">
        <w:trPr>
          <w:trHeight w:val="724"/>
        </w:trPr>
        <w:tc>
          <w:tcPr>
            <w:tcW w:w="491" w:type="dxa"/>
            <w:shd w:val="clear" w:color="auto" w:fill="auto"/>
          </w:tcPr>
          <w:p w14:paraId="0FD87AD0" w14:textId="60C8924C"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75</w:t>
            </w:r>
          </w:p>
        </w:tc>
        <w:tc>
          <w:tcPr>
            <w:tcW w:w="2623" w:type="dxa"/>
            <w:shd w:val="clear" w:color="auto" w:fill="auto"/>
          </w:tcPr>
          <w:p w14:paraId="7EEC34EE" w14:textId="20B330F1" w:rsidR="00C91692" w:rsidRPr="00DB5761" w:rsidRDefault="00C91692" w:rsidP="001820CE">
            <w:pPr>
              <w:pStyle w:val="a4"/>
              <w:jc w:val="both"/>
              <w:rPr>
                <w:rFonts w:ascii="Times New Roman" w:hAnsi="Times New Roman" w:cs="Times New Roman"/>
                <w:sz w:val="20"/>
                <w:szCs w:val="20"/>
              </w:rPr>
            </w:pPr>
            <w:r w:rsidRPr="00DB5761">
              <w:rPr>
                <w:rFonts w:ascii="Times New Roman" w:hAnsi="Times New Roman" w:cs="Times New Roman"/>
                <w:sz w:val="20"/>
                <w:szCs w:val="20"/>
                <w:lang w:val="en-US"/>
              </w:rPr>
              <w:t>International Historical Biographical Institute</w:t>
            </w:r>
          </w:p>
        </w:tc>
        <w:tc>
          <w:tcPr>
            <w:tcW w:w="1320" w:type="dxa"/>
            <w:shd w:val="clear" w:color="auto" w:fill="auto"/>
          </w:tcPr>
          <w:p w14:paraId="15694693" w14:textId="1E1A9711" w:rsidR="00C91692" w:rsidRPr="00DB5761" w:rsidRDefault="00C91692" w:rsidP="001820CE">
            <w:pPr>
              <w:spacing w:after="0" w:line="240" w:lineRule="auto"/>
              <w:rPr>
                <w:rFonts w:ascii="Times New Roman" w:hAnsi="Times New Roman" w:cs="Times New Roman"/>
                <w:sz w:val="20"/>
                <w:szCs w:val="20"/>
                <w:lang w:val="en-US"/>
              </w:rPr>
            </w:pPr>
            <w:bookmarkStart w:id="13" w:name="_Hlk109394691"/>
            <w:r w:rsidRPr="00DB5761">
              <w:rPr>
                <w:rFonts w:ascii="Times New Roman" w:hAnsi="Times New Roman" w:cs="Times New Roman"/>
                <w:sz w:val="20"/>
                <w:szCs w:val="20"/>
                <w:lang w:val="en-US"/>
              </w:rPr>
              <w:t>Dubai-NewYork-Rome-Jerusalem-Beljing</w:t>
            </w:r>
          </w:p>
          <w:p w14:paraId="46B79794" w14:textId="5AA63F4B" w:rsidR="00C91692" w:rsidRPr="00DB5761" w:rsidRDefault="00C91692" w:rsidP="007F720F">
            <w:pPr>
              <w:spacing w:after="0" w:line="240" w:lineRule="auto"/>
              <w:jc w:val="both"/>
              <w:rPr>
                <w:rFonts w:ascii="Times New Roman" w:hAnsi="Times New Roman" w:cs="Times New Roman"/>
                <w:sz w:val="20"/>
                <w:szCs w:val="20"/>
              </w:rPr>
            </w:pPr>
            <w:r w:rsidRPr="00DB5761">
              <w:rPr>
                <w:rFonts w:ascii="Times New Roman" w:hAnsi="Times New Roman" w:cs="Times New Roman"/>
                <w:sz w:val="20"/>
                <w:szCs w:val="20"/>
                <w:lang w:val="en-US"/>
              </w:rPr>
              <w:t>10.06.</w:t>
            </w:r>
            <w:r w:rsidR="007F720F" w:rsidRPr="00DB5761">
              <w:rPr>
                <w:rFonts w:ascii="Times New Roman" w:hAnsi="Times New Roman" w:cs="Times New Roman"/>
                <w:sz w:val="20"/>
                <w:szCs w:val="20"/>
              </w:rPr>
              <w:t>2021-</w:t>
            </w:r>
            <w:r w:rsidRPr="00DB5761">
              <w:rPr>
                <w:rFonts w:ascii="Times New Roman" w:hAnsi="Times New Roman" w:cs="Times New Roman"/>
                <w:sz w:val="20"/>
                <w:szCs w:val="20"/>
                <w:lang w:val="en-US"/>
              </w:rPr>
              <w:t>10.07. 2021</w:t>
            </w:r>
            <w:bookmarkEnd w:id="13"/>
          </w:p>
        </w:tc>
        <w:tc>
          <w:tcPr>
            <w:tcW w:w="3403" w:type="dxa"/>
          </w:tcPr>
          <w:p w14:paraId="0C3EF231" w14:textId="238A0CE3"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Участь у Міжнародній програмі підвищення кваліфікації науково-педагогічних працівників. Професійна досконалість через напрямок: «Цінності, Досвід, Знання, Компетентності і Технології для формування  успішної особистості та  трансформації оточуючого світу»</w:t>
            </w:r>
          </w:p>
        </w:tc>
        <w:tc>
          <w:tcPr>
            <w:tcW w:w="1784" w:type="dxa"/>
            <w:shd w:val="clear" w:color="auto" w:fill="auto"/>
          </w:tcPr>
          <w:p w14:paraId="65DE0B14" w14:textId="66B971D9" w:rsidR="00C91692" w:rsidRPr="00DB5761" w:rsidRDefault="00C91692" w:rsidP="007F720F">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Адирхаєва Л.В.,</w:t>
            </w:r>
            <w:r w:rsidR="007F720F" w:rsidRPr="00DB5761">
              <w:rPr>
                <w:rFonts w:ascii="Times New Roman" w:hAnsi="Times New Roman" w:cs="Times New Roman"/>
                <w:sz w:val="20"/>
                <w:szCs w:val="20"/>
              </w:rPr>
              <w:t xml:space="preserve"> </w:t>
            </w:r>
            <w:r w:rsidRPr="00DB5761">
              <w:rPr>
                <w:rFonts w:ascii="Times New Roman" w:hAnsi="Times New Roman" w:cs="Times New Roman"/>
                <w:sz w:val="20"/>
                <w:szCs w:val="20"/>
              </w:rPr>
              <w:t>зав</w:t>
            </w:r>
            <w:r w:rsidR="007F720F" w:rsidRPr="00DB5761">
              <w:rPr>
                <w:rFonts w:ascii="Times New Roman" w:hAnsi="Times New Roman" w:cs="Times New Roman"/>
                <w:sz w:val="20"/>
                <w:szCs w:val="20"/>
              </w:rPr>
              <w:t xml:space="preserve">ідувач </w:t>
            </w:r>
            <w:r w:rsidRPr="00DB5761">
              <w:rPr>
                <w:rFonts w:ascii="Times New Roman" w:hAnsi="Times New Roman" w:cs="Times New Roman"/>
                <w:sz w:val="20"/>
                <w:szCs w:val="20"/>
              </w:rPr>
              <w:t>кафедри фіз</w:t>
            </w:r>
            <w:r w:rsidR="007F720F" w:rsidRPr="00DB5761">
              <w:rPr>
                <w:rFonts w:ascii="Times New Roman" w:hAnsi="Times New Roman" w:cs="Times New Roman"/>
                <w:sz w:val="20"/>
                <w:szCs w:val="20"/>
              </w:rPr>
              <w:t xml:space="preserve">ичної </w:t>
            </w:r>
            <w:r w:rsidRPr="00DB5761">
              <w:rPr>
                <w:rFonts w:ascii="Times New Roman" w:hAnsi="Times New Roman" w:cs="Times New Roman"/>
                <w:sz w:val="20"/>
                <w:szCs w:val="20"/>
              </w:rPr>
              <w:t>терапії, ерготерапії та фіз.виховання</w:t>
            </w:r>
          </w:p>
        </w:tc>
      </w:tr>
      <w:tr w:rsidR="00C91692" w:rsidRPr="00DB5761" w14:paraId="5F0C77FD" w14:textId="77777777" w:rsidTr="00C91692">
        <w:trPr>
          <w:trHeight w:val="724"/>
        </w:trPr>
        <w:tc>
          <w:tcPr>
            <w:tcW w:w="491" w:type="dxa"/>
            <w:shd w:val="clear" w:color="auto" w:fill="auto"/>
          </w:tcPr>
          <w:p w14:paraId="62BDAEB7" w14:textId="10663D18"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76</w:t>
            </w:r>
          </w:p>
        </w:tc>
        <w:tc>
          <w:tcPr>
            <w:tcW w:w="2623" w:type="dxa"/>
            <w:shd w:val="clear" w:color="auto" w:fill="auto"/>
          </w:tcPr>
          <w:p w14:paraId="21E499B2" w14:textId="1046AAC1" w:rsidR="00C91692" w:rsidRPr="00DB5761" w:rsidRDefault="00C91692" w:rsidP="001820CE">
            <w:pPr>
              <w:pStyle w:val="a4"/>
              <w:jc w:val="both"/>
              <w:rPr>
                <w:rFonts w:ascii="Times New Roman" w:hAnsi="Times New Roman" w:cs="Times New Roman"/>
                <w:sz w:val="20"/>
                <w:szCs w:val="20"/>
                <w:lang w:val="ru-RU"/>
              </w:rPr>
            </w:pPr>
            <w:r w:rsidRPr="00DB5761">
              <w:rPr>
                <w:rFonts w:ascii="Times New Roman" w:hAnsi="Times New Roman" w:cs="Times New Roman"/>
                <w:sz w:val="20"/>
                <w:szCs w:val="20"/>
                <w:lang w:val="uk"/>
              </w:rPr>
              <w:t>Інститут досліджень природних ресурсів, агроекології та розвитку сільських територій (IRNAD); (CONICET–UNRN)</w:t>
            </w:r>
          </w:p>
        </w:tc>
        <w:tc>
          <w:tcPr>
            <w:tcW w:w="1320" w:type="dxa"/>
            <w:shd w:val="clear" w:color="auto" w:fill="auto"/>
          </w:tcPr>
          <w:p w14:paraId="59E8F4C4" w14:textId="021155AE" w:rsidR="00C91692" w:rsidRPr="00DB5761" w:rsidRDefault="00C91692" w:rsidP="001820CE">
            <w:pPr>
              <w:spacing w:after="0" w:line="240" w:lineRule="auto"/>
              <w:rPr>
                <w:rFonts w:ascii="Times New Roman" w:hAnsi="Times New Roman" w:cs="Times New Roman"/>
                <w:sz w:val="20"/>
                <w:szCs w:val="20"/>
                <w:lang w:val="ru-RU"/>
              </w:rPr>
            </w:pPr>
            <w:r w:rsidRPr="00DB5761">
              <w:rPr>
                <w:rFonts w:ascii="Times New Roman" w:hAnsi="Times New Roman" w:cs="Times New Roman"/>
                <w:sz w:val="20"/>
                <w:szCs w:val="20"/>
                <w:lang w:val="uk"/>
              </w:rPr>
              <w:t>San Карлос де Барілоче, Аргентина, 15.10.2021-30.04.2022</w:t>
            </w:r>
          </w:p>
        </w:tc>
        <w:tc>
          <w:tcPr>
            <w:tcW w:w="3403" w:type="dxa"/>
          </w:tcPr>
          <w:p w14:paraId="5902D865" w14:textId="6E10A416"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uk"/>
              </w:rPr>
              <w:t>Академічна мобільність</w:t>
            </w:r>
          </w:p>
        </w:tc>
        <w:tc>
          <w:tcPr>
            <w:tcW w:w="1784" w:type="dxa"/>
            <w:shd w:val="clear" w:color="auto" w:fill="auto"/>
          </w:tcPr>
          <w:p w14:paraId="5D3488AF" w14:textId="0F73E2D3" w:rsidR="00C91692" w:rsidRPr="00DB5761" w:rsidRDefault="00C91692" w:rsidP="001820CE">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uk"/>
              </w:rPr>
              <w:t>Арданов Павло</w:t>
            </w:r>
          </w:p>
        </w:tc>
      </w:tr>
      <w:tr w:rsidR="00C91692" w:rsidRPr="00DB5761" w14:paraId="6C2F8C62" w14:textId="77777777" w:rsidTr="00C91692">
        <w:trPr>
          <w:trHeight w:val="724"/>
        </w:trPr>
        <w:tc>
          <w:tcPr>
            <w:tcW w:w="491" w:type="dxa"/>
            <w:shd w:val="clear" w:color="auto" w:fill="auto"/>
          </w:tcPr>
          <w:p w14:paraId="2D030B5E" w14:textId="37C245EB"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77</w:t>
            </w:r>
          </w:p>
        </w:tc>
        <w:tc>
          <w:tcPr>
            <w:tcW w:w="2623" w:type="dxa"/>
            <w:shd w:val="clear" w:color="auto" w:fill="auto"/>
          </w:tcPr>
          <w:p w14:paraId="68D7DE34" w14:textId="6D728D4E" w:rsidR="00C91692" w:rsidRPr="00DB5761" w:rsidRDefault="00C91692" w:rsidP="001820CE">
            <w:pPr>
              <w:pStyle w:val="a4"/>
              <w:jc w:val="both"/>
              <w:rPr>
                <w:rFonts w:ascii="Times New Roman" w:hAnsi="Times New Roman" w:cs="Times New Roman"/>
                <w:sz w:val="20"/>
                <w:szCs w:val="20"/>
                <w:lang w:val="uk"/>
              </w:rPr>
            </w:pPr>
            <w:r w:rsidRPr="00DB5761">
              <w:rPr>
                <w:rFonts w:ascii="Times New Roman" w:hAnsi="Times New Roman" w:cs="Times New Roman"/>
                <w:sz w:val="20"/>
                <w:szCs w:val="20"/>
              </w:rPr>
              <w:t xml:space="preserve">Нідерландська бізнес-академія </w:t>
            </w:r>
          </w:p>
        </w:tc>
        <w:tc>
          <w:tcPr>
            <w:tcW w:w="1320" w:type="dxa"/>
            <w:shd w:val="clear" w:color="auto" w:fill="auto"/>
          </w:tcPr>
          <w:p w14:paraId="3C744E8D" w14:textId="5EA3E6FD" w:rsidR="00C91692" w:rsidRPr="00DB5761" w:rsidRDefault="00C91692" w:rsidP="001820CE">
            <w:pPr>
              <w:spacing w:after="0" w:line="240" w:lineRule="auto"/>
              <w:rPr>
                <w:rFonts w:ascii="Times New Roman" w:hAnsi="Times New Roman" w:cs="Times New Roman"/>
                <w:sz w:val="20"/>
                <w:szCs w:val="20"/>
                <w:lang w:val="uk"/>
              </w:rPr>
            </w:pPr>
            <w:r w:rsidRPr="00DB5761">
              <w:rPr>
                <w:rFonts w:ascii="Times New Roman" w:hAnsi="Times New Roman" w:cs="Times New Roman"/>
                <w:sz w:val="20"/>
                <w:szCs w:val="20"/>
              </w:rPr>
              <w:t>Нідерланди, м. Бреда, 01.11.2021-15.11.2021</w:t>
            </w:r>
          </w:p>
        </w:tc>
        <w:tc>
          <w:tcPr>
            <w:tcW w:w="3403" w:type="dxa"/>
          </w:tcPr>
          <w:p w14:paraId="54F65302" w14:textId="50E16947" w:rsidR="00C91692" w:rsidRPr="00DB5761" w:rsidRDefault="00C91692" w:rsidP="001820CE">
            <w:pPr>
              <w:widowControl w:val="0"/>
              <w:spacing w:after="0" w:line="240" w:lineRule="auto"/>
              <w:jc w:val="center"/>
              <w:rPr>
                <w:rFonts w:ascii="Times New Roman" w:hAnsi="Times New Roman" w:cs="Times New Roman"/>
                <w:sz w:val="20"/>
                <w:szCs w:val="20"/>
                <w:lang w:val="uk"/>
              </w:rPr>
            </w:pPr>
            <w:r w:rsidRPr="00DB5761">
              <w:rPr>
                <w:rFonts w:ascii="Times New Roman" w:hAnsi="Times New Roman" w:cs="Times New Roman"/>
                <w:sz w:val="20"/>
                <w:szCs w:val="20"/>
              </w:rPr>
              <w:t xml:space="preserve">Стажування </w:t>
            </w:r>
          </w:p>
        </w:tc>
        <w:tc>
          <w:tcPr>
            <w:tcW w:w="1784" w:type="dxa"/>
            <w:shd w:val="clear" w:color="auto" w:fill="auto"/>
          </w:tcPr>
          <w:p w14:paraId="08DB6120" w14:textId="72909BD0" w:rsidR="00C91692" w:rsidRPr="00DB5761" w:rsidRDefault="00C91692" w:rsidP="001820CE">
            <w:pPr>
              <w:spacing w:after="0" w:line="240" w:lineRule="auto"/>
              <w:jc w:val="center"/>
              <w:rPr>
                <w:rFonts w:ascii="Times New Roman" w:hAnsi="Times New Roman" w:cs="Times New Roman"/>
                <w:sz w:val="20"/>
                <w:szCs w:val="20"/>
                <w:lang w:val="uk"/>
              </w:rPr>
            </w:pPr>
            <w:r w:rsidRPr="00DB5761">
              <w:rPr>
                <w:rFonts w:ascii="Times New Roman" w:hAnsi="Times New Roman" w:cs="Times New Roman"/>
                <w:sz w:val="20"/>
                <w:szCs w:val="20"/>
              </w:rPr>
              <w:t>Бабенко К.Є., професор кафедри менеджменту та туризму</w:t>
            </w:r>
          </w:p>
        </w:tc>
      </w:tr>
      <w:tr w:rsidR="00C91692" w:rsidRPr="00DB5761" w14:paraId="1DBB0EF7" w14:textId="77777777" w:rsidTr="00C91692">
        <w:trPr>
          <w:trHeight w:val="724"/>
        </w:trPr>
        <w:tc>
          <w:tcPr>
            <w:tcW w:w="491" w:type="dxa"/>
            <w:shd w:val="clear" w:color="auto" w:fill="auto"/>
          </w:tcPr>
          <w:p w14:paraId="772976D2" w14:textId="4AA78487"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78</w:t>
            </w:r>
          </w:p>
        </w:tc>
        <w:tc>
          <w:tcPr>
            <w:tcW w:w="2623" w:type="dxa"/>
            <w:shd w:val="clear" w:color="auto" w:fill="auto"/>
          </w:tcPr>
          <w:p w14:paraId="0CC053CC" w14:textId="42321E45" w:rsidR="00C91692" w:rsidRPr="00DB5761" w:rsidRDefault="00C91692" w:rsidP="001820CE">
            <w:pPr>
              <w:pStyle w:val="a4"/>
              <w:jc w:val="both"/>
              <w:rPr>
                <w:rFonts w:ascii="Times New Roman" w:hAnsi="Times New Roman" w:cs="Times New Roman"/>
                <w:sz w:val="20"/>
                <w:szCs w:val="20"/>
                <w:lang w:val="uk"/>
              </w:rPr>
            </w:pPr>
            <w:r w:rsidRPr="00DB5761">
              <w:rPr>
                <w:rFonts w:ascii="Times New Roman" w:hAnsi="Times New Roman" w:cs="Times New Roman"/>
                <w:sz w:val="20"/>
                <w:szCs w:val="20"/>
              </w:rPr>
              <w:t xml:space="preserve">Комплекс </w:t>
            </w:r>
            <w:r w:rsidRPr="00DB5761">
              <w:rPr>
                <w:rFonts w:ascii="Times New Roman" w:hAnsi="Times New Roman" w:cs="Times New Roman"/>
                <w:sz w:val="20"/>
                <w:szCs w:val="20"/>
                <w:lang w:val="en-US"/>
              </w:rPr>
              <w:t>SOL NESSEBR resort</w:t>
            </w:r>
          </w:p>
        </w:tc>
        <w:tc>
          <w:tcPr>
            <w:tcW w:w="1320" w:type="dxa"/>
            <w:shd w:val="clear" w:color="auto" w:fill="auto"/>
          </w:tcPr>
          <w:p w14:paraId="495B762D" w14:textId="6B13F33D" w:rsidR="00C91692" w:rsidRPr="00DB5761" w:rsidRDefault="00C91692" w:rsidP="007F720F">
            <w:pPr>
              <w:spacing w:after="0" w:line="240" w:lineRule="auto"/>
              <w:jc w:val="center"/>
              <w:rPr>
                <w:rFonts w:ascii="Times New Roman" w:hAnsi="Times New Roman" w:cs="Times New Roman"/>
                <w:sz w:val="20"/>
                <w:szCs w:val="20"/>
                <w:lang w:val="uk"/>
              </w:rPr>
            </w:pPr>
            <w:r w:rsidRPr="00DB5761">
              <w:rPr>
                <w:rFonts w:ascii="Times New Roman" w:hAnsi="Times New Roman" w:cs="Times New Roman"/>
                <w:sz w:val="20"/>
                <w:szCs w:val="20"/>
              </w:rPr>
              <w:t xml:space="preserve">Болгарія, 31.05.2022-31.08.2022 </w:t>
            </w:r>
          </w:p>
        </w:tc>
        <w:tc>
          <w:tcPr>
            <w:tcW w:w="3403" w:type="dxa"/>
          </w:tcPr>
          <w:p w14:paraId="54D1779C" w14:textId="3ED14D99" w:rsidR="00C91692" w:rsidRPr="00DB5761" w:rsidRDefault="00C91692" w:rsidP="001820CE">
            <w:pPr>
              <w:widowControl w:val="0"/>
              <w:spacing w:after="0" w:line="240" w:lineRule="auto"/>
              <w:jc w:val="center"/>
              <w:rPr>
                <w:rFonts w:ascii="Times New Roman" w:hAnsi="Times New Roman" w:cs="Times New Roman"/>
                <w:sz w:val="20"/>
                <w:szCs w:val="20"/>
                <w:lang w:val="uk"/>
              </w:rPr>
            </w:pPr>
            <w:r w:rsidRPr="00DB5761">
              <w:rPr>
                <w:rFonts w:ascii="Times New Roman" w:hAnsi="Times New Roman" w:cs="Times New Roman"/>
                <w:sz w:val="20"/>
                <w:szCs w:val="20"/>
              </w:rPr>
              <w:t xml:space="preserve">Стажування </w:t>
            </w:r>
          </w:p>
        </w:tc>
        <w:tc>
          <w:tcPr>
            <w:tcW w:w="1784" w:type="dxa"/>
            <w:shd w:val="clear" w:color="auto" w:fill="auto"/>
          </w:tcPr>
          <w:p w14:paraId="02E67EA8" w14:textId="7E9ACCDB" w:rsidR="00C91692" w:rsidRPr="00DB5761" w:rsidRDefault="00C91692" w:rsidP="001820CE">
            <w:pPr>
              <w:spacing w:after="0" w:line="240" w:lineRule="auto"/>
              <w:jc w:val="center"/>
              <w:rPr>
                <w:rFonts w:ascii="Times New Roman" w:hAnsi="Times New Roman" w:cs="Times New Roman"/>
                <w:sz w:val="20"/>
                <w:szCs w:val="20"/>
                <w:lang w:val="uk"/>
              </w:rPr>
            </w:pPr>
            <w:r w:rsidRPr="00DB5761">
              <w:rPr>
                <w:rFonts w:ascii="Times New Roman" w:hAnsi="Times New Roman" w:cs="Times New Roman"/>
                <w:sz w:val="20"/>
                <w:szCs w:val="20"/>
              </w:rPr>
              <w:t>Бугайчук О.О.</w:t>
            </w:r>
          </w:p>
        </w:tc>
      </w:tr>
      <w:tr w:rsidR="00C91692" w:rsidRPr="00DB5761" w14:paraId="641B3256" w14:textId="77777777" w:rsidTr="00C91692">
        <w:trPr>
          <w:trHeight w:val="724"/>
        </w:trPr>
        <w:tc>
          <w:tcPr>
            <w:tcW w:w="491" w:type="dxa"/>
            <w:shd w:val="clear" w:color="auto" w:fill="auto"/>
          </w:tcPr>
          <w:p w14:paraId="48E7AD71" w14:textId="22D2928C"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79</w:t>
            </w:r>
          </w:p>
        </w:tc>
        <w:tc>
          <w:tcPr>
            <w:tcW w:w="2623" w:type="dxa"/>
            <w:shd w:val="clear" w:color="auto" w:fill="auto"/>
          </w:tcPr>
          <w:p w14:paraId="7AF596F2" w14:textId="2C5B3262" w:rsidR="00C91692" w:rsidRPr="00DB5761" w:rsidRDefault="00C91692" w:rsidP="001820CE">
            <w:pPr>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lang w:eastAsia="ru-RU"/>
              </w:rPr>
              <w:t>Вища школа менеджменту інформаційних систем. Особливості професійної підготовки фахівців у галузі права: досвід Латвійської республіки.</w:t>
            </w:r>
          </w:p>
        </w:tc>
        <w:tc>
          <w:tcPr>
            <w:tcW w:w="1320" w:type="dxa"/>
            <w:shd w:val="clear" w:color="auto" w:fill="auto"/>
          </w:tcPr>
          <w:p w14:paraId="3B0E272B" w14:textId="77777777" w:rsidR="00C91692" w:rsidRPr="00DB5761" w:rsidRDefault="00C91692" w:rsidP="001820CE">
            <w:pPr>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lang w:eastAsia="ru-RU"/>
              </w:rPr>
              <w:t>10.09.2023</w:t>
            </w:r>
          </w:p>
          <w:p w14:paraId="3AACCC62" w14:textId="292965BA" w:rsidR="00C91692" w:rsidRPr="00DB5761" w:rsidRDefault="00C91692" w:rsidP="001820CE">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eastAsia="ru-RU"/>
              </w:rPr>
              <w:t>м.</w:t>
            </w:r>
            <w:r w:rsidRPr="00DB5761">
              <w:rPr>
                <w:rFonts w:ascii="Times New Roman" w:hAnsi="Times New Roman" w:cs="Times New Roman"/>
                <w:sz w:val="20"/>
                <w:szCs w:val="20"/>
                <w:lang w:val="ru-RU" w:eastAsia="ru-RU"/>
              </w:rPr>
              <w:t xml:space="preserve"> </w:t>
            </w:r>
            <w:r w:rsidRPr="00DB5761">
              <w:rPr>
                <w:rFonts w:ascii="Times New Roman" w:hAnsi="Times New Roman" w:cs="Times New Roman"/>
                <w:sz w:val="20"/>
                <w:szCs w:val="20"/>
                <w:lang w:eastAsia="ru-RU"/>
              </w:rPr>
              <w:t>Рига, Латвійська республіка</w:t>
            </w:r>
          </w:p>
        </w:tc>
        <w:tc>
          <w:tcPr>
            <w:tcW w:w="3403" w:type="dxa"/>
          </w:tcPr>
          <w:p w14:paraId="122998DB" w14:textId="77777777" w:rsidR="00C91692" w:rsidRPr="00DB5761" w:rsidRDefault="00C91692" w:rsidP="001820CE">
            <w:pPr>
              <w:widowControl w:val="0"/>
              <w:spacing w:after="0" w:line="240" w:lineRule="auto"/>
              <w:jc w:val="center"/>
              <w:rPr>
                <w:rFonts w:ascii="Times New Roman" w:hAnsi="Times New Roman" w:cs="Times New Roman"/>
                <w:sz w:val="20"/>
                <w:szCs w:val="20"/>
              </w:rPr>
            </w:pPr>
          </w:p>
        </w:tc>
        <w:tc>
          <w:tcPr>
            <w:tcW w:w="1784" w:type="dxa"/>
            <w:shd w:val="clear" w:color="auto" w:fill="auto"/>
          </w:tcPr>
          <w:p w14:paraId="60D9C773" w14:textId="7872CEA9" w:rsidR="00C91692" w:rsidRPr="00DB5761" w:rsidRDefault="00C91692" w:rsidP="001820CE">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Кушпетюк О.І.</w:t>
            </w:r>
          </w:p>
        </w:tc>
      </w:tr>
      <w:tr w:rsidR="00C91692" w:rsidRPr="00DB5761" w14:paraId="6B032058" w14:textId="77777777" w:rsidTr="00C91692">
        <w:trPr>
          <w:trHeight w:val="724"/>
        </w:trPr>
        <w:tc>
          <w:tcPr>
            <w:tcW w:w="491" w:type="dxa"/>
            <w:shd w:val="clear" w:color="auto" w:fill="auto"/>
          </w:tcPr>
          <w:p w14:paraId="0C3CBF5C" w14:textId="32931E0B"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lastRenderedPageBreak/>
              <w:t>80</w:t>
            </w:r>
          </w:p>
        </w:tc>
        <w:tc>
          <w:tcPr>
            <w:tcW w:w="2623" w:type="dxa"/>
            <w:shd w:val="clear" w:color="auto" w:fill="auto"/>
          </w:tcPr>
          <w:p w14:paraId="1185D137" w14:textId="5C8B67A4" w:rsidR="00C91692" w:rsidRPr="00DB5761" w:rsidRDefault="007F720F" w:rsidP="001820CE">
            <w:pPr>
              <w:pStyle w:val="a4"/>
              <w:jc w:val="center"/>
              <w:rPr>
                <w:rFonts w:ascii="Times New Roman" w:hAnsi="Times New Roman" w:cs="Times New Roman"/>
                <w:sz w:val="20"/>
                <w:szCs w:val="20"/>
              </w:rPr>
            </w:pPr>
            <w:r w:rsidRPr="00DB5761">
              <w:rPr>
                <w:rFonts w:ascii="Times New Roman" w:hAnsi="Times New Roman" w:cs="Times New Roman"/>
                <w:sz w:val="20"/>
                <w:szCs w:val="20"/>
              </w:rPr>
              <w:t xml:space="preserve">Міжнародна фундація </w:t>
            </w:r>
            <w:r w:rsidR="00C91692" w:rsidRPr="00DB5761">
              <w:rPr>
                <w:rFonts w:ascii="Times New Roman" w:hAnsi="Times New Roman" w:cs="Times New Roman"/>
                <w:sz w:val="20"/>
                <w:szCs w:val="20"/>
              </w:rPr>
              <w:t>науковців та освітян ES № 15133</w:t>
            </w:r>
          </w:p>
        </w:tc>
        <w:tc>
          <w:tcPr>
            <w:tcW w:w="1320" w:type="dxa"/>
            <w:shd w:val="clear" w:color="auto" w:fill="auto"/>
          </w:tcPr>
          <w:p w14:paraId="55B7E593" w14:textId="4266E752" w:rsidR="00C91692" w:rsidRPr="00DB5761" w:rsidRDefault="00C91692" w:rsidP="001820CE">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ru-RU"/>
              </w:rPr>
              <w:t>31</w:t>
            </w:r>
            <w:r w:rsidRPr="00DB5761">
              <w:rPr>
                <w:rFonts w:ascii="Times New Roman" w:hAnsi="Times New Roman" w:cs="Times New Roman"/>
                <w:sz w:val="20"/>
                <w:szCs w:val="20"/>
              </w:rPr>
              <w:t>.0</w:t>
            </w:r>
            <w:r w:rsidRPr="00DB5761">
              <w:rPr>
                <w:rFonts w:ascii="Times New Roman" w:hAnsi="Times New Roman" w:cs="Times New Roman"/>
                <w:sz w:val="20"/>
                <w:szCs w:val="20"/>
                <w:lang w:val="ru-RU"/>
              </w:rPr>
              <w:t>7</w:t>
            </w:r>
            <w:r w:rsidRPr="00DB5761">
              <w:rPr>
                <w:rFonts w:ascii="Times New Roman" w:hAnsi="Times New Roman" w:cs="Times New Roman"/>
                <w:sz w:val="20"/>
                <w:szCs w:val="20"/>
              </w:rPr>
              <w:t>.202</w:t>
            </w:r>
            <w:r w:rsidRPr="00DB5761">
              <w:rPr>
                <w:rFonts w:ascii="Times New Roman" w:hAnsi="Times New Roman" w:cs="Times New Roman"/>
                <w:sz w:val="20"/>
                <w:szCs w:val="20"/>
                <w:lang w:val="ru-RU"/>
              </w:rPr>
              <w:t>3</w:t>
            </w:r>
          </w:p>
        </w:tc>
        <w:tc>
          <w:tcPr>
            <w:tcW w:w="3403" w:type="dxa"/>
          </w:tcPr>
          <w:p w14:paraId="0AEF13E5" w14:textId="017CB39D"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стажування</w:t>
            </w:r>
          </w:p>
        </w:tc>
        <w:tc>
          <w:tcPr>
            <w:tcW w:w="1784" w:type="dxa"/>
            <w:shd w:val="clear" w:color="auto" w:fill="auto"/>
          </w:tcPr>
          <w:p w14:paraId="10DAE35A" w14:textId="3E58387A" w:rsidR="00C91692" w:rsidRPr="00DB5761" w:rsidRDefault="00C91692" w:rsidP="001820CE">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Пікалюк С.С.</w:t>
            </w:r>
          </w:p>
        </w:tc>
      </w:tr>
      <w:tr w:rsidR="00C91692" w:rsidRPr="00DB5761" w14:paraId="4A7BD0BD" w14:textId="77777777" w:rsidTr="00C91692">
        <w:trPr>
          <w:trHeight w:val="724"/>
        </w:trPr>
        <w:tc>
          <w:tcPr>
            <w:tcW w:w="491" w:type="dxa"/>
            <w:shd w:val="clear" w:color="auto" w:fill="auto"/>
          </w:tcPr>
          <w:p w14:paraId="71FCB3B2" w14:textId="48DA239A"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81</w:t>
            </w:r>
          </w:p>
        </w:tc>
        <w:tc>
          <w:tcPr>
            <w:tcW w:w="2623" w:type="dxa"/>
            <w:shd w:val="clear" w:color="auto" w:fill="auto"/>
          </w:tcPr>
          <w:p w14:paraId="0686AAE1" w14:textId="6759B299" w:rsidR="00C91692" w:rsidRPr="00DB5761" w:rsidRDefault="00C91692" w:rsidP="007F720F">
            <w:pPr>
              <w:pStyle w:val="a4"/>
              <w:jc w:val="center"/>
              <w:rPr>
                <w:rFonts w:ascii="Times New Roman" w:hAnsi="Times New Roman" w:cs="Times New Roman"/>
                <w:sz w:val="20"/>
                <w:szCs w:val="20"/>
              </w:rPr>
            </w:pPr>
            <w:r w:rsidRPr="00DB5761">
              <w:rPr>
                <w:rFonts w:ascii="Times New Roman" w:hAnsi="Times New Roman" w:cs="Times New Roman"/>
                <w:sz w:val="20"/>
                <w:szCs w:val="20"/>
              </w:rPr>
              <w:t>Міжнародн</w:t>
            </w:r>
            <w:r w:rsidR="007F720F" w:rsidRPr="00DB5761">
              <w:rPr>
                <w:rFonts w:ascii="Times New Roman" w:hAnsi="Times New Roman" w:cs="Times New Roman"/>
                <w:sz w:val="20"/>
                <w:szCs w:val="20"/>
              </w:rPr>
              <w:t>а</w:t>
            </w:r>
            <w:r w:rsidRPr="00DB5761">
              <w:rPr>
                <w:rFonts w:ascii="Times New Roman" w:hAnsi="Times New Roman" w:cs="Times New Roman"/>
                <w:sz w:val="20"/>
                <w:szCs w:val="20"/>
              </w:rPr>
              <w:t xml:space="preserve"> фундаці</w:t>
            </w:r>
            <w:r w:rsidR="007F720F" w:rsidRPr="00DB5761">
              <w:rPr>
                <w:rFonts w:ascii="Times New Roman" w:hAnsi="Times New Roman" w:cs="Times New Roman"/>
                <w:sz w:val="20"/>
                <w:szCs w:val="20"/>
              </w:rPr>
              <w:t>я</w:t>
            </w:r>
            <w:r w:rsidRPr="00DB5761">
              <w:rPr>
                <w:rFonts w:ascii="Times New Roman" w:hAnsi="Times New Roman" w:cs="Times New Roman"/>
                <w:sz w:val="20"/>
                <w:szCs w:val="20"/>
              </w:rPr>
              <w:t xml:space="preserve"> науковців та освітян ES № 15006</w:t>
            </w:r>
          </w:p>
        </w:tc>
        <w:tc>
          <w:tcPr>
            <w:tcW w:w="1320" w:type="dxa"/>
            <w:shd w:val="clear" w:color="auto" w:fill="auto"/>
          </w:tcPr>
          <w:p w14:paraId="77562CE9" w14:textId="3D727E46" w:rsidR="00C91692" w:rsidRPr="00DB5761" w:rsidRDefault="00C91692" w:rsidP="001820CE">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ru-RU"/>
              </w:rPr>
              <w:t>17</w:t>
            </w:r>
            <w:r w:rsidRPr="00DB5761">
              <w:rPr>
                <w:rFonts w:ascii="Times New Roman" w:hAnsi="Times New Roman" w:cs="Times New Roman"/>
                <w:sz w:val="20"/>
                <w:szCs w:val="20"/>
              </w:rPr>
              <w:t>.0</w:t>
            </w:r>
            <w:r w:rsidRPr="00DB5761">
              <w:rPr>
                <w:rFonts w:ascii="Times New Roman" w:hAnsi="Times New Roman" w:cs="Times New Roman"/>
                <w:sz w:val="20"/>
                <w:szCs w:val="20"/>
                <w:lang w:val="ru-RU"/>
              </w:rPr>
              <w:t>7</w:t>
            </w:r>
            <w:r w:rsidRPr="00DB5761">
              <w:rPr>
                <w:rFonts w:ascii="Times New Roman" w:hAnsi="Times New Roman" w:cs="Times New Roman"/>
                <w:sz w:val="20"/>
                <w:szCs w:val="20"/>
              </w:rPr>
              <w:t>.202</w:t>
            </w:r>
            <w:r w:rsidRPr="00DB5761">
              <w:rPr>
                <w:rFonts w:ascii="Times New Roman" w:hAnsi="Times New Roman" w:cs="Times New Roman"/>
                <w:sz w:val="20"/>
                <w:szCs w:val="20"/>
                <w:lang w:val="ru-RU"/>
              </w:rPr>
              <w:t>3</w:t>
            </w:r>
          </w:p>
        </w:tc>
        <w:tc>
          <w:tcPr>
            <w:tcW w:w="3403" w:type="dxa"/>
          </w:tcPr>
          <w:p w14:paraId="4005E92C" w14:textId="35016A4B" w:rsidR="00C91692" w:rsidRPr="00DB5761" w:rsidRDefault="00C91692" w:rsidP="001820C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стажування</w:t>
            </w:r>
          </w:p>
        </w:tc>
        <w:tc>
          <w:tcPr>
            <w:tcW w:w="1784" w:type="dxa"/>
            <w:shd w:val="clear" w:color="auto" w:fill="auto"/>
          </w:tcPr>
          <w:p w14:paraId="3DCF00A5" w14:textId="1FFEC80D" w:rsidR="00C91692" w:rsidRPr="00DB5761" w:rsidRDefault="00C91692" w:rsidP="001820CE">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Ляшук Н. В.</w:t>
            </w:r>
          </w:p>
        </w:tc>
      </w:tr>
      <w:bookmarkEnd w:id="12"/>
    </w:tbl>
    <w:p w14:paraId="7A61CF39" w14:textId="6888777B" w:rsidR="00F94403" w:rsidRPr="00DB5761" w:rsidRDefault="00F94403" w:rsidP="00F94403">
      <w:pPr>
        <w:spacing w:after="0" w:line="240" w:lineRule="auto"/>
        <w:ind w:firstLine="709"/>
        <w:jc w:val="both"/>
        <w:rPr>
          <w:rFonts w:ascii="Times New Roman" w:hAnsi="Times New Roman" w:cs="Times New Roman"/>
          <w:bCs/>
          <w:sz w:val="28"/>
          <w:szCs w:val="28"/>
        </w:rPr>
      </w:pPr>
    </w:p>
    <w:p w14:paraId="190180FE" w14:textId="1C5BCBA6" w:rsidR="00A158DD" w:rsidRPr="00DB5761" w:rsidRDefault="00A158DD" w:rsidP="00A158DD">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 xml:space="preserve">За період </w:t>
      </w:r>
      <w:r w:rsidR="007F720F" w:rsidRPr="00DB5761">
        <w:rPr>
          <w:rFonts w:ascii="Times New Roman" w:hAnsi="Times New Roman" w:cs="Times New Roman"/>
          <w:bCs/>
          <w:sz w:val="28"/>
          <w:szCs w:val="28"/>
        </w:rPr>
        <w:t>із 2021 по 2023 роки</w:t>
      </w:r>
      <w:r w:rsidRPr="00DB5761">
        <w:rPr>
          <w:rFonts w:ascii="Times New Roman" w:hAnsi="Times New Roman" w:cs="Times New Roman"/>
          <w:bCs/>
          <w:sz w:val="28"/>
          <w:szCs w:val="28"/>
        </w:rPr>
        <w:t xml:space="preserve"> викладачі, співробітники та студенти взяли активну участь </w:t>
      </w:r>
      <w:r w:rsidR="007F720F" w:rsidRPr="00DB5761">
        <w:rPr>
          <w:rFonts w:ascii="Times New Roman" w:hAnsi="Times New Roman" w:cs="Times New Roman"/>
          <w:bCs/>
          <w:sz w:val="28"/>
          <w:szCs w:val="28"/>
        </w:rPr>
        <w:t>у</w:t>
      </w:r>
      <w:r w:rsidRPr="00DB5761">
        <w:rPr>
          <w:rFonts w:ascii="Times New Roman" w:hAnsi="Times New Roman" w:cs="Times New Roman"/>
          <w:bCs/>
          <w:sz w:val="28"/>
          <w:szCs w:val="28"/>
        </w:rPr>
        <w:t xml:space="preserve"> більш ніж 80 міжнародних заходах, що включають стажування, академічну мобільні</w:t>
      </w:r>
      <w:r w:rsidR="007F720F" w:rsidRPr="00DB5761">
        <w:rPr>
          <w:rFonts w:ascii="Times New Roman" w:hAnsi="Times New Roman" w:cs="Times New Roman"/>
          <w:bCs/>
          <w:sz w:val="28"/>
          <w:szCs w:val="28"/>
        </w:rPr>
        <w:t>сть, навчання, культурні обміни</w:t>
      </w:r>
      <w:r w:rsidRPr="00DB5761">
        <w:rPr>
          <w:rFonts w:ascii="Times New Roman" w:hAnsi="Times New Roman" w:cs="Times New Roman"/>
          <w:bCs/>
          <w:sz w:val="28"/>
          <w:szCs w:val="28"/>
        </w:rPr>
        <w:t xml:space="preserve"> і спортивні події, які відбувались у багатьох країнах, зокрема в Польщ</w:t>
      </w:r>
      <w:r w:rsidR="007F720F" w:rsidRPr="00DB5761">
        <w:rPr>
          <w:rFonts w:ascii="Times New Roman" w:hAnsi="Times New Roman" w:cs="Times New Roman"/>
          <w:bCs/>
          <w:sz w:val="28"/>
          <w:szCs w:val="28"/>
        </w:rPr>
        <w:t>і</w:t>
      </w:r>
      <w:r w:rsidRPr="00DB5761">
        <w:rPr>
          <w:rFonts w:ascii="Times New Roman" w:hAnsi="Times New Roman" w:cs="Times New Roman"/>
          <w:bCs/>
          <w:sz w:val="28"/>
          <w:szCs w:val="28"/>
        </w:rPr>
        <w:t>, Італі</w:t>
      </w:r>
      <w:r w:rsidR="007F720F" w:rsidRPr="00DB5761">
        <w:rPr>
          <w:rFonts w:ascii="Times New Roman" w:hAnsi="Times New Roman" w:cs="Times New Roman"/>
          <w:bCs/>
          <w:sz w:val="28"/>
          <w:szCs w:val="28"/>
        </w:rPr>
        <w:t>ї</w:t>
      </w:r>
      <w:r w:rsidRPr="00DB5761">
        <w:rPr>
          <w:rFonts w:ascii="Times New Roman" w:hAnsi="Times New Roman" w:cs="Times New Roman"/>
          <w:bCs/>
          <w:sz w:val="28"/>
          <w:szCs w:val="28"/>
        </w:rPr>
        <w:t>, США, Кита</w:t>
      </w:r>
      <w:r w:rsidR="007F720F" w:rsidRPr="00DB5761">
        <w:rPr>
          <w:rFonts w:ascii="Times New Roman" w:hAnsi="Times New Roman" w:cs="Times New Roman"/>
          <w:bCs/>
          <w:sz w:val="28"/>
          <w:szCs w:val="28"/>
        </w:rPr>
        <w:t>ї</w:t>
      </w:r>
      <w:r w:rsidRPr="00DB5761">
        <w:rPr>
          <w:rFonts w:ascii="Times New Roman" w:hAnsi="Times New Roman" w:cs="Times New Roman"/>
          <w:bCs/>
          <w:sz w:val="28"/>
          <w:szCs w:val="28"/>
        </w:rPr>
        <w:t>, Ізраїл</w:t>
      </w:r>
      <w:r w:rsidR="007F720F" w:rsidRPr="00DB5761">
        <w:rPr>
          <w:rFonts w:ascii="Times New Roman" w:hAnsi="Times New Roman" w:cs="Times New Roman"/>
          <w:bCs/>
          <w:sz w:val="28"/>
          <w:szCs w:val="28"/>
        </w:rPr>
        <w:t>і</w:t>
      </w:r>
      <w:r w:rsidRPr="00DB5761">
        <w:rPr>
          <w:rFonts w:ascii="Times New Roman" w:hAnsi="Times New Roman" w:cs="Times New Roman"/>
          <w:bCs/>
          <w:sz w:val="28"/>
          <w:szCs w:val="28"/>
        </w:rPr>
        <w:t>, Канад</w:t>
      </w:r>
      <w:r w:rsidR="007F720F" w:rsidRPr="00DB5761">
        <w:rPr>
          <w:rFonts w:ascii="Times New Roman" w:hAnsi="Times New Roman" w:cs="Times New Roman"/>
          <w:bCs/>
          <w:sz w:val="28"/>
          <w:szCs w:val="28"/>
        </w:rPr>
        <w:t>і</w:t>
      </w:r>
      <w:r w:rsidRPr="00DB5761">
        <w:rPr>
          <w:rFonts w:ascii="Times New Roman" w:hAnsi="Times New Roman" w:cs="Times New Roman"/>
          <w:bCs/>
          <w:sz w:val="28"/>
          <w:szCs w:val="28"/>
        </w:rPr>
        <w:t>, Латві</w:t>
      </w:r>
      <w:r w:rsidR="007F720F" w:rsidRPr="00DB5761">
        <w:rPr>
          <w:rFonts w:ascii="Times New Roman" w:hAnsi="Times New Roman" w:cs="Times New Roman"/>
          <w:bCs/>
          <w:sz w:val="28"/>
          <w:szCs w:val="28"/>
        </w:rPr>
        <w:t>ї</w:t>
      </w:r>
      <w:r w:rsidRPr="00DB5761">
        <w:rPr>
          <w:rFonts w:ascii="Times New Roman" w:hAnsi="Times New Roman" w:cs="Times New Roman"/>
          <w:bCs/>
          <w:sz w:val="28"/>
          <w:szCs w:val="28"/>
        </w:rPr>
        <w:t>, Естоні</w:t>
      </w:r>
      <w:r w:rsidR="007F720F" w:rsidRPr="00DB5761">
        <w:rPr>
          <w:rFonts w:ascii="Times New Roman" w:hAnsi="Times New Roman" w:cs="Times New Roman"/>
          <w:bCs/>
          <w:sz w:val="28"/>
          <w:szCs w:val="28"/>
        </w:rPr>
        <w:t>ї</w:t>
      </w:r>
      <w:r w:rsidRPr="00DB5761">
        <w:rPr>
          <w:rFonts w:ascii="Times New Roman" w:hAnsi="Times New Roman" w:cs="Times New Roman"/>
          <w:bCs/>
          <w:sz w:val="28"/>
          <w:szCs w:val="28"/>
        </w:rPr>
        <w:t>, Литв</w:t>
      </w:r>
      <w:r w:rsidR="007F720F" w:rsidRPr="00DB5761">
        <w:rPr>
          <w:rFonts w:ascii="Times New Roman" w:hAnsi="Times New Roman" w:cs="Times New Roman"/>
          <w:bCs/>
          <w:sz w:val="28"/>
          <w:szCs w:val="28"/>
        </w:rPr>
        <w:t>і</w:t>
      </w:r>
      <w:r w:rsidRPr="00DB5761">
        <w:rPr>
          <w:rFonts w:ascii="Times New Roman" w:hAnsi="Times New Roman" w:cs="Times New Roman"/>
          <w:bCs/>
          <w:sz w:val="28"/>
          <w:szCs w:val="28"/>
        </w:rPr>
        <w:t>, Німеччин</w:t>
      </w:r>
      <w:r w:rsidR="007F720F" w:rsidRPr="00DB5761">
        <w:rPr>
          <w:rFonts w:ascii="Times New Roman" w:hAnsi="Times New Roman" w:cs="Times New Roman"/>
          <w:bCs/>
          <w:sz w:val="28"/>
          <w:szCs w:val="28"/>
        </w:rPr>
        <w:t>і</w:t>
      </w:r>
      <w:r w:rsidRPr="00DB5761">
        <w:rPr>
          <w:rFonts w:ascii="Times New Roman" w:hAnsi="Times New Roman" w:cs="Times New Roman"/>
          <w:bCs/>
          <w:sz w:val="28"/>
          <w:szCs w:val="28"/>
        </w:rPr>
        <w:t>, ОАЕ, Болгарі</w:t>
      </w:r>
      <w:r w:rsidR="007F720F" w:rsidRPr="00DB5761">
        <w:rPr>
          <w:rFonts w:ascii="Times New Roman" w:hAnsi="Times New Roman" w:cs="Times New Roman"/>
          <w:bCs/>
          <w:sz w:val="28"/>
          <w:szCs w:val="28"/>
        </w:rPr>
        <w:t>ї</w:t>
      </w:r>
      <w:r w:rsidRPr="00DB5761">
        <w:rPr>
          <w:rFonts w:ascii="Times New Roman" w:hAnsi="Times New Roman" w:cs="Times New Roman"/>
          <w:bCs/>
          <w:sz w:val="28"/>
          <w:szCs w:val="28"/>
        </w:rPr>
        <w:t>, Аргентин</w:t>
      </w:r>
      <w:r w:rsidR="007F720F" w:rsidRPr="00DB5761">
        <w:rPr>
          <w:rFonts w:ascii="Times New Roman" w:hAnsi="Times New Roman" w:cs="Times New Roman"/>
          <w:bCs/>
          <w:sz w:val="28"/>
          <w:szCs w:val="28"/>
        </w:rPr>
        <w:t>і</w:t>
      </w:r>
      <w:r w:rsidRPr="00DB5761">
        <w:rPr>
          <w:rFonts w:ascii="Times New Roman" w:hAnsi="Times New Roman" w:cs="Times New Roman"/>
          <w:bCs/>
          <w:sz w:val="28"/>
          <w:szCs w:val="28"/>
        </w:rPr>
        <w:t>, Нідерланд</w:t>
      </w:r>
      <w:r w:rsidR="007F720F" w:rsidRPr="00DB5761">
        <w:rPr>
          <w:rFonts w:ascii="Times New Roman" w:hAnsi="Times New Roman" w:cs="Times New Roman"/>
          <w:bCs/>
          <w:sz w:val="28"/>
          <w:szCs w:val="28"/>
        </w:rPr>
        <w:t>ах</w:t>
      </w:r>
      <w:r w:rsidRPr="00DB5761">
        <w:rPr>
          <w:rFonts w:ascii="Times New Roman" w:hAnsi="Times New Roman" w:cs="Times New Roman"/>
          <w:bCs/>
          <w:sz w:val="28"/>
          <w:szCs w:val="28"/>
        </w:rPr>
        <w:t>, Японі</w:t>
      </w:r>
      <w:r w:rsidR="007F720F" w:rsidRPr="00DB5761">
        <w:rPr>
          <w:rFonts w:ascii="Times New Roman" w:hAnsi="Times New Roman" w:cs="Times New Roman"/>
          <w:bCs/>
          <w:sz w:val="28"/>
          <w:szCs w:val="28"/>
        </w:rPr>
        <w:t>ї</w:t>
      </w:r>
      <w:r w:rsidRPr="00DB5761">
        <w:rPr>
          <w:rFonts w:ascii="Times New Roman" w:hAnsi="Times New Roman" w:cs="Times New Roman"/>
          <w:bCs/>
          <w:sz w:val="28"/>
          <w:szCs w:val="28"/>
        </w:rPr>
        <w:t>, Чехі</w:t>
      </w:r>
      <w:r w:rsidR="007F720F" w:rsidRPr="00DB5761">
        <w:rPr>
          <w:rFonts w:ascii="Times New Roman" w:hAnsi="Times New Roman" w:cs="Times New Roman"/>
          <w:bCs/>
          <w:sz w:val="28"/>
          <w:szCs w:val="28"/>
        </w:rPr>
        <w:t>ї</w:t>
      </w:r>
      <w:r w:rsidRPr="00DB5761">
        <w:rPr>
          <w:rFonts w:ascii="Times New Roman" w:hAnsi="Times New Roman" w:cs="Times New Roman"/>
          <w:bCs/>
          <w:sz w:val="28"/>
          <w:szCs w:val="28"/>
        </w:rPr>
        <w:t>, Фінлянді</w:t>
      </w:r>
      <w:r w:rsidR="007F720F" w:rsidRPr="00DB5761">
        <w:rPr>
          <w:rFonts w:ascii="Times New Roman" w:hAnsi="Times New Roman" w:cs="Times New Roman"/>
          <w:bCs/>
          <w:sz w:val="28"/>
          <w:szCs w:val="28"/>
        </w:rPr>
        <w:t>ї</w:t>
      </w:r>
      <w:r w:rsidRPr="00DB5761">
        <w:rPr>
          <w:rFonts w:ascii="Times New Roman" w:hAnsi="Times New Roman" w:cs="Times New Roman"/>
          <w:bCs/>
          <w:sz w:val="28"/>
          <w:szCs w:val="28"/>
        </w:rPr>
        <w:t>, Грузі</w:t>
      </w:r>
      <w:r w:rsidR="007F720F" w:rsidRPr="00DB5761">
        <w:rPr>
          <w:rFonts w:ascii="Times New Roman" w:hAnsi="Times New Roman" w:cs="Times New Roman"/>
          <w:bCs/>
          <w:sz w:val="28"/>
          <w:szCs w:val="28"/>
        </w:rPr>
        <w:t>ї</w:t>
      </w:r>
      <w:r w:rsidRPr="00DB5761">
        <w:rPr>
          <w:rFonts w:ascii="Times New Roman" w:hAnsi="Times New Roman" w:cs="Times New Roman"/>
          <w:bCs/>
          <w:sz w:val="28"/>
          <w:szCs w:val="28"/>
        </w:rPr>
        <w:t>, Велик</w:t>
      </w:r>
      <w:r w:rsidR="007F720F" w:rsidRPr="00DB5761">
        <w:rPr>
          <w:rFonts w:ascii="Times New Roman" w:hAnsi="Times New Roman" w:cs="Times New Roman"/>
          <w:bCs/>
          <w:sz w:val="28"/>
          <w:szCs w:val="28"/>
        </w:rPr>
        <w:t>ій</w:t>
      </w:r>
      <w:r w:rsidRPr="00DB5761">
        <w:rPr>
          <w:rFonts w:ascii="Times New Roman" w:hAnsi="Times New Roman" w:cs="Times New Roman"/>
          <w:bCs/>
          <w:sz w:val="28"/>
          <w:szCs w:val="28"/>
        </w:rPr>
        <w:t xml:space="preserve"> Британі</w:t>
      </w:r>
      <w:r w:rsidR="007F720F" w:rsidRPr="00DB5761">
        <w:rPr>
          <w:rFonts w:ascii="Times New Roman" w:hAnsi="Times New Roman" w:cs="Times New Roman"/>
          <w:bCs/>
          <w:sz w:val="28"/>
          <w:szCs w:val="28"/>
        </w:rPr>
        <w:t>ї</w:t>
      </w:r>
      <w:r w:rsidRPr="00DB5761">
        <w:rPr>
          <w:rFonts w:ascii="Times New Roman" w:hAnsi="Times New Roman" w:cs="Times New Roman"/>
          <w:bCs/>
          <w:sz w:val="28"/>
          <w:szCs w:val="28"/>
        </w:rPr>
        <w:t>, Австрі</w:t>
      </w:r>
      <w:r w:rsidR="007F720F" w:rsidRPr="00DB5761">
        <w:rPr>
          <w:rFonts w:ascii="Times New Roman" w:hAnsi="Times New Roman" w:cs="Times New Roman"/>
          <w:bCs/>
          <w:sz w:val="28"/>
          <w:szCs w:val="28"/>
        </w:rPr>
        <w:t>ї</w:t>
      </w:r>
      <w:r w:rsidRPr="00DB5761">
        <w:rPr>
          <w:rFonts w:ascii="Times New Roman" w:hAnsi="Times New Roman" w:cs="Times New Roman"/>
          <w:bCs/>
          <w:sz w:val="28"/>
          <w:szCs w:val="28"/>
        </w:rPr>
        <w:t xml:space="preserve">. </w:t>
      </w:r>
    </w:p>
    <w:p w14:paraId="611E5610" w14:textId="08D11D20" w:rsidR="00A158DD" w:rsidRPr="00DB5761" w:rsidRDefault="007F720F" w:rsidP="00A158DD">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Найпопулярнішими напрям</w:t>
      </w:r>
      <w:r w:rsidR="00A158DD" w:rsidRPr="00DB5761">
        <w:rPr>
          <w:rFonts w:ascii="Times New Roman" w:hAnsi="Times New Roman" w:cs="Times New Roman"/>
          <w:bCs/>
          <w:sz w:val="28"/>
          <w:szCs w:val="28"/>
        </w:rPr>
        <w:t>ами стали стажування та академічна мобільність, що сприяло підвищенню кваліфікації учасників та обміну культурними та освітніми досвідами. Ці заходи не тільки відкривали нові можливості для професійного розвитку учасників, але й сприяли інтеграції у міжнародне наукове співтовариство, розширенню академічних та культурних горизонтів.</w:t>
      </w:r>
    </w:p>
    <w:p w14:paraId="0B96B262" w14:textId="3E034052" w:rsidR="00C91692" w:rsidRPr="00DB5761" w:rsidRDefault="00A158DD" w:rsidP="00A158DD">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 xml:space="preserve">Велика кількість </w:t>
      </w:r>
      <w:r w:rsidR="007F720F" w:rsidRPr="00DB5761">
        <w:rPr>
          <w:rFonts w:ascii="Times New Roman" w:hAnsi="Times New Roman" w:cs="Times New Roman"/>
          <w:bCs/>
          <w:sz w:val="28"/>
          <w:szCs w:val="28"/>
        </w:rPr>
        <w:t>заходів у Польщі, Латвії</w:t>
      </w:r>
      <w:r w:rsidRPr="00DB5761">
        <w:rPr>
          <w:rFonts w:ascii="Times New Roman" w:hAnsi="Times New Roman" w:cs="Times New Roman"/>
          <w:bCs/>
          <w:sz w:val="28"/>
          <w:szCs w:val="28"/>
        </w:rPr>
        <w:t xml:space="preserve"> та інших Європейських країнах підкреслює стратегічне зосередження на Європейському освітньому та науковому просторі. Участь </w:t>
      </w:r>
      <w:r w:rsidR="007F720F" w:rsidRPr="00DB5761">
        <w:rPr>
          <w:rFonts w:ascii="Times New Roman" w:hAnsi="Times New Roman" w:cs="Times New Roman"/>
          <w:bCs/>
          <w:sz w:val="28"/>
          <w:szCs w:val="28"/>
        </w:rPr>
        <w:t>у</w:t>
      </w:r>
      <w:r w:rsidRPr="00DB5761">
        <w:rPr>
          <w:rFonts w:ascii="Times New Roman" w:hAnsi="Times New Roman" w:cs="Times New Roman"/>
          <w:bCs/>
          <w:sz w:val="28"/>
          <w:szCs w:val="28"/>
        </w:rPr>
        <w:t xml:space="preserve"> таких заходах забезпечила учасникам доступ до новітніх метод</w:t>
      </w:r>
      <w:r w:rsidR="007F720F" w:rsidRPr="00DB5761">
        <w:rPr>
          <w:rFonts w:ascii="Times New Roman" w:hAnsi="Times New Roman" w:cs="Times New Roman"/>
          <w:bCs/>
          <w:sz w:val="28"/>
          <w:szCs w:val="28"/>
        </w:rPr>
        <w:t>ик</w:t>
      </w:r>
      <w:r w:rsidRPr="00DB5761">
        <w:rPr>
          <w:rFonts w:ascii="Times New Roman" w:hAnsi="Times New Roman" w:cs="Times New Roman"/>
          <w:bCs/>
          <w:sz w:val="28"/>
          <w:szCs w:val="28"/>
        </w:rPr>
        <w:t xml:space="preserve"> навчання і досліджень, а також сприяла розбудові міжнародних академічних мереж, що є критично важливим для наукової та освітньої діяльності у сучасних глобалізованих умовах.</w:t>
      </w:r>
    </w:p>
    <w:p w14:paraId="5D915E96" w14:textId="2493F3B8" w:rsidR="00EE30A5" w:rsidRPr="00DB5761" w:rsidRDefault="00EE30A5" w:rsidP="007F720F">
      <w:pPr>
        <w:pStyle w:val="1"/>
        <w:spacing w:after="0"/>
        <w:ind w:left="0" w:firstLine="708"/>
        <w:jc w:val="both"/>
        <w:rPr>
          <w:szCs w:val="28"/>
          <w:lang w:val="uk-UA"/>
        </w:rPr>
      </w:pPr>
      <w:r w:rsidRPr="00DB5761">
        <w:rPr>
          <w:i/>
          <w:iCs/>
          <w:szCs w:val="28"/>
          <w:lang w:val="uk-UA"/>
        </w:rPr>
        <w:t>Інститут соціальних технологій</w:t>
      </w:r>
      <w:r w:rsidRPr="00DB5761">
        <w:rPr>
          <w:szCs w:val="28"/>
          <w:lang w:val="uk-UA"/>
        </w:rPr>
        <w:t xml:space="preserve"> реалізовує програму п</w:t>
      </w:r>
      <w:r w:rsidR="007F720F" w:rsidRPr="00DB5761">
        <w:rPr>
          <w:szCs w:val="28"/>
          <w:lang w:val="uk-UA"/>
        </w:rPr>
        <w:t>аралель</w:t>
      </w:r>
      <w:r w:rsidRPr="00DB5761">
        <w:rPr>
          <w:szCs w:val="28"/>
          <w:lang w:val="uk-UA"/>
        </w:rPr>
        <w:t xml:space="preserve">ного диплому та активно розширює напрями співпраці з Вільнюським університетом (подано декілька заявок на співпрацю у межах Еразмус+). Двосторонню угоду між Шяуляйським університетом та Університетом «Україна» про впровадження спільної магістерської програми за спеціальністю «Соціальна робота» було підписано у червні 2013 р. Програма передбачає проведення паралельного навчання і дослідження в рамках виконання магістерської дипломної роботи із соціальної проблематики, проведення порівняльного аналізу </w:t>
      </w:r>
      <w:r w:rsidR="007F720F" w:rsidRPr="00DB5761">
        <w:rPr>
          <w:szCs w:val="28"/>
          <w:lang w:val="uk-UA"/>
        </w:rPr>
        <w:t>й</w:t>
      </w:r>
      <w:r w:rsidRPr="00DB5761">
        <w:rPr>
          <w:szCs w:val="28"/>
          <w:lang w:val="uk-UA"/>
        </w:rPr>
        <w:t xml:space="preserve"> обміну досвідом у сфері соціальної роботи для напрацювання шляхів вирішення соціальних проблем в Україні і Литві для людей з інвалідністю і людей похилого віку. Ця програма була розроблена спільно литовськими та українськими спеціалістами з урахуванням Євростандартів, і в 2017 р</w:t>
      </w:r>
      <w:r w:rsidR="007F720F" w:rsidRPr="00DB5761">
        <w:rPr>
          <w:szCs w:val="28"/>
          <w:lang w:val="uk-UA"/>
        </w:rPr>
        <w:t>оці</w:t>
      </w:r>
      <w:r w:rsidRPr="00DB5761">
        <w:rPr>
          <w:szCs w:val="28"/>
          <w:lang w:val="uk-UA"/>
        </w:rPr>
        <w:t xml:space="preserve"> вона пройшла повторно акредитацію комісії ЄС на 6 років.</w:t>
      </w:r>
    </w:p>
    <w:p w14:paraId="2CE6856C" w14:textId="0F81686E" w:rsidR="00EE30A5" w:rsidRPr="00DB5761" w:rsidRDefault="00EE30A5" w:rsidP="007F720F">
      <w:pPr>
        <w:pStyle w:val="1"/>
        <w:spacing w:after="0"/>
        <w:ind w:left="0" w:firstLine="708"/>
        <w:jc w:val="both"/>
        <w:rPr>
          <w:szCs w:val="28"/>
          <w:lang w:val="uk-UA"/>
        </w:rPr>
      </w:pPr>
      <w:r w:rsidRPr="00DB5761">
        <w:rPr>
          <w:szCs w:val="28"/>
          <w:lang w:val="uk-UA"/>
        </w:rPr>
        <w:t>Перший спільний випуск магістрів за програмою відбувся у 2015 р</w:t>
      </w:r>
      <w:r w:rsidR="007F720F" w:rsidRPr="00DB5761">
        <w:rPr>
          <w:szCs w:val="28"/>
          <w:lang w:val="uk-UA"/>
        </w:rPr>
        <w:t>оці</w:t>
      </w:r>
      <w:r w:rsidRPr="00DB5761">
        <w:rPr>
          <w:szCs w:val="28"/>
          <w:lang w:val="uk-UA"/>
        </w:rPr>
        <w:t xml:space="preserve">. За роки існування програми подвійних дипломів диплом магістра отримали 43 українця і понад 150 студентів </w:t>
      </w:r>
      <w:r w:rsidR="007F720F" w:rsidRPr="00DB5761">
        <w:rPr>
          <w:szCs w:val="28"/>
          <w:lang w:val="uk-UA"/>
        </w:rPr>
        <w:t>і</w:t>
      </w:r>
      <w:r w:rsidRPr="00DB5761">
        <w:rPr>
          <w:szCs w:val="28"/>
          <w:lang w:val="uk-UA"/>
        </w:rPr>
        <w:t>з Литви. В 2021 р</w:t>
      </w:r>
      <w:r w:rsidR="007F720F" w:rsidRPr="00DB5761">
        <w:rPr>
          <w:szCs w:val="28"/>
          <w:lang w:val="uk-UA"/>
        </w:rPr>
        <w:t>оці</w:t>
      </w:r>
      <w:r w:rsidRPr="00DB5761">
        <w:rPr>
          <w:szCs w:val="28"/>
          <w:lang w:val="uk-UA"/>
        </w:rPr>
        <w:t xml:space="preserve"> Шяуляйський університет став частиною Вільнюського університету, з яким Університет «Україна» підписав угоду і продовжив програму подвійних дипломів. Міжнародна </w:t>
      </w:r>
      <w:r w:rsidRPr="00DB5761">
        <w:rPr>
          <w:szCs w:val="28"/>
          <w:lang w:val="uk-UA"/>
        </w:rPr>
        <w:lastRenderedPageBreak/>
        <w:t xml:space="preserve">співпраця продовжується вже 9 років. Саме ця програма допомогла розробці і впровадженню нових методик вдосконалення роботи соціальних працівників при наданні допомоги людям </w:t>
      </w:r>
      <w:r w:rsidR="007F720F" w:rsidRPr="00DB5761">
        <w:rPr>
          <w:szCs w:val="28"/>
          <w:lang w:val="uk-UA"/>
        </w:rPr>
        <w:t>і</w:t>
      </w:r>
      <w:r w:rsidRPr="00DB5761">
        <w:rPr>
          <w:szCs w:val="28"/>
          <w:lang w:val="uk-UA"/>
        </w:rPr>
        <w:t>з інвалідністю і сприяла відкриттю нових центрів із використанням цих сучасних технологій.</w:t>
      </w:r>
    </w:p>
    <w:p w14:paraId="22994D6A" w14:textId="3D23AC1E" w:rsidR="00EE30A5" w:rsidRPr="00DB5761" w:rsidRDefault="00EE30A5" w:rsidP="007F720F">
      <w:pPr>
        <w:tabs>
          <w:tab w:val="left" w:pos="993"/>
        </w:tabs>
        <w:spacing w:after="0"/>
        <w:ind w:firstLine="708"/>
        <w:jc w:val="both"/>
        <w:rPr>
          <w:rFonts w:ascii="Times New Roman" w:hAnsi="Times New Roman"/>
          <w:sz w:val="28"/>
          <w:szCs w:val="28"/>
        </w:rPr>
      </w:pPr>
      <w:r w:rsidRPr="00DB5761">
        <w:rPr>
          <w:rFonts w:ascii="Times New Roman" w:hAnsi="Times New Roman"/>
          <w:sz w:val="28"/>
          <w:szCs w:val="28"/>
        </w:rPr>
        <w:t xml:space="preserve">Українською стороною для литовських студентів було проведено також тиждень практики, насичений зустрічами та подіями задля знайомства із концепцією </w:t>
      </w:r>
      <w:r w:rsidR="007F720F" w:rsidRPr="00DB5761">
        <w:rPr>
          <w:rFonts w:ascii="Times New Roman" w:hAnsi="Times New Roman"/>
          <w:sz w:val="28"/>
          <w:szCs w:val="28"/>
        </w:rPr>
        <w:t>Університету «Україна»</w:t>
      </w:r>
      <w:r w:rsidRPr="00DB5761">
        <w:rPr>
          <w:rFonts w:ascii="Times New Roman" w:hAnsi="Times New Roman"/>
          <w:sz w:val="28"/>
          <w:szCs w:val="28"/>
        </w:rPr>
        <w:t xml:space="preserve"> та практичними установами відповідно до тем магістерських досліджень.</w:t>
      </w:r>
    </w:p>
    <w:p w14:paraId="6E3B926E" w14:textId="507D2CF3" w:rsidR="00EE30A5" w:rsidRPr="00DB5761" w:rsidRDefault="00EE30A5" w:rsidP="007F720F">
      <w:pPr>
        <w:tabs>
          <w:tab w:val="left" w:pos="993"/>
        </w:tabs>
        <w:spacing w:after="0"/>
        <w:ind w:firstLine="708"/>
        <w:jc w:val="both"/>
        <w:rPr>
          <w:rFonts w:ascii="Times New Roman" w:hAnsi="Times New Roman"/>
          <w:color w:val="000000"/>
          <w:sz w:val="28"/>
          <w:szCs w:val="28"/>
        </w:rPr>
      </w:pPr>
      <w:r w:rsidRPr="00DB5761">
        <w:rPr>
          <w:rFonts w:ascii="Times New Roman" w:hAnsi="Times New Roman"/>
          <w:color w:val="000000"/>
          <w:sz w:val="28"/>
          <w:szCs w:val="28"/>
        </w:rPr>
        <w:t xml:space="preserve">Результатом наукових досліджень литовських (9 студентів) та українських (6 студентів) за допомогою консультантів </w:t>
      </w:r>
      <w:r w:rsidR="007F720F" w:rsidRPr="00DB5761">
        <w:rPr>
          <w:rFonts w:ascii="Times New Roman" w:hAnsi="Times New Roman"/>
          <w:color w:val="000000"/>
          <w:sz w:val="28"/>
          <w:szCs w:val="28"/>
        </w:rPr>
        <w:t>і</w:t>
      </w:r>
      <w:r w:rsidRPr="00DB5761">
        <w:rPr>
          <w:rFonts w:ascii="Times New Roman" w:hAnsi="Times New Roman"/>
          <w:color w:val="000000"/>
          <w:sz w:val="28"/>
          <w:szCs w:val="28"/>
        </w:rPr>
        <w:t xml:space="preserve">з Литви та України став успішний захист магістерських робіт. Співпраця між </w:t>
      </w:r>
      <w:r w:rsidRPr="00DB5761">
        <w:rPr>
          <w:rFonts w:ascii="Times New Roman" w:hAnsi="Times New Roman"/>
          <w:sz w:val="28"/>
          <w:szCs w:val="28"/>
        </w:rPr>
        <w:t>Шяуляйським університетом</w:t>
      </w:r>
      <w:r w:rsidRPr="00DB5761">
        <w:rPr>
          <w:rFonts w:ascii="Times New Roman" w:hAnsi="Times New Roman"/>
          <w:color w:val="000000"/>
          <w:sz w:val="28"/>
          <w:szCs w:val="28"/>
        </w:rPr>
        <w:t xml:space="preserve"> та Університетом «Україна» продовжується набором студентів в Україні та Литві 2023 року. </w:t>
      </w:r>
    </w:p>
    <w:p w14:paraId="59832933" w14:textId="2118D3AC" w:rsidR="005A5550" w:rsidRPr="00DB5761" w:rsidRDefault="005A5550" w:rsidP="00A158DD">
      <w:pPr>
        <w:spacing w:after="0"/>
        <w:ind w:firstLine="709"/>
        <w:jc w:val="both"/>
        <w:rPr>
          <w:rFonts w:ascii="Times New Roman" w:hAnsi="Times New Roman" w:cs="Times New Roman"/>
          <w:sz w:val="28"/>
          <w:szCs w:val="28"/>
        </w:rPr>
      </w:pPr>
      <w:r w:rsidRPr="00DB5761">
        <w:rPr>
          <w:rFonts w:ascii="Times New Roman" w:hAnsi="Times New Roman" w:cs="Times New Roman"/>
          <w:sz w:val="28"/>
          <w:szCs w:val="28"/>
        </w:rPr>
        <w:t xml:space="preserve">У 2023 р. професором кафедри менеджменту та туризму Бабенко К.Є. виграно грант </w:t>
      </w:r>
      <w:r w:rsidR="007F720F" w:rsidRPr="00DB5761">
        <w:rPr>
          <w:rFonts w:ascii="Times New Roman" w:hAnsi="Times New Roman" w:cs="Times New Roman"/>
          <w:sz w:val="28"/>
          <w:szCs w:val="28"/>
        </w:rPr>
        <w:t>‘</w:t>
      </w:r>
      <w:r w:rsidRPr="00DB5761">
        <w:rPr>
          <w:rFonts w:ascii="Times New Roman" w:hAnsi="Times New Roman" w:cs="Times New Roman"/>
          <w:sz w:val="28"/>
          <w:szCs w:val="28"/>
        </w:rPr>
        <w:t xml:space="preserve">Erasmus+ </w:t>
      </w:r>
      <w:r w:rsidR="007F720F" w:rsidRPr="00DB5761">
        <w:rPr>
          <w:rFonts w:ascii="Times New Roman" w:hAnsi="Times New Roman" w:cs="Times New Roman"/>
          <w:sz w:val="28"/>
          <w:szCs w:val="28"/>
        </w:rPr>
        <w:t>‘</w:t>
      </w:r>
      <w:r w:rsidRPr="00DB5761">
        <w:rPr>
          <w:rFonts w:ascii="Times New Roman" w:hAnsi="Times New Roman" w:cs="Times New Roman"/>
          <w:sz w:val="28"/>
          <w:szCs w:val="28"/>
        </w:rPr>
        <w:t>Programme Key Action 1 Learning mobility for higher education students and staff</w:t>
      </w:r>
      <w:r w:rsidR="007F720F" w:rsidRPr="00DB5761">
        <w:rPr>
          <w:rFonts w:ascii="Times New Roman" w:hAnsi="Times New Roman" w:cs="Times New Roman"/>
          <w:sz w:val="28"/>
          <w:szCs w:val="28"/>
        </w:rPr>
        <w:t>’</w:t>
      </w:r>
      <w:r w:rsidRPr="00DB5761">
        <w:rPr>
          <w:rFonts w:ascii="Times New Roman" w:hAnsi="Times New Roman" w:cs="Times New Roman"/>
          <w:sz w:val="28"/>
          <w:szCs w:val="28"/>
        </w:rPr>
        <w:t xml:space="preserve"> (</w:t>
      </w:r>
      <w:r w:rsidR="007F720F" w:rsidRPr="00DB5761">
        <w:rPr>
          <w:rFonts w:ascii="Times New Roman" w:hAnsi="Times New Roman" w:cs="Times New Roman"/>
          <w:sz w:val="28"/>
          <w:szCs w:val="28"/>
        </w:rPr>
        <w:t>п</w:t>
      </w:r>
      <w:r w:rsidRPr="00DB5761">
        <w:rPr>
          <w:rFonts w:ascii="Times New Roman" w:hAnsi="Times New Roman" w:cs="Times New Roman"/>
          <w:sz w:val="28"/>
          <w:szCs w:val="28"/>
        </w:rPr>
        <w:t xml:space="preserve">риймаюча сторона – Талліннський університет прикладних наук (TTK University of Applied Sciences (TTK UAS)), за яким із вересня 2024 р. студенти ОП матимуть можливість міжнародної академічної мобільності. </w:t>
      </w:r>
    </w:p>
    <w:p w14:paraId="42628B34" w14:textId="77777777" w:rsidR="005A5550" w:rsidRPr="00DB5761" w:rsidRDefault="005A5550" w:rsidP="007F720F">
      <w:pPr>
        <w:tabs>
          <w:tab w:val="left" w:pos="993"/>
        </w:tabs>
        <w:spacing w:after="0" w:line="240" w:lineRule="auto"/>
        <w:ind w:firstLine="709"/>
        <w:jc w:val="both"/>
        <w:rPr>
          <w:rFonts w:ascii="Times New Roman" w:hAnsi="Times New Roman"/>
          <w:color w:val="000000"/>
          <w:sz w:val="28"/>
          <w:szCs w:val="28"/>
        </w:rPr>
      </w:pPr>
    </w:p>
    <w:p w14:paraId="45174AA9" w14:textId="77777777" w:rsidR="005A5550" w:rsidRPr="00DB5761" w:rsidRDefault="005A5550" w:rsidP="007F720F">
      <w:pPr>
        <w:spacing w:after="0" w:line="240" w:lineRule="auto"/>
        <w:ind w:firstLine="709"/>
        <w:jc w:val="both"/>
        <w:rPr>
          <w:rFonts w:ascii="Times New Roman" w:hAnsi="Times New Roman" w:cs="Times New Roman"/>
          <w:b/>
          <w:sz w:val="28"/>
          <w:szCs w:val="28"/>
        </w:rPr>
      </w:pPr>
    </w:p>
    <w:p w14:paraId="36774FF7" w14:textId="52348D23" w:rsidR="00EE30A5" w:rsidRPr="00DB5761" w:rsidRDefault="005A5550" w:rsidP="007F720F">
      <w:pPr>
        <w:spacing w:after="0"/>
        <w:ind w:firstLine="709"/>
        <w:jc w:val="both"/>
        <w:rPr>
          <w:rFonts w:ascii="Times New Roman" w:hAnsi="Times New Roman" w:cs="Times New Roman"/>
          <w:b/>
          <w:sz w:val="28"/>
          <w:szCs w:val="28"/>
        </w:rPr>
      </w:pPr>
      <w:r w:rsidRPr="00DB5761">
        <w:rPr>
          <w:rFonts w:ascii="Times New Roman" w:hAnsi="Times New Roman" w:cs="Times New Roman"/>
          <w:b/>
          <w:sz w:val="28"/>
          <w:szCs w:val="28"/>
        </w:rPr>
        <w:t>2.2. Організація практики (стажування) студентів на закордонних підприємствах різних галузей</w:t>
      </w:r>
    </w:p>
    <w:p w14:paraId="41ABEFA7" w14:textId="7C15A172" w:rsidR="005A5550" w:rsidRPr="00DB5761" w:rsidRDefault="005A5550" w:rsidP="007F720F">
      <w:pPr>
        <w:spacing w:after="0"/>
        <w:ind w:firstLine="709"/>
        <w:jc w:val="both"/>
        <w:rPr>
          <w:rFonts w:ascii="Times New Roman" w:hAnsi="Times New Roman" w:cs="Times New Roman"/>
          <w:bCs/>
          <w:sz w:val="28"/>
          <w:szCs w:val="28"/>
        </w:rPr>
      </w:pPr>
    </w:p>
    <w:p w14:paraId="128BFA57" w14:textId="77777777" w:rsidR="005A5550" w:rsidRPr="00DB5761" w:rsidRDefault="005A5550" w:rsidP="00A158DD">
      <w:pPr>
        <w:spacing w:after="0"/>
        <w:ind w:firstLine="709"/>
        <w:jc w:val="both"/>
        <w:rPr>
          <w:rFonts w:ascii="Times New Roman" w:hAnsi="Times New Roman" w:cs="Times New Roman"/>
          <w:bCs/>
          <w:sz w:val="28"/>
          <w:szCs w:val="28"/>
        </w:rPr>
      </w:pPr>
      <w:r w:rsidRPr="00DB5761">
        <w:rPr>
          <w:rFonts w:ascii="Times New Roman" w:hAnsi="Times New Roman" w:cs="Times New Roman"/>
          <w:bCs/>
          <w:i/>
          <w:iCs/>
          <w:sz w:val="28"/>
          <w:szCs w:val="28"/>
        </w:rPr>
        <w:t>Інститутом філології та масових комунікацій</w:t>
      </w:r>
      <w:r w:rsidRPr="00DB5761">
        <w:rPr>
          <w:rFonts w:ascii="Times New Roman" w:hAnsi="Times New Roman" w:cs="Times New Roman"/>
          <w:bCs/>
          <w:sz w:val="28"/>
          <w:szCs w:val="28"/>
        </w:rPr>
        <w:t xml:space="preserve"> у 2023 році організовано практику/стажування здобувачів вищої освіти Університету за різними спеціальностями університету в готелях 4*,5* на Чорноморському узбережжі Болгарії (Сонячний берег, Несебр, Помор'є). </w:t>
      </w:r>
    </w:p>
    <w:p w14:paraId="3477D8B7" w14:textId="1BE170DA" w:rsidR="005A5550" w:rsidRPr="00DB5761" w:rsidRDefault="005A5550" w:rsidP="00A158DD">
      <w:pPr>
        <w:spacing w:after="0"/>
        <w:ind w:firstLine="709"/>
        <w:jc w:val="both"/>
        <w:rPr>
          <w:rFonts w:ascii="Times New Roman" w:hAnsi="Times New Roman" w:cs="Times New Roman"/>
          <w:bCs/>
          <w:sz w:val="28"/>
          <w:szCs w:val="28"/>
        </w:rPr>
      </w:pPr>
      <w:r w:rsidRPr="00DB5761">
        <w:rPr>
          <w:rFonts w:ascii="Times New Roman" w:hAnsi="Times New Roman" w:cs="Times New Roman"/>
          <w:bCs/>
          <w:i/>
          <w:iCs/>
          <w:sz w:val="28"/>
          <w:szCs w:val="28"/>
        </w:rPr>
        <w:t>Вінницький соціально-економічний інститут</w:t>
      </w:r>
      <w:r w:rsidRPr="00DB5761">
        <w:rPr>
          <w:rFonts w:ascii="Times New Roman" w:hAnsi="Times New Roman" w:cs="Times New Roman"/>
          <w:bCs/>
          <w:sz w:val="28"/>
          <w:szCs w:val="28"/>
        </w:rPr>
        <w:t xml:space="preserve"> веде активну діяльність у напрямку мобільності здобувачів, успішно реалізована співпраця з Міжнародним благодійним фондом </w:t>
      </w:r>
      <w:r w:rsidR="002E76E1" w:rsidRPr="00DB5761">
        <w:rPr>
          <w:rFonts w:ascii="Times New Roman" w:hAnsi="Times New Roman" w:cs="Times New Roman"/>
          <w:bCs/>
          <w:sz w:val="28"/>
          <w:szCs w:val="28"/>
        </w:rPr>
        <w:t>‘</w:t>
      </w:r>
      <w:r w:rsidRPr="00DB5761">
        <w:rPr>
          <w:rFonts w:ascii="Times New Roman" w:hAnsi="Times New Roman" w:cs="Times New Roman"/>
          <w:bCs/>
          <w:sz w:val="28"/>
          <w:szCs w:val="28"/>
        </w:rPr>
        <w:t>Help Us Help UA</w:t>
      </w:r>
      <w:r w:rsidR="002E76E1" w:rsidRPr="00DB5761">
        <w:rPr>
          <w:rFonts w:ascii="Times New Roman" w:hAnsi="Times New Roman" w:cs="Times New Roman"/>
          <w:bCs/>
          <w:sz w:val="28"/>
          <w:szCs w:val="28"/>
        </w:rPr>
        <w:t>’</w:t>
      </w:r>
      <w:r w:rsidRPr="00DB5761">
        <w:rPr>
          <w:rFonts w:ascii="Times New Roman" w:hAnsi="Times New Roman" w:cs="Times New Roman"/>
          <w:bCs/>
          <w:sz w:val="28"/>
          <w:szCs w:val="28"/>
        </w:rPr>
        <w:t xml:space="preserve"> та програмою </w:t>
      </w:r>
      <w:r w:rsidR="002E76E1" w:rsidRPr="00DB5761">
        <w:rPr>
          <w:rFonts w:ascii="Times New Roman" w:hAnsi="Times New Roman" w:cs="Times New Roman"/>
          <w:bCs/>
          <w:sz w:val="28"/>
          <w:szCs w:val="28"/>
        </w:rPr>
        <w:t>‘</w:t>
      </w:r>
      <w:r w:rsidRPr="00DB5761">
        <w:rPr>
          <w:rFonts w:ascii="Times New Roman" w:hAnsi="Times New Roman" w:cs="Times New Roman"/>
          <w:bCs/>
          <w:sz w:val="28"/>
          <w:szCs w:val="28"/>
        </w:rPr>
        <w:t>European Solidarity Corps</w:t>
      </w:r>
      <w:r w:rsidR="002E76E1" w:rsidRPr="00DB5761">
        <w:rPr>
          <w:rFonts w:ascii="Times New Roman" w:hAnsi="Times New Roman" w:cs="Times New Roman"/>
          <w:bCs/>
          <w:sz w:val="28"/>
          <w:szCs w:val="28"/>
        </w:rPr>
        <w:t>’</w:t>
      </w:r>
      <w:r w:rsidRPr="00DB5761">
        <w:rPr>
          <w:rFonts w:ascii="Times New Roman" w:hAnsi="Times New Roman" w:cs="Times New Roman"/>
          <w:bCs/>
          <w:sz w:val="28"/>
          <w:szCs w:val="28"/>
        </w:rPr>
        <w:t xml:space="preserve"> (м. Люблін).</w:t>
      </w:r>
    </w:p>
    <w:p w14:paraId="74C1A67D" w14:textId="7DE12095" w:rsidR="005A5550" w:rsidRPr="00DB5761" w:rsidRDefault="005A5550" w:rsidP="00A158DD">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 xml:space="preserve">Важливим показником є окремі здобутки в міжнародній діяльності. Здобувачка освіти спеціальності «Соціальна робота» Нойманн Мірабелла Діана перемогла у найбільшій європейській програмі волонтерства «Європейський корпус солідарності» (European Solidarity Corps). Студенти спеціальностей «Фізична терапія, ерготерапія» (Пелих Сергій Сергійович), та «Менеджмент» (Гачковський Олександр Миколайович) поїхали на стажування у Німеччину по програмі Федерального агентства зайнятості Німеччини. Закордонне наукове стажування пройшло 3 співробітники по програмі </w:t>
      </w:r>
      <w:r w:rsidR="002E76E1" w:rsidRPr="00DB5761">
        <w:rPr>
          <w:rFonts w:ascii="Times New Roman" w:hAnsi="Times New Roman" w:cs="Times New Roman"/>
          <w:bCs/>
          <w:sz w:val="28"/>
          <w:szCs w:val="28"/>
        </w:rPr>
        <w:t>‘</w:t>
      </w:r>
      <w:r w:rsidRPr="00DB5761">
        <w:rPr>
          <w:rFonts w:ascii="Times New Roman" w:hAnsi="Times New Roman" w:cs="Times New Roman"/>
          <w:bCs/>
          <w:sz w:val="28"/>
          <w:szCs w:val="28"/>
        </w:rPr>
        <w:t xml:space="preserve">Fundraising and organization </w:t>
      </w:r>
      <w:r w:rsidRPr="00DB5761">
        <w:rPr>
          <w:rFonts w:ascii="Times New Roman" w:hAnsi="Times New Roman" w:cs="Times New Roman"/>
          <w:bCs/>
          <w:sz w:val="28"/>
          <w:szCs w:val="28"/>
        </w:rPr>
        <w:lastRenderedPageBreak/>
        <w:t>of project activities in educational establishments: european experience</w:t>
      </w:r>
      <w:r w:rsidR="002E76E1" w:rsidRPr="00DB5761">
        <w:rPr>
          <w:rFonts w:ascii="Times New Roman" w:hAnsi="Times New Roman" w:cs="Times New Roman"/>
          <w:bCs/>
          <w:sz w:val="28"/>
          <w:szCs w:val="28"/>
        </w:rPr>
        <w:t>’ (Польща)</w:t>
      </w:r>
      <w:r w:rsidRPr="00DB5761">
        <w:rPr>
          <w:rFonts w:ascii="Times New Roman" w:hAnsi="Times New Roman" w:cs="Times New Roman"/>
          <w:bCs/>
          <w:sz w:val="28"/>
          <w:szCs w:val="28"/>
        </w:rPr>
        <w:t xml:space="preserve"> </w:t>
      </w:r>
      <w:r w:rsidR="002E76E1" w:rsidRPr="00DB5761">
        <w:rPr>
          <w:rFonts w:ascii="Times New Roman" w:hAnsi="Times New Roman" w:cs="Times New Roman"/>
          <w:bCs/>
          <w:sz w:val="28"/>
          <w:szCs w:val="28"/>
        </w:rPr>
        <w:t>(з 22 квітня по</w:t>
      </w:r>
      <w:r w:rsidRPr="00DB5761">
        <w:rPr>
          <w:rFonts w:ascii="Times New Roman" w:hAnsi="Times New Roman" w:cs="Times New Roman"/>
          <w:bCs/>
          <w:sz w:val="28"/>
          <w:szCs w:val="28"/>
        </w:rPr>
        <w:t xml:space="preserve"> 28</w:t>
      </w:r>
      <w:r w:rsidR="002E76E1" w:rsidRPr="00DB5761">
        <w:rPr>
          <w:rFonts w:ascii="Times New Roman" w:hAnsi="Times New Roman" w:cs="Times New Roman"/>
          <w:bCs/>
          <w:sz w:val="28"/>
          <w:szCs w:val="28"/>
        </w:rPr>
        <w:t xml:space="preserve"> травня</w:t>
      </w:r>
      <w:r w:rsidRPr="00DB5761">
        <w:rPr>
          <w:rFonts w:ascii="Times New Roman" w:hAnsi="Times New Roman" w:cs="Times New Roman"/>
          <w:bCs/>
          <w:sz w:val="28"/>
          <w:szCs w:val="28"/>
        </w:rPr>
        <w:t xml:space="preserve"> 2023</w:t>
      </w:r>
      <w:r w:rsidR="002E76E1" w:rsidRPr="00DB5761">
        <w:rPr>
          <w:rFonts w:ascii="Times New Roman" w:hAnsi="Times New Roman" w:cs="Times New Roman"/>
          <w:bCs/>
          <w:sz w:val="28"/>
          <w:szCs w:val="28"/>
        </w:rPr>
        <w:t xml:space="preserve"> року)</w:t>
      </w:r>
      <w:r w:rsidRPr="00DB5761">
        <w:rPr>
          <w:rFonts w:ascii="Times New Roman" w:hAnsi="Times New Roman" w:cs="Times New Roman"/>
          <w:bCs/>
          <w:sz w:val="28"/>
          <w:szCs w:val="28"/>
        </w:rPr>
        <w:t>.</w:t>
      </w:r>
    </w:p>
    <w:p w14:paraId="292BFC07" w14:textId="710FE93B" w:rsidR="005A5550" w:rsidRPr="00DB5761" w:rsidRDefault="005A5550" w:rsidP="00A158DD">
      <w:pPr>
        <w:spacing w:after="0"/>
        <w:ind w:firstLine="709"/>
        <w:jc w:val="both"/>
        <w:rPr>
          <w:rFonts w:ascii="Times New Roman" w:hAnsi="Times New Roman" w:cs="Times New Roman"/>
          <w:bCs/>
          <w:sz w:val="28"/>
          <w:szCs w:val="28"/>
        </w:rPr>
      </w:pPr>
      <w:r w:rsidRPr="00DB5761">
        <w:rPr>
          <w:rFonts w:ascii="Times New Roman" w:hAnsi="Times New Roman" w:cs="Times New Roman"/>
          <w:bCs/>
          <w:sz w:val="28"/>
          <w:szCs w:val="28"/>
        </w:rPr>
        <w:t xml:space="preserve">У 2022-2023 н.р. дві здобувачки </w:t>
      </w:r>
      <w:r w:rsidRPr="00DB5761">
        <w:rPr>
          <w:rFonts w:ascii="Times New Roman" w:hAnsi="Times New Roman" w:cs="Times New Roman"/>
          <w:bCs/>
          <w:i/>
          <w:iCs/>
          <w:sz w:val="28"/>
          <w:szCs w:val="28"/>
        </w:rPr>
        <w:t>Житомирського інституту</w:t>
      </w:r>
      <w:r w:rsidRPr="00DB5761">
        <w:rPr>
          <w:rFonts w:ascii="Times New Roman" w:hAnsi="Times New Roman" w:cs="Times New Roman"/>
          <w:bCs/>
          <w:sz w:val="28"/>
          <w:szCs w:val="28"/>
        </w:rPr>
        <w:t xml:space="preserve"> </w:t>
      </w:r>
      <w:r w:rsidR="002E76E1" w:rsidRPr="00DB5761">
        <w:rPr>
          <w:rFonts w:ascii="Times New Roman" w:hAnsi="Times New Roman" w:cs="Times New Roman"/>
          <w:bCs/>
          <w:sz w:val="28"/>
          <w:szCs w:val="28"/>
        </w:rPr>
        <w:t>спеціальності 227 Фізична терапія, ерготерапія</w:t>
      </w:r>
      <w:r w:rsidRPr="00DB5761">
        <w:rPr>
          <w:rFonts w:ascii="Times New Roman" w:hAnsi="Times New Roman" w:cs="Times New Roman"/>
          <w:bCs/>
          <w:sz w:val="28"/>
          <w:szCs w:val="28"/>
        </w:rPr>
        <w:t xml:space="preserve"> проходила клінічну практику у Німеччині (одна на базі реабілітаційного центру </w:t>
      </w:r>
      <w:r w:rsidR="002E76E1" w:rsidRPr="00DB5761">
        <w:rPr>
          <w:rFonts w:ascii="Times New Roman" w:hAnsi="Times New Roman" w:cs="Times New Roman"/>
          <w:bCs/>
          <w:sz w:val="28"/>
          <w:szCs w:val="28"/>
        </w:rPr>
        <w:t>‘</w:t>
      </w:r>
      <w:r w:rsidRPr="00DB5761">
        <w:rPr>
          <w:rFonts w:ascii="Times New Roman" w:hAnsi="Times New Roman" w:cs="Times New Roman"/>
          <w:bCs/>
          <w:sz w:val="28"/>
          <w:szCs w:val="28"/>
        </w:rPr>
        <w:t>Ergo-sonnenschein</w:t>
      </w:r>
      <w:r w:rsidR="002E76E1" w:rsidRPr="00DB5761">
        <w:rPr>
          <w:rFonts w:ascii="Times New Roman" w:hAnsi="Times New Roman" w:cs="Times New Roman"/>
          <w:bCs/>
          <w:sz w:val="28"/>
          <w:szCs w:val="28"/>
        </w:rPr>
        <w:t xml:space="preserve">’, </w:t>
      </w:r>
      <w:r w:rsidRPr="00DB5761">
        <w:rPr>
          <w:rFonts w:ascii="Times New Roman" w:hAnsi="Times New Roman" w:cs="Times New Roman"/>
          <w:bCs/>
          <w:sz w:val="28"/>
          <w:szCs w:val="28"/>
        </w:rPr>
        <w:t xml:space="preserve">а друга на базі реабілітаційного центру </w:t>
      </w:r>
      <w:r w:rsidR="002E76E1" w:rsidRPr="00DB5761">
        <w:rPr>
          <w:rFonts w:ascii="Times New Roman" w:hAnsi="Times New Roman" w:cs="Times New Roman"/>
          <w:bCs/>
          <w:sz w:val="28"/>
          <w:szCs w:val="28"/>
        </w:rPr>
        <w:t>‘</w:t>
      </w:r>
      <w:r w:rsidRPr="00DB5761">
        <w:rPr>
          <w:rFonts w:ascii="Times New Roman" w:hAnsi="Times New Roman" w:cs="Times New Roman"/>
          <w:bCs/>
          <w:sz w:val="28"/>
          <w:szCs w:val="28"/>
        </w:rPr>
        <w:t>Unfallchirurgisch-Orthopädisches Zentrum Orthopädie &amp; Unfallchirurgie Rheumatologie &amp; Sportmedizin Berlin</w:t>
      </w:r>
      <w:r w:rsidR="002E76E1" w:rsidRPr="00DB5761">
        <w:rPr>
          <w:rFonts w:ascii="Times New Roman" w:hAnsi="Times New Roman" w:cs="Times New Roman"/>
          <w:bCs/>
          <w:sz w:val="28"/>
          <w:szCs w:val="28"/>
        </w:rPr>
        <w:t>’</w:t>
      </w:r>
      <w:r w:rsidRPr="00DB5761">
        <w:rPr>
          <w:rFonts w:ascii="Times New Roman" w:hAnsi="Times New Roman" w:cs="Times New Roman"/>
          <w:bCs/>
          <w:sz w:val="28"/>
          <w:szCs w:val="28"/>
        </w:rPr>
        <w:t>.</w:t>
      </w:r>
    </w:p>
    <w:p w14:paraId="64DF9310" w14:textId="7019C85E" w:rsidR="005A5550" w:rsidRPr="00DB5761" w:rsidRDefault="005A5550" w:rsidP="00A158DD">
      <w:pPr>
        <w:spacing w:after="0"/>
        <w:jc w:val="both"/>
        <w:rPr>
          <w:rFonts w:ascii="Times New Roman" w:hAnsi="Times New Roman" w:cs="Times New Roman"/>
          <w:bCs/>
          <w:sz w:val="28"/>
          <w:szCs w:val="28"/>
        </w:rPr>
      </w:pPr>
    </w:p>
    <w:p w14:paraId="75A93024" w14:textId="0F8C27F0" w:rsidR="00A158DD" w:rsidRPr="00DB5761" w:rsidRDefault="00A158DD" w:rsidP="00A158DD">
      <w:pPr>
        <w:tabs>
          <w:tab w:val="left" w:pos="993"/>
        </w:tabs>
        <w:spacing w:after="0"/>
        <w:ind w:firstLine="709"/>
        <w:jc w:val="right"/>
        <w:rPr>
          <w:rFonts w:ascii="Times New Roman" w:hAnsi="Times New Roman"/>
          <w:b/>
          <w:bCs/>
          <w:color w:val="000000"/>
          <w:sz w:val="28"/>
          <w:szCs w:val="28"/>
        </w:rPr>
      </w:pPr>
      <w:r w:rsidRPr="00DB5761">
        <w:rPr>
          <w:rFonts w:ascii="Times New Roman" w:hAnsi="Times New Roman"/>
          <w:b/>
          <w:bCs/>
          <w:color w:val="000000"/>
          <w:sz w:val="28"/>
          <w:szCs w:val="28"/>
        </w:rPr>
        <w:t xml:space="preserve">Таблиця </w:t>
      </w:r>
      <w:r w:rsidR="004F1DD6" w:rsidRPr="00DB5761">
        <w:rPr>
          <w:rFonts w:ascii="Times New Roman" w:hAnsi="Times New Roman"/>
          <w:b/>
          <w:bCs/>
          <w:color w:val="000000"/>
          <w:sz w:val="28"/>
          <w:szCs w:val="28"/>
        </w:rPr>
        <w:t>2.</w:t>
      </w:r>
      <w:r w:rsidRPr="00DB5761">
        <w:rPr>
          <w:rFonts w:ascii="Times New Roman" w:hAnsi="Times New Roman"/>
          <w:b/>
          <w:bCs/>
          <w:color w:val="000000"/>
          <w:sz w:val="28"/>
          <w:szCs w:val="28"/>
        </w:rPr>
        <w:t>2</w:t>
      </w:r>
    </w:p>
    <w:p w14:paraId="677635BC" w14:textId="1BFDE0E3" w:rsidR="004539C7" w:rsidRPr="00DB5761" w:rsidRDefault="004F1DD6" w:rsidP="00A158DD">
      <w:pPr>
        <w:tabs>
          <w:tab w:val="left" w:pos="993"/>
        </w:tabs>
        <w:spacing w:after="0"/>
        <w:ind w:firstLine="709"/>
        <w:jc w:val="center"/>
        <w:rPr>
          <w:rFonts w:ascii="Times New Roman" w:hAnsi="Times New Roman"/>
          <w:b/>
          <w:bCs/>
          <w:color w:val="000000"/>
          <w:sz w:val="28"/>
          <w:szCs w:val="28"/>
        </w:rPr>
      </w:pPr>
      <w:bookmarkStart w:id="14" w:name="_Hlk163771096"/>
      <w:r w:rsidRPr="00DB5761">
        <w:rPr>
          <w:rFonts w:ascii="Times New Roman" w:hAnsi="Times New Roman"/>
          <w:b/>
          <w:bCs/>
          <w:color w:val="000000"/>
          <w:sz w:val="28"/>
          <w:szCs w:val="28"/>
        </w:rPr>
        <w:t>Участь здобувачів вищої освіти в конкурсах наукових робіт, олімпіадах, які фінансуються Міжнародними фондами</w:t>
      </w:r>
    </w:p>
    <w:tbl>
      <w:tblPr>
        <w:tblW w:w="101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71"/>
        <w:gridCol w:w="2189"/>
        <w:gridCol w:w="1984"/>
        <w:gridCol w:w="1985"/>
        <w:gridCol w:w="1620"/>
      </w:tblGrid>
      <w:tr w:rsidR="004F1DD6" w:rsidRPr="00DB5761" w14:paraId="58D3F702" w14:textId="77777777" w:rsidTr="00D61F2A">
        <w:tc>
          <w:tcPr>
            <w:tcW w:w="540" w:type="dxa"/>
            <w:tcMar>
              <w:left w:w="0" w:type="dxa"/>
            </w:tcMar>
            <w:vAlign w:val="center"/>
          </w:tcPr>
          <w:p w14:paraId="60FB3ACC" w14:textId="4F84D3FE" w:rsidR="004F1DD6" w:rsidRPr="00DB5761" w:rsidRDefault="004F1DD6" w:rsidP="002E76E1">
            <w:pPr>
              <w:widowControl w:val="0"/>
              <w:spacing w:after="0" w:line="240" w:lineRule="auto"/>
              <w:jc w:val="center"/>
              <w:rPr>
                <w:rFonts w:ascii="Times New Roman" w:hAnsi="Times New Roman" w:cs="Times New Roman"/>
                <w:b/>
              </w:rPr>
            </w:pPr>
            <w:bookmarkStart w:id="15" w:name="_Hlk163771076"/>
            <w:r w:rsidRPr="00DB5761">
              <w:rPr>
                <w:rFonts w:ascii="Times New Roman" w:hAnsi="Times New Roman" w:cs="Times New Roman"/>
                <w:b/>
              </w:rPr>
              <w:t xml:space="preserve">№ </w:t>
            </w:r>
            <w:r w:rsidR="002E76E1" w:rsidRPr="00DB5761">
              <w:rPr>
                <w:rFonts w:ascii="Times New Roman" w:hAnsi="Times New Roman" w:cs="Times New Roman"/>
                <w:b/>
              </w:rPr>
              <w:t>з</w:t>
            </w:r>
            <w:r w:rsidRPr="00DB5761">
              <w:rPr>
                <w:rFonts w:ascii="Times New Roman" w:hAnsi="Times New Roman" w:cs="Times New Roman"/>
                <w:b/>
              </w:rPr>
              <w:t>/п</w:t>
            </w:r>
          </w:p>
        </w:tc>
        <w:tc>
          <w:tcPr>
            <w:tcW w:w="1871" w:type="dxa"/>
            <w:vAlign w:val="center"/>
          </w:tcPr>
          <w:p w14:paraId="210B836C" w14:textId="77777777" w:rsidR="004F1DD6" w:rsidRPr="00DB5761" w:rsidRDefault="004F1DD6" w:rsidP="00A158DD">
            <w:pPr>
              <w:widowControl w:val="0"/>
              <w:spacing w:after="0" w:line="240" w:lineRule="auto"/>
              <w:jc w:val="center"/>
              <w:rPr>
                <w:rFonts w:ascii="Times New Roman" w:hAnsi="Times New Roman" w:cs="Times New Roman"/>
                <w:b/>
              </w:rPr>
            </w:pPr>
            <w:r w:rsidRPr="00DB5761">
              <w:rPr>
                <w:rFonts w:ascii="Times New Roman" w:hAnsi="Times New Roman" w:cs="Times New Roman"/>
                <w:b/>
              </w:rPr>
              <w:t>Назва та ранг конкурсу</w:t>
            </w:r>
          </w:p>
        </w:tc>
        <w:tc>
          <w:tcPr>
            <w:tcW w:w="2189" w:type="dxa"/>
            <w:vAlign w:val="center"/>
          </w:tcPr>
          <w:p w14:paraId="51BD7B82" w14:textId="77777777" w:rsidR="004F1DD6" w:rsidRPr="00DB5761" w:rsidRDefault="004F1DD6" w:rsidP="00A158DD">
            <w:pPr>
              <w:widowControl w:val="0"/>
              <w:spacing w:after="0" w:line="240" w:lineRule="auto"/>
              <w:jc w:val="center"/>
              <w:rPr>
                <w:rFonts w:ascii="Times New Roman" w:hAnsi="Times New Roman" w:cs="Times New Roman"/>
                <w:b/>
              </w:rPr>
            </w:pPr>
            <w:r w:rsidRPr="00DB5761">
              <w:rPr>
                <w:rFonts w:ascii="Times New Roman" w:hAnsi="Times New Roman" w:cs="Times New Roman"/>
                <w:b/>
              </w:rPr>
              <w:t>Назва конкурсної роботи</w:t>
            </w:r>
          </w:p>
        </w:tc>
        <w:tc>
          <w:tcPr>
            <w:tcW w:w="1984" w:type="dxa"/>
            <w:vAlign w:val="center"/>
          </w:tcPr>
          <w:p w14:paraId="6D3809AF" w14:textId="0409AD1B" w:rsidR="004F1DD6" w:rsidRPr="00DB5761" w:rsidRDefault="004F1DD6" w:rsidP="002E76E1">
            <w:pPr>
              <w:widowControl w:val="0"/>
              <w:spacing w:after="0" w:line="240" w:lineRule="auto"/>
              <w:jc w:val="center"/>
              <w:rPr>
                <w:rFonts w:ascii="Times New Roman" w:hAnsi="Times New Roman" w:cs="Times New Roman"/>
                <w:b/>
              </w:rPr>
            </w:pPr>
            <w:r w:rsidRPr="00DB5761">
              <w:rPr>
                <w:rFonts w:ascii="Times New Roman" w:hAnsi="Times New Roman" w:cs="Times New Roman"/>
                <w:b/>
              </w:rPr>
              <w:t>П.І.</w:t>
            </w:r>
            <w:r w:rsidR="002E76E1" w:rsidRPr="00DB5761">
              <w:rPr>
                <w:rFonts w:ascii="Times New Roman" w:hAnsi="Times New Roman" w:cs="Times New Roman"/>
                <w:b/>
              </w:rPr>
              <w:t>П</w:t>
            </w:r>
            <w:r w:rsidRPr="00DB5761">
              <w:rPr>
                <w:rFonts w:ascii="Times New Roman" w:hAnsi="Times New Roman" w:cs="Times New Roman"/>
                <w:b/>
              </w:rPr>
              <w:t>. студента, група, курс</w:t>
            </w:r>
          </w:p>
        </w:tc>
        <w:tc>
          <w:tcPr>
            <w:tcW w:w="1985" w:type="dxa"/>
            <w:vAlign w:val="center"/>
          </w:tcPr>
          <w:p w14:paraId="19D86827" w14:textId="4E12CEA0" w:rsidR="004F1DD6" w:rsidRPr="00DB5761" w:rsidRDefault="004F1DD6" w:rsidP="002E76E1">
            <w:pPr>
              <w:widowControl w:val="0"/>
              <w:spacing w:after="0" w:line="240" w:lineRule="auto"/>
              <w:jc w:val="center"/>
              <w:rPr>
                <w:rFonts w:ascii="Times New Roman" w:hAnsi="Times New Roman" w:cs="Times New Roman"/>
                <w:b/>
              </w:rPr>
            </w:pPr>
            <w:r w:rsidRPr="00DB5761">
              <w:rPr>
                <w:rFonts w:ascii="Times New Roman" w:hAnsi="Times New Roman" w:cs="Times New Roman"/>
                <w:b/>
              </w:rPr>
              <w:t>П.І.</w:t>
            </w:r>
            <w:r w:rsidR="002E76E1" w:rsidRPr="00DB5761">
              <w:rPr>
                <w:rFonts w:ascii="Times New Roman" w:hAnsi="Times New Roman" w:cs="Times New Roman"/>
                <w:b/>
              </w:rPr>
              <w:t>П</w:t>
            </w:r>
            <w:r w:rsidRPr="00DB5761">
              <w:rPr>
                <w:rFonts w:ascii="Times New Roman" w:hAnsi="Times New Roman" w:cs="Times New Roman"/>
                <w:b/>
              </w:rPr>
              <w:t xml:space="preserve">. наукового керівника </w:t>
            </w:r>
          </w:p>
        </w:tc>
        <w:tc>
          <w:tcPr>
            <w:tcW w:w="1620" w:type="dxa"/>
            <w:vAlign w:val="center"/>
          </w:tcPr>
          <w:p w14:paraId="1E205119" w14:textId="77777777" w:rsidR="004F1DD6" w:rsidRPr="00DB5761" w:rsidRDefault="004F1DD6" w:rsidP="00A158DD">
            <w:pPr>
              <w:widowControl w:val="0"/>
              <w:spacing w:after="0" w:line="240" w:lineRule="auto"/>
              <w:jc w:val="center"/>
              <w:rPr>
                <w:rFonts w:ascii="Times New Roman" w:hAnsi="Times New Roman" w:cs="Times New Roman"/>
                <w:b/>
              </w:rPr>
            </w:pPr>
            <w:r w:rsidRPr="00DB5761">
              <w:rPr>
                <w:rFonts w:ascii="Times New Roman" w:hAnsi="Times New Roman" w:cs="Times New Roman"/>
                <w:b/>
              </w:rPr>
              <w:t>Отриманий результат</w:t>
            </w:r>
          </w:p>
        </w:tc>
      </w:tr>
      <w:tr w:rsidR="004F1DD6" w:rsidRPr="00DB5761" w14:paraId="7D456258" w14:textId="77777777" w:rsidTr="00D61F2A">
        <w:tc>
          <w:tcPr>
            <w:tcW w:w="540" w:type="dxa"/>
            <w:tcMar>
              <w:left w:w="0" w:type="dxa"/>
            </w:tcMar>
            <w:vAlign w:val="center"/>
          </w:tcPr>
          <w:p w14:paraId="56B7FA24" w14:textId="77777777" w:rsidR="004F1DD6" w:rsidRPr="00DB5761" w:rsidRDefault="004F1DD6" w:rsidP="00A158DD">
            <w:pPr>
              <w:widowControl w:val="0"/>
              <w:spacing w:after="0" w:line="240" w:lineRule="auto"/>
              <w:jc w:val="center"/>
              <w:rPr>
                <w:rFonts w:ascii="Times New Roman" w:hAnsi="Times New Roman" w:cs="Times New Roman"/>
                <w:b/>
              </w:rPr>
            </w:pPr>
            <w:r w:rsidRPr="00DB5761">
              <w:rPr>
                <w:rFonts w:ascii="Times New Roman" w:hAnsi="Times New Roman" w:cs="Times New Roman"/>
                <w:b/>
              </w:rPr>
              <w:t>1</w:t>
            </w:r>
          </w:p>
        </w:tc>
        <w:tc>
          <w:tcPr>
            <w:tcW w:w="1871" w:type="dxa"/>
            <w:vAlign w:val="center"/>
          </w:tcPr>
          <w:p w14:paraId="6B041EED" w14:textId="77777777" w:rsidR="004F1DD6" w:rsidRPr="00DB5761" w:rsidRDefault="004F1DD6" w:rsidP="00A158DD">
            <w:pPr>
              <w:widowControl w:val="0"/>
              <w:spacing w:after="0" w:line="240" w:lineRule="auto"/>
              <w:jc w:val="center"/>
              <w:rPr>
                <w:rFonts w:ascii="Times New Roman" w:hAnsi="Times New Roman" w:cs="Times New Roman"/>
                <w:b/>
              </w:rPr>
            </w:pPr>
            <w:r w:rsidRPr="00DB5761">
              <w:rPr>
                <w:rFonts w:ascii="Times New Roman" w:hAnsi="Times New Roman" w:cs="Times New Roman"/>
                <w:b/>
              </w:rPr>
              <w:t>2</w:t>
            </w:r>
          </w:p>
        </w:tc>
        <w:tc>
          <w:tcPr>
            <w:tcW w:w="2189" w:type="dxa"/>
            <w:vAlign w:val="center"/>
          </w:tcPr>
          <w:p w14:paraId="182360DD" w14:textId="77777777" w:rsidR="004F1DD6" w:rsidRPr="00DB5761" w:rsidRDefault="004F1DD6" w:rsidP="00A158DD">
            <w:pPr>
              <w:widowControl w:val="0"/>
              <w:spacing w:after="0" w:line="240" w:lineRule="auto"/>
              <w:jc w:val="center"/>
              <w:rPr>
                <w:rFonts w:ascii="Times New Roman" w:hAnsi="Times New Roman" w:cs="Times New Roman"/>
                <w:b/>
              </w:rPr>
            </w:pPr>
            <w:r w:rsidRPr="00DB5761">
              <w:rPr>
                <w:rFonts w:ascii="Times New Roman" w:hAnsi="Times New Roman" w:cs="Times New Roman"/>
                <w:b/>
              </w:rPr>
              <w:t>3</w:t>
            </w:r>
          </w:p>
        </w:tc>
        <w:tc>
          <w:tcPr>
            <w:tcW w:w="1984" w:type="dxa"/>
            <w:vAlign w:val="center"/>
          </w:tcPr>
          <w:p w14:paraId="2047AE04" w14:textId="77777777" w:rsidR="004F1DD6" w:rsidRPr="00DB5761" w:rsidRDefault="004F1DD6" w:rsidP="00A158DD">
            <w:pPr>
              <w:widowControl w:val="0"/>
              <w:spacing w:after="0" w:line="240" w:lineRule="auto"/>
              <w:jc w:val="center"/>
              <w:rPr>
                <w:rFonts w:ascii="Times New Roman" w:hAnsi="Times New Roman" w:cs="Times New Roman"/>
                <w:b/>
              </w:rPr>
            </w:pPr>
            <w:r w:rsidRPr="00DB5761">
              <w:rPr>
                <w:rFonts w:ascii="Times New Roman" w:hAnsi="Times New Roman" w:cs="Times New Roman"/>
                <w:b/>
              </w:rPr>
              <w:t>4</w:t>
            </w:r>
          </w:p>
        </w:tc>
        <w:tc>
          <w:tcPr>
            <w:tcW w:w="1985" w:type="dxa"/>
            <w:vAlign w:val="center"/>
          </w:tcPr>
          <w:p w14:paraId="78EB9DFA" w14:textId="77777777" w:rsidR="004F1DD6" w:rsidRPr="00DB5761" w:rsidRDefault="004F1DD6" w:rsidP="00A158DD">
            <w:pPr>
              <w:widowControl w:val="0"/>
              <w:spacing w:after="0" w:line="240" w:lineRule="auto"/>
              <w:jc w:val="center"/>
              <w:rPr>
                <w:rFonts w:ascii="Times New Roman" w:hAnsi="Times New Roman" w:cs="Times New Roman"/>
                <w:b/>
              </w:rPr>
            </w:pPr>
            <w:r w:rsidRPr="00DB5761">
              <w:rPr>
                <w:rFonts w:ascii="Times New Roman" w:hAnsi="Times New Roman" w:cs="Times New Roman"/>
                <w:b/>
              </w:rPr>
              <w:t>5</w:t>
            </w:r>
          </w:p>
        </w:tc>
        <w:tc>
          <w:tcPr>
            <w:tcW w:w="1620" w:type="dxa"/>
            <w:vAlign w:val="center"/>
          </w:tcPr>
          <w:p w14:paraId="02186773" w14:textId="77777777" w:rsidR="004F1DD6" w:rsidRPr="00DB5761" w:rsidRDefault="004F1DD6" w:rsidP="00A158DD">
            <w:pPr>
              <w:widowControl w:val="0"/>
              <w:spacing w:after="0" w:line="240" w:lineRule="auto"/>
              <w:jc w:val="center"/>
              <w:rPr>
                <w:rFonts w:ascii="Times New Roman" w:hAnsi="Times New Roman" w:cs="Times New Roman"/>
                <w:b/>
              </w:rPr>
            </w:pPr>
            <w:r w:rsidRPr="00DB5761">
              <w:rPr>
                <w:rFonts w:ascii="Times New Roman" w:hAnsi="Times New Roman" w:cs="Times New Roman"/>
                <w:b/>
              </w:rPr>
              <w:t>6</w:t>
            </w:r>
          </w:p>
        </w:tc>
      </w:tr>
      <w:tr w:rsidR="004F1DD6" w:rsidRPr="00DB5761" w14:paraId="7CDD8F5F" w14:textId="77777777" w:rsidTr="00D61F2A">
        <w:tc>
          <w:tcPr>
            <w:tcW w:w="540" w:type="dxa"/>
            <w:tcMar>
              <w:left w:w="0" w:type="dxa"/>
            </w:tcMar>
            <w:vAlign w:val="center"/>
          </w:tcPr>
          <w:p w14:paraId="69DAB351" w14:textId="77777777" w:rsidR="004F1DD6" w:rsidRPr="00DB5761" w:rsidRDefault="004F1DD6"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1</w:t>
            </w:r>
          </w:p>
        </w:tc>
        <w:tc>
          <w:tcPr>
            <w:tcW w:w="1871" w:type="dxa"/>
            <w:vAlign w:val="center"/>
          </w:tcPr>
          <w:p w14:paraId="54447C3E" w14:textId="0A6D91C6" w:rsidR="004F1DD6" w:rsidRPr="00DB5761" w:rsidRDefault="004F1DD6"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 xml:space="preserve">Міжнародний правничий конкурс наукових статей серед здобувачів закладів вищої освіти (присвячений Дню Донецького державного університету внутрішніх справ) (м. Кропивницький, Україна). </w:t>
            </w:r>
          </w:p>
          <w:p w14:paraId="4E44F4EF" w14:textId="625F3036" w:rsidR="004F1DD6" w:rsidRPr="00DB5761" w:rsidRDefault="004F1DD6" w:rsidP="00A158DD">
            <w:pPr>
              <w:widowControl w:val="0"/>
              <w:spacing w:after="0" w:line="240" w:lineRule="auto"/>
              <w:jc w:val="center"/>
              <w:rPr>
                <w:rFonts w:ascii="Times New Roman" w:hAnsi="Times New Roman" w:cs="Times New Roman"/>
                <w:bCs/>
                <w:i/>
                <w:color w:val="000000"/>
              </w:rPr>
            </w:pPr>
            <w:r w:rsidRPr="00DB5761">
              <w:rPr>
                <w:rFonts w:ascii="Times New Roman" w:hAnsi="Times New Roman" w:cs="Times New Roman"/>
                <w:bCs/>
              </w:rPr>
              <w:t>Донецький державний університет внутрішніх справ. 21.04.2023</w:t>
            </w:r>
          </w:p>
        </w:tc>
        <w:tc>
          <w:tcPr>
            <w:tcW w:w="2189" w:type="dxa"/>
            <w:vAlign w:val="center"/>
          </w:tcPr>
          <w:p w14:paraId="467566F1" w14:textId="631C5B1C" w:rsidR="004F1DD6" w:rsidRPr="00DB5761" w:rsidRDefault="004F1DD6" w:rsidP="00A158DD">
            <w:pPr>
              <w:pStyle w:val="a3"/>
              <w:widowControl w:val="0"/>
              <w:spacing w:after="0" w:line="240" w:lineRule="auto"/>
              <w:ind w:left="0"/>
              <w:jc w:val="center"/>
              <w:rPr>
                <w:rFonts w:ascii="Times New Roman" w:hAnsi="Times New Roman" w:cs="Times New Roman"/>
                <w:bCs/>
                <w:color w:val="000000"/>
              </w:rPr>
            </w:pPr>
            <w:r w:rsidRPr="00DB5761">
              <w:rPr>
                <w:rFonts w:ascii="Times New Roman" w:hAnsi="Times New Roman" w:cs="Times New Roman"/>
                <w:bCs/>
              </w:rPr>
              <w:t>Зарубіжний досвід правового регулювання рекламної діяльності та можливості його використання в Україні</w:t>
            </w:r>
          </w:p>
        </w:tc>
        <w:tc>
          <w:tcPr>
            <w:tcW w:w="1984" w:type="dxa"/>
            <w:vAlign w:val="center"/>
          </w:tcPr>
          <w:p w14:paraId="56F6D6ED" w14:textId="638B0B07" w:rsidR="004F1DD6" w:rsidRPr="00DB5761" w:rsidRDefault="004F1DD6" w:rsidP="002E76E1">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bCs/>
                <w:iCs/>
              </w:rPr>
              <w:t>Волков Олександр Геннадійович</w:t>
            </w:r>
            <w:r w:rsidR="002E76E1" w:rsidRPr="00DB5761">
              <w:rPr>
                <w:rFonts w:ascii="Times New Roman" w:hAnsi="Times New Roman" w:cs="Times New Roman"/>
                <w:bCs/>
                <w:iCs/>
              </w:rPr>
              <w:t>,</w:t>
            </w:r>
            <w:r w:rsidRPr="00DB5761">
              <w:rPr>
                <w:rFonts w:ascii="Times New Roman" w:hAnsi="Times New Roman" w:cs="Times New Roman"/>
                <w:bCs/>
                <w:iCs/>
              </w:rPr>
              <w:t xml:space="preserve"> </w:t>
            </w:r>
            <w:r w:rsidR="002E76E1" w:rsidRPr="00DB5761">
              <w:rPr>
                <w:rFonts w:ascii="Times New Roman" w:hAnsi="Times New Roman" w:cs="Times New Roman"/>
                <w:bCs/>
              </w:rPr>
              <w:t>081 Право</w:t>
            </w:r>
            <w:r w:rsidRPr="00DB5761">
              <w:rPr>
                <w:rFonts w:ascii="Times New Roman" w:hAnsi="Times New Roman" w:cs="Times New Roman"/>
                <w:bCs/>
                <w:lang w:val="ru-RU"/>
              </w:rPr>
              <w:t>,</w:t>
            </w:r>
            <w:r w:rsidRPr="00DB5761">
              <w:rPr>
                <w:rFonts w:ascii="Times New Roman" w:hAnsi="Times New Roman" w:cs="Times New Roman"/>
                <w:bCs/>
              </w:rPr>
              <w:t xml:space="preserve"> ЗПЗ-2</w:t>
            </w:r>
            <w:r w:rsidRPr="00DB5761">
              <w:rPr>
                <w:rFonts w:ascii="Times New Roman" w:hAnsi="Times New Roman" w:cs="Times New Roman"/>
                <w:bCs/>
                <w:lang w:val="ru-RU"/>
              </w:rPr>
              <w:t>2</w:t>
            </w:r>
            <w:r w:rsidRPr="00DB5761">
              <w:rPr>
                <w:rFonts w:ascii="Times New Roman" w:hAnsi="Times New Roman" w:cs="Times New Roman"/>
                <w:bCs/>
              </w:rPr>
              <w:t>-</w:t>
            </w:r>
            <w:r w:rsidRPr="00DB5761">
              <w:rPr>
                <w:rFonts w:ascii="Times New Roman" w:hAnsi="Times New Roman" w:cs="Times New Roman"/>
                <w:bCs/>
                <w:lang w:val="ru-RU"/>
              </w:rPr>
              <w:t>1</w:t>
            </w:r>
            <w:r w:rsidRPr="00DB5761">
              <w:rPr>
                <w:rFonts w:ascii="Times New Roman" w:hAnsi="Times New Roman" w:cs="Times New Roman"/>
                <w:bCs/>
              </w:rPr>
              <w:t xml:space="preserve">м-vn, 1 курс, </w:t>
            </w:r>
            <w:r w:rsidRPr="00DB5761">
              <w:rPr>
                <w:rFonts w:ascii="Times New Roman" w:hAnsi="Times New Roman" w:cs="Times New Roman"/>
                <w:bCs/>
                <w:iCs/>
              </w:rPr>
              <w:t>магістратура</w:t>
            </w:r>
          </w:p>
        </w:tc>
        <w:tc>
          <w:tcPr>
            <w:tcW w:w="1985" w:type="dxa"/>
            <w:vAlign w:val="center"/>
          </w:tcPr>
          <w:p w14:paraId="5690810A" w14:textId="4FAD558F" w:rsidR="004F1DD6" w:rsidRPr="00DB5761" w:rsidRDefault="004F1DD6" w:rsidP="00A158DD">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bCs/>
              </w:rPr>
              <w:t>Олійник Олеся Михайлівна, старший викладач кафедри бізнесу і права</w:t>
            </w:r>
          </w:p>
        </w:tc>
        <w:tc>
          <w:tcPr>
            <w:tcW w:w="1620" w:type="dxa"/>
            <w:vAlign w:val="center"/>
          </w:tcPr>
          <w:p w14:paraId="63ACF270" w14:textId="30F871D1" w:rsidR="004F1DD6" w:rsidRPr="00DB5761" w:rsidRDefault="004F1DD6" w:rsidP="002E76E1">
            <w:pPr>
              <w:widowControl w:val="0"/>
              <w:spacing w:after="0" w:line="240" w:lineRule="auto"/>
              <w:jc w:val="center"/>
              <w:rPr>
                <w:rFonts w:ascii="Times New Roman" w:hAnsi="Times New Roman" w:cs="Times New Roman"/>
                <w:bCs/>
                <w:color w:val="000000"/>
              </w:rPr>
            </w:pPr>
            <w:r w:rsidRPr="00DB5761">
              <w:rPr>
                <w:rFonts w:ascii="Times New Roman" w:hAnsi="Times New Roman" w:cs="Times New Roman"/>
                <w:bCs/>
              </w:rPr>
              <w:t>Студента нагороджено сертифікатом за участь у конкурсі  та надруковано наукову статтю у збірнику</w:t>
            </w:r>
          </w:p>
        </w:tc>
      </w:tr>
      <w:tr w:rsidR="004F1DD6" w:rsidRPr="00DB5761" w14:paraId="25C8A708" w14:textId="77777777" w:rsidTr="00D61F2A">
        <w:tc>
          <w:tcPr>
            <w:tcW w:w="540" w:type="dxa"/>
            <w:tcMar>
              <w:left w:w="0" w:type="dxa"/>
            </w:tcMar>
            <w:vAlign w:val="center"/>
          </w:tcPr>
          <w:p w14:paraId="1D60906E" w14:textId="0B8BD481" w:rsidR="004F1DD6" w:rsidRPr="00DB5761" w:rsidRDefault="00A158DD"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2</w:t>
            </w:r>
          </w:p>
        </w:tc>
        <w:tc>
          <w:tcPr>
            <w:tcW w:w="1871" w:type="dxa"/>
            <w:vAlign w:val="center"/>
          </w:tcPr>
          <w:p w14:paraId="7CD848BE" w14:textId="77777777" w:rsidR="004F1DD6" w:rsidRPr="00DB5761" w:rsidRDefault="004F1DD6"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Міжнародний правничий конкурс</w:t>
            </w:r>
          </w:p>
          <w:p w14:paraId="106BA726" w14:textId="77777777" w:rsidR="004F1DD6" w:rsidRPr="00DB5761" w:rsidRDefault="004F1DD6"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 xml:space="preserve"> наукових статей серед здобувачів закладів вищої освіти (присвячений Дню Донецького державного університету внутрішніх справ) (м. Кропивницький, Україна). </w:t>
            </w:r>
          </w:p>
          <w:p w14:paraId="1C917D91" w14:textId="0CF815AE" w:rsidR="004F1DD6" w:rsidRPr="00DB5761" w:rsidRDefault="004F1DD6"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Донецький державний університет внутрішніх справ. 21.04.2023</w:t>
            </w:r>
          </w:p>
        </w:tc>
        <w:tc>
          <w:tcPr>
            <w:tcW w:w="2189" w:type="dxa"/>
            <w:vAlign w:val="center"/>
          </w:tcPr>
          <w:p w14:paraId="148AE098" w14:textId="24646285" w:rsidR="004F1DD6" w:rsidRPr="00DB5761" w:rsidRDefault="004F1DD6" w:rsidP="00A158DD">
            <w:pPr>
              <w:pStyle w:val="a3"/>
              <w:widowControl w:val="0"/>
              <w:spacing w:after="0" w:line="240" w:lineRule="auto"/>
              <w:ind w:left="0"/>
              <w:jc w:val="center"/>
              <w:rPr>
                <w:rFonts w:ascii="Times New Roman" w:hAnsi="Times New Roman" w:cs="Times New Roman"/>
                <w:bCs/>
              </w:rPr>
            </w:pPr>
            <w:r w:rsidRPr="00DB5761">
              <w:rPr>
                <w:rFonts w:ascii="Times New Roman" w:hAnsi="Times New Roman" w:cs="Times New Roman"/>
                <w:bCs/>
              </w:rPr>
              <w:t>Службовий етикет у контексті роботи з громадянами та викликами нової генерації юристів</w:t>
            </w:r>
          </w:p>
        </w:tc>
        <w:tc>
          <w:tcPr>
            <w:tcW w:w="1984" w:type="dxa"/>
            <w:vAlign w:val="center"/>
          </w:tcPr>
          <w:p w14:paraId="2ED6F48C" w14:textId="220E575F" w:rsidR="004F1DD6" w:rsidRPr="00DB5761" w:rsidRDefault="004F1DD6" w:rsidP="002E76E1">
            <w:pPr>
              <w:widowControl w:val="0"/>
              <w:spacing w:after="0" w:line="240" w:lineRule="auto"/>
              <w:jc w:val="center"/>
              <w:rPr>
                <w:rFonts w:ascii="Times New Roman" w:hAnsi="Times New Roman" w:cs="Times New Roman"/>
                <w:bCs/>
                <w:iCs/>
              </w:rPr>
            </w:pPr>
            <w:r w:rsidRPr="00DB5761">
              <w:rPr>
                <w:rFonts w:ascii="Times New Roman" w:hAnsi="Times New Roman" w:cs="Times New Roman"/>
                <w:bCs/>
                <w:iCs/>
              </w:rPr>
              <w:t>Панасюк Євгенія Олександрівна</w:t>
            </w:r>
            <w:r w:rsidR="002E76E1" w:rsidRPr="00DB5761">
              <w:rPr>
                <w:rFonts w:ascii="Times New Roman" w:hAnsi="Times New Roman" w:cs="Times New Roman"/>
                <w:bCs/>
                <w:iCs/>
              </w:rPr>
              <w:t>,</w:t>
            </w:r>
            <w:r w:rsidRPr="00DB5761">
              <w:rPr>
                <w:rFonts w:ascii="Times New Roman" w:hAnsi="Times New Roman" w:cs="Times New Roman"/>
                <w:bCs/>
                <w:iCs/>
              </w:rPr>
              <w:t xml:space="preserve"> </w:t>
            </w:r>
            <w:r w:rsidR="002E76E1" w:rsidRPr="00DB5761">
              <w:rPr>
                <w:rFonts w:ascii="Times New Roman" w:hAnsi="Times New Roman" w:cs="Times New Roman"/>
                <w:bCs/>
              </w:rPr>
              <w:t>081 Право</w:t>
            </w:r>
            <w:r w:rsidRPr="00DB5761">
              <w:rPr>
                <w:rFonts w:ascii="Times New Roman" w:hAnsi="Times New Roman" w:cs="Times New Roman"/>
                <w:bCs/>
                <w:lang w:val="ru-RU"/>
              </w:rPr>
              <w:t>,</w:t>
            </w:r>
            <w:r w:rsidRPr="00DB5761">
              <w:rPr>
                <w:rFonts w:ascii="Times New Roman" w:hAnsi="Times New Roman" w:cs="Times New Roman"/>
                <w:bCs/>
              </w:rPr>
              <w:t xml:space="preserve"> ПЗ-20-3-vn, 3 курс, </w:t>
            </w:r>
            <w:r w:rsidR="002E76E1" w:rsidRPr="00DB5761">
              <w:rPr>
                <w:rFonts w:ascii="Times New Roman" w:hAnsi="Times New Roman" w:cs="Times New Roman"/>
                <w:bCs/>
                <w:iCs/>
              </w:rPr>
              <w:t>бакалавр</w:t>
            </w:r>
            <w:r w:rsidRPr="00DB5761">
              <w:rPr>
                <w:rFonts w:ascii="Times New Roman" w:hAnsi="Times New Roman" w:cs="Times New Roman"/>
                <w:bCs/>
                <w:iCs/>
              </w:rPr>
              <w:t>ат</w:t>
            </w:r>
          </w:p>
        </w:tc>
        <w:tc>
          <w:tcPr>
            <w:tcW w:w="1985" w:type="dxa"/>
            <w:vAlign w:val="center"/>
          </w:tcPr>
          <w:p w14:paraId="077063B9" w14:textId="4FA3240C" w:rsidR="004F1DD6" w:rsidRPr="00DB5761" w:rsidRDefault="004F1DD6"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Мохнатюк Вадим Романович, асистент кафедри бізнесу і права</w:t>
            </w:r>
          </w:p>
        </w:tc>
        <w:tc>
          <w:tcPr>
            <w:tcW w:w="1620" w:type="dxa"/>
            <w:vAlign w:val="center"/>
          </w:tcPr>
          <w:p w14:paraId="7DAE60E8" w14:textId="4F6872D6" w:rsidR="004F1DD6" w:rsidRPr="00DB5761" w:rsidRDefault="004F1DD6" w:rsidP="002E76E1">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Студентку нагороджено сертифікатом за участь у конкурсі  та надруковано наукову статтю у збірнику</w:t>
            </w:r>
          </w:p>
        </w:tc>
      </w:tr>
      <w:tr w:rsidR="004F1DD6" w:rsidRPr="00DB5761" w14:paraId="74889B5D" w14:textId="77777777" w:rsidTr="00D61F2A">
        <w:tc>
          <w:tcPr>
            <w:tcW w:w="540" w:type="dxa"/>
            <w:tcMar>
              <w:left w:w="0" w:type="dxa"/>
            </w:tcMar>
            <w:vAlign w:val="center"/>
          </w:tcPr>
          <w:p w14:paraId="34174ED5" w14:textId="0E640646" w:rsidR="004F1DD6" w:rsidRPr="00DB5761" w:rsidRDefault="00A158DD"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lastRenderedPageBreak/>
              <w:t>3</w:t>
            </w:r>
          </w:p>
        </w:tc>
        <w:tc>
          <w:tcPr>
            <w:tcW w:w="1871" w:type="dxa"/>
            <w:vAlign w:val="center"/>
          </w:tcPr>
          <w:p w14:paraId="7D380FC0" w14:textId="585100E4" w:rsidR="004F1DD6" w:rsidRPr="00DB5761" w:rsidRDefault="004F1DD6"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rPr>
              <w:t>ХІІІ Міжнародний мовно-літературний конкурс учнівської та студентської молоді імені Т.Г.</w:t>
            </w:r>
            <w:r w:rsidR="002E76E1" w:rsidRPr="00DB5761">
              <w:rPr>
                <w:rFonts w:ascii="Times New Roman" w:hAnsi="Times New Roman" w:cs="Times New Roman"/>
              </w:rPr>
              <w:t xml:space="preserve"> </w:t>
            </w:r>
            <w:r w:rsidRPr="00DB5761">
              <w:rPr>
                <w:rFonts w:ascii="Times New Roman" w:hAnsi="Times New Roman" w:cs="Times New Roman"/>
              </w:rPr>
              <w:t>Шевченка</w:t>
            </w:r>
          </w:p>
        </w:tc>
        <w:tc>
          <w:tcPr>
            <w:tcW w:w="2189" w:type="dxa"/>
            <w:vAlign w:val="center"/>
          </w:tcPr>
          <w:p w14:paraId="6AC138CD" w14:textId="6332D2AF" w:rsidR="004F1DD6" w:rsidRPr="00DB5761" w:rsidRDefault="004F1DD6" w:rsidP="00A158DD">
            <w:pPr>
              <w:pStyle w:val="a3"/>
              <w:widowControl w:val="0"/>
              <w:spacing w:after="0" w:line="240" w:lineRule="auto"/>
              <w:ind w:left="0"/>
              <w:jc w:val="center"/>
              <w:rPr>
                <w:rFonts w:ascii="Times New Roman" w:hAnsi="Times New Roman" w:cs="Times New Roman"/>
                <w:bCs/>
              </w:rPr>
            </w:pPr>
            <w:r w:rsidRPr="00DB5761">
              <w:rPr>
                <w:rStyle w:val="1676"/>
                <w:rFonts w:ascii="Times New Roman" w:hAnsi="Times New Roman" w:cs="Times New Roman"/>
              </w:rPr>
              <w:t>Португальська шевченкіана</w:t>
            </w:r>
          </w:p>
        </w:tc>
        <w:tc>
          <w:tcPr>
            <w:tcW w:w="1984" w:type="dxa"/>
            <w:vAlign w:val="center"/>
          </w:tcPr>
          <w:p w14:paraId="11ACFAA6" w14:textId="2FC966B5" w:rsidR="004F1DD6" w:rsidRPr="00DB5761" w:rsidRDefault="004F1DD6" w:rsidP="00A158DD">
            <w:pPr>
              <w:widowControl w:val="0"/>
              <w:spacing w:after="0" w:line="240" w:lineRule="auto"/>
              <w:jc w:val="center"/>
              <w:rPr>
                <w:rFonts w:ascii="Times New Roman" w:hAnsi="Times New Roman" w:cs="Times New Roman"/>
                <w:bCs/>
                <w:iCs/>
              </w:rPr>
            </w:pPr>
            <w:r w:rsidRPr="00DB5761">
              <w:rPr>
                <w:rStyle w:val="2825"/>
                <w:rFonts w:ascii="Times New Roman" w:hAnsi="Times New Roman" w:cs="Times New Roman"/>
              </w:rPr>
              <w:t>Гусак К</w:t>
            </w:r>
            <w:r w:rsidRPr="00DB5761">
              <w:rPr>
                <w:rFonts w:ascii="Times New Roman" w:hAnsi="Times New Roman" w:cs="Times New Roman"/>
              </w:rPr>
              <w:t>., ІІІ курс, спеціальність «Соціальна робота»</w:t>
            </w:r>
          </w:p>
        </w:tc>
        <w:tc>
          <w:tcPr>
            <w:tcW w:w="1985" w:type="dxa"/>
            <w:vAlign w:val="center"/>
          </w:tcPr>
          <w:p w14:paraId="3418748B" w14:textId="35C9B947" w:rsidR="004F1DD6" w:rsidRPr="00DB5761" w:rsidRDefault="004F1DD6" w:rsidP="002E76E1">
            <w:pPr>
              <w:widowControl w:val="0"/>
              <w:spacing w:after="0" w:line="240" w:lineRule="auto"/>
              <w:jc w:val="center"/>
              <w:rPr>
                <w:rFonts w:ascii="Times New Roman" w:hAnsi="Times New Roman" w:cs="Times New Roman"/>
                <w:bCs/>
              </w:rPr>
            </w:pPr>
            <w:r w:rsidRPr="00DB5761">
              <w:rPr>
                <w:rFonts w:ascii="Times New Roman" w:eastAsia="Times New Roman" w:hAnsi="Times New Roman" w:cs="Times New Roman"/>
                <w:lang w:eastAsia="uk-UA"/>
              </w:rPr>
              <w:t xml:space="preserve">Шинкар </w:t>
            </w:r>
            <w:r w:rsidR="002E76E1" w:rsidRPr="00DB5761">
              <w:rPr>
                <w:rFonts w:ascii="Times New Roman" w:eastAsia="Times New Roman" w:hAnsi="Times New Roman" w:cs="Times New Roman"/>
                <w:lang w:eastAsia="uk-UA"/>
              </w:rPr>
              <w:t>Іван Петрович</w:t>
            </w:r>
          </w:p>
        </w:tc>
        <w:tc>
          <w:tcPr>
            <w:tcW w:w="1620" w:type="dxa"/>
            <w:vAlign w:val="center"/>
          </w:tcPr>
          <w:p w14:paraId="3317718B" w14:textId="77777777" w:rsidR="004F1DD6" w:rsidRPr="00DB5761" w:rsidRDefault="004F1DD6" w:rsidP="00A158DD">
            <w:pPr>
              <w:pStyle w:val="docdata"/>
              <w:widowControl w:val="0"/>
              <w:spacing w:before="0" w:beforeAutospacing="0" w:after="0" w:afterAutospacing="0"/>
              <w:jc w:val="center"/>
              <w:rPr>
                <w:sz w:val="22"/>
                <w:szCs w:val="22"/>
              </w:rPr>
            </w:pPr>
            <w:r w:rsidRPr="00DB5761">
              <w:rPr>
                <w:sz w:val="22"/>
                <w:szCs w:val="22"/>
              </w:rPr>
              <w:t xml:space="preserve">Диплом </w:t>
            </w:r>
          </w:p>
          <w:p w14:paraId="293BC1DA" w14:textId="369C1215" w:rsidR="004F1DD6" w:rsidRPr="00DB5761" w:rsidRDefault="004F1DD6" w:rsidP="002E76E1">
            <w:pPr>
              <w:pStyle w:val="docdata"/>
              <w:widowControl w:val="0"/>
              <w:spacing w:before="0" w:beforeAutospacing="0" w:after="0" w:afterAutospacing="0"/>
              <w:jc w:val="center"/>
              <w:rPr>
                <w:bCs/>
              </w:rPr>
            </w:pPr>
            <w:r w:rsidRPr="00DB5761">
              <w:rPr>
                <w:sz w:val="22"/>
                <w:szCs w:val="22"/>
              </w:rPr>
              <w:t>ІІ ступеня</w:t>
            </w:r>
          </w:p>
        </w:tc>
      </w:tr>
      <w:tr w:rsidR="004F1DD6" w:rsidRPr="00DB5761" w14:paraId="0E617752" w14:textId="77777777" w:rsidTr="00D61F2A">
        <w:tc>
          <w:tcPr>
            <w:tcW w:w="540" w:type="dxa"/>
            <w:tcMar>
              <w:left w:w="0" w:type="dxa"/>
            </w:tcMar>
            <w:vAlign w:val="center"/>
          </w:tcPr>
          <w:p w14:paraId="6B640950" w14:textId="2E5161C1" w:rsidR="004F1DD6" w:rsidRPr="00DB5761" w:rsidRDefault="00A158DD"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4</w:t>
            </w:r>
          </w:p>
        </w:tc>
        <w:tc>
          <w:tcPr>
            <w:tcW w:w="1871" w:type="dxa"/>
            <w:vAlign w:val="center"/>
          </w:tcPr>
          <w:p w14:paraId="77C638D2" w14:textId="108BA54C" w:rsidR="004F1DD6" w:rsidRPr="00DB5761" w:rsidRDefault="004F1DD6" w:rsidP="002E76E1">
            <w:pPr>
              <w:widowControl w:val="0"/>
              <w:spacing w:after="0" w:line="240" w:lineRule="auto"/>
              <w:jc w:val="center"/>
              <w:rPr>
                <w:rFonts w:ascii="Times New Roman" w:hAnsi="Times New Roman" w:cs="Times New Roman"/>
                <w:bCs/>
              </w:rPr>
            </w:pPr>
            <w:r w:rsidRPr="00DB5761">
              <w:rPr>
                <w:rFonts w:ascii="Times New Roman" w:hAnsi="Times New Roman" w:cs="Times New Roman"/>
              </w:rPr>
              <w:t>ХХІІІ Міжнародний конкурс знавців української мови імені Петра Яцика,</w:t>
            </w:r>
            <w:r w:rsidR="002E76E1" w:rsidRPr="00DB5761">
              <w:rPr>
                <w:rFonts w:ascii="Times New Roman" w:hAnsi="Times New Roman" w:cs="Times New Roman"/>
              </w:rPr>
              <w:t xml:space="preserve"> </w:t>
            </w:r>
            <w:r w:rsidRPr="00DB5761">
              <w:rPr>
                <w:rFonts w:ascii="Times New Roman" w:hAnsi="Times New Roman" w:cs="Times New Roman"/>
              </w:rPr>
              <w:t>ІІ (обласний) етап,</w:t>
            </w:r>
            <w:r w:rsidR="002E76E1" w:rsidRPr="00DB5761">
              <w:rPr>
                <w:rFonts w:ascii="Times New Roman" w:hAnsi="Times New Roman" w:cs="Times New Roman"/>
              </w:rPr>
              <w:t xml:space="preserve"> </w:t>
            </w:r>
            <w:r w:rsidRPr="00DB5761">
              <w:rPr>
                <w:rFonts w:ascii="Times New Roman" w:hAnsi="Times New Roman" w:cs="Times New Roman"/>
              </w:rPr>
              <w:t>04 березня 2023 року</w:t>
            </w:r>
          </w:p>
        </w:tc>
        <w:tc>
          <w:tcPr>
            <w:tcW w:w="2189" w:type="dxa"/>
            <w:vAlign w:val="center"/>
          </w:tcPr>
          <w:p w14:paraId="0A7ECCC0" w14:textId="0DBBB9C2" w:rsidR="004F1DD6" w:rsidRPr="00DB5761" w:rsidRDefault="004F1DD6" w:rsidP="00A158DD">
            <w:pPr>
              <w:pStyle w:val="a3"/>
              <w:widowControl w:val="0"/>
              <w:spacing w:after="0" w:line="240" w:lineRule="auto"/>
              <w:ind w:left="0"/>
              <w:jc w:val="center"/>
              <w:rPr>
                <w:rFonts w:ascii="Times New Roman" w:hAnsi="Times New Roman" w:cs="Times New Roman"/>
                <w:bCs/>
              </w:rPr>
            </w:pPr>
            <w:r w:rsidRPr="00DB5761">
              <w:rPr>
                <w:rStyle w:val="2"/>
                <w:rFonts w:ascii="Times New Roman" w:hAnsi="Times New Roman" w:cs="Times New Roman"/>
                <w:b w:val="0"/>
                <w:sz w:val="22"/>
                <w:szCs w:val="22"/>
              </w:rPr>
              <w:t>Секція «Студенти ЗВО»</w:t>
            </w:r>
          </w:p>
        </w:tc>
        <w:tc>
          <w:tcPr>
            <w:tcW w:w="1984" w:type="dxa"/>
            <w:vAlign w:val="center"/>
          </w:tcPr>
          <w:p w14:paraId="3D8189FD" w14:textId="4A135B0F" w:rsidR="004F1DD6" w:rsidRPr="00DB5761" w:rsidRDefault="004F1DD6" w:rsidP="002E76E1">
            <w:pPr>
              <w:widowControl w:val="0"/>
              <w:spacing w:after="0" w:line="240" w:lineRule="auto"/>
              <w:rPr>
                <w:rFonts w:ascii="Times New Roman" w:hAnsi="Times New Roman" w:cs="Times New Roman"/>
                <w:bCs/>
                <w:iCs/>
              </w:rPr>
            </w:pPr>
            <w:r w:rsidRPr="00DB5761">
              <w:rPr>
                <w:rFonts w:ascii="Times New Roman" w:hAnsi="Times New Roman" w:cs="Times New Roman"/>
              </w:rPr>
              <w:t>Федорова Д.О.,</w:t>
            </w:r>
            <w:r w:rsidR="002E76E1" w:rsidRPr="00DB5761">
              <w:rPr>
                <w:rFonts w:ascii="Times New Roman" w:hAnsi="Times New Roman" w:cs="Times New Roman"/>
              </w:rPr>
              <w:t xml:space="preserve"> </w:t>
            </w:r>
            <w:r w:rsidRPr="00DB5761">
              <w:rPr>
                <w:rFonts w:ascii="Times New Roman" w:hAnsi="Times New Roman" w:cs="Times New Roman"/>
              </w:rPr>
              <w:t>«Менеджмент»,</w:t>
            </w:r>
            <w:r w:rsidR="002E76E1" w:rsidRPr="00DB5761">
              <w:rPr>
                <w:rFonts w:ascii="Times New Roman" w:hAnsi="Times New Roman" w:cs="Times New Roman"/>
              </w:rPr>
              <w:t xml:space="preserve"> </w:t>
            </w:r>
            <w:r w:rsidRPr="00DB5761">
              <w:rPr>
                <w:rFonts w:ascii="Times New Roman" w:hAnsi="Times New Roman" w:cs="Times New Roman"/>
              </w:rPr>
              <w:t>ОР «бакалавр»,</w:t>
            </w:r>
            <w:r w:rsidR="002E76E1" w:rsidRPr="00DB5761">
              <w:rPr>
                <w:rFonts w:ascii="Times New Roman" w:hAnsi="Times New Roman" w:cs="Times New Roman"/>
              </w:rPr>
              <w:t xml:space="preserve"> </w:t>
            </w:r>
            <w:r w:rsidRPr="00DB5761">
              <w:rPr>
                <w:rFonts w:ascii="Times New Roman" w:hAnsi="Times New Roman" w:cs="Times New Roman"/>
              </w:rPr>
              <w:t>2 курс</w:t>
            </w:r>
          </w:p>
        </w:tc>
        <w:tc>
          <w:tcPr>
            <w:tcW w:w="1985" w:type="dxa"/>
            <w:vAlign w:val="center"/>
          </w:tcPr>
          <w:p w14:paraId="2D977724" w14:textId="03558B75" w:rsidR="004F1DD6" w:rsidRPr="00DB5761" w:rsidRDefault="004F1DD6" w:rsidP="002E76E1">
            <w:pPr>
              <w:widowControl w:val="0"/>
              <w:spacing w:after="0" w:line="240" w:lineRule="auto"/>
              <w:jc w:val="center"/>
              <w:rPr>
                <w:rFonts w:ascii="Times New Roman" w:hAnsi="Times New Roman" w:cs="Times New Roman"/>
                <w:bCs/>
              </w:rPr>
            </w:pPr>
            <w:r w:rsidRPr="00DB5761">
              <w:rPr>
                <w:rFonts w:ascii="Times New Roman" w:hAnsi="Times New Roman" w:cs="Times New Roman"/>
              </w:rPr>
              <w:t>Божко О.П.,</w:t>
            </w:r>
            <w:r w:rsidR="002E76E1" w:rsidRPr="00DB5761">
              <w:rPr>
                <w:rFonts w:ascii="Times New Roman" w:hAnsi="Times New Roman" w:cs="Times New Roman"/>
              </w:rPr>
              <w:t xml:space="preserve"> </w:t>
            </w:r>
            <w:r w:rsidRPr="00DB5761">
              <w:rPr>
                <w:rFonts w:ascii="Times New Roman" w:hAnsi="Times New Roman" w:cs="Times New Roman"/>
              </w:rPr>
              <w:t>канд. пед. наук, доцент кафедри права та інформаційних технологій</w:t>
            </w:r>
          </w:p>
        </w:tc>
        <w:tc>
          <w:tcPr>
            <w:tcW w:w="1620" w:type="dxa"/>
            <w:vAlign w:val="center"/>
          </w:tcPr>
          <w:p w14:paraId="26C27DD1" w14:textId="64F23D0C" w:rsidR="004F1DD6" w:rsidRPr="00DB5761" w:rsidRDefault="004F1DD6" w:rsidP="002E76E1">
            <w:pPr>
              <w:widowControl w:val="0"/>
              <w:spacing w:after="0" w:line="240" w:lineRule="auto"/>
              <w:jc w:val="center"/>
              <w:rPr>
                <w:rFonts w:ascii="Times New Roman" w:hAnsi="Times New Roman" w:cs="Times New Roman"/>
                <w:bCs/>
              </w:rPr>
            </w:pPr>
            <w:r w:rsidRPr="00DB5761">
              <w:rPr>
                <w:rFonts w:ascii="Times New Roman" w:hAnsi="Times New Roman" w:cs="Times New Roman"/>
              </w:rPr>
              <w:t>ІІ місце</w:t>
            </w:r>
            <w:r w:rsidR="002E76E1" w:rsidRPr="00DB5761">
              <w:rPr>
                <w:rFonts w:ascii="Times New Roman" w:hAnsi="Times New Roman" w:cs="Times New Roman"/>
              </w:rPr>
              <w:t xml:space="preserve"> </w:t>
            </w:r>
            <w:r w:rsidRPr="00DB5761">
              <w:rPr>
                <w:rFonts w:ascii="Times New Roman" w:hAnsi="Times New Roman" w:cs="Times New Roman"/>
              </w:rPr>
              <w:t>(наказ ДОН</w:t>
            </w:r>
            <w:r w:rsidR="002E76E1" w:rsidRPr="00DB5761">
              <w:rPr>
                <w:rFonts w:ascii="Times New Roman" w:hAnsi="Times New Roman" w:cs="Times New Roman"/>
              </w:rPr>
              <w:t xml:space="preserve"> </w:t>
            </w:r>
            <w:r w:rsidRPr="00DB5761">
              <w:rPr>
                <w:rFonts w:ascii="Times New Roman" w:hAnsi="Times New Roman" w:cs="Times New Roman"/>
              </w:rPr>
              <w:t>від 09.03.2023 № 59)</w:t>
            </w:r>
          </w:p>
        </w:tc>
      </w:tr>
      <w:tr w:rsidR="004F1DD6" w:rsidRPr="00DB5761" w14:paraId="4465C25A" w14:textId="77777777" w:rsidTr="00D61F2A">
        <w:tc>
          <w:tcPr>
            <w:tcW w:w="540" w:type="dxa"/>
            <w:tcMar>
              <w:left w:w="0" w:type="dxa"/>
            </w:tcMar>
            <w:vAlign w:val="center"/>
          </w:tcPr>
          <w:p w14:paraId="026105B3" w14:textId="031FF70B" w:rsidR="004F1DD6" w:rsidRPr="00DB5761" w:rsidRDefault="00A158DD"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5</w:t>
            </w:r>
          </w:p>
        </w:tc>
        <w:tc>
          <w:tcPr>
            <w:tcW w:w="1871" w:type="dxa"/>
            <w:vAlign w:val="center"/>
          </w:tcPr>
          <w:p w14:paraId="32FF4EAF" w14:textId="77777777" w:rsidR="004F1DD6" w:rsidRPr="00DB5761" w:rsidRDefault="004F1DD6" w:rsidP="00A158DD">
            <w:pPr>
              <w:widowControl w:val="0"/>
              <w:spacing w:after="0" w:line="240" w:lineRule="auto"/>
              <w:ind w:right="-136"/>
              <w:rPr>
                <w:rFonts w:ascii="Times New Roman" w:hAnsi="Times New Roman" w:cs="Times New Roman"/>
              </w:rPr>
            </w:pPr>
            <w:r w:rsidRPr="00DB5761">
              <w:rPr>
                <w:rFonts w:ascii="Times New Roman" w:hAnsi="Times New Roman" w:cs="Times New Roman"/>
              </w:rPr>
              <w:t>ХХІІІ Міжнародний конкурс знавців української мови імені Петра Яцика,</w:t>
            </w:r>
          </w:p>
          <w:p w14:paraId="5F24448B" w14:textId="2FD0F557" w:rsidR="004F1DD6" w:rsidRPr="00DB5761" w:rsidRDefault="004F1DD6" w:rsidP="002E76E1">
            <w:pPr>
              <w:widowControl w:val="0"/>
              <w:spacing w:after="0" w:line="240" w:lineRule="auto"/>
              <w:ind w:right="-136"/>
              <w:rPr>
                <w:rFonts w:ascii="Times New Roman" w:hAnsi="Times New Roman" w:cs="Times New Roman"/>
                <w:bCs/>
              </w:rPr>
            </w:pPr>
            <w:r w:rsidRPr="00DB5761">
              <w:rPr>
                <w:rFonts w:ascii="Times New Roman" w:hAnsi="Times New Roman" w:cs="Times New Roman"/>
              </w:rPr>
              <w:t>ІІІ етап</w:t>
            </w:r>
            <w:r w:rsidR="002E76E1" w:rsidRPr="00DB5761">
              <w:rPr>
                <w:rFonts w:ascii="Times New Roman" w:hAnsi="Times New Roman" w:cs="Times New Roman"/>
              </w:rPr>
              <w:t xml:space="preserve"> </w:t>
            </w:r>
            <w:r w:rsidRPr="00DB5761">
              <w:rPr>
                <w:rFonts w:ascii="Times New Roman" w:hAnsi="Times New Roman" w:cs="Times New Roman"/>
              </w:rPr>
              <w:t>(національний),</w:t>
            </w:r>
            <w:r w:rsidR="002E76E1" w:rsidRPr="00DB5761">
              <w:rPr>
                <w:rFonts w:ascii="Times New Roman" w:hAnsi="Times New Roman" w:cs="Times New Roman"/>
              </w:rPr>
              <w:t xml:space="preserve"> </w:t>
            </w:r>
            <w:r w:rsidRPr="00DB5761">
              <w:rPr>
                <w:rFonts w:ascii="Times New Roman" w:hAnsi="Times New Roman" w:cs="Times New Roman"/>
              </w:rPr>
              <w:t>24 березня 2023 року</w:t>
            </w:r>
          </w:p>
        </w:tc>
        <w:tc>
          <w:tcPr>
            <w:tcW w:w="2189" w:type="dxa"/>
            <w:vAlign w:val="center"/>
          </w:tcPr>
          <w:p w14:paraId="0D668243" w14:textId="654BAA06" w:rsidR="004F1DD6" w:rsidRPr="00DB5761" w:rsidRDefault="004F1DD6" w:rsidP="00A158DD">
            <w:pPr>
              <w:pStyle w:val="a3"/>
              <w:widowControl w:val="0"/>
              <w:spacing w:after="0" w:line="240" w:lineRule="auto"/>
              <w:ind w:left="0"/>
              <w:jc w:val="center"/>
              <w:rPr>
                <w:rFonts w:ascii="Times New Roman" w:hAnsi="Times New Roman" w:cs="Times New Roman"/>
                <w:bCs/>
              </w:rPr>
            </w:pPr>
            <w:r w:rsidRPr="00DB5761">
              <w:rPr>
                <w:rStyle w:val="2"/>
                <w:rFonts w:ascii="Times New Roman" w:hAnsi="Times New Roman" w:cs="Times New Roman"/>
                <w:b w:val="0"/>
                <w:sz w:val="22"/>
                <w:szCs w:val="22"/>
              </w:rPr>
              <w:t>Секція «Студенти ЗВО»</w:t>
            </w:r>
          </w:p>
        </w:tc>
        <w:tc>
          <w:tcPr>
            <w:tcW w:w="1984" w:type="dxa"/>
            <w:vAlign w:val="center"/>
          </w:tcPr>
          <w:p w14:paraId="309FEED3" w14:textId="7FB5B3B2" w:rsidR="004F1DD6" w:rsidRPr="00DB5761" w:rsidRDefault="004F1DD6" w:rsidP="002E76E1">
            <w:pPr>
              <w:widowControl w:val="0"/>
              <w:spacing w:after="0" w:line="240" w:lineRule="auto"/>
              <w:rPr>
                <w:rFonts w:ascii="Times New Roman" w:hAnsi="Times New Roman" w:cs="Times New Roman"/>
                <w:bCs/>
                <w:iCs/>
              </w:rPr>
            </w:pPr>
            <w:r w:rsidRPr="00DB5761">
              <w:rPr>
                <w:rFonts w:ascii="Times New Roman" w:hAnsi="Times New Roman" w:cs="Times New Roman"/>
              </w:rPr>
              <w:t>Федорова Д.О.,</w:t>
            </w:r>
            <w:r w:rsidR="002E76E1" w:rsidRPr="00DB5761">
              <w:rPr>
                <w:rFonts w:ascii="Times New Roman" w:hAnsi="Times New Roman" w:cs="Times New Roman"/>
              </w:rPr>
              <w:t xml:space="preserve"> </w:t>
            </w:r>
            <w:r w:rsidRPr="00DB5761">
              <w:rPr>
                <w:rFonts w:ascii="Times New Roman" w:hAnsi="Times New Roman" w:cs="Times New Roman"/>
              </w:rPr>
              <w:t>«Менеджмент»,</w:t>
            </w:r>
            <w:r w:rsidR="002E76E1" w:rsidRPr="00DB5761">
              <w:rPr>
                <w:rFonts w:ascii="Times New Roman" w:hAnsi="Times New Roman" w:cs="Times New Roman"/>
              </w:rPr>
              <w:t xml:space="preserve"> </w:t>
            </w:r>
            <w:r w:rsidRPr="00DB5761">
              <w:rPr>
                <w:rFonts w:ascii="Times New Roman" w:hAnsi="Times New Roman" w:cs="Times New Roman"/>
              </w:rPr>
              <w:t>ОР «бакалавр»,</w:t>
            </w:r>
            <w:r w:rsidR="002E76E1" w:rsidRPr="00DB5761">
              <w:rPr>
                <w:rFonts w:ascii="Times New Roman" w:hAnsi="Times New Roman" w:cs="Times New Roman"/>
              </w:rPr>
              <w:t xml:space="preserve"> </w:t>
            </w:r>
            <w:r w:rsidRPr="00DB5761">
              <w:rPr>
                <w:rFonts w:ascii="Times New Roman" w:hAnsi="Times New Roman" w:cs="Times New Roman"/>
              </w:rPr>
              <w:t>2 курс</w:t>
            </w:r>
          </w:p>
        </w:tc>
        <w:tc>
          <w:tcPr>
            <w:tcW w:w="1985" w:type="dxa"/>
            <w:vAlign w:val="center"/>
          </w:tcPr>
          <w:p w14:paraId="0299EE1F" w14:textId="51B13742" w:rsidR="004F1DD6" w:rsidRPr="00DB5761" w:rsidRDefault="004F1DD6" w:rsidP="002E76E1">
            <w:pPr>
              <w:widowControl w:val="0"/>
              <w:spacing w:after="0" w:line="240" w:lineRule="auto"/>
              <w:jc w:val="center"/>
              <w:rPr>
                <w:rFonts w:ascii="Times New Roman" w:hAnsi="Times New Roman" w:cs="Times New Roman"/>
                <w:bCs/>
              </w:rPr>
            </w:pPr>
            <w:r w:rsidRPr="00DB5761">
              <w:rPr>
                <w:rFonts w:ascii="Times New Roman" w:hAnsi="Times New Roman" w:cs="Times New Roman"/>
              </w:rPr>
              <w:t>Божко О.П.,</w:t>
            </w:r>
            <w:r w:rsidR="002E76E1" w:rsidRPr="00DB5761">
              <w:rPr>
                <w:rFonts w:ascii="Times New Roman" w:hAnsi="Times New Roman" w:cs="Times New Roman"/>
              </w:rPr>
              <w:t xml:space="preserve"> </w:t>
            </w:r>
            <w:r w:rsidRPr="00DB5761">
              <w:rPr>
                <w:rFonts w:ascii="Times New Roman" w:hAnsi="Times New Roman" w:cs="Times New Roman"/>
              </w:rPr>
              <w:t>канд. пед. наук, доцент кафедри права та інформаційних технологій</w:t>
            </w:r>
          </w:p>
        </w:tc>
        <w:tc>
          <w:tcPr>
            <w:tcW w:w="1620" w:type="dxa"/>
            <w:vAlign w:val="center"/>
          </w:tcPr>
          <w:p w14:paraId="6650CA17" w14:textId="50A1EB7A" w:rsidR="004F1DD6" w:rsidRPr="00DB5761" w:rsidRDefault="004F1DD6"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rPr>
              <w:t>Диплом учасника</w:t>
            </w:r>
          </w:p>
        </w:tc>
      </w:tr>
      <w:tr w:rsidR="004F1DD6" w:rsidRPr="00DB5761" w14:paraId="56046A80" w14:textId="77777777" w:rsidTr="00D61F2A">
        <w:tc>
          <w:tcPr>
            <w:tcW w:w="540" w:type="dxa"/>
            <w:tcMar>
              <w:left w:w="0" w:type="dxa"/>
            </w:tcMar>
            <w:vAlign w:val="center"/>
          </w:tcPr>
          <w:p w14:paraId="389F23A3" w14:textId="7C5510DF" w:rsidR="004F1DD6" w:rsidRPr="00DB5761" w:rsidRDefault="00A158DD"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6</w:t>
            </w:r>
          </w:p>
        </w:tc>
        <w:tc>
          <w:tcPr>
            <w:tcW w:w="1871" w:type="dxa"/>
            <w:vAlign w:val="center"/>
          </w:tcPr>
          <w:p w14:paraId="4C26F403" w14:textId="276630EC" w:rsidR="004F1DD6" w:rsidRPr="00DB5761" w:rsidRDefault="004F1DD6"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rPr>
              <w:t>Міжнародний конкурс студентських наукових робіт</w:t>
            </w:r>
          </w:p>
        </w:tc>
        <w:tc>
          <w:tcPr>
            <w:tcW w:w="2189" w:type="dxa"/>
            <w:vAlign w:val="center"/>
          </w:tcPr>
          <w:p w14:paraId="0D6C0217" w14:textId="166F9392" w:rsidR="004F1DD6" w:rsidRPr="00DB5761" w:rsidRDefault="004F1DD6" w:rsidP="00A158DD">
            <w:pPr>
              <w:pStyle w:val="a3"/>
              <w:widowControl w:val="0"/>
              <w:spacing w:after="0" w:line="240" w:lineRule="auto"/>
              <w:ind w:left="0"/>
              <w:jc w:val="center"/>
              <w:rPr>
                <w:rFonts w:ascii="Times New Roman" w:hAnsi="Times New Roman" w:cs="Times New Roman"/>
                <w:bCs/>
              </w:rPr>
            </w:pPr>
            <w:r w:rsidRPr="00DB5761">
              <w:rPr>
                <w:rFonts w:ascii="Times New Roman" w:hAnsi="Times New Roman" w:cs="Times New Roman"/>
              </w:rPr>
              <w:t>Формування креативних якостей студентів-філологів під час навчання.</w:t>
            </w:r>
          </w:p>
        </w:tc>
        <w:tc>
          <w:tcPr>
            <w:tcW w:w="1984" w:type="dxa"/>
            <w:vAlign w:val="center"/>
          </w:tcPr>
          <w:p w14:paraId="0398EE85" w14:textId="41493377" w:rsidR="004F1DD6" w:rsidRPr="00DB5761" w:rsidRDefault="004F1DD6" w:rsidP="002E76E1">
            <w:pPr>
              <w:widowControl w:val="0"/>
              <w:spacing w:after="0" w:line="240" w:lineRule="auto"/>
              <w:jc w:val="center"/>
              <w:rPr>
                <w:rFonts w:ascii="Times New Roman" w:hAnsi="Times New Roman" w:cs="Times New Roman"/>
                <w:bCs/>
                <w:iCs/>
              </w:rPr>
            </w:pPr>
            <w:r w:rsidRPr="00DB5761">
              <w:rPr>
                <w:rFonts w:ascii="Times New Roman" w:hAnsi="Times New Roman" w:cs="Times New Roman"/>
              </w:rPr>
              <w:t>Клименко Д.С.,</w:t>
            </w:r>
            <w:r w:rsidR="002E76E1" w:rsidRPr="00DB5761">
              <w:rPr>
                <w:rFonts w:ascii="Times New Roman" w:hAnsi="Times New Roman" w:cs="Times New Roman"/>
              </w:rPr>
              <w:t xml:space="preserve"> </w:t>
            </w:r>
            <w:r w:rsidRPr="00DB5761">
              <w:rPr>
                <w:rFonts w:ascii="Times New Roman" w:hAnsi="Times New Roman" w:cs="Times New Roman"/>
              </w:rPr>
              <w:t>Філологія,</w:t>
            </w:r>
            <w:r w:rsidR="002E76E1" w:rsidRPr="00DB5761">
              <w:rPr>
                <w:rFonts w:ascii="Times New Roman" w:hAnsi="Times New Roman" w:cs="Times New Roman"/>
              </w:rPr>
              <w:t xml:space="preserve"> </w:t>
            </w:r>
            <w:r w:rsidRPr="00DB5761">
              <w:rPr>
                <w:rFonts w:ascii="Times New Roman" w:hAnsi="Times New Roman" w:cs="Times New Roman"/>
              </w:rPr>
              <w:t>4 курс, бакалаврат</w:t>
            </w:r>
          </w:p>
        </w:tc>
        <w:tc>
          <w:tcPr>
            <w:tcW w:w="1985" w:type="dxa"/>
            <w:vAlign w:val="center"/>
          </w:tcPr>
          <w:p w14:paraId="1D0326B5" w14:textId="5DF0266E" w:rsidR="004F1DD6" w:rsidRPr="00DB5761" w:rsidRDefault="004F1DD6" w:rsidP="002E76E1">
            <w:pPr>
              <w:widowControl w:val="0"/>
              <w:spacing w:after="0" w:line="240" w:lineRule="auto"/>
              <w:jc w:val="center"/>
              <w:rPr>
                <w:rFonts w:ascii="Times New Roman" w:hAnsi="Times New Roman" w:cs="Times New Roman"/>
                <w:bCs/>
              </w:rPr>
            </w:pPr>
            <w:r w:rsidRPr="00DB5761">
              <w:rPr>
                <w:rFonts w:ascii="Times New Roman" w:hAnsi="Times New Roman" w:cs="Times New Roman"/>
              </w:rPr>
              <w:t>Оксана Торба,</w:t>
            </w:r>
            <w:r w:rsidR="002E76E1" w:rsidRPr="00DB5761">
              <w:rPr>
                <w:rFonts w:ascii="Times New Roman" w:hAnsi="Times New Roman" w:cs="Times New Roman"/>
              </w:rPr>
              <w:t xml:space="preserve"> </w:t>
            </w:r>
            <w:r w:rsidRPr="00DB5761">
              <w:rPr>
                <w:rFonts w:ascii="Times New Roman" w:hAnsi="Times New Roman" w:cs="Times New Roman"/>
              </w:rPr>
              <w:t>викладач кафедри філології та соціально-гуманітарних дисциплін</w:t>
            </w:r>
          </w:p>
        </w:tc>
        <w:tc>
          <w:tcPr>
            <w:tcW w:w="1620" w:type="dxa"/>
            <w:vAlign w:val="center"/>
          </w:tcPr>
          <w:p w14:paraId="1CF09EAF" w14:textId="699C6C6F" w:rsidR="004F1DD6" w:rsidRPr="00DB5761" w:rsidRDefault="004F1DD6"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rPr>
              <w:t>Нагороджено грамотою</w:t>
            </w:r>
          </w:p>
        </w:tc>
      </w:tr>
      <w:tr w:rsidR="004F1DD6" w:rsidRPr="00DB5761" w14:paraId="6158AA15" w14:textId="77777777" w:rsidTr="00D61F2A">
        <w:tc>
          <w:tcPr>
            <w:tcW w:w="540" w:type="dxa"/>
            <w:tcMar>
              <w:left w:w="0" w:type="dxa"/>
            </w:tcMar>
            <w:vAlign w:val="center"/>
          </w:tcPr>
          <w:p w14:paraId="538A2AFE" w14:textId="66753DD6" w:rsidR="004F1DD6" w:rsidRPr="00DB5761" w:rsidRDefault="00A158DD"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7</w:t>
            </w:r>
          </w:p>
        </w:tc>
        <w:tc>
          <w:tcPr>
            <w:tcW w:w="1871" w:type="dxa"/>
            <w:vAlign w:val="center"/>
          </w:tcPr>
          <w:p w14:paraId="76A0370D" w14:textId="30F8CEDE" w:rsidR="004F1DD6" w:rsidRPr="00DB5761" w:rsidRDefault="004F1DD6"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rPr>
              <w:t>Міжнародний конкурс студентських наукових робіт</w:t>
            </w:r>
          </w:p>
        </w:tc>
        <w:tc>
          <w:tcPr>
            <w:tcW w:w="2189" w:type="dxa"/>
            <w:vAlign w:val="center"/>
          </w:tcPr>
          <w:p w14:paraId="7B6CD352" w14:textId="5424EDBE" w:rsidR="004F1DD6" w:rsidRPr="00DB5761" w:rsidRDefault="004F1DD6" w:rsidP="00A158DD">
            <w:pPr>
              <w:pStyle w:val="a3"/>
              <w:widowControl w:val="0"/>
              <w:spacing w:after="0" w:line="240" w:lineRule="auto"/>
              <w:ind w:left="0"/>
              <w:jc w:val="center"/>
              <w:rPr>
                <w:rFonts w:ascii="Times New Roman" w:hAnsi="Times New Roman" w:cs="Times New Roman"/>
                <w:bCs/>
              </w:rPr>
            </w:pPr>
            <w:r w:rsidRPr="00DB5761">
              <w:rPr>
                <w:rFonts w:ascii="Times New Roman" w:hAnsi="Times New Roman" w:cs="Times New Roman"/>
              </w:rPr>
              <w:t>Канадський варіант англійської мови</w:t>
            </w:r>
          </w:p>
        </w:tc>
        <w:tc>
          <w:tcPr>
            <w:tcW w:w="1984" w:type="dxa"/>
            <w:vAlign w:val="center"/>
          </w:tcPr>
          <w:p w14:paraId="18F3FCAF" w14:textId="4A244FC5" w:rsidR="004F1DD6" w:rsidRPr="00DB5761" w:rsidRDefault="004F1DD6" w:rsidP="002E76E1">
            <w:pPr>
              <w:widowControl w:val="0"/>
              <w:spacing w:after="0" w:line="240" w:lineRule="auto"/>
              <w:jc w:val="center"/>
              <w:rPr>
                <w:rFonts w:ascii="Times New Roman" w:hAnsi="Times New Roman" w:cs="Times New Roman"/>
                <w:bCs/>
                <w:iCs/>
              </w:rPr>
            </w:pPr>
            <w:r w:rsidRPr="00DB5761">
              <w:rPr>
                <w:rFonts w:ascii="Times New Roman" w:hAnsi="Times New Roman" w:cs="Times New Roman"/>
              </w:rPr>
              <w:t>Чумаш Д.О.,</w:t>
            </w:r>
            <w:r w:rsidR="002E76E1" w:rsidRPr="00DB5761">
              <w:rPr>
                <w:rFonts w:ascii="Times New Roman" w:hAnsi="Times New Roman" w:cs="Times New Roman"/>
              </w:rPr>
              <w:t xml:space="preserve"> </w:t>
            </w:r>
            <w:r w:rsidRPr="00DB5761">
              <w:rPr>
                <w:rFonts w:ascii="Times New Roman" w:hAnsi="Times New Roman" w:cs="Times New Roman"/>
              </w:rPr>
              <w:t>Філологія,</w:t>
            </w:r>
            <w:r w:rsidR="002E76E1" w:rsidRPr="00DB5761">
              <w:rPr>
                <w:rFonts w:ascii="Times New Roman" w:hAnsi="Times New Roman" w:cs="Times New Roman"/>
              </w:rPr>
              <w:t xml:space="preserve"> </w:t>
            </w:r>
            <w:r w:rsidRPr="00DB5761">
              <w:rPr>
                <w:rFonts w:ascii="Times New Roman" w:hAnsi="Times New Roman" w:cs="Times New Roman"/>
              </w:rPr>
              <w:t>3 курс, бакалаврат</w:t>
            </w:r>
          </w:p>
        </w:tc>
        <w:tc>
          <w:tcPr>
            <w:tcW w:w="1985" w:type="dxa"/>
            <w:vAlign w:val="center"/>
          </w:tcPr>
          <w:p w14:paraId="63317DD8" w14:textId="60FF4118" w:rsidR="004F1DD6" w:rsidRPr="00DB5761" w:rsidRDefault="004F1DD6" w:rsidP="002E76E1">
            <w:pPr>
              <w:widowControl w:val="0"/>
              <w:spacing w:after="0" w:line="240" w:lineRule="auto"/>
              <w:jc w:val="center"/>
              <w:rPr>
                <w:rFonts w:ascii="Times New Roman" w:hAnsi="Times New Roman" w:cs="Times New Roman"/>
                <w:bCs/>
              </w:rPr>
            </w:pPr>
            <w:r w:rsidRPr="00DB5761">
              <w:rPr>
                <w:rFonts w:ascii="Times New Roman" w:hAnsi="Times New Roman" w:cs="Times New Roman"/>
              </w:rPr>
              <w:t>Станіслав Пашко,викладач кафедри філології та соціально-гуманітарних дисциплін</w:t>
            </w:r>
          </w:p>
        </w:tc>
        <w:tc>
          <w:tcPr>
            <w:tcW w:w="1620" w:type="dxa"/>
            <w:vAlign w:val="center"/>
          </w:tcPr>
          <w:p w14:paraId="7CB5B11D" w14:textId="45B9EA8D" w:rsidR="004F1DD6" w:rsidRPr="00DB5761" w:rsidRDefault="004F1DD6"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rPr>
              <w:t>Нагороджено грамотою</w:t>
            </w:r>
          </w:p>
        </w:tc>
      </w:tr>
      <w:tr w:rsidR="004F1DD6" w:rsidRPr="00DB5761" w14:paraId="232431FE" w14:textId="77777777" w:rsidTr="00D61F2A">
        <w:tc>
          <w:tcPr>
            <w:tcW w:w="540" w:type="dxa"/>
            <w:tcMar>
              <w:left w:w="0" w:type="dxa"/>
            </w:tcMar>
            <w:vAlign w:val="center"/>
          </w:tcPr>
          <w:p w14:paraId="5B46E1CE" w14:textId="3AD23134" w:rsidR="004F1DD6" w:rsidRPr="00DB5761" w:rsidRDefault="00A158DD"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8</w:t>
            </w:r>
          </w:p>
        </w:tc>
        <w:tc>
          <w:tcPr>
            <w:tcW w:w="1871" w:type="dxa"/>
            <w:vAlign w:val="center"/>
          </w:tcPr>
          <w:p w14:paraId="49517A9F" w14:textId="41190DE4" w:rsidR="004F1DD6" w:rsidRPr="00DB5761" w:rsidRDefault="004F1DD6"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color w:val="000000"/>
              </w:rPr>
              <w:t xml:space="preserve">Міжнародний конкурс наукових робіт малої форми серед здобувачів вищої освіти – учасників засідання постійно діючої Міжнародної науково-практичної конференції «Актуальні питання вдосконалення судово-експертної та правоохоронної діяльності» </w:t>
            </w:r>
          </w:p>
        </w:tc>
        <w:tc>
          <w:tcPr>
            <w:tcW w:w="2189" w:type="dxa"/>
            <w:vAlign w:val="center"/>
          </w:tcPr>
          <w:p w14:paraId="55D9F6FC" w14:textId="4B442ADF" w:rsidR="004F1DD6" w:rsidRPr="00DB5761" w:rsidRDefault="004F1DD6" w:rsidP="002E76E1">
            <w:pPr>
              <w:widowControl w:val="0"/>
              <w:spacing w:after="0" w:line="240" w:lineRule="auto"/>
              <w:jc w:val="center"/>
              <w:rPr>
                <w:rFonts w:ascii="Times New Roman" w:hAnsi="Times New Roman" w:cs="Times New Roman"/>
                <w:bCs/>
              </w:rPr>
            </w:pPr>
            <w:r w:rsidRPr="00DB5761">
              <w:rPr>
                <w:rFonts w:ascii="Times New Roman" w:hAnsi="Times New Roman" w:cs="Times New Roman"/>
                <w:color w:val="000000"/>
              </w:rPr>
              <w:t>Кримінальне провадження щодо застосування</w:t>
            </w:r>
            <w:r w:rsidR="002E76E1" w:rsidRPr="00DB5761">
              <w:rPr>
                <w:rFonts w:ascii="Times New Roman" w:hAnsi="Times New Roman" w:cs="Times New Roman"/>
                <w:color w:val="000000"/>
              </w:rPr>
              <w:t xml:space="preserve"> </w:t>
            </w:r>
            <w:r w:rsidRPr="00DB5761">
              <w:rPr>
                <w:rFonts w:ascii="Times New Roman" w:hAnsi="Times New Roman" w:cs="Times New Roman"/>
                <w:color w:val="000000"/>
              </w:rPr>
              <w:t>примусових заходів медичного характеру</w:t>
            </w:r>
          </w:p>
        </w:tc>
        <w:tc>
          <w:tcPr>
            <w:tcW w:w="1984" w:type="dxa"/>
            <w:vAlign w:val="center"/>
          </w:tcPr>
          <w:p w14:paraId="25E4F77E" w14:textId="1432440D" w:rsidR="004F1DD6" w:rsidRPr="00DB5761" w:rsidRDefault="004F1DD6" w:rsidP="002E76E1">
            <w:pPr>
              <w:widowControl w:val="0"/>
              <w:spacing w:after="0" w:line="240" w:lineRule="auto"/>
              <w:jc w:val="center"/>
              <w:rPr>
                <w:rFonts w:ascii="Times New Roman" w:hAnsi="Times New Roman" w:cs="Times New Roman"/>
                <w:bCs/>
                <w:iCs/>
              </w:rPr>
            </w:pPr>
            <w:r w:rsidRPr="00DB5761">
              <w:rPr>
                <w:rFonts w:ascii="Times New Roman" w:hAnsi="Times New Roman" w:cs="Times New Roman"/>
                <w:color w:val="000000"/>
              </w:rPr>
              <w:t>Марина Сагайдак,</w:t>
            </w:r>
            <w:r w:rsidR="002E76E1" w:rsidRPr="00DB5761">
              <w:rPr>
                <w:rFonts w:ascii="Times New Roman" w:hAnsi="Times New Roman" w:cs="Times New Roman"/>
                <w:color w:val="000000"/>
              </w:rPr>
              <w:t xml:space="preserve"> </w:t>
            </w:r>
            <w:r w:rsidRPr="00DB5761">
              <w:rPr>
                <w:rFonts w:ascii="Times New Roman" w:hAnsi="Times New Roman" w:cs="Times New Roman"/>
                <w:color w:val="000000"/>
              </w:rPr>
              <w:t>студентка IV курсу денної форми навчання спеціальності «Право»</w:t>
            </w:r>
          </w:p>
        </w:tc>
        <w:tc>
          <w:tcPr>
            <w:tcW w:w="1985" w:type="dxa"/>
            <w:vAlign w:val="center"/>
          </w:tcPr>
          <w:p w14:paraId="5BF75D5C" w14:textId="50D87B23" w:rsidR="004F1DD6" w:rsidRPr="00DB5761" w:rsidRDefault="004F1DD6" w:rsidP="002E76E1">
            <w:pPr>
              <w:widowControl w:val="0"/>
              <w:spacing w:after="0" w:line="240" w:lineRule="auto"/>
              <w:ind w:right="-109"/>
              <w:jc w:val="center"/>
              <w:rPr>
                <w:rFonts w:ascii="Times New Roman" w:hAnsi="Times New Roman" w:cs="Times New Roman"/>
                <w:bCs/>
              </w:rPr>
            </w:pPr>
            <w:r w:rsidRPr="00DB5761">
              <w:rPr>
                <w:rFonts w:ascii="Times New Roman" w:hAnsi="Times New Roman" w:cs="Times New Roman"/>
                <w:color w:val="000000"/>
              </w:rPr>
              <w:t>Ірина Ткаченко, к.ю.н. доцент кафедри права та</w:t>
            </w:r>
            <w:r w:rsidR="002E76E1" w:rsidRPr="00DB5761">
              <w:rPr>
                <w:rFonts w:ascii="Times New Roman" w:hAnsi="Times New Roman" w:cs="Times New Roman"/>
                <w:color w:val="000000"/>
              </w:rPr>
              <w:t xml:space="preserve"> </w:t>
            </w:r>
            <w:r w:rsidRPr="00DB5761">
              <w:rPr>
                <w:rFonts w:ascii="Times New Roman" w:hAnsi="Times New Roman" w:cs="Times New Roman"/>
                <w:color w:val="000000"/>
              </w:rPr>
              <w:t>соціально-економічних відносин</w:t>
            </w:r>
          </w:p>
        </w:tc>
        <w:tc>
          <w:tcPr>
            <w:tcW w:w="1620" w:type="dxa"/>
            <w:vAlign w:val="center"/>
          </w:tcPr>
          <w:p w14:paraId="3BC5824A" w14:textId="049DC7E4" w:rsidR="004F1DD6" w:rsidRPr="00DB5761" w:rsidRDefault="004F1DD6" w:rsidP="00A158DD">
            <w:pPr>
              <w:widowControl w:val="0"/>
              <w:spacing w:after="0" w:line="240" w:lineRule="auto"/>
              <w:jc w:val="center"/>
              <w:rPr>
                <w:rFonts w:ascii="Times New Roman" w:hAnsi="Times New Roman" w:cs="Times New Roman"/>
              </w:rPr>
            </w:pPr>
            <w:r w:rsidRPr="00DB5761">
              <w:rPr>
                <w:rFonts w:ascii="Times New Roman" w:hAnsi="Times New Roman" w:cs="Times New Roman"/>
                <w:color w:val="000000"/>
              </w:rPr>
              <w:t xml:space="preserve">Диплом першого ступеня </w:t>
            </w:r>
          </w:p>
        </w:tc>
      </w:tr>
      <w:tr w:rsidR="004F1DD6" w:rsidRPr="00DB5761" w14:paraId="783815D5" w14:textId="77777777" w:rsidTr="00D61F2A">
        <w:tc>
          <w:tcPr>
            <w:tcW w:w="540" w:type="dxa"/>
            <w:tcMar>
              <w:left w:w="0" w:type="dxa"/>
            </w:tcMar>
            <w:vAlign w:val="center"/>
          </w:tcPr>
          <w:p w14:paraId="229AD218" w14:textId="2CB67866" w:rsidR="004F1DD6" w:rsidRPr="00DB5761" w:rsidRDefault="00A158DD"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9</w:t>
            </w:r>
          </w:p>
        </w:tc>
        <w:tc>
          <w:tcPr>
            <w:tcW w:w="1871" w:type="dxa"/>
            <w:vAlign w:val="center"/>
          </w:tcPr>
          <w:p w14:paraId="287AA5C8" w14:textId="340A1752" w:rsidR="004F1DD6" w:rsidRPr="00DB5761" w:rsidRDefault="004F1DD6"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color w:val="000000"/>
              </w:rPr>
              <w:t xml:space="preserve">Міжнародний </w:t>
            </w:r>
            <w:r w:rsidRPr="00DB5761">
              <w:rPr>
                <w:rFonts w:ascii="Times New Roman" w:hAnsi="Times New Roman" w:cs="Times New Roman"/>
                <w:color w:val="000000"/>
              </w:rPr>
              <w:lastRenderedPageBreak/>
              <w:t>конкурс наукових робіт малої форми серед здобувачів вищої освіти – учасників засідання постійно діючої Міжнародної науково-практичної конференції «Актуальні питання вдосконалення судово-експертної та правоохоронної діяльності»</w:t>
            </w:r>
          </w:p>
        </w:tc>
        <w:tc>
          <w:tcPr>
            <w:tcW w:w="2189" w:type="dxa"/>
            <w:vAlign w:val="center"/>
          </w:tcPr>
          <w:p w14:paraId="0436B2F1" w14:textId="4D934043" w:rsidR="004F1DD6" w:rsidRPr="00DB5761" w:rsidRDefault="004F1DD6" w:rsidP="002E76E1">
            <w:pPr>
              <w:widowControl w:val="0"/>
              <w:spacing w:after="0" w:line="240" w:lineRule="auto"/>
              <w:jc w:val="center"/>
              <w:rPr>
                <w:rFonts w:ascii="Times New Roman" w:hAnsi="Times New Roman" w:cs="Times New Roman"/>
                <w:bCs/>
              </w:rPr>
            </w:pPr>
            <w:r w:rsidRPr="00DB5761">
              <w:rPr>
                <w:rFonts w:ascii="Times New Roman" w:hAnsi="Times New Roman" w:cs="Times New Roman"/>
                <w:color w:val="000000"/>
              </w:rPr>
              <w:lastRenderedPageBreak/>
              <w:t xml:space="preserve">Кримінальна </w:t>
            </w:r>
            <w:r w:rsidRPr="00DB5761">
              <w:rPr>
                <w:rFonts w:ascii="Times New Roman" w:hAnsi="Times New Roman" w:cs="Times New Roman"/>
                <w:color w:val="000000"/>
              </w:rPr>
              <w:lastRenderedPageBreak/>
              <w:t>відповідальність за злочини проти</w:t>
            </w:r>
            <w:r w:rsidR="002E76E1" w:rsidRPr="00DB5761">
              <w:rPr>
                <w:rFonts w:ascii="Times New Roman" w:hAnsi="Times New Roman" w:cs="Times New Roman"/>
                <w:color w:val="000000"/>
              </w:rPr>
              <w:t xml:space="preserve"> </w:t>
            </w:r>
            <w:r w:rsidRPr="00DB5761">
              <w:rPr>
                <w:rFonts w:ascii="Times New Roman" w:hAnsi="Times New Roman" w:cs="Times New Roman"/>
                <w:color w:val="000000"/>
              </w:rPr>
              <w:t>статевої недоторканості особи неповнолітніх</w:t>
            </w:r>
          </w:p>
        </w:tc>
        <w:tc>
          <w:tcPr>
            <w:tcW w:w="1984" w:type="dxa"/>
            <w:vAlign w:val="center"/>
          </w:tcPr>
          <w:p w14:paraId="417B6D64" w14:textId="37BAC324" w:rsidR="004F1DD6" w:rsidRPr="00DB5761" w:rsidRDefault="004F1DD6" w:rsidP="002E76E1">
            <w:pPr>
              <w:widowControl w:val="0"/>
              <w:spacing w:after="0" w:line="240" w:lineRule="auto"/>
              <w:jc w:val="center"/>
              <w:rPr>
                <w:rFonts w:ascii="Times New Roman" w:hAnsi="Times New Roman" w:cs="Times New Roman"/>
                <w:bCs/>
                <w:iCs/>
              </w:rPr>
            </w:pPr>
            <w:r w:rsidRPr="00DB5761">
              <w:rPr>
                <w:rFonts w:ascii="Times New Roman" w:hAnsi="Times New Roman" w:cs="Times New Roman"/>
                <w:color w:val="000000"/>
              </w:rPr>
              <w:lastRenderedPageBreak/>
              <w:t xml:space="preserve">Анастасія </w:t>
            </w:r>
            <w:r w:rsidRPr="00DB5761">
              <w:rPr>
                <w:rFonts w:ascii="Times New Roman" w:hAnsi="Times New Roman" w:cs="Times New Roman"/>
                <w:color w:val="000000"/>
              </w:rPr>
              <w:lastRenderedPageBreak/>
              <w:t>Устинова,</w:t>
            </w:r>
            <w:r w:rsidR="002E76E1" w:rsidRPr="00DB5761">
              <w:rPr>
                <w:rFonts w:ascii="Times New Roman" w:hAnsi="Times New Roman" w:cs="Times New Roman"/>
                <w:color w:val="000000"/>
              </w:rPr>
              <w:t xml:space="preserve"> </w:t>
            </w:r>
            <w:r w:rsidRPr="00DB5761">
              <w:rPr>
                <w:rFonts w:ascii="Times New Roman" w:hAnsi="Times New Roman" w:cs="Times New Roman"/>
                <w:color w:val="000000"/>
              </w:rPr>
              <w:t>студентка IV курсу денної форми навчання спеціальності «Право»</w:t>
            </w:r>
          </w:p>
        </w:tc>
        <w:tc>
          <w:tcPr>
            <w:tcW w:w="1985" w:type="dxa"/>
            <w:vAlign w:val="center"/>
          </w:tcPr>
          <w:p w14:paraId="372064C1" w14:textId="46766BDA" w:rsidR="004F1DD6" w:rsidRPr="00DB5761" w:rsidRDefault="004F1DD6" w:rsidP="002E76E1">
            <w:pPr>
              <w:widowControl w:val="0"/>
              <w:spacing w:after="0" w:line="240" w:lineRule="auto"/>
              <w:ind w:right="-109"/>
              <w:jc w:val="center"/>
              <w:rPr>
                <w:rFonts w:ascii="Times New Roman" w:hAnsi="Times New Roman" w:cs="Times New Roman"/>
                <w:bCs/>
              </w:rPr>
            </w:pPr>
            <w:r w:rsidRPr="00DB5761">
              <w:rPr>
                <w:rFonts w:ascii="Times New Roman" w:hAnsi="Times New Roman" w:cs="Times New Roman"/>
                <w:color w:val="000000"/>
              </w:rPr>
              <w:lastRenderedPageBreak/>
              <w:t xml:space="preserve">Ірина Ткаченко, </w:t>
            </w:r>
            <w:r w:rsidRPr="00DB5761">
              <w:rPr>
                <w:rFonts w:ascii="Times New Roman" w:hAnsi="Times New Roman" w:cs="Times New Roman"/>
                <w:color w:val="000000"/>
              </w:rPr>
              <w:lastRenderedPageBreak/>
              <w:t>к.ю.н. доцент кафедри права та</w:t>
            </w:r>
            <w:r w:rsidR="002E76E1" w:rsidRPr="00DB5761">
              <w:rPr>
                <w:rFonts w:ascii="Times New Roman" w:hAnsi="Times New Roman" w:cs="Times New Roman"/>
                <w:color w:val="000000"/>
              </w:rPr>
              <w:t xml:space="preserve"> </w:t>
            </w:r>
            <w:r w:rsidRPr="00DB5761">
              <w:rPr>
                <w:rFonts w:ascii="Times New Roman" w:hAnsi="Times New Roman" w:cs="Times New Roman"/>
                <w:color w:val="000000"/>
              </w:rPr>
              <w:t>соціально-економічних відносин</w:t>
            </w:r>
          </w:p>
        </w:tc>
        <w:tc>
          <w:tcPr>
            <w:tcW w:w="1620" w:type="dxa"/>
            <w:vAlign w:val="center"/>
          </w:tcPr>
          <w:p w14:paraId="70C60844" w14:textId="5422DE5A" w:rsidR="004F1DD6" w:rsidRPr="00DB5761" w:rsidRDefault="004F1DD6" w:rsidP="00A158DD">
            <w:pPr>
              <w:widowControl w:val="0"/>
              <w:spacing w:after="0" w:line="240" w:lineRule="auto"/>
              <w:jc w:val="center"/>
              <w:rPr>
                <w:rFonts w:ascii="Times New Roman" w:hAnsi="Times New Roman" w:cs="Times New Roman"/>
              </w:rPr>
            </w:pPr>
            <w:r w:rsidRPr="00DB5761">
              <w:rPr>
                <w:rFonts w:ascii="Times New Roman" w:hAnsi="Times New Roman" w:cs="Times New Roman"/>
                <w:color w:val="000000"/>
              </w:rPr>
              <w:lastRenderedPageBreak/>
              <w:t>Д</w:t>
            </w:r>
            <w:r w:rsidR="002E76E1" w:rsidRPr="00DB5761">
              <w:rPr>
                <w:rFonts w:ascii="Times New Roman" w:hAnsi="Times New Roman" w:cs="Times New Roman"/>
                <w:color w:val="000000"/>
              </w:rPr>
              <w:t>иплом</w:t>
            </w:r>
            <w:r w:rsidRPr="00DB5761">
              <w:rPr>
                <w:rFonts w:ascii="Times New Roman" w:hAnsi="Times New Roman" w:cs="Times New Roman"/>
                <w:color w:val="000000"/>
              </w:rPr>
              <w:t xml:space="preserve"> </w:t>
            </w:r>
            <w:r w:rsidRPr="00DB5761">
              <w:rPr>
                <w:rFonts w:ascii="Times New Roman" w:hAnsi="Times New Roman" w:cs="Times New Roman"/>
                <w:color w:val="000000"/>
              </w:rPr>
              <w:lastRenderedPageBreak/>
              <w:t xml:space="preserve">третього ступеня </w:t>
            </w:r>
          </w:p>
        </w:tc>
      </w:tr>
      <w:tr w:rsidR="00A158DD" w:rsidRPr="00DB5761" w14:paraId="54F01D6E" w14:textId="77777777" w:rsidTr="00D56C3C">
        <w:tc>
          <w:tcPr>
            <w:tcW w:w="540" w:type="dxa"/>
            <w:tcMar>
              <w:left w:w="0" w:type="dxa"/>
            </w:tcMar>
            <w:vAlign w:val="center"/>
          </w:tcPr>
          <w:p w14:paraId="118C2FA1" w14:textId="7B0AB7F7" w:rsidR="006E56A6" w:rsidRPr="00DB5761" w:rsidRDefault="00A158DD" w:rsidP="00A158DD">
            <w:pPr>
              <w:widowControl w:val="0"/>
              <w:spacing w:after="0" w:line="240" w:lineRule="auto"/>
              <w:jc w:val="center"/>
              <w:rPr>
                <w:rFonts w:ascii="Times New Roman" w:hAnsi="Times New Roman" w:cs="Times New Roman"/>
                <w:bCs/>
                <w:iCs/>
              </w:rPr>
            </w:pPr>
            <w:r w:rsidRPr="00DB5761">
              <w:rPr>
                <w:rFonts w:ascii="Times New Roman" w:hAnsi="Times New Roman" w:cs="Times New Roman"/>
                <w:bCs/>
                <w:iCs/>
              </w:rPr>
              <w:lastRenderedPageBreak/>
              <w:t>10</w:t>
            </w:r>
          </w:p>
        </w:tc>
        <w:tc>
          <w:tcPr>
            <w:tcW w:w="1871" w:type="dxa"/>
          </w:tcPr>
          <w:p w14:paraId="4A0BDE59" w14:textId="70A7D7D6" w:rsidR="006E56A6" w:rsidRPr="00DB5761" w:rsidRDefault="006E56A6" w:rsidP="002E76E1">
            <w:pPr>
              <w:widowControl w:val="0"/>
              <w:spacing w:after="0" w:line="240" w:lineRule="auto"/>
              <w:ind w:left="-80" w:right="-136"/>
              <w:jc w:val="center"/>
              <w:rPr>
                <w:rFonts w:ascii="Times New Roman" w:hAnsi="Times New Roman" w:cs="Times New Roman"/>
                <w:iCs/>
              </w:rPr>
            </w:pPr>
            <w:r w:rsidRPr="00DB5761">
              <w:rPr>
                <w:rFonts w:ascii="Times New Roman" w:hAnsi="Times New Roman" w:cs="Times New Roman"/>
                <w:iCs/>
                <w:lang w:val="en-US"/>
              </w:rPr>
              <w:t>INFOMATRIX</w:t>
            </w:r>
            <w:r w:rsidRPr="00DB5761">
              <w:rPr>
                <w:rFonts w:ascii="Times New Roman" w:hAnsi="Times New Roman" w:cs="Times New Roman"/>
                <w:iCs/>
              </w:rPr>
              <w:t xml:space="preserve"> (Міжнародний конкурс комп’ютерних проєктів)</w:t>
            </w:r>
            <w:r w:rsidR="002E76E1" w:rsidRPr="00DB5761">
              <w:rPr>
                <w:rFonts w:ascii="Times New Roman" w:hAnsi="Times New Roman" w:cs="Times New Roman"/>
                <w:iCs/>
              </w:rPr>
              <w:t xml:space="preserve"> </w:t>
            </w:r>
            <w:r w:rsidRPr="00DB5761">
              <w:rPr>
                <w:rFonts w:ascii="Times New Roman" w:hAnsi="Times New Roman" w:cs="Times New Roman"/>
                <w:iCs/>
              </w:rPr>
              <w:t>(м. Бухарест, Румунія)</w:t>
            </w:r>
          </w:p>
        </w:tc>
        <w:tc>
          <w:tcPr>
            <w:tcW w:w="2189" w:type="dxa"/>
          </w:tcPr>
          <w:p w14:paraId="445DD246" w14:textId="5305299A" w:rsidR="006E56A6" w:rsidRPr="00DB5761" w:rsidRDefault="006E56A6" w:rsidP="00A158DD">
            <w:pPr>
              <w:widowControl w:val="0"/>
              <w:spacing w:after="0" w:line="240" w:lineRule="auto"/>
              <w:jc w:val="center"/>
              <w:rPr>
                <w:rFonts w:ascii="Times New Roman" w:hAnsi="Times New Roman" w:cs="Times New Roman"/>
                <w:iCs/>
              </w:rPr>
            </w:pPr>
            <w:r w:rsidRPr="00DB5761">
              <w:rPr>
                <w:rFonts w:ascii="Times New Roman" w:hAnsi="Times New Roman" w:cs="Times New Roman"/>
                <w:bCs/>
                <w:iCs/>
                <w:shd w:val="clear" w:color="auto" w:fill="FFFFFF"/>
                <w:lang w:eastAsia="ru-RU"/>
              </w:rPr>
              <w:t xml:space="preserve">Чому </w:t>
            </w:r>
            <w:r w:rsidRPr="00DB5761">
              <w:rPr>
                <w:rFonts w:ascii="Times New Roman" w:hAnsi="Times New Roman" w:cs="Times New Roman"/>
                <w:bCs/>
                <w:iCs/>
                <w:shd w:val="clear" w:color="auto" w:fill="FFFFFF"/>
                <w:lang w:val="en-US" w:eastAsia="ru-RU"/>
              </w:rPr>
              <w:t>Apple</w:t>
            </w:r>
            <w:r w:rsidRPr="00DB5761">
              <w:rPr>
                <w:rFonts w:ascii="Times New Roman" w:hAnsi="Times New Roman" w:cs="Times New Roman"/>
                <w:bCs/>
                <w:iCs/>
                <w:shd w:val="clear" w:color="auto" w:fill="FFFFFF"/>
                <w:lang w:eastAsia="ru-RU"/>
              </w:rPr>
              <w:t xml:space="preserve"> безпечніший ніж </w:t>
            </w:r>
            <w:r w:rsidRPr="00DB5761">
              <w:rPr>
                <w:rFonts w:ascii="Times New Roman" w:hAnsi="Times New Roman" w:cs="Times New Roman"/>
                <w:bCs/>
                <w:iCs/>
                <w:shd w:val="clear" w:color="auto" w:fill="FFFFFF"/>
                <w:lang w:val="en-US" w:eastAsia="ru-RU"/>
              </w:rPr>
              <w:t>Android</w:t>
            </w:r>
          </w:p>
        </w:tc>
        <w:tc>
          <w:tcPr>
            <w:tcW w:w="1984" w:type="dxa"/>
          </w:tcPr>
          <w:p w14:paraId="5E58AE61" w14:textId="0819EB11" w:rsidR="006E56A6" w:rsidRPr="00DB5761" w:rsidRDefault="006E56A6" w:rsidP="00A158DD">
            <w:pPr>
              <w:widowControl w:val="0"/>
              <w:spacing w:after="0" w:line="240" w:lineRule="auto"/>
              <w:jc w:val="center"/>
              <w:rPr>
                <w:rFonts w:ascii="Times New Roman" w:hAnsi="Times New Roman" w:cs="Times New Roman"/>
                <w:iCs/>
              </w:rPr>
            </w:pPr>
            <w:r w:rsidRPr="00DB5761">
              <w:rPr>
                <w:rFonts w:ascii="Times New Roman" w:hAnsi="Times New Roman" w:cs="Times New Roman"/>
                <w:iCs/>
              </w:rPr>
              <w:t>Худинець В., ІІІ курс, спеціальність – соціальна робота</w:t>
            </w:r>
          </w:p>
        </w:tc>
        <w:tc>
          <w:tcPr>
            <w:tcW w:w="1985" w:type="dxa"/>
          </w:tcPr>
          <w:p w14:paraId="0B26AF1C" w14:textId="4681A877" w:rsidR="006E56A6" w:rsidRPr="00DB5761" w:rsidRDefault="006E56A6" w:rsidP="002E76E1">
            <w:pPr>
              <w:widowControl w:val="0"/>
              <w:spacing w:after="0" w:line="240" w:lineRule="auto"/>
              <w:ind w:right="-109"/>
              <w:jc w:val="center"/>
              <w:rPr>
                <w:rFonts w:ascii="Times New Roman" w:hAnsi="Times New Roman" w:cs="Times New Roman"/>
                <w:iCs/>
              </w:rPr>
            </w:pPr>
            <w:r w:rsidRPr="00DB5761">
              <w:rPr>
                <w:rFonts w:ascii="Times New Roman" w:hAnsi="Times New Roman" w:cs="Times New Roman"/>
                <w:iCs/>
              </w:rPr>
              <w:t xml:space="preserve">Шинкар </w:t>
            </w:r>
            <w:r w:rsidR="002E76E1" w:rsidRPr="00DB5761">
              <w:rPr>
                <w:rFonts w:ascii="Times New Roman" w:hAnsi="Times New Roman" w:cs="Times New Roman"/>
                <w:iCs/>
              </w:rPr>
              <w:t>Іван Петрович</w:t>
            </w:r>
            <w:r w:rsidRPr="00DB5761">
              <w:rPr>
                <w:rFonts w:ascii="Times New Roman" w:hAnsi="Times New Roman" w:cs="Times New Roman"/>
                <w:iCs/>
              </w:rPr>
              <w:t>, завідувач кафедри соціальної роботи, к.філол.н.</w:t>
            </w:r>
          </w:p>
        </w:tc>
        <w:tc>
          <w:tcPr>
            <w:tcW w:w="1620" w:type="dxa"/>
          </w:tcPr>
          <w:p w14:paraId="66187FEA" w14:textId="04CE7645" w:rsidR="006E56A6" w:rsidRPr="00DB5761" w:rsidRDefault="006E56A6" w:rsidP="00A158DD">
            <w:pPr>
              <w:widowControl w:val="0"/>
              <w:spacing w:after="0" w:line="240" w:lineRule="auto"/>
              <w:jc w:val="center"/>
              <w:rPr>
                <w:rFonts w:ascii="Times New Roman" w:hAnsi="Times New Roman" w:cs="Times New Roman"/>
                <w:b/>
                <w:bCs/>
                <w:iCs/>
              </w:rPr>
            </w:pPr>
            <w:r w:rsidRPr="00DB5761">
              <w:rPr>
                <w:rFonts w:ascii="Times New Roman" w:hAnsi="Times New Roman" w:cs="Times New Roman"/>
                <w:iCs/>
              </w:rPr>
              <w:t>Диплом ІІІ ступеня</w:t>
            </w:r>
          </w:p>
        </w:tc>
      </w:tr>
      <w:tr w:rsidR="00A158DD" w:rsidRPr="00DB5761" w14:paraId="3E9CECF2" w14:textId="77777777" w:rsidTr="00D56C3C">
        <w:tc>
          <w:tcPr>
            <w:tcW w:w="540" w:type="dxa"/>
            <w:tcMar>
              <w:left w:w="0" w:type="dxa"/>
            </w:tcMar>
            <w:vAlign w:val="center"/>
          </w:tcPr>
          <w:p w14:paraId="102986F5" w14:textId="73DA0505" w:rsidR="006E56A6" w:rsidRPr="00DB5761" w:rsidRDefault="00A158DD" w:rsidP="00A158DD">
            <w:pPr>
              <w:widowControl w:val="0"/>
              <w:spacing w:after="0" w:line="240" w:lineRule="auto"/>
              <w:jc w:val="center"/>
              <w:rPr>
                <w:rFonts w:ascii="Times New Roman" w:hAnsi="Times New Roman" w:cs="Times New Roman"/>
                <w:bCs/>
              </w:rPr>
            </w:pPr>
            <w:r w:rsidRPr="00DB5761">
              <w:rPr>
                <w:rFonts w:ascii="Times New Roman" w:hAnsi="Times New Roman" w:cs="Times New Roman"/>
                <w:bCs/>
              </w:rPr>
              <w:t>11</w:t>
            </w:r>
          </w:p>
        </w:tc>
        <w:tc>
          <w:tcPr>
            <w:tcW w:w="1871" w:type="dxa"/>
          </w:tcPr>
          <w:p w14:paraId="242B1BA1" w14:textId="3D2F940C" w:rsidR="006E56A6" w:rsidRPr="00DB5761" w:rsidRDefault="006E56A6" w:rsidP="00A158DD">
            <w:pPr>
              <w:widowControl w:val="0"/>
              <w:spacing w:after="0" w:line="240" w:lineRule="auto"/>
              <w:jc w:val="center"/>
              <w:rPr>
                <w:rFonts w:ascii="Times New Roman" w:hAnsi="Times New Roman" w:cs="Times New Roman"/>
              </w:rPr>
            </w:pPr>
            <w:r w:rsidRPr="00DB5761">
              <w:rPr>
                <w:rFonts w:ascii="Times New Roman" w:hAnsi="Times New Roman" w:cs="Times New Roman"/>
              </w:rPr>
              <w:t>ХХІ Міжнародний конкурс з української мови імені Петра Яцика (м. Київ, 26.02–20.03.2021 року)</w:t>
            </w:r>
          </w:p>
        </w:tc>
        <w:tc>
          <w:tcPr>
            <w:tcW w:w="2189" w:type="dxa"/>
          </w:tcPr>
          <w:p w14:paraId="24CFB2ED" w14:textId="654F6B18" w:rsidR="006E56A6" w:rsidRPr="00DB5761" w:rsidRDefault="006E56A6" w:rsidP="00A158DD">
            <w:pPr>
              <w:widowControl w:val="0"/>
              <w:spacing w:after="0" w:line="240" w:lineRule="auto"/>
              <w:jc w:val="center"/>
              <w:rPr>
                <w:rFonts w:ascii="Times New Roman" w:hAnsi="Times New Roman" w:cs="Times New Roman"/>
              </w:rPr>
            </w:pPr>
            <w:r w:rsidRPr="00DB5761">
              <w:rPr>
                <w:rFonts w:ascii="Times New Roman" w:hAnsi="Times New Roman" w:cs="Times New Roman"/>
              </w:rPr>
              <w:t>Участь у І-ІV етапах</w:t>
            </w:r>
          </w:p>
        </w:tc>
        <w:tc>
          <w:tcPr>
            <w:tcW w:w="1984" w:type="dxa"/>
          </w:tcPr>
          <w:p w14:paraId="4F0FF3DB" w14:textId="32CC76A6" w:rsidR="006E56A6" w:rsidRPr="00DB5761" w:rsidRDefault="006E56A6" w:rsidP="00A158DD">
            <w:pPr>
              <w:widowControl w:val="0"/>
              <w:spacing w:after="0" w:line="240" w:lineRule="auto"/>
              <w:jc w:val="center"/>
              <w:rPr>
                <w:rFonts w:ascii="Times New Roman" w:hAnsi="Times New Roman" w:cs="Times New Roman"/>
              </w:rPr>
            </w:pPr>
            <w:r w:rsidRPr="00DB5761">
              <w:rPr>
                <w:rFonts w:ascii="Times New Roman" w:hAnsi="Times New Roman" w:cs="Times New Roman"/>
              </w:rPr>
              <w:t>Федорова Діана Олександрівна, «Менеджмент», фаховий молодший бакалавр</w:t>
            </w:r>
          </w:p>
        </w:tc>
        <w:tc>
          <w:tcPr>
            <w:tcW w:w="1985" w:type="dxa"/>
          </w:tcPr>
          <w:p w14:paraId="320AF685" w14:textId="68F08C9A" w:rsidR="006E56A6" w:rsidRPr="00DB5761" w:rsidRDefault="006E56A6" w:rsidP="00A158DD">
            <w:pPr>
              <w:widowControl w:val="0"/>
              <w:spacing w:after="0" w:line="240" w:lineRule="auto"/>
              <w:ind w:right="-109"/>
              <w:jc w:val="center"/>
              <w:rPr>
                <w:rFonts w:ascii="Times New Roman" w:hAnsi="Times New Roman" w:cs="Times New Roman"/>
              </w:rPr>
            </w:pPr>
            <w:r w:rsidRPr="00DB5761">
              <w:rPr>
                <w:rFonts w:ascii="Times New Roman" w:hAnsi="Times New Roman" w:cs="Times New Roman"/>
              </w:rPr>
              <w:t>Божко Олена Петрівна, кандидат педагогічних наук</w:t>
            </w:r>
          </w:p>
        </w:tc>
        <w:tc>
          <w:tcPr>
            <w:tcW w:w="1620" w:type="dxa"/>
          </w:tcPr>
          <w:p w14:paraId="69A01D9D" w14:textId="6F4EE907" w:rsidR="006E56A6" w:rsidRPr="00DB5761" w:rsidRDefault="006E56A6" w:rsidP="00A158DD">
            <w:pPr>
              <w:widowControl w:val="0"/>
              <w:spacing w:after="0" w:line="240" w:lineRule="auto"/>
              <w:jc w:val="center"/>
              <w:rPr>
                <w:rFonts w:ascii="Times New Roman" w:hAnsi="Times New Roman" w:cs="Times New Roman"/>
                <w:b/>
                <w:bCs/>
              </w:rPr>
            </w:pPr>
            <w:r w:rsidRPr="00DB5761">
              <w:rPr>
                <w:rFonts w:ascii="Times New Roman" w:hAnsi="Times New Roman" w:cs="Times New Roman"/>
              </w:rPr>
              <w:t>13 місце</w:t>
            </w:r>
          </w:p>
        </w:tc>
      </w:tr>
      <w:bookmarkEnd w:id="14"/>
      <w:bookmarkEnd w:id="15"/>
    </w:tbl>
    <w:p w14:paraId="1F48EBB4" w14:textId="77777777" w:rsidR="00A158DD" w:rsidRPr="00DB5761" w:rsidRDefault="00A158DD" w:rsidP="00A158DD">
      <w:pPr>
        <w:tabs>
          <w:tab w:val="left" w:pos="993"/>
        </w:tabs>
        <w:spacing w:after="0"/>
        <w:ind w:firstLine="992"/>
        <w:jc w:val="both"/>
        <w:rPr>
          <w:rFonts w:ascii="Times New Roman" w:hAnsi="Times New Roman"/>
          <w:sz w:val="28"/>
          <w:szCs w:val="28"/>
        </w:rPr>
      </w:pPr>
    </w:p>
    <w:p w14:paraId="5D79D408" w14:textId="68D629F4" w:rsidR="00A158DD" w:rsidRPr="00DB5761" w:rsidRDefault="00A158DD" w:rsidP="00A158DD">
      <w:pPr>
        <w:tabs>
          <w:tab w:val="left" w:pos="993"/>
        </w:tabs>
        <w:spacing w:after="0"/>
        <w:ind w:firstLine="567"/>
        <w:jc w:val="both"/>
        <w:rPr>
          <w:rFonts w:ascii="Times New Roman" w:hAnsi="Times New Roman"/>
          <w:sz w:val="28"/>
          <w:szCs w:val="28"/>
        </w:rPr>
      </w:pPr>
      <w:r w:rsidRPr="00DB5761">
        <w:rPr>
          <w:rFonts w:ascii="Times New Roman" w:hAnsi="Times New Roman"/>
          <w:sz w:val="28"/>
          <w:szCs w:val="28"/>
        </w:rPr>
        <w:t>У період з 2021 по 2023 роки студенти активно брали участь у різноманітних міжнародних конкурсах наукових робіт, що фінанс</w:t>
      </w:r>
      <w:r w:rsidR="002E76E1" w:rsidRPr="00DB5761">
        <w:rPr>
          <w:rFonts w:ascii="Times New Roman" w:hAnsi="Times New Roman"/>
          <w:sz w:val="28"/>
          <w:szCs w:val="28"/>
        </w:rPr>
        <w:t>увалися</w:t>
      </w:r>
      <w:r w:rsidRPr="00DB5761">
        <w:rPr>
          <w:rFonts w:ascii="Times New Roman" w:hAnsi="Times New Roman"/>
          <w:sz w:val="28"/>
          <w:szCs w:val="28"/>
        </w:rPr>
        <w:t xml:space="preserve"> міжнародними фондами, включаючи олімпіади та інші конкурси. Участь </w:t>
      </w:r>
      <w:r w:rsidR="002E76E1" w:rsidRPr="00DB5761">
        <w:rPr>
          <w:rFonts w:ascii="Times New Roman" w:hAnsi="Times New Roman"/>
          <w:sz w:val="28"/>
          <w:szCs w:val="28"/>
        </w:rPr>
        <w:t>у</w:t>
      </w:r>
      <w:r w:rsidRPr="00DB5761">
        <w:rPr>
          <w:rFonts w:ascii="Times New Roman" w:hAnsi="Times New Roman"/>
          <w:sz w:val="28"/>
          <w:szCs w:val="28"/>
        </w:rPr>
        <w:t xml:space="preserve"> таких заходах не тільки сприяла науковому розвитку студентів, але й дозволяла їм представляти результати своїх досліджень на міжнародній арені, що забезпечувало їм визнання і цінні контакти в академічних колах. Конкурси охоплювали широкий спектр тем від права до філології та комп’ютерних наук, що відображає широкий інтерес та залученість студентів у різні наукові сфери.</w:t>
      </w:r>
    </w:p>
    <w:p w14:paraId="0B928EE2" w14:textId="203EBAD6" w:rsidR="00A158DD" w:rsidRPr="00DB5761" w:rsidRDefault="00A158DD" w:rsidP="00A158DD">
      <w:pPr>
        <w:tabs>
          <w:tab w:val="left" w:pos="993"/>
        </w:tabs>
        <w:spacing w:after="0"/>
        <w:ind w:firstLine="567"/>
        <w:jc w:val="both"/>
        <w:rPr>
          <w:rFonts w:ascii="Times New Roman" w:hAnsi="Times New Roman"/>
          <w:sz w:val="28"/>
          <w:szCs w:val="28"/>
        </w:rPr>
      </w:pPr>
      <w:r w:rsidRPr="00DB5761">
        <w:rPr>
          <w:rFonts w:ascii="Times New Roman" w:hAnsi="Times New Roman"/>
          <w:sz w:val="28"/>
          <w:szCs w:val="28"/>
        </w:rPr>
        <w:t>Студенти були відзначені різними нагородами за участь: від дипломів першого, другого та третього ступенів до сертифікатів учасників і публікацій у наукових збірниках. Найчастіше участь у таких конкурсах супроводжувалася підготовкою під керівництвом досвідчених науковців, що також позитивно впливало на професійне зростання студентів. Попри складнощі організаційного характеру та високу конкуренцію, результати участі демонструють ефективність підготовки та високий рівень компетентності студентів, підготовлених українськими закладами</w:t>
      </w:r>
      <w:r w:rsidR="002E76E1" w:rsidRPr="00DB5761">
        <w:rPr>
          <w:rFonts w:ascii="Times New Roman" w:hAnsi="Times New Roman"/>
          <w:sz w:val="28"/>
          <w:szCs w:val="28"/>
        </w:rPr>
        <w:t xml:space="preserve"> вищої освіти</w:t>
      </w:r>
      <w:r w:rsidRPr="00DB5761">
        <w:rPr>
          <w:rFonts w:ascii="Times New Roman" w:hAnsi="Times New Roman"/>
          <w:sz w:val="28"/>
          <w:szCs w:val="28"/>
        </w:rPr>
        <w:t>.</w:t>
      </w:r>
    </w:p>
    <w:p w14:paraId="0DC3EBBD" w14:textId="07B85F0B" w:rsidR="004539C7" w:rsidRPr="00DB5761" w:rsidRDefault="00A158DD" w:rsidP="00A158DD">
      <w:pPr>
        <w:tabs>
          <w:tab w:val="left" w:pos="993"/>
        </w:tabs>
        <w:spacing w:after="0"/>
        <w:ind w:firstLine="567"/>
        <w:jc w:val="both"/>
        <w:rPr>
          <w:rFonts w:ascii="Times New Roman" w:hAnsi="Times New Roman"/>
          <w:sz w:val="28"/>
          <w:szCs w:val="28"/>
        </w:rPr>
      </w:pPr>
      <w:r w:rsidRPr="00DB5761">
        <w:rPr>
          <w:rFonts w:ascii="Times New Roman" w:hAnsi="Times New Roman"/>
          <w:sz w:val="28"/>
          <w:szCs w:val="28"/>
        </w:rPr>
        <w:lastRenderedPageBreak/>
        <w:t xml:space="preserve">Це свідчить про важливість міжнародного визнання наукової роботи студентів і підкреслює роль університетів в їх підтримці </w:t>
      </w:r>
      <w:r w:rsidR="002E76E1" w:rsidRPr="00DB5761">
        <w:rPr>
          <w:rFonts w:ascii="Times New Roman" w:hAnsi="Times New Roman"/>
          <w:sz w:val="28"/>
          <w:szCs w:val="28"/>
        </w:rPr>
        <w:t>н</w:t>
      </w:r>
      <w:r w:rsidRPr="00DB5761">
        <w:rPr>
          <w:rFonts w:ascii="Times New Roman" w:hAnsi="Times New Roman"/>
          <w:sz w:val="28"/>
          <w:szCs w:val="28"/>
        </w:rPr>
        <w:t>а науков</w:t>
      </w:r>
      <w:r w:rsidR="008E7B45" w:rsidRPr="00DB5761">
        <w:rPr>
          <w:rFonts w:ascii="Times New Roman" w:hAnsi="Times New Roman"/>
          <w:sz w:val="28"/>
          <w:szCs w:val="28"/>
        </w:rPr>
        <w:t>ій</w:t>
      </w:r>
      <w:r w:rsidRPr="00DB5761">
        <w:rPr>
          <w:rFonts w:ascii="Times New Roman" w:hAnsi="Times New Roman"/>
          <w:sz w:val="28"/>
          <w:szCs w:val="28"/>
        </w:rPr>
        <w:t xml:space="preserve"> </w:t>
      </w:r>
      <w:r w:rsidR="008E7B45" w:rsidRPr="00DB5761">
        <w:rPr>
          <w:rFonts w:ascii="Times New Roman" w:hAnsi="Times New Roman"/>
          <w:sz w:val="28"/>
          <w:szCs w:val="28"/>
        </w:rPr>
        <w:t>арені</w:t>
      </w:r>
      <w:r w:rsidRPr="00DB5761">
        <w:rPr>
          <w:rFonts w:ascii="Times New Roman" w:hAnsi="Times New Roman"/>
          <w:sz w:val="28"/>
          <w:szCs w:val="28"/>
        </w:rPr>
        <w:t>. Участь у міжнародних конкурсах виступає не тільки як платформа для наукового обміну, але й як інструмент мотивації студентів до подальших досліджень і розвитку в академічних та професійних аспектах.</w:t>
      </w:r>
    </w:p>
    <w:p w14:paraId="57132E30" w14:textId="2A81738A" w:rsidR="004539C7" w:rsidRPr="00DB5761" w:rsidRDefault="004539C7" w:rsidP="00A158DD">
      <w:pPr>
        <w:tabs>
          <w:tab w:val="left" w:pos="993"/>
        </w:tabs>
        <w:spacing w:after="0"/>
        <w:ind w:firstLine="567"/>
        <w:jc w:val="both"/>
        <w:rPr>
          <w:rFonts w:ascii="Times New Roman" w:hAnsi="Times New Roman"/>
          <w:sz w:val="28"/>
          <w:szCs w:val="28"/>
        </w:rPr>
      </w:pPr>
    </w:p>
    <w:p w14:paraId="433A4FA5" w14:textId="77777777" w:rsidR="004326B1" w:rsidRPr="00DB5761" w:rsidRDefault="004326B1" w:rsidP="00A158DD">
      <w:pPr>
        <w:tabs>
          <w:tab w:val="left" w:pos="993"/>
        </w:tabs>
        <w:spacing w:after="0"/>
        <w:ind w:firstLine="567"/>
        <w:jc w:val="both"/>
        <w:rPr>
          <w:rFonts w:ascii="Times New Roman" w:hAnsi="Times New Roman"/>
          <w:sz w:val="28"/>
          <w:szCs w:val="28"/>
        </w:rPr>
      </w:pPr>
    </w:p>
    <w:p w14:paraId="0F602A4C" w14:textId="3F22C812" w:rsidR="005A5550" w:rsidRPr="00DB5761" w:rsidRDefault="005A5550" w:rsidP="008E7B45">
      <w:pPr>
        <w:tabs>
          <w:tab w:val="left" w:pos="993"/>
        </w:tabs>
        <w:spacing w:after="0" w:line="240" w:lineRule="auto"/>
        <w:ind w:firstLine="567"/>
        <w:jc w:val="both"/>
        <w:rPr>
          <w:rFonts w:ascii="Times New Roman" w:hAnsi="Times New Roman"/>
          <w:b/>
          <w:bCs/>
          <w:color w:val="000000"/>
          <w:sz w:val="28"/>
          <w:szCs w:val="28"/>
        </w:rPr>
      </w:pPr>
      <w:r w:rsidRPr="00DB5761">
        <w:rPr>
          <w:rFonts w:ascii="Times New Roman" w:hAnsi="Times New Roman"/>
          <w:b/>
          <w:bCs/>
          <w:color w:val="000000"/>
          <w:sz w:val="28"/>
          <w:szCs w:val="28"/>
        </w:rPr>
        <w:t>2.4 Пошук грантів для навчання і стажування за кордоном</w:t>
      </w:r>
    </w:p>
    <w:p w14:paraId="58241A7C" w14:textId="7C18E262" w:rsidR="005A5550" w:rsidRPr="00DB5761" w:rsidRDefault="005A5550" w:rsidP="008E7B45">
      <w:pPr>
        <w:tabs>
          <w:tab w:val="left" w:pos="993"/>
        </w:tabs>
        <w:spacing w:after="0"/>
        <w:ind w:firstLine="567"/>
        <w:jc w:val="both"/>
        <w:rPr>
          <w:rFonts w:ascii="Times New Roman" w:hAnsi="Times New Roman"/>
          <w:b/>
          <w:bCs/>
          <w:color w:val="000000"/>
          <w:sz w:val="28"/>
          <w:szCs w:val="28"/>
        </w:rPr>
      </w:pPr>
    </w:p>
    <w:p w14:paraId="2A61EEEC" w14:textId="31FC58B4" w:rsidR="001D215E" w:rsidRPr="00DB5761" w:rsidRDefault="00BE65DE" w:rsidP="008E7B45">
      <w:pPr>
        <w:tabs>
          <w:tab w:val="left" w:pos="993"/>
        </w:tabs>
        <w:spacing w:after="0"/>
        <w:ind w:firstLine="567"/>
        <w:jc w:val="both"/>
        <w:rPr>
          <w:rFonts w:ascii="Times New Roman" w:hAnsi="Times New Roman" w:cs="Times New Roman"/>
          <w:color w:val="000000"/>
          <w:sz w:val="28"/>
          <w:szCs w:val="28"/>
        </w:rPr>
      </w:pPr>
      <w:r w:rsidRPr="00DB5761">
        <w:rPr>
          <w:rFonts w:ascii="Times New Roman" w:hAnsi="Times New Roman" w:cs="Times New Roman"/>
          <w:color w:val="000000"/>
          <w:sz w:val="28"/>
          <w:szCs w:val="28"/>
        </w:rPr>
        <w:t xml:space="preserve">Для пошуку грантових пропозицій </w:t>
      </w:r>
      <w:r w:rsidR="008E7B45" w:rsidRPr="00DB5761">
        <w:rPr>
          <w:rFonts w:ascii="Times New Roman" w:hAnsi="Times New Roman" w:cs="Times New Roman"/>
          <w:color w:val="000000"/>
          <w:sz w:val="28"/>
          <w:szCs w:val="28"/>
        </w:rPr>
        <w:t xml:space="preserve">силами співробітників </w:t>
      </w:r>
      <w:r w:rsidR="004326B1" w:rsidRPr="00DB5761">
        <w:rPr>
          <w:rFonts w:ascii="Times New Roman" w:hAnsi="Times New Roman" w:cs="Times New Roman"/>
          <w:color w:val="000000"/>
          <w:sz w:val="28"/>
          <w:szCs w:val="28"/>
        </w:rPr>
        <w:t>Д</w:t>
      </w:r>
      <w:r w:rsidR="008E7B45" w:rsidRPr="00DB5761">
        <w:rPr>
          <w:rFonts w:ascii="Times New Roman" w:hAnsi="Times New Roman" w:cs="Times New Roman"/>
          <w:color w:val="000000"/>
          <w:sz w:val="28"/>
          <w:szCs w:val="28"/>
        </w:rPr>
        <w:t>епартаменту наук</w:t>
      </w:r>
      <w:r w:rsidR="004326B1" w:rsidRPr="00DB5761">
        <w:rPr>
          <w:rFonts w:ascii="Times New Roman" w:hAnsi="Times New Roman" w:cs="Times New Roman"/>
          <w:color w:val="000000"/>
          <w:sz w:val="28"/>
          <w:szCs w:val="28"/>
        </w:rPr>
        <w:t>ової та</w:t>
      </w:r>
      <w:r w:rsidR="008E7B45" w:rsidRPr="00DB5761">
        <w:rPr>
          <w:rFonts w:ascii="Times New Roman" w:hAnsi="Times New Roman" w:cs="Times New Roman"/>
          <w:color w:val="000000"/>
          <w:sz w:val="28"/>
          <w:szCs w:val="28"/>
        </w:rPr>
        <w:t xml:space="preserve"> міжнародної діяльності в першу чергу здійснюється моніторинг</w:t>
      </w:r>
      <w:r w:rsidRPr="00DB5761">
        <w:rPr>
          <w:rFonts w:ascii="Times New Roman" w:hAnsi="Times New Roman" w:cs="Times New Roman"/>
          <w:color w:val="000000"/>
          <w:sz w:val="28"/>
          <w:szCs w:val="28"/>
        </w:rPr>
        <w:t xml:space="preserve"> державних ресурсів, які містять актуальну інформацію.</w:t>
      </w:r>
      <w:r w:rsidR="00297D84" w:rsidRPr="00DB5761">
        <w:rPr>
          <w:rFonts w:ascii="Times New Roman" w:hAnsi="Times New Roman" w:cs="Times New Roman"/>
          <w:color w:val="000000"/>
          <w:sz w:val="28"/>
          <w:szCs w:val="28"/>
        </w:rPr>
        <w:t xml:space="preserve"> </w:t>
      </w:r>
      <w:r w:rsidR="001D215E" w:rsidRPr="00DB5761">
        <w:rPr>
          <w:rFonts w:ascii="Times New Roman" w:hAnsi="Times New Roman" w:cs="Times New Roman"/>
          <w:color w:val="000000"/>
          <w:sz w:val="28"/>
          <w:szCs w:val="28"/>
        </w:rPr>
        <w:t>Державні гранти можна переглянути на сайті ЄРобота – гранти на власну справу, на сад, переробне підприємство та інше.</w:t>
      </w:r>
      <w:r w:rsidR="00297D84" w:rsidRPr="00DB5761">
        <w:rPr>
          <w:rFonts w:ascii="Times New Roman" w:hAnsi="Times New Roman" w:cs="Times New Roman"/>
          <w:color w:val="000000"/>
          <w:sz w:val="28"/>
          <w:szCs w:val="28"/>
        </w:rPr>
        <w:t xml:space="preserve"> </w:t>
      </w:r>
      <w:r w:rsidR="001D215E" w:rsidRPr="00DB5761">
        <w:rPr>
          <w:rFonts w:ascii="Times New Roman" w:hAnsi="Times New Roman" w:cs="Times New Roman"/>
          <w:color w:val="000000"/>
          <w:sz w:val="28"/>
          <w:szCs w:val="28"/>
        </w:rPr>
        <w:t>Український фонд старта</w:t>
      </w:r>
      <w:r w:rsidR="002E76E1" w:rsidRPr="00DB5761">
        <w:rPr>
          <w:rFonts w:ascii="Times New Roman" w:hAnsi="Times New Roman" w:cs="Times New Roman"/>
          <w:color w:val="000000"/>
          <w:sz w:val="28"/>
          <w:szCs w:val="28"/>
        </w:rPr>
        <w:t>пів – для інноваційних розробок</w:t>
      </w:r>
      <w:r w:rsidR="001D215E" w:rsidRPr="00DB5761">
        <w:rPr>
          <w:rFonts w:ascii="Times New Roman" w:hAnsi="Times New Roman" w:cs="Times New Roman"/>
          <w:color w:val="000000"/>
          <w:sz w:val="28"/>
          <w:szCs w:val="28"/>
        </w:rPr>
        <w:t xml:space="preserve"> надає багато можливостей.</w:t>
      </w:r>
      <w:r w:rsidR="00297D84" w:rsidRPr="00DB5761">
        <w:rPr>
          <w:rFonts w:ascii="Times New Roman" w:hAnsi="Times New Roman" w:cs="Times New Roman"/>
          <w:color w:val="000000"/>
          <w:sz w:val="28"/>
          <w:szCs w:val="28"/>
        </w:rPr>
        <w:t xml:space="preserve"> </w:t>
      </w:r>
      <w:r w:rsidR="002E76E1" w:rsidRPr="00DB5761">
        <w:rPr>
          <w:rFonts w:ascii="Times New Roman" w:hAnsi="Times New Roman" w:cs="Times New Roman"/>
          <w:color w:val="000000"/>
          <w:sz w:val="28"/>
          <w:szCs w:val="28"/>
        </w:rPr>
        <w:t xml:space="preserve">Український культурний фонд </w:t>
      </w:r>
      <w:r w:rsidR="001D215E" w:rsidRPr="00DB5761">
        <w:rPr>
          <w:rFonts w:ascii="Times New Roman" w:hAnsi="Times New Roman" w:cs="Times New Roman"/>
          <w:color w:val="000000"/>
          <w:sz w:val="28"/>
          <w:szCs w:val="28"/>
        </w:rPr>
        <w:t>приймає заявки як від фізичних, так і від юридичних осіб</w:t>
      </w:r>
      <w:r w:rsidR="002E76E1" w:rsidRPr="00DB5761">
        <w:rPr>
          <w:rFonts w:ascii="Times New Roman" w:hAnsi="Times New Roman" w:cs="Times New Roman"/>
          <w:color w:val="000000"/>
          <w:sz w:val="28"/>
          <w:szCs w:val="28"/>
        </w:rPr>
        <w:t>-</w:t>
      </w:r>
      <w:r w:rsidR="001D215E" w:rsidRPr="00DB5761">
        <w:rPr>
          <w:rFonts w:ascii="Times New Roman" w:hAnsi="Times New Roman" w:cs="Times New Roman"/>
          <w:color w:val="000000"/>
          <w:sz w:val="28"/>
          <w:szCs w:val="28"/>
        </w:rPr>
        <w:t>підприємців на певні блоки, програми.</w:t>
      </w:r>
    </w:p>
    <w:p w14:paraId="1A7A8EAB" w14:textId="47EEAD76" w:rsidR="001D215E" w:rsidRPr="00DB5761" w:rsidRDefault="001D215E" w:rsidP="008E7B45">
      <w:pPr>
        <w:tabs>
          <w:tab w:val="left" w:pos="993"/>
        </w:tabs>
        <w:spacing w:after="0"/>
        <w:ind w:firstLine="567"/>
        <w:jc w:val="both"/>
        <w:rPr>
          <w:rFonts w:ascii="Times New Roman" w:hAnsi="Times New Roman" w:cs="Times New Roman"/>
          <w:color w:val="000000"/>
          <w:sz w:val="28"/>
          <w:szCs w:val="28"/>
        </w:rPr>
      </w:pPr>
      <w:r w:rsidRPr="00DB5761">
        <w:rPr>
          <w:rFonts w:ascii="Times New Roman" w:hAnsi="Times New Roman" w:cs="Times New Roman"/>
          <w:color w:val="000000"/>
          <w:sz w:val="28"/>
          <w:szCs w:val="28"/>
        </w:rPr>
        <w:t xml:space="preserve">Також </w:t>
      </w:r>
      <w:r w:rsidR="008E7B45" w:rsidRPr="00DB5761">
        <w:rPr>
          <w:rFonts w:ascii="Times New Roman" w:hAnsi="Times New Roman" w:cs="Times New Roman"/>
          <w:color w:val="000000"/>
          <w:sz w:val="28"/>
          <w:szCs w:val="28"/>
        </w:rPr>
        <w:t xml:space="preserve">актуальна </w:t>
      </w:r>
      <w:r w:rsidRPr="00DB5761">
        <w:rPr>
          <w:rFonts w:ascii="Times New Roman" w:hAnsi="Times New Roman" w:cs="Times New Roman"/>
          <w:color w:val="000000"/>
          <w:sz w:val="28"/>
          <w:szCs w:val="28"/>
        </w:rPr>
        <w:t>інформаці</w:t>
      </w:r>
      <w:r w:rsidR="008E7B45" w:rsidRPr="00DB5761">
        <w:rPr>
          <w:rFonts w:ascii="Times New Roman" w:hAnsi="Times New Roman" w:cs="Times New Roman"/>
          <w:color w:val="000000"/>
          <w:sz w:val="28"/>
          <w:szCs w:val="28"/>
        </w:rPr>
        <w:t>я</w:t>
      </w:r>
      <w:r w:rsidRPr="00DB5761">
        <w:rPr>
          <w:rFonts w:ascii="Times New Roman" w:hAnsi="Times New Roman" w:cs="Times New Roman"/>
          <w:color w:val="000000"/>
          <w:sz w:val="28"/>
          <w:szCs w:val="28"/>
        </w:rPr>
        <w:t xml:space="preserve"> про залучення грантових коштів </w:t>
      </w:r>
      <w:r w:rsidR="008E7B45" w:rsidRPr="00DB5761">
        <w:rPr>
          <w:rFonts w:ascii="Times New Roman" w:hAnsi="Times New Roman" w:cs="Times New Roman"/>
          <w:color w:val="000000"/>
          <w:sz w:val="28"/>
          <w:szCs w:val="28"/>
        </w:rPr>
        <w:t>формується шляхом моніторингу</w:t>
      </w:r>
      <w:r w:rsidRPr="00DB5761">
        <w:rPr>
          <w:rFonts w:ascii="Times New Roman" w:hAnsi="Times New Roman" w:cs="Times New Roman"/>
          <w:color w:val="000000"/>
          <w:sz w:val="28"/>
          <w:szCs w:val="28"/>
        </w:rPr>
        <w:t xml:space="preserve"> сайт</w:t>
      </w:r>
      <w:r w:rsidR="008E7B45" w:rsidRPr="00DB5761">
        <w:rPr>
          <w:rFonts w:ascii="Times New Roman" w:hAnsi="Times New Roman" w:cs="Times New Roman"/>
          <w:color w:val="000000"/>
          <w:sz w:val="28"/>
          <w:szCs w:val="28"/>
        </w:rPr>
        <w:t>ів</w:t>
      </w:r>
      <w:r w:rsidRPr="00DB5761">
        <w:rPr>
          <w:rFonts w:ascii="Times New Roman" w:hAnsi="Times New Roman" w:cs="Times New Roman"/>
          <w:color w:val="000000"/>
          <w:sz w:val="28"/>
          <w:szCs w:val="28"/>
        </w:rPr>
        <w:t xml:space="preserve"> міжнародних фондів та організацій</w:t>
      </w:r>
      <w:r w:rsidR="008E7B45" w:rsidRPr="00DB5761">
        <w:rPr>
          <w:rFonts w:ascii="Times New Roman" w:hAnsi="Times New Roman" w:cs="Times New Roman"/>
          <w:color w:val="000000"/>
          <w:sz w:val="28"/>
          <w:szCs w:val="28"/>
        </w:rPr>
        <w:t>:</w:t>
      </w:r>
      <w:r w:rsidRPr="00DB5761">
        <w:rPr>
          <w:rFonts w:ascii="Times New Roman" w:hAnsi="Times New Roman" w:cs="Times New Roman"/>
          <w:color w:val="000000"/>
          <w:sz w:val="28"/>
          <w:szCs w:val="28"/>
        </w:rPr>
        <w:t xml:space="preserve"> </w:t>
      </w:r>
      <w:r w:rsidR="008E7B45" w:rsidRPr="00DB5761">
        <w:rPr>
          <w:rFonts w:ascii="Times New Roman" w:hAnsi="Times New Roman" w:cs="Times New Roman"/>
          <w:color w:val="000000"/>
          <w:sz w:val="28"/>
          <w:szCs w:val="28"/>
        </w:rPr>
        <w:t>зі</w:t>
      </w:r>
      <w:r w:rsidRPr="00DB5761">
        <w:rPr>
          <w:rFonts w:ascii="Times New Roman" w:hAnsi="Times New Roman" w:cs="Times New Roman"/>
          <w:color w:val="000000"/>
          <w:sz w:val="28"/>
          <w:szCs w:val="28"/>
        </w:rPr>
        <w:t xml:space="preserve"> спеціально створених агрегаторах (ресурсний центр «Гурт», онлайн-платформа «Дія. Бізнес», Громадський простір</w:t>
      </w:r>
      <w:r w:rsidR="00297D84" w:rsidRPr="00DB5761">
        <w:rPr>
          <w:rFonts w:ascii="Times New Roman" w:hAnsi="Times New Roman" w:cs="Times New Roman"/>
          <w:color w:val="000000"/>
          <w:sz w:val="28"/>
          <w:szCs w:val="28"/>
        </w:rPr>
        <w:t xml:space="preserve">, Центр розвитку «Час </w:t>
      </w:r>
      <w:r w:rsidR="004326B1" w:rsidRPr="00DB5761">
        <w:rPr>
          <w:rFonts w:ascii="Times New Roman" w:hAnsi="Times New Roman" w:cs="Times New Roman"/>
          <w:color w:val="000000"/>
          <w:sz w:val="28"/>
          <w:szCs w:val="28"/>
        </w:rPr>
        <w:t>з</w:t>
      </w:r>
      <w:r w:rsidR="00297D84" w:rsidRPr="00DB5761">
        <w:rPr>
          <w:rFonts w:ascii="Times New Roman" w:hAnsi="Times New Roman" w:cs="Times New Roman"/>
          <w:color w:val="000000"/>
          <w:sz w:val="28"/>
          <w:szCs w:val="28"/>
        </w:rPr>
        <w:t>мін»</w:t>
      </w:r>
      <w:r w:rsidRPr="00DB5761">
        <w:rPr>
          <w:rFonts w:ascii="Times New Roman" w:hAnsi="Times New Roman" w:cs="Times New Roman"/>
          <w:color w:val="000000"/>
          <w:sz w:val="28"/>
          <w:szCs w:val="28"/>
        </w:rPr>
        <w:t xml:space="preserve">), де можна знайти майже </w:t>
      </w:r>
      <w:r w:rsidR="004326B1" w:rsidRPr="00DB5761">
        <w:rPr>
          <w:rFonts w:ascii="Times New Roman" w:hAnsi="Times New Roman" w:cs="Times New Roman"/>
          <w:color w:val="000000"/>
          <w:sz w:val="28"/>
          <w:szCs w:val="28"/>
        </w:rPr>
        <w:t>в</w:t>
      </w:r>
      <w:r w:rsidRPr="00DB5761">
        <w:rPr>
          <w:rFonts w:ascii="Times New Roman" w:hAnsi="Times New Roman" w:cs="Times New Roman"/>
          <w:color w:val="000000"/>
          <w:sz w:val="28"/>
          <w:szCs w:val="28"/>
        </w:rPr>
        <w:t>сі можливості та ознайомитися з більшістю грантових програм, які діють в Україні.</w:t>
      </w:r>
    </w:p>
    <w:p w14:paraId="1945B4AE" w14:textId="00A7883E" w:rsidR="001D215E" w:rsidRPr="00DB5761" w:rsidRDefault="008E7B45" w:rsidP="008E7B45">
      <w:pPr>
        <w:tabs>
          <w:tab w:val="left" w:pos="993"/>
        </w:tabs>
        <w:spacing w:after="0"/>
        <w:ind w:firstLine="567"/>
        <w:jc w:val="both"/>
        <w:rPr>
          <w:rFonts w:ascii="Times New Roman" w:hAnsi="Times New Roman" w:cs="Times New Roman"/>
          <w:color w:val="000000"/>
          <w:sz w:val="28"/>
          <w:szCs w:val="28"/>
        </w:rPr>
      </w:pPr>
      <w:r w:rsidRPr="00DB5761">
        <w:rPr>
          <w:rFonts w:ascii="Times New Roman" w:hAnsi="Times New Roman" w:cs="Times New Roman"/>
          <w:color w:val="000000"/>
          <w:sz w:val="28"/>
          <w:szCs w:val="28"/>
        </w:rPr>
        <w:t>Найбільш</w:t>
      </w:r>
      <w:r w:rsidR="00970691" w:rsidRPr="00DB5761">
        <w:rPr>
          <w:rFonts w:ascii="Times New Roman" w:hAnsi="Times New Roman" w:cs="Times New Roman"/>
          <w:color w:val="000000"/>
          <w:sz w:val="28"/>
          <w:szCs w:val="28"/>
        </w:rPr>
        <w:t xml:space="preserve"> актуальн</w:t>
      </w:r>
      <w:r w:rsidRPr="00DB5761">
        <w:rPr>
          <w:rFonts w:ascii="Times New Roman" w:hAnsi="Times New Roman" w:cs="Times New Roman"/>
          <w:color w:val="000000"/>
          <w:sz w:val="28"/>
          <w:szCs w:val="28"/>
        </w:rPr>
        <w:t>а</w:t>
      </w:r>
      <w:r w:rsidR="00970691" w:rsidRPr="00DB5761">
        <w:rPr>
          <w:rFonts w:ascii="Times New Roman" w:hAnsi="Times New Roman" w:cs="Times New Roman"/>
          <w:color w:val="000000"/>
          <w:sz w:val="28"/>
          <w:szCs w:val="28"/>
        </w:rPr>
        <w:t xml:space="preserve"> </w:t>
      </w:r>
      <w:r w:rsidR="009C5E95" w:rsidRPr="00DB5761">
        <w:rPr>
          <w:rFonts w:ascii="Times New Roman" w:hAnsi="Times New Roman" w:cs="Times New Roman"/>
          <w:color w:val="000000"/>
          <w:sz w:val="28"/>
          <w:szCs w:val="28"/>
        </w:rPr>
        <w:t>інформаці</w:t>
      </w:r>
      <w:r w:rsidRPr="00DB5761">
        <w:rPr>
          <w:rFonts w:ascii="Times New Roman" w:hAnsi="Times New Roman" w:cs="Times New Roman"/>
          <w:color w:val="000000"/>
          <w:sz w:val="28"/>
          <w:szCs w:val="28"/>
        </w:rPr>
        <w:t>я</w:t>
      </w:r>
      <w:r w:rsidR="009C5E95" w:rsidRPr="00DB5761">
        <w:rPr>
          <w:rFonts w:ascii="Times New Roman" w:hAnsi="Times New Roman" w:cs="Times New Roman"/>
          <w:color w:val="000000"/>
          <w:sz w:val="28"/>
          <w:szCs w:val="28"/>
        </w:rPr>
        <w:t xml:space="preserve"> щодо можливостей отримання грантів висвітлює</w:t>
      </w:r>
      <w:r w:rsidRPr="00DB5761">
        <w:rPr>
          <w:rFonts w:ascii="Times New Roman" w:hAnsi="Times New Roman" w:cs="Times New Roman"/>
          <w:color w:val="000000"/>
          <w:sz w:val="28"/>
          <w:szCs w:val="28"/>
        </w:rPr>
        <w:t>ться</w:t>
      </w:r>
      <w:r w:rsidR="009C5E95" w:rsidRPr="00DB5761">
        <w:rPr>
          <w:rFonts w:ascii="Times New Roman" w:hAnsi="Times New Roman" w:cs="Times New Roman"/>
          <w:color w:val="000000"/>
          <w:sz w:val="28"/>
          <w:szCs w:val="28"/>
        </w:rPr>
        <w:t xml:space="preserve"> </w:t>
      </w:r>
      <w:r w:rsidR="00970691" w:rsidRPr="00DB5761">
        <w:rPr>
          <w:rFonts w:ascii="Times New Roman" w:hAnsi="Times New Roman" w:cs="Times New Roman"/>
          <w:sz w:val="28"/>
          <w:szCs w:val="28"/>
        </w:rPr>
        <w:t xml:space="preserve">у вільному доступі </w:t>
      </w:r>
      <w:r w:rsidR="009C5E95" w:rsidRPr="00DB5761">
        <w:rPr>
          <w:rFonts w:ascii="Times New Roman" w:hAnsi="Times New Roman" w:cs="Times New Roman"/>
          <w:color w:val="000000"/>
          <w:sz w:val="28"/>
          <w:szCs w:val="28"/>
        </w:rPr>
        <w:t xml:space="preserve">на </w:t>
      </w:r>
      <w:r w:rsidR="004326B1" w:rsidRPr="00DB5761">
        <w:rPr>
          <w:rFonts w:ascii="Times New Roman" w:hAnsi="Times New Roman" w:cs="Times New Roman"/>
          <w:color w:val="000000"/>
          <w:sz w:val="28"/>
          <w:szCs w:val="28"/>
          <w:lang w:val="en-US"/>
        </w:rPr>
        <w:t>Google</w:t>
      </w:r>
      <w:r w:rsidR="00970691" w:rsidRPr="00DB5761">
        <w:rPr>
          <w:rFonts w:ascii="Times New Roman" w:hAnsi="Times New Roman" w:cs="Times New Roman"/>
          <w:color w:val="000000"/>
          <w:sz w:val="28"/>
          <w:szCs w:val="28"/>
        </w:rPr>
        <w:t>-д</w:t>
      </w:r>
      <w:r w:rsidR="009C5E95" w:rsidRPr="00DB5761">
        <w:rPr>
          <w:rFonts w:ascii="Times New Roman" w:hAnsi="Times New Roman" w:cs="Times New Roman"/>
          <w:color w:val="000000"/>
          <w:sz w:val="28"/>
          <w:szCs w:val="28"/>
        </w:rPr>
        <w:t>иску університету</w:t>
      </w:r>
      <w:r w:rsidR="004326B1" w:rsidRPr="00DB5761">
        <w:rPr>
          <w:rFonts w:ascii="Times New Roman" w:hAnsi="Times New Roman" w:cs="Times New Roman"/>
          <w:color w:val="000000"/>
          <w:sz w:val="28"/>
          <w:szCs w:val="28"/>
        </w:rPr>
        <w:t xml:space="preserve"> в</w:t>
      </w:r>
      <w:r w:rsidR="009C5E95" w:rsidRPr="00DB5761">
        <w:rPr>
          <w:rFonts w:ascii="Times New Roman" w:hAnsi="Times New Roman" w:cs="Times New Roman"/>
          <w:color w:val="000000"/>
          <w:sz w:val="28"/>
          <w:szCs w:val="28"/>
        </w:rPr>
        <w:t xml:space="preserve"> розділ</w:t>
      </w:r>
      <w:r w:rsidR="004326B1" w:rsidRPr="00DB5761">
        <w:rPr>
          <w:rFonts w:ascii="Times New Roman" w:hAnsi="Times New Roman" w:cs="Times New Roman"/>
          <w:color w:val="000000"/>
          <w:sz w:val="28"/>
          <w:szCs w:val="28"/>
        </w:rPr>
        <w:t>і</w:t>
      </w:r>
      <w:r w:rsidR="009C5E95" w:rsidRPr="00DB5761">
        <w:rPr>
          <w:rFonts w:ascii="Times New Roman" w:hAnsi="Times New Roman" w:cs="Times New Roman"/>
          <w:color w:val="000000"/>
          <w:sz w:val="28"/>
          <w:szCs w:val="28"/>
        </w:rPr>
        <w:t xml:space="preserve"> «</w:t>
      </w:r>
      <w:r w:rsidR="00E15D56" w:rsidRPr="00DB5761">
        <w:rPr>
          <w:rFonts w:ascii="Times New Roman" w:hAnsi="Times New Roman" w:cs="Times New Roman"/>
          <w:sz w:val="28"/>
          <w:szCs w:val="28"/>
        </w:rPr>
        <w:t>Інформація з міжнародної діяльності</w:t>
      </w:r>
      <w:r w:rsidR="009C5E95" w:rsidRPr="00DB5761">
        <w:rPr>
          <w:rFonts w:ascii="Times New Roman" w:hAnsi="Times New Roman" w:cs="Times New Roman"/>
          <w:color w:val="000000"/>
          <w:sz w:val="28"/>
          <w:szCs w:val="28"/>
        </w:rPr>
        <w:t>»</w:t>
      </w:r>
      <w:r w:rsidR="00970691" w:rsidRPr="00DB5761">
        <w:rPr>
          <w:rFonts w:ascii="Times New Roman" w:hAnsi="Times New Roman" w:cs="Times New Roman"/>
          <w:sz w:val="28"/>
          <w:szCs w:val="28"/>
        </w:rPr>
        <w:t xml:space="preserve"> (</w:t>
      </w:r>
      <w:r w:rsidR="00E15D56" w:rsidRPr="00DB5761">
        <w:rPr>
          <w:rFonts w:ascii="Times New Roman" w:hAnsi="Times New Roman" w:cs="Times New Roman"/>
          <w:sz w:val="28"/>
          <w:szCs w:val="28"/>
        </w:rPr>
        <w:t>грант</w:t>
      </w:r>
      <w:r w:rsidR="00970691" w:rsidRPr="00DB5761">
        <w:rPr>
          <w:rFonts w:ascii="Times New Roman" w:hAnsi="Times New Roman" w:cs="Times New Roman"/>
          <w:sz w:val="28"/>
          <w:szCs w:val="28"/>
        </w:rPr>
        <w:t>и</w:t>
      </w:r>
      <w:r w:rsidR="00E15D56" w:rsidRPr="00DB5761">
        <w:rPr>
          <w:rFonts w:ascii="Times New Roman" w:hAnsi="Times New Roman" w:cs="Times New Roman"/>
          <w:sz w:val="28"/>
          <w:szCs w:val="28"/>
        </w:rPr>
        <w:t>, програм</w:t>
      </w:r>
      <w:r w:rsidR="00970691" w:rsidRPr="00DB5761">
        <w:rPr>
          <w:rFonts w:ascii="Times New Roman" w:hAnsi="Times New Roman" w:cs="Times New Roman"/>
          <w:sz w:val="28"/>
          <w:szCs w:val="28"/>
        </w:rPr>
        <w:t>и</w:t>
      </w:r>
      <w:r w:rsidR="00E15D56" w:rsidRPr="00DB5761">
        <w:rPr>
          <w:rFonts w:ascii="Times New Roman" w:hAnsi="Times New Roman" w:cs="Times New Roman"/>
          <w:sz w:val="28"/>
          <w:szCs w:val="28"/>
        </w:rPr>
        <w:t xml:space="preserve"> мобільності, стипенді</w:t>
      </w:r>
      <w:r w:rsidR="00970691" w:rsidRPr="00DB5761">
        <w:rPr>
          <w:rFonts w:ascii="Times New Roman" w:hAnsi="Times New Roman" w:cs="Times New Roman"/>
          <w:sz w:val="28"/>
          <w:szCs w:val="28"/>
        </w:rPr>
        <w:t>ї</w:t>
      </w:r>
      <w:r w:rsidR="00E15D56" w:rsidRPr="00DB5761">
        <w:rPr>
          <w:rFonts w:ascii="Times New Roman" w:hAnsi="Times New Roman" w:cs="Times New Roman"/>
          <w:sz w:val="28"/>
          <w:szCs w:val="28"/>
        </w:rPr>
        <w:t>, проєкт</w:t>
      </w:r>
      <w:r w:rsidR="00970691" w:rsidRPr="00DB5761">
        <w:rPr>
          <w:rFonts w:ascii="Times New Roman" w:hAnsi="Times New Roman" w:cs="Times New Roman"/>
          <w:sz w:val="28"/>
          <w:szCs w:val="28"/>
        </w:rPr>
        <w:t>и).</w:t>
      </w:r>
    </w:p>
    <w:p w14:paraId="7107EA42" w14:textId="2F4BC86A" w:rsidR="00970691" w:rsidRPr="00DB5761" w:rsidRDefault="00970691" w:rsidP="008E7B45">
      <w:pPr>
        <w:pStyle w:val="Default"/>
        <w:spacing w:line="276" w:lineRule="auto"/>
        <w:ind w:firstLine="567"/>
        <w:jc w:val="both"/>
        <w:rPr>
          <w:sz w:val="28"/>
          <w:szCs w:val="28"/>
        </w:rPr>
      </w:pPr>
      <w:r w:rsidRPr="00DB5761">
        <w:rPr>
          <w:sz w:val="28"/>
          <w:szCs w:val="28"/>
        </w:rPr>
        <w:t>Анонси найбільш цікавих та актуальних пропозицій дублю</w:t>
      </w:r>
      <w:r w:rsidR="008E7B45" w:rsidRPr="00DB5761">
        <w:rPr>
          <w:sz w:val="28"/>
          <w:szCs w:val="28"/>
        </w:rPr>
        <w:t>ються</w:t>
      </w:r>
      <w:r w:rsidR="004326B1" w:rsidRPr="00DB5761">
        <w:rPr>
          <w:sz w:val="28"/>
          <w:szCs w:val="28"/>
        </w:rPr>
        <w:t xml:space="preserve"> у телеграм-каналі</w:t>
      </w:r>
      <w:r w:rsidRPr="00DB5761">
        <w:rPr>
          <w:sz w:val="28"/>
          <w:szCs w:val="28"/>
        </w:rPr>
        <w:t xml:space="preserve"> «Університет «Україна». Департамент НіМД». Приєднатись до каналу можна </w:t>
      </w:r>
      <w:r w:rsidRPr="00DB5761">
        <w:rPr>
          <w:rStyle w:val="a6"/>
          <w:color w:val="auto"/>
          <w:sz w:val="28"/>
          <w:szCs w:val="28"/>
          <w:u w:val="none"/>
        </w:rPr>
        <w:t xml:space="preserve">через сайт університету. </w:t>
      </w:r>
      <w:r w:rsidRPr="00DB5761">
        <w:rPr>
          <w:sz w:val="28"/>
          <w:szCs w:val="28"/>
        </w:rPr>
        <w:t>Долучившись до каналу, можна не лише отримувати найактуальнішу інформацію, а й отримати поради, консультації та налагодити міжкафедральну взаємодію за тематикою, що найбільше цікавить.</w:t>
      </w:r>
    </w:p>
    <w:p w14:paraId="5EF608B0" w14:textId="6FAD5330" w:rsidR="00BE65DE" w:rsidRPr="00DB5761" w:rsidRDefault="00BE65DE" w:rsidP="008E7B45">
      <w:pPr>
        <w:tabs>
          <w:tab w:val="left" w:pos="993"/>
        </w:tabs>
        <w:spacing w:after="0" w:line="240" w:lineRule="auto"/>
        <w:ind w:firstLine="567"/>
        <w:jc w:val="both"/>
        <w:rPr>
          <w:rFonts w:ascii="Times New Roman" w:hAnsi="Times New Roman"/>
          <w:b/>
          <w:bCs/>
          <w:color w:val="000000"/>
          <w:sz w:val="28"/>
          <w:szCs w:val="28"/>
        </w:rPr>
      </w:pPr>
    </w:p>
    <w:p w14:paraId="675D527E" w14:textId="77777777" w:rsidR="00970691" w:rsidRPr="00DB5761" w:rsidRDefault="00970691" w:rsidP="008E7B45">
      <w:pPr>
        <w:tabs>
          <w:tab w:val="left" w:pos="993"/>
        </w:tabs>
        <w:spacing w:after="0" w:line="240" w:lineRule="auto"/>
        <w:ind w:firstLine="567"/>
        <w:jc w:val="both"/>
        <w:rPr>
          <w:rFonts w:ascii="Times New Roman" w:hAnsi="Times New Roman"/>
          <w:b/>
          <w:bCs/>
          <w:color w:val="000000"/>
          <w:sz w:val="28"/>
          <w:szCs w:val="28"/>
        </w:rPr>
      </w:pPr>
    </w:p>
    <w:p w14:paraId="4856D239" w14:textId="091E2487" w:rsidR="005A5550" w:rsidRPr="00DB5761" w:rsidRDefault="005A5550" w:rsidP="008E7B45">
      <w:pPr>
        <w:tabs>
          <w:tab w:val="left" w:pos="993"/>
        </w:tabs>
        <w:spacing w:after="0"/>
        <w:ind w:firstLine="567"/>
        <w:jc w:val="both"/>
        <w:rPr>
          <w:rFonts w:ascii="Times New Roman" w:hAnsi="Times New Roman"/>
          <w:b/>
          <w:bCs/>
          <w:color w:val="000000"/>
          <w:sz w:val="28"/>
          <w:szCs w:val="28"/>
        </w:rPr>
      </w:pPr>
      <w:r w:rsidRPr="00DB5761">
        <w:rPr>
          <w:rFonts w:ascii="Times New Roman" w:hAnsi="Times New Roman"/>
          <w:b/>
          <w:bCs/>
          <w:color w:val="000000"/>
          <w:sz w:val="28"/>
          <w:szCs w:val="28"/>
        </w:rPr>
        <w:t>2.5 Запровадження механізмів обміну досвідом між викладачами та дослідниками університету</w:t>
      </w:r>
    </w:p>
    <w:p w14:paraId="646C0AC2" w14:textId="1FE5ABC4" w:rsidR="005A5550" w:rsidRPr="00DB5761" w:rsidRDefault="005A5550" w:rsidP="008E7B45">
      <w:pPr>
        <w:tabs>
          <w:tab w:val="left" w:pos="993"/>
        </w:tabs>
        <w:spacing w:after="0"/>
        <w:ind w:firstLine="567"/>
        <w:jc w:val="both"/>
        <w:rPr>
          <w:rFonts w:ascii="Times New Roman" w:hAnsi="Times New Roman"/>
          <w:b/>
          <w:bCs/>
          <w:color w:val="000000"/>
          <w:sz w:val="28"/>
          <w:szCs w:val="28"/>
        </w:rPr>
      </w:pPr>
    </w:p>
    <w:p w14:paraId="48FB3846" w14:textId="5EBE3E7F" w:rsidR="005A5550" w:rsidRPr="00DB5761" w:rsidRDefault="008E7B45" w:rsidP="008E7B45">
      <w:pPr>
        <w:tabs>
          <w:tab w:val="left" w:pos="993"/>
        </w:tabs>
        <w:spacing w:after="0"/>
        <w:ind w:firstLine="567"/>
        <w:jc w:val="right"/>
        <w:rPr>
          <w:rFonts w:ascii="Times New Roman" w:hAnsi="Times New Roman"/>
          <w:b/>
          <w:bCs/>
          <w:color w:val="000000"/>
          <w:sz w:val="28"/>
          <w:szCs w:val="28"/>
        </w:rPr>
      </w:pPr>
      <w:r w:rsidRPr="00DB5761">
        <w:rPr>
          <w:rFonts w:ascii="Times New Roman" w:hAnsi="Times New Roman"/>
          <w:b/>
          <w:bCs/>
          <w:color w:val="000000"/>
          <w:sz w:val="28"/>
          <w:szCs w:val="28"/>
        </w:rPr>
        <w:t>Таблиця 2.3</w:t>
      </w:r>
    </w:p>
    <w:p w14:paraId="5EF3791A" w14:textId="77777777" w:rsidR="008E7B45" w:rsidRPr="00DB5761" w:rsidRDefault="005A5550" w:rsidP="008E7B45">
      <w:pPr>
        <w:tabs>
          <w:tab w:val="left" w:pos="993"/>
        </w:tabs>
        <w:spacing w:after="0"/>
        <w:ind w:firstLine="567"/>
        <w:jc w:val="center"/>
        <w:rPr>
          <w:rFonts w:ascii="Times New Roman" w:hAnsi="Times New Roman"/>
          <w:b/>
          <w:bCs/>
          <w:color w:val="000000"/>
          <w:sz w:val="28"/>
          <w:szCs w:val="28"/>
        </w:rPr>
      </w:pPr>
      <w:r w:rsidRPr="00DB5761">
        <w:rPr>
          <w:rFonts w:ascii="Times New Roman" w:hAnsi="Times New Roman"/>
          <w:b/>
          <w:bCs/>
          <w:color w:val="000000"/>
          <w:sz w:val="28"/>
          <w:szCs w:val="28"/>
        </w:rPr>
        <w:t xml:space="preserve">Інформація про візити зарубіжних делегацій та фахівців </w:t>
      </w:r>
    </w:p>
    <w:p w14:paraId="736FFBD4" w14:textId="7A1050AA" w:rsidR="005A5550" w:rsidRPr="00DB5761" w:rsidRDefault="005A5550" w:rsidP="008E7B45">
      <w:pPr>
        <w:tabs>
          <w:tab w:val="left" w:pos="993"/>
        </w:tabs>
        <w:spacing w:after="0"/>
        <w:ind w:firstLine="567"/>
        <w:jc w:val="center"/>
        <w:rPr>
          <w:rFonts w:ascii="Times New Roman" w:hAnsi="Times New Roman"/>
          <w:b/>
          <w:bCs/>
          <w:color w:val="000000"/>
          <w:sz w:val="28"/>
          <w:szCs w:val="28"/>
        </w:rPr>
      </w:pPr>
      <w:r w:rsidRPr="00DB5761">
        <w:rPr>
          <w:rFonts w:ascii="Times New Roman" w:hAnsi="Times New Roman"/>
          <w:b/>
          <w:bCs/>
          <w:color w:val="000000"/>
          <w:sz w:val="28"/>
          <w:szCs w:val="28"/>
        </w:rPr>
        <w:t>у 2021-2023 рр.</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2260"/>
        <w:gridCol w:w="2126"/>
        <w:gridCol w:w="1418"/>
        <w:gridCol w:w="1732"/>
        <w:gridCol w:w="1732"/>
      </w:tblGrid>
      <w:tr w:rsidR="005A5550" w:rsidRPr="00DB5761" w14:paraId="7ED82304" w14:textId="77777777" w:rsidTr="00BE6690">
        <w:trPr>
          <w:jc w:val="center"/>
        </w:trPr>
        <w:tc>
          <w:tcPr>
            <w:tcW w:w="428" w:type="dxa"/>
            <w:vAlign w:val="center"/>
          </w:tcPr>
          <w:p w14:paraId="5C5CD709" w14:textId="2A40FB3F" w:rsidR="005A5550" w:rsidRPr="00DB5761" w:rsidRDefault="005A5550" w:rsidP="009D777B">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b/>
                <w:sz w:val="20"/>
                <w:szCs w:val="20"/>
              </w:rPr>
              <w:t xml:space="preserve">№ </w:t>
            </w:r>
            <w:r w:rsidR="009D777B" w:rsidRPr="00DB5761">
              <w:rPr>
                <w:rFonts w:ascii="Times New Roman" w:hAnsi="Times New Roman" w:cs="Times New Roman"/>
                <w:b/>
                <w:sz w:val="20"/>
                <w:szCs w:val="20"/>
              </w:rPr>
              <w:t>з</w:t>
            </w:r>
            <w:r w:rsidRPr="00DB5761">
              <w:rPr>
                <w:rFonts w:ascii="Times New Roman" w:hAnsi="Times New Roman" w:cs="Times New Roman"/>
                <w:b/>
                <w:sz w:val="20"/>
                <w:szCs w:val="20"/>
              </w:rPr>
              <w:t>/п</w:t>
            </w:r>
          </w:p>
        </w:tc>
        <w:tc>
          <w:tcPr>
            <w:tcW w:w="2260" w:type="dxa"/>
            <w:vAlign w:val="center"/>
          </w:tcPr>
          <w:p w14:paraId="70B26662" w14:textId="21FB466C" w:rsidR="005A5550" w:rsidRPr="00DB5761" w:rsidRDefault="005A5550" w:rsidP="009D777B">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b/>
                <w:sz w:val="20"/>
                <w:szCs w:val="20"/>
              </w:rPr>
              <w:t>П.І.</w:t>
            </w:r>
            <w:r w:rsidR="009D777B" w:rsidRPr="00DB5761">
              <w:rPr>
                <w:rFonts w:ascii="Times New Roman" w:hAnsi="Times New Roman" w:cs="Times New Roman"/>
                <w:b/>
                <w:sz w:val="20"/>
                <w:szCs w:val="20"/>
              </w:rPr>
              <w:t>П</w:t>
            </w:r>
            <w:r w:rsidRPr="00DB5761">
              <w:rPr>
                <w:rFonts w:ascii="Times New Roman" w:hAnsi="Times New Roman" w:cs="Times New Roman"/>
                <w:b/>
                <w:sz w:val="20"/>
                <w:szCs w:val="20"/>
              </w:rPr>
              <w:t>. та посада</w:t>
            </w:r>
          </w:p>
        </w:tc>
        <w:tc>
          <w:tcPr>
            <w:tcW w:w="2126" w:type="dxa"/>
            <w:vAlign w:val="center"/>
          </w:tcPr>
          <w:p w14:paraId="070EAFF2" w14:textId="77777777" w:rsidR="005A5550" w:rsidRPr="00DB5761" w:rsidRDefault="005A5550" w:rsidP="00BE6690">
            <w:pPr>
              <w:widowControl w:val="0"/>
              <w:spacing w:after="0" w:line="240" w:lineRule="auto"/>
              <w:jc w:val="center"/>
              <w:rPr>
                <w:rFonts w:ascii="Times New Roman" w:hAnsi="Times New Roman" w:cs="Times New Roman"/>
                <w:b/>
                <w:sz w:val="20"/>
                <w:szCs w:val="20"/>
                <w:u w:val="single"/>
              </w:rPr>
            </w:pPr>
            <w:r w:rsidRPr="00DB5761">
              <w:rPr>
                <w:rFonts w:ascii="Times New Roman" w:hAnsi="Times New Roman" w:cs="Times New Roman"/>
                <w:b/>
                <w:sz w:val="20"/>
                <w:szCs w:val="20"/>
              </w:rPr>
              <w:t xml:space="preserve">Організація (навчальний заклад, громадська </w:t>
            </w:r>
            <w:r w:rsidRPr="00DB5761">
              <w:rPr>
                <w:rFonts w:ascii="Times New Roman" w:hAnsi="Times New Roman" w:cs="Times New Roman"/>
                <w:b/>
                <w:sz w:val="20"/>
                <w:szCs w:val="20"/>
              </w:rPr>
              <w:lastRenderedPageBreak/>
              <w:t>організація, професійне об'єднання тощо</w:t>
            </w:r>
            <w:r w:rsidRPr="00DB5761">
              <w:rPr>
                <w:rFonts w:ascii="Times New Roman" w:hAnsi="Times New Roman" w:cs="Times New Roman"/>
                <w:b/>
                <w:sz w:val="20"/>
                <w:szCs w:val="20"/>
                <w:u w:val="single"/>
              </w:rPr>
              <w:t>)</w:t>
            </w:r>
          </w:p>
        </w:tc>
        <w:tc>
          <w:tcPr>
            <w:tcW w:w="1418" w:type="dxa"/>
            <w:vAlign w:val="center"/>
          </w:tcPr>
          <w:p w14:paraId="59809195" w14:textId="77777777" w:rsidR="005A5550" w:rsidRPr="00DB5761" w:rsidRDefault="005A5550" w:rsidP="00BE6690">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b/>
                <w:sz w:val="20"/>
                <w:szCs w:val="20"/>
              </w:rPr>
              <w:lastRenderedPageBreak/>
              <w:t>Країна</w:t>
            </w:r>
          </w:p>
        </w:tc>
        <w:tc>
          <w:tcPr>
            <w:tcW w:w="1732" w:type="dxa"/>
            <w:vAlign w:val="center"/>
          </w:tcPr>
          <w:p w14:paraId="345DE396" w14:textId="77777777" w:rsidR="005A5550" w:rsidRPr="00DB5761" w:rsidRDefault="005A5550" w:rsidP="00BE6690">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b/>
                <w:sz w:val="20"/>
                <w:szCs w:val="20"/>
              </w:rPr>
              <w:t>Дата візиту</w:t>
            </w:r>
          </w:p>
        </w:tc>
        <w:tc>
          <w:tcPr>
            <w:tcW w:w="1732" w:type="dxa"/>
            <w:vAlign w:val="center"/>
          </w:tcPr>
          <w:p w14:paraId="10F0BEE5" w14:textId="77777777" w:rsidR="005A5550" w:rsidRPr="00DB5761" w:rsidRDefault="005A5550" w:rsidP="00BE6690">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b/>
                <w:sz w:val="20"/>
                <w:szCs w:val="20"/>
              </w:rPr>
              <w:t>Мета та результати візиту</w:t>
            </w:r>
          </w:p>
        </w:tc>
      </w:tr>
      <w:tr w:rsidR="005A5550" w:rsidRPr="00DB5761" w14:paraId="6F50C839" w14:textId="77777777" w:rsidTr="00B0387E">
        <w:trPr>
          <w:jc w:val="center"/>
        </w:trPr>
        <w:tc>
          <w:tcPr>
            <w:tcW w:w="428" w:type="dxa"/>
            <w:vAlign w:val="center"/>
          </w:tcPr>
          <w:p w14:paraId="50613E6A" w14:textId="2E7D03EF" w:rsidR="005A555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lastRenderedPageBreak/>
              <w:t>1</w:t>
            </w:r>
          </w:p>
        </w:tc>
        <w:tc>
          <w:tcPr>
            <w:tcW w:w="2260" w:type="dxa"/>
          </w:tcPr>
          <w:p w14:paraId="3DA4559B" w14:textId="40630E61" w:rsidR="005A5550" w:rsidRPr="00DB5761" w:rsidRDefault="005A555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Екс-президент Афганістану</w:t>
            </w:r>
          </w:p>
        </w:tc>
        <w:tc>
          <w:tcPr>
            <w:tcW w:w="2126" w:type="dxa"/>
          </w:tcPr>
          <w:p w14:paraId="6474E0C4" w14:textId="77777777" w:rsidR="005A5550" w:rsidRPr="00DB5761" w:rsidRDefault="005A5550"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b/>
                <w:sz w:val="20"/>
                <w:szCs w:val="20"/>
              </w:rPr>
              <w:t>професійне об'єднання</w:t>
            </w:r>
          </w:p>
        </w:tc>
        <w:tc>
          <w:tcPr>
            <w:tcW w:w="1418" w:type="dxa"/>
          </w:tcPr>
          <w:p w14:paraId="72DFA7A6" w14:textId="77777777" w:rsidR="005A5550" w:rsidRPr="00DB5761" w:rsidRDefault="005A555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Афганістан</w:t>
            </w:r>
          </w:p>
        </w:tc>
        <w:tc>
          <w:tcPr>
            <w:tcW w:w="1732" w:type="dxa"/>
          </w:tcPr>
          <w:p w14:paraId="092F9374" w14:textId="3C2984A3" w:rsidR="005A5550"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2023 рік</w:t>
            </w:r>
          </w:p>
        </w:tc>
        <w:tc>
          <w:tcPr>
            <w:tcW w:w="1732" w:type="dxa"/>
          </w:tcPr>
          <w:p w14:paraId="01387E45" w14:textId="77777777" w:rsidR="005A5550" w:rsidRPr="00DB5761" w:rsidRDefault="005A555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Співробітництво</w:t>
            </w:r>
          </w:p>
        </w:tc>
      </w:tr>
      <w:tr w:rsidR="005A5550" w:rsidRPr="00DB5761" w14:paraId="18A14FAB" w14:textId="77777777" w:rsidTr="00B0387E">
        <w:trPr>
          <w:jc w:val="center"/>
        </w:trPr>
        <w:tc>
          <w:tcPr>
            <w:tcW w:w="428" w:type="dxa"/>
            <w:vAlign w:val="center"/>
          </w:tcPr>
          <w:p w14:paraId="1DD2EA7B" w14:textId="6181D091" w:rsidR="005A555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w:t>
            </w:r>
          </w:p>
        </w:tc>
        <w:tc>
          <w:tcPr>
            <w:tcW w:w="2260" w:type="dxa"/>
          </w:tcPr>
          <w:p w14:paraId="6DA5113B" w14:textId="77777777" w:rsidR="005A5550" w:rsidRPr="00DB5761" w:rsidRDefault="005A5550" w:rsidP="00B0387E">
            <w:pPr>
              <w:widowControl w:val="0"/>
              <w:spacing w:after="0" w:line="240" w:lineRule="auto"/>
              <w:jc w:val="center"/>
              <w:rPr>
                <w:rFonts w:ascii="Times New Roman" w:hAnsi="Times New Roman" w:cs="Times New Roman"/>
                <w:b/>
                <w:sz w:val="20"/>
                <w:szCs w:val="20"/>
                <w:lang w:val="en-US"/>
              </w:rPr>
            </w:pPr>
            <w:r w:rsidRPr="00DB5761">
              <w:rPr>
                <w:rFonts w:ascii="Times New Roman" w:hAnsi="Times New Roman" w:cs="Times New Roman"/>
                <w:b/>
                <w:sz w:val="20"/>
                <w:szCs w:val="20"/>
                <w:lang w:val="en-US"/>
              </w:rPr>
              <w:t>Bielan Olha</w:t>
            </w:r>
          </w:p>
          <w:p w14:paraId="3F7A43A1" w14:textId="19F3692B" w:rsidR="005A5550" w:rsidRPr="00DB5761" w:rsidRDefault="005A5550"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Ph.D in Economic</w:t>
            </w:r>
          </w:p>
        </w:tc>
        <w:tc>
          <w:tcPr>
            <w:tcW w:w="2126" w:type="dxa"/>
          </w:tcPr>
          <w:p w14:paraId="5048B3DD" w14:textId="77777777" w:rsidR="005A5550" w:rsidRPr="00DB5761" w:rsidRDefault="005A5550" w:rsidP="00B0387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Department “Economics and</w:t>
            </w:r>
          </w:p>
          <w:p w14:paraId="50815440" w14:textId="10290DD0" w:rsidR="005A5550" w:rsidRPr="00DB5761" w:rsidRDefault="005A5550"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sz w:val="20"/>
                <w:szCs w:val="20"/>
                <w:lang w:val="en-US"/>
              </w:rPr>
              <w:t>Organisation of Tourism”</w:t>
            </w:r>
            <w:r w:rsidRPr="00DB5761">
              <w:rPr>
                <w:rFonts w:ascii="Times New Roman" w:hAnsi="Times New Roman" w:cs="Times New Roman"/>
                <w:sz w:val="20"/>
                <w:szCs w:val="20"/>
              </w:rPr>
              <w:t>,</w:t>
            </w:r>
          </w:p>
        </w:tc>
        <w:tc>
          <w:tcPr>
            <w:tcW w:w="1418" w:type="dxa"/>
          </w:tcPr>
          <w:p w14:paraId="0C89F026" w14:textId="1203A6F4" w:rsidR="005A5550" w:rsidRPr="00DB5761" w:rsidRDefault="005A555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9002 Varna, Bulgaria</w:t>
            </w:r>
          </w:p>
        </w:tc>
        <w:tc>
          <w:tcPr>
            <w:tcW w:w="1732" w:type="dxa"/>
          </w:tcPr>
          <w:p w14:paraId="22CE8D91" w14:textId="73E45CA1" w:rsidR="005A5550" w:rsidRPr="00DB5761" w:rsidRDefault="005A5550" w:rsidP="004326B1">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11 травня</w:t>
            </w:r>
            <w:r w:rsidR="004326B1" w:rsidRPr="00DB5761">
              <w:rPr>
                <w:rFonts w:ascii="Times New Roman" w:hAnsi="Times New Roman" w:cs="Times New Roman"/>
                <w:sz w:val="20"/>
                <w:szCs w:val="20"/>
              </w:rPr>
              <w:t xml:space="preserve"> </w:t>
            </w:r>
            <w:r w:rsidRPr="00DB5761">
              <w:rPr>
                <w:rFonts w:ascii="Times New Roman" w:hAnsi="Times New Roman" w:cs="Times New Roman"/>
                <w:sz w:val="20"/>
                <w:szCs w:val="20"/>
              </w:rPr>
              <w:t xml:space="preserve">2023 </w:t>
            </w:r>
            <w:r w:rsidR="004326B1" w:rsidRPr="00DB5761">
              <w:rPr>
                <w:rFonts w:ascii="Times New Roman" w:hAnsi="Times New Roman" w:cs="Times New Roman"/>
                <w:sz w:val="20"/>
                <w:szCs w:val="20"/>
              </w:rPr>
              <w:t>року</w:t>
            </w:r>
          </w:p>
        </w:tc>
        <w:tc>
          <w:tcPr>
            <w:tcW w:w="1732" w:type="dxa"/>
          </w:tcPr>
          <w:p w14:paraId="6919AA25" w14:textId="7C189EF7" w:rsidR="005A5550" w:rsidRPr="00DB5761" w:rsidRDefault="005A555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Участь у роботі круглого столу. Виступ.</w:t>
            </w:r>
          </w:p>
        </w:tc>
      </w:tr>
      <w:tr w:rsidR="008E7B45" w:rsidRPr="00DB5761" w14:paraId="58F1356A" w14:textId="77777777" w:rsidTr="00B0387E">
        <w:trPr>
          <w:jc w:val="center"/>
        </w:trPr>
        <w:tc>
          <w:tcPr>
            <w:tcW w:w="428" w:type="dxa"/>
            <w:vAlign w:val="center"/>
          </w:tcPr>
          <w:p w14:paraId="7C2CDECB" w14:textId="4C2B268A"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3</w:t>
            </w:r>
          </w:p>
        </w:tc>
        <w:tc>
          <w:tcPr>
            <w:tcW w:w="2260" w:type="dxa"/>
          </w:tcPr>
          <w:p w14:paraId="606C177E" w14:textId="332B6E97"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
                <w:bCs/>
                <w:color w:val="222222"/>
                <w:sz w:val="20"/>
                <w:szCs w:val="20"/>
              </w:rPr>
              <w:t>Аурелія Грітєнєнє (Aurelija Gritėnienė)</w:t>
            </w:r>
            <w:r w:rsidRPr="00DB5761">
              <w:rPr>
                <w:rFonts w:ascii="Times New Roman" w:hAnsi="Times New Roman" w:cs="Times New Roman"/>
                <w:color w:val="222222"/>
                <w:sz w:val="20"/>
                <w:szCs w:val="20"/>
              </w:rPr>
              <w:t> – кандидат гуманітарних наук, старший науковий співробітник Центру дослідження стандартної мови Інституту литовської мови</w:t>
            </w:r>
          </w:p>
        </w:tc>
        <w:tc>
          <w:tcPr>
            <w:tcW w:w="2126" w:type="dxa"/>
          </w:tcPr>
          <w:p w14:paraId="2DCE1F75" w14:textId="2A1662D3" w:rsidR="008E7B45" w:rsidRPr="00DB5761" w:rsidRDefault="008E7B45" w:rsidP="009D777B">
            <w:pPr>
              <w:widowControl w:val="0"/>
              <w:shd w:val="clear" w:color="auto" w:fill="FFFFFF"/>
              <w:spacing w:after="0" w:line="240" w:lineRule="auto"/>
              <w:jc w:val="center"/>
              <w:rPr>
                <w:rFonts w:ascii="Times New Roman" w:hAnsi="Times New Roman" w:cs="Times New Roman"/>
                <w:b/>
                <w:sz w:val="20"/>
                <w:szCs w:val="20"/>
              </w:rPr>
            </w:pPr>
            <w:r w:rsidRPr="00DB5761">
              <w:rPr>
                <w:rFonts w:ascii="Times New Roman" w:hAnsi="Times New Roman" w:cs="Times New Roman"/>
                <w:color w:val="222222"/>
                <w:sz w:val="20"/>
                <w:szCs w:val="20"/>
              </w:rPr>
              <w:t>Центр дослідження стандартної мови Інституту литовської мови</w:t>
            </w:r>
          </w:p>
        </w:tc>
        <w:tc>
          <w:tcPr>
            <w:tcW w:w="1418" w:type="dxa"/>
          </w:tcPr>
          <w:p w14:paraId="57998772" w14:textId="06C478E3"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Литовська республіка</w:t>
            </w:r>
          </w:p>
        </w:tc>
        <w:tc>
          <w:tcPr>
            <w:tcW w:w="1732" w:type="dxa"/>
            <w:vMerge w:val="restart"/>
          </w:tcPr>
          <w:p w14:paraId="37EE063E" w14:textId="30D09FC3"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 xml:space="preserve">25 травня 2023 </w:t>
            </w:r>
            <w:r w:rsidR="004326B1" w:rsidRPr="00DB5761">
              <w:rPr>
                <w:rFonts w:ascii="Times New Roman" w:hAnsi="Times New Roman" w:cs="Times New Roman"/>
                <w:sz w:val="20"/>
                <w:szCs w:val="20"/>
              </w:rPr>
              <w:t>року</w:t>
            </w:r>
          </w:p>
        </w:tc>
        <w:tc>
          <w:tcPr>
            <w:tcW w:w="1732" w:type="dxa"/>
            <w:vMerge w:val="restart"/>
          </w:tcPr>
          <w:p w14:paraId="41724C98" w14:textId="095FF530"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 xml:space="preserve">Участь та виступ на пленарному засіданні </w:t>
            </w:r>
            <w:r w:rsidRPr="00DB5761">
              <w:rPr>
                <w:rFonts w:ascii="Times New Roman" w:hAnsi="Times New Roman" w:cs="Times New Roman"/>
                <w:sz w:val="20"/>
                <w:szCs w:val="20"/>
                <w:lang w:val="en-US"/>
              </w:rPr>
              <w:t>IX</w:t>
            </w:r>
            <w:r w:rsidRPr="00DB5761">
              <w:rPr>
                <w:rFonts w:ascii="Times New Roman" w:hAnsi="Times New Roman" w:cs="Times New Roman"/>
                <w:sz w:val="20"/>
                <w:szCs w:val="20"/>
              </w:rPr>
              <w:t xml:space="preserve"> Міжнародної науково-практичної конференції</w:t>
            </w:r>
          </w:p>
        </w:tc>
      </w:tr>
      <w:tr w:rsidR="008E7B45" w:rsidRPr="00DB5761" w14:paraId="0A71288A" w14:textId="77777777" w:rsidTr="00B0387E">
        <w:trPr>
          <w:jc w:val="center"/>
        </w:trPr>
        <w:tc>
          <w:tcPr>
            <w:tcW w:w="428" w:type="dxa"/>
            <w:vAlign w:val="center"/>
          </w:tcPr>
          <w:p w14:paraId="0D921F39" w14:textId="2E724A22"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4</w:t>
            </w:r>
          </w:p>
        </w:tc>
        <w:tc>
          <w:tcPr>
            <w:tcW w:w="2260" w:type="dxa"/>
          </w:tcPr>
          <w:p w14:paraId="39C48860" w14:textId="37DA0814" w:rsidR="008E7B45" w:rsidRPr="00DB5761" w:rsidRDefault="008E7B45"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
                <w:bCs/>
                <w:sz w:val="20"/>
                <w:szCs w:val="20"/>
              </w:rPr>
              <w:t>Йолита</w:t>
            </w:r>
            <w:r w:rsidRPr="00DB5761">
              <w:rPr>
                <w:rFonts w:ascii="Times New Roman" w:hAnsi="Times New Roman" w:cs="Times New Roman"/>
                <w:b/>
                <w:bCs/>
                <w:sz w:val="20"/>
                <w:szCs w:val="20"/>
                <w:lang w:val="en-US"/>
              </w:rPr>
              <w:t xml:space="preserve"> </w:t>
            </w:r>
            <w:r w:rsidRPr="00DB5761">
              <w:rPr>
                <w:rFonts w:ascii="Times New Roman" w:hAnsi="Times New Roman" w:cs="Times New Roman"/>
                <w:b/>
                <w:bCs/>
                <w:sz w:val="20"/>
                <w:szCs w:val="20"/>
              </w:rPr>
              <w:t>Урбанавичене</w:t>
            </w:r>
            <w:r w:rsidRPr="00DB5761">
              <w:rPr>
                <w:rFonts w:ascii="Times New Roman" w:hAnsi="Times New Roman" w:cs="Times New Roman"/>
                <w:b/>
                <w:bCs/>
                <w:sz w:val="20"/>
                <w:szCs w:val="20"/>
                <w:lang w:val="en-US"/>
              </w:rPr>
              <w:t xml:space="preserve"> </w:t>
            </w:r>
            <w:r w:rsidRPr="00DB5761">
              <w:rPr>
                <w:rFonts w:ascii="Times New Roman" w:hAnsi="Times New Roman" w:cs="Times New Roman"/>
                <w:sz w:val="20"/>
                <w:szCs w:val="20"/>
                <w:lang w:val="en-US"/>
              </w:rPr>
              <w:t>– doctor of Humanities, Research Centre of the Standard Language at the Institute of the Lithuanian Language</w:t>
            </w:r>
          </w:p>
        </w:tc>
        <w:tc>
          <w:tcPr>
            <w:tcW w:w="2126" w:type="dxa"/>
          </w:tcPr>
          <w:p w14:paraId="43B0AD55" w14:textId="672634E6"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sz w:val="20"/>
                <w:szCs w:val="20"/>
                <w:lang w:val="en-US"/>
              </w:rPr>
              <w:t>Research Centre of the Standard Language at the Institute of the Lithuanian Language</w:t>
            </w:r>
          </w:p>
        </w:tc>
        <w:tc>
          <w:tcPr>
            <w:tcW w:w="1418" w:type="dxa"/>
          </w:tcPr>
          <w:p w14:paraId="6BF66347" w14:textId="14366290"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Литовська республіка</w:t>
            </w:r>
          </w:p>
        </w:tc>
        <w:tc>
          <w:tcPr>
            <w:tcW w:w="1732" w:type="dxa"/>
            <w:vMerge/>
          </w:tcPr>
          <w:p w14:paraId="664B8CFB" w14:textId="3D79B14A"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7B6C727D" w14:textId="22F50AF5"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5F64DF01" w14:textId="77777777" w:rsidTr="00B0387E">
        <w:trPr>
          <w:jc w:val="center"/>
        </w:trPr>
        <w:tc>
          <w:tcPr>
            <w:tcW w:w="428" w:type="dxa"/>
            <w:vAlign w:val="center"/>
          </w:tcPr>
          <w:p w14:paraId="69B914F9" w14:textId="7192D78F"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w:t>
            </w:r>
          </w:p>
        </w:tc>
        <w:tc>
          <w:tcPr>
            <w:tcW w:w="2260" w:type="dxa"/>
          </w:tcPr>
          <w:p w14:paraId="7C667BA1" w14:textId="4274AF6C" w:rsidR="008E7B45" w:rsidRPr="00DB5761" w:rsidRDefault="008E7B45"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
                <w:sz w:val="20"/>
                <w:szCs w:val="20"/>
              </w:rPr>
              <w:t>Дайва Швєйкаускєнє, (</w:t>
            </w:r>
            <w:r w:rsidRPr="00DB5761">
              <w:rPr>
                <w:rFonts w:ascii="Times New Roman" w:hAnsi="Times New Roman" w:cs="Times New Roman"/>
                <w:b/>
                <w:color w:val="000000"/>
                <w:sz w:val="20"/>
                <w:szCs w:val="20"/>
              </w:rPr>
              <w:t xml:space="preserve">Daiva Šveikauskienė) </w:t>
            </w:r>
            <w:r w:rsidRPr="00DB5761">
              <w:rPr>
                <w:rFonts w:ascii="Times New Roman" w:hAnsi="Times New Roman" w:cs="Times New Roman"/>
                <w:b/>
                <w:sz w:val="20"/>
                <w:szCs w:val="20"/>
              </w:rPr>
              <w:t xml:space="preserve">– </w:t>
            </w:r>
            <w:r w:rsidRPr="00DB5761">
              <w:rPr>
                <w:rFonts w:ascii="Times New Roman" w:hAnsi="Times New Roman" w:cs="Times New Roman"/>
                <w:sz w:val="20"/>
                <w:szCs w:val="20"/>
              </w:rPr>
              <w:t xml:space="preserve">науковий співробітник </w:t>
            </w:r>
            <w:r w:rsidRPr="00DB5761">
              <w:rPr>
                <w:rFonts w:ascii="Times New Roman" w:hAnsi="Times New Roman" w:cs="Times New Roman"/>
                <w:sz w:val="20"/>
                <w:szCs w:val="20"/>
                <w:lang w:val="en-GB"/>
              </w:rPr>
              <w:t>PhD</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Dr</w:t>
            </w:r>
            <w:r w:rsidRPr="00DB5761">
              <w:rPr>
                <w:rFonts w:ascii="Times New Roman" w:hAnsi="Times New Roman" w:cs="Times New Roman"/>
                <w:sz w:val="20"/>
                <w:szCs w:val="20"/>
              </w:rPr>
              <w:t>.</w:t>
            </w:r>
          </w:p>
        </w:tc>
        <w:tc>
          <w:tcPr>
            <w:tcW w:w="2126" w:type="dxa"/>
          </w:tcPr>
          <w:p w14:paraId="02A1D444" w14:textId="117A9901" w:rsidR="008E7B45" w:rsidRPr="00DB5761" w:rsidRDefault="008E7B45" w:rsidP="009D777B">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sz w:val="20"/>
                <w:szCs w:val="20"/>
              </w:rPr>
              <w:t xml:space="preserve">Інститут литовської мови, </w:t>
            </w:r>
            <w:r w:rsidRPr="00DB5761">
              <w:rPr>
                <w:rFonts w:ascii="Times New Roman" w:hAnsi="Times New Roman" w:cs="Times New Roman"/>
                <w:sz w:val="20"/>
                <w:szCs w:val="20"/>
                <w:shd w:val="clear" w:color="auto" w:fill="FFFFFF"/>
                <w:lang w:val="en-US"/>
              </w:rPr>
              <w:t>Vilnius</w:t>
            </w:r>
            <w:r w:rsidRPr="00DB5761">
              <w:rPr>
                <w:rFonts w:ascii="Times New Roman" w:hAnsi="Times New Roman" w:cs="Times New Roman"/>
                <w:sz w:val="20"/>
                <w:szCs w:val="20"/>
                <w:lang w:val="lt-LT"/>
              </w:rPr>
              <w:t>, Lietuvos Respublika</w:t>
            </w:r>
          </w:p>
        </w:tc>
        <w:tc>
          <w:tcPr>
            <w:tcW w:w="1418" w:type="dxa"/>
          </w:tcPr>
          <w:p w14:paraId="1558E316" w14:textId="4CD2B851"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Литовська республіка</w:t>
            </w:r>
          </w:p>
        </w:tc>
        <w:tc>
          <w:tcPr>
            <w:tcW w:w="1732" w:type="dxa"/>
            <w:vMerge/>
          </w:tcPr>
          <w:p w14:paraId="0E0C872F" w14:textId="00932B5E"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11AAC56F" w14:textId="2DB2177F"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5A5550" w:rsidRPr="00DB5761" w14:paraId="7CCF3D06" w14:textId="77777777" w:rsidTr="00B0387E">
        <w:trPr>
          <w:jc w:val="center"/>
        </w:trPr>
        <w:tc>
          <w:tcPr>
            <w:tcW w:w="428" w:type="dxa"/>
            <w:vAlign w:val="center"/>
          </w:tcPr>
          <w:p w14:paraId="4DC21706" w14:textId="296487A8" w:rsidR="005A555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w:t>
            </w:r>
          </w:p>
        </w:tc>
        <w:tc>
          <w:tcPr>
            <w:tcW w:w="2260" w:type="dxa"/>
          </w:tcPr>
          <w:p w14:paraId="29FA1C38" w14:textId="274C7BE1" w:rsidR="005A5550" w:rsidRPr="00DB5761" w:rsidRDefault="005A5550" w:rsidP="009D777B">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sz w:val="20"/>
                <w:szCs w:val="20"/>
              </w:rPr>
              <w:t>Олаф Саксегор (Olaf Saxegaard)</w:t>
            </w:r>
          </w:p>
        </w:tc>
        <w:tc>
          <w:tcPr>
            <w:tcW w:w="2126" w:type="dxa"/>
          </w:tcPr>
          <w:p w14:paraId="7B195E6A" w14:textId="77F147A8" w:rsidR="005A5550" w:rsidRPr="00DB5761" w:rsidRDefault="005A555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 xml:space="preserve">Консультант </w:t>
            </w:r>
            <w:r w:rsidR="009D777B" w:rsidRPr="00DB5761">
              <w:rPr>
                <w:rFonts w:ascii="Times New Roman" w:hAnsi="Times New Roman" w:cs="Times New Roman"/>
                <w:sz w:val="20"/>
                <w:szCs w:val="20"/>
              </w:rPr>
              <w:t>і</w:t>
            </w:r>
            <w:r w:rsidRPr="00DB5761">
              <w:rPr>
                <w:rFonts w:ascii="Times New Roman" w:hAnsi="Times New Roman" w:cs="Times New Roman"/>
                <w:sz w:val="20"/>
                <w:szCs w:val="20"/>
              </w:rPr>
              <w:t>з організаційного розвитку</w:t>
            </w:r>
          </w:p>
        </w:tc>
        <w:tc>
          <w:tcPr>
            <w:tcW w:w="1418" w:type="dxa"/>
          </w:tcPr>
          <w:p w14:paraId="1748130E" w14:textId="1ECC25D7" w:rsidR="005A5550" w:rsidRPr="00DB5761" w:rsidRDefault="005A555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Норвегія</w:t>
            </w:r>
          </w:p>
        </w:tc>
        <w:tc>
          <w:tcPr>
            <w:tcW w:w="1732" w:type="dxa"/>
          </w:tcPr>
          <w:p w14:paraId="0682C424" w14:textId="11E33FBF" w:rsidR="005A5550" w:rsidRPr="00DB5761" w:rsidRDefault="005A555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Грудень 2022 р</w:t>
            </w:r>
            <w:r w:rsidR="009D777B" w:rsidRPr="00DB5761">
              <w:rPr>
                <w:rFonts w:ascii="Times New Roman" w:hAnsi="Times New Roman" w:cs="Times New Roman"/>
                <w:sz w:val="20"/>
                <w:szCs w:val="20"/>
              </w:rPr>
              <w:t>оку</w:t>
            </w:r>
          </w:p>
          <w:p w14:paraId="430FAE04" w14:textId="5C066325" w:rsidR="005A5550" w:rsidRPr="00DB5761" w:rsidRDefault="005A5550"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Червень 2023 р</w:t>
            </w:r>
            <w:r w:rsidR="009D777B" w:rsidRPr="00DB5761">
              <w:rPr>
                <w:rFonts w:ascii="Times New Roman" w:hAnsi="Times New Roman" w:cs="Times New Roman"/>
                <w:sz w:val="20"/>
                <w:szCs w:val="20"/>
              </w:rPr>
              <w:t>оку</w:t>
            </w:r>
          </w:p>
        </w:tc>
        <w:tc>
          <w:tcPr>
            <w:tcW w:w="1732" w:type="dxa"/>
          </w:tcPr>
          <w:p w14:paraId="56AEE9BB" w14:textId="77777777" w:rsidR="005A5550" w:rsidRPr="00DB5761" w:rsidRDefault="005A555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Проведення двох гостьових лекцій:</w:t>
            </w:r>
          </w:p>
          <w:p w14:paraId="18DC7100" w14:textId="6605AF94" w:rsidR="005A5550" w:rsidRPr="00DB5761" w:rsidRDefault="005A555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«Менеджмент: організаційна культура»</w:t>
            </w:r>
            <w:r w:rsidR="009D777B" w:rsidRPr="00DB5761">
              <w:rPr>
                <w:rFonts w:ascii="Times New Roman" w:hAnsi="Times New Roman" w:cs="Times New Roman"/>
                <w:sz w:val="20"/>
                <w:szCs w:val="20"/>
              </w:rPr>
              <w:t>,</w:t>
            </w:r>
          </w:p>
          <w:p w14:paraId="4B93B68E" w14:textId="6724E32F" w:rsidR="005A5550" w:rsidRPr="00DB5761" w:rsidRDefault="009D777B"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w:t>
            </w:r>
            <w:r w:rsidR="005A5550" w:rsidRPr="00DB5761">
              <w:rPr>
                <w:rFonts w:ascii="Times New Roman" w:hAnsi="Times New Roman" w:cs="Times New Roman"/>
                <w:sz w:val="20"/>
                <w:szCs w:val="20"/>
              </w:rPr>
              <w:t>Менеджмент: організаційна культура і мотивація</w:t>
            </w:r>
            <w:r w:rsidRPr="00DB5761">
              <w:rPr>
                <w:rFonts w:ascii="Times New Roman" w:hAnsi="Times New Roman" w:cs="Times New Roman"/>
                <w:sz w:val="20"/>
                <w:szCs w:val="20"/>
              </w:rPr>
              <w:t>»</w:t>
            </w:r>
          </w:p>
        </w:tc>
      </w:tr>
      <w:tr w:rsidR="008E7B45" w:rsidRPr="00DB5761" w14:paraId="0891F5CF" w14:textId="77777777" w:rsidTr="00B0387E">
        <w:trPr>
          <w:jc w:val="center"/>
        </w:trPr>
        <w:tc>
          <w:tcPr>
            <w:tcW w:w="428" w:type="dxa"/>
            <w:vAlign w:val="center"/>
          </w:tcPr>
          <w:p w14:paraId="6E9808A9" w14:textId="10B4F181"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7</w:t>
            </w:r>
          </w:p>
        </w:tc>
        <w:tc>
          <w:tcPr>
            <w:tcW w:w="2260" w:type="dxa"/>
          </w:tcPr>
          <w:p w14:paraId="5991280A" w14:textId="657DF304"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Пшемислав Рухлевський, доктор права, ректор</w:t>
            </w:r>
          </w:p>
        </w:tc>
        <w:tc>
          <w:tcPr>
            <w:tcW w:w="2126" w:type="dxa"/>
          </w:tcPr>
          <w:p w14:paraId="30B9F029" w14:textId="3A2FF725"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Pomeranian Higher School у м. Старогард Гданський (Польща)</w:t>
            </w:r>
          </w:p>
        </w:tc>
        <w:tc>
          <w:tcPr>
            <w:tcW w:w="1418" w:type="dxa"/>
          </w:tcPr>
          <w:p w14:paraId="683F1747" w14:textId="53533EF6"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val="restart"/>
          </w:tcPr>
          <w:p w14:paraId="576CFC72" w14:textId="4628198F"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 xml:space="preserve">22-23 листопада 2022 </w:t>
            </w:r>
            <w:r w:rsidR="009D777B" w:rsidRPr="00DB5761">
              <w:rPr>
                <w:rFonts w:ascii="Times New Roman" w:hAnsi="Times New Roman" w:cs="Times New Roman"/>
                <w:sz w:val="20"/>
                <w:szCs w:val="20"/>
              </w:rPr>
              <w:t>року</w:t>
            </w:r>
          </w:p>
        </w:tc>
        <w:tc>
          <w:tcPr>
            <w:tcW w:w="1732" w:type="dxa"/>
            <w:vMerge w:val="restart"/>
          </w:tcPr>
          <w:p w14:paraId="0B1D92B6" w14:textId="6B2EB4B0" w:rsidR="008E7B45" w:rsidRPr="00DB5761" w:rsidRDefault="008E7B45" w:rsidP="009D777B">
            <w:pPr>
              <w:widowControl w:val="0"/>
              <w:spacing w:after="0" w:line="240" w:lineRule="auto"/>
              <w:ind w:right="-187"/>
              <w:jc w:val="center"/>
              <w:rPr>
                <w:rFonts w:ascii="Times New Roman" w:hAnsi="Times New Roman" w:cs="Times New Roman"/>
                <w:sz w:val="20"/>
                <w:szCs w:val="20"/>
              </w:rPr>
            </w:pPr>
            <w:r w:rsidRPr="00DB5761">
              <w:rPr>
                <w:rFonts w:ascii="Times New Roman" w:hAnsi="Times New Roman" w:cs="Times New Roman"/>
                <w:color w:val="000000"/>
                <w:sz w:val="20"/>
                <w:szCs w:val="20"/>
              </w:rPr>
              <w:t>Участь у роботі Міжнародної науково-практичної конференції «Здоров’я та суспільство в умовах війни»</w:t>
            </w:r>
            <w:r w:rsidR="009D777B" w:rsidRPr="00DB5761">
              <w:rPr>
                <w:rFonts w:ascii="Times New Roman" w:hAnsi="Times New Roman" w:cs="Times New Roman"/>
                <w:color w:val="000000"/>
                <w:sz w:val="20"/>
                <w:szCs w:val="20"/>
              </w:rPr>
              <w:t xml:space="preserve"> </w:t>
            </w:r>
            <w:r w:rsidRPr="00DB5761">
              <w:rPr>
                <w:rFonts w:ascii="Times New Roman" w:hAnsi="Times New Roman" w:cs="Times New Roman"/>
                <w:color w:val="000000"/>
                <w:sz w:val="20"/>
                <w:szCs w:val="20"/>
              </w:rPr>
              <w:t>(відеоконференція)</w:t>
            </w:r>
          </w:p>
        </w:tc>
      </w:tr>
      <w:tr w:rsidR="008E7B45" w:rsidRPr="00DB5761" w14:paraId="5F121691" w14:textId="77777777" w:rsidTr="00B0387E">
        <w:trPr>
          <w:jc w:val="center"/>
        </w:trPr>
        <w:tc>
          <w:tcPr>
            <w:tcW w:w="428" w:type="dxa"/>
            <w:vAlign w:val="center"/>
          </w:tcPr>
          <w:p w14:paraId="542CF475" w14:textId="08A1A18E"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8</w:t>
            </w:r>
          </w:p>
        </w:tc>
        <w:tc>
          <w:tcPr>
            <w:tcW w:w="2260" w:type="dxa"/>
          </w:tcPr>
          <w:p w14:paraId="5BAB1614" w14:textId="51136C5E"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Ірена Маліновська доктор з права, представник ректора з питань інтернаціоналізації</w:t>
            </w:r>
          </w:p>
        </w:tc>
        <w:tc>
          <w:tcPr>
            <w:tcW w:w="2126" w:type="dxa"/>
          </w:tcPr>
          <w:p w14:paraId="4D7AD47B" w14:textId="0A250372"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Вища школа економіки Університету професійної освіти у Вроцлаві (Польща)</w:t>
            </w:r>
          </w:p>
        </w:tc>
        <w:tc>
          <w:tcPr>
            <w:tcW w:w="1418" w:type="dxa"/>
          </w:tcPr>
          <w:p w14:paraId="7C365D01" w14:textId="22A4C660"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4C9AE5E6" w14:textId="1FD23F41"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6D72902E" w14:textId="4C525E33"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54576481" w14:textId="77777777" w:rsidTr="00B0387E">
        <w:trPr>
          <w:jc w:val="center"/>
        </w:trPr>
        <w:tc>
          <w:tcPr>
            <w:tcW w:w="428" w:type="dxa"/>
            <w:vAlign w:val="center"/>
          </w:tcPr>
          <w:p w14:paraId="028B86D7" w14:textId="3BBF8733"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9</w:t>
            </w:r>
          </w:p>
        </w:tc>
        <w:tc>
          <w:tcPr>
            <w:tcW w:w="2260" w:type="dxa"/>
          </w:tcPr>
          <w:p w14:paraId="3DC08BB8" w14:textId="77869A29" w:rsidR="008E7B45" w:rsidRPr="00DB5761" w:rsidRDefault="008E7B45" w:rsidP="009D777B">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Рената Влодарчик, dr. habil. з права, професор CB</w:t>
            </w:r>
          </w:p>
        </w:tc>
        <w:tc>
          <w:tcPr>
            <w:tcW w:w="2126" w:type="dxa"/>
          </w:tcPr>
          <w:p w14:paraId="1EBCF2BB" w14:textId="75308E96"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Академія прикладних наук у Щецині, Collegium Balticum (Польща)</w:t>
            </w:r>
          </w:p>
        </w:tc>
        <w:tc>
          <w:tcPr>
            <w:tcW w:w="1418" w:type="dxa"/>
          </w:tcPr>
          <w:p w14:paraId="51B8B517" w14:textId="2F6C230A"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3608264C" w14:textId="5FD15284"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71B1FD82" w14:textId="0EF4B7B4"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7B98C99B" w14:textId="77777777" w:rsidTr="00B0387E">
        <w:trPr>
          <w:jc w:val="center"/>
        </w:trPr>
        <w:tc>
          <w:tcPr>
            <w:tcW w:w="428" w:type="dxa"/>
            <w:vAlign w:val="center"/>
          </w:tcPr>
          <w:p w14:paraId="6D0ACDC1" w14:textId="024D2F5B"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10</w:t>
            </w:r>
          </w:p>
        </w:tc>
        <w:tc>
          <w:tcPr>
            <w:tcW w:w="2260" w:type="dxa"/>
          </w:tcPr>
          <w:p w14:paraId="52844C4A" w14:textId="057D0594"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Гжегож Закшевський, доктор права, професор PSW</w:t>
            </w:r>
          </w:p>
        </w:tc>
        <w:tc>
          <w:tcPr>
            <w:tcW w:w="2126" w:type="dxa"/>
          </w:tcPr>
          <w:p w14:paraId="386F915E" w14:textId="1BB3D630"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Pomeranian Higher School   у м. Старогард Гданський (Польща)</w:t>
            </w:r>
          </w:p>
        </w:tc>
        <w:tc>
          <w:tcPr>
            <w:tcW w:w="1418" w:type="dxa"/>
          </w:tcPr>
          <w:p w14:paraId="2B289EDD" w14:textId="2FBB40A9"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50634459" w14:textId="7C576ABD"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0B41EFCA" w14:textId="5D381A74"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4DBCBAF8" w14:textId="77777777" w:rsidTr="00B0387E">
        <w:trPr>
          <w:jc w:val="center"/>
        </w:trPr>
        <w:tc>
          <w:tcPr>
            <w:tcW w:w="428" w:type="dxa"/>
            <w:vAlign w:val="center"/>
          </w:tcPr>
          <w:p w14:paraId="498449B7" w14:textId="35DDB44D"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11</w:t>
            </w:r>
          </w:p>
        </w:tc>
        <w:tc>
          <w:tcPr>
            <w:tcW w:w="2260" w:type="dxa"/>
          </w:tcPr>
          <w:p w14:paraId="730CCD0A" w14:textId="284BB6E4"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Якуб Куфель, доктор права, проректор</w:t>
            </w:r>
          </w:p>
        </w:tc>
        <w:tc>
          <w:tcPr>
            <w:tcW w:w="2126" w:type="dxa"/>
          </w:tcPr>
          <w:p w14:paraId="4D22F77C" w14:textId="3589631F"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Pomeranian Higher School   у м. Старогард Гданський (Польща)</w:t>
            </w:r>
          </w:p>
        </w:tc>
        <w:tc>
          <w:tcPr>
            <w:tcW w:w="1418" w:type="dxa"/>
          </w:tcPr>
          <w:p w14:paraId="517D3DD1" w14:textId="18E8EE92"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4CB958BC" w14:textId="40A6DE3B"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7D8E0E04" w14:textId="4C5BB878"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1F2B7AD9" w14:textId="77777777" w:rsidTr="00B0387E">
        <w:trPr>
          <w:jc w:val="center"/>
        </w:trPr>
        <w:tc>
          <w:tcPr>
            <w:tcW w:w="428" w:type="dxa"/>
            <w:vAlign w:val="center"/>
          </w:tcPr>
          <w:p w14:paraId="1514FE35" w14:textId="5534D94E"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12</w:t>
            </w:r>
          </w:p>
        </w:tc>
        <w:tc>
          <w:tcPr>
            <w:tcW w:w="2260" w:type="dxa"/>
          </w:tcPr>
          <w:p w14:paraId="6168EC74" w14:textId="7BB3FE2C"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Waldemar Cisowski, dziekan Wydziału,</w:t>
            </w:r>
          </w:p>
        </w:tc>
        <w:tc>
          <w:tcPr>
            <w:tcW w:w="2126" w:type="dxa"/>
          </w:tcPr>
          <w:p w14:paraId="1143F6A2" w14:textId="5DF2B82A"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Akademia Nauk Stosowanych w Kielcach im. E. Lipińskiego, Polska (Польща)</w:t>
            </w:r>
          </w:p>
        </w:tc>
        <w:tc>
          <w:tcPr>
            <w:tcW w:w="1418" w:type="dxa"/>
          </w:tcPr>
          <w:p w14:paraId="77596C2E" w14:textId="096BA5C6"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3C981DEB" w14:textId="5CA843CA"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32C087EE" w14:textId="75C0B5BF"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777F507C" w14:textId="77777777" w:rsidTr="00B0387E">
        <w:trPr>
          <w:jc w:val="center"/>
        </w:trPr>
        <w:tc>
          <w:tcPr>
            <w:tcW w:w="428" w:type="dxa"/>
            <w:vAlign w:val="center"/>
          </w:tcPr>
          <w:p w14:paraId="5A82B816" w14:textId="6A2447E5"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13</w:t>
            </w:r>
          </w:p>
        </w:tc>
        <w:tc>
          <w:tcPr>
            <w:tcW w:w="2260" w:type="dxa"/>
          </w:tcPr>
          <w:p w14:paraId="63DD0266" w14:textId="432AEAC6"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Моніка Попов, директор відділу міжнародних звязків</w:t>
            </w:r>
          </w:p>
        </w:tc>
        <w:tc>
          <w:tcPr>
            <w:tcW w:w="2126" w:type="dxa"/>
          </w:tcPr>
          <w:p w14:paraId="30B1FE2A" w14:textId="53ACB265"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 xml:space="preserve">Pomorska Szkoła Wyższa у м. Старогард Гданський </w:t>
            </w:r>
            <w:r w:rsidRPr="00DB5761">
              <w:rPr>
                <w:rFonts w:ascii="Times New Roman" w:hAnsi="Times New Roman" w:cs="Times New Roman"/>
                <w:color w:val="000000"/>
                <w:sz w:val="20"/>
                <w:szCs w:val="20"/>
              </w:rPr>
              <w:lastRenderedPageBreak/>
              <w:t>(Польща)</w:t>
            </w:r>
          </w:p>
        </w:tc>
        <w:tc>
          <w:tcPr>
            <w:tcW w:w="1418" w:type="dxa"/>
          </w:tcPr>
          <w:p w14:paraId="37705572" w14:textId="5FC10D4A"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lastRenderedPageBreak/>
              <w:t>Польща</w:t>
            </w:r>
          </w:p>
        </w:tc>
        <w:tc>
          <w:tcPr>
            <w:tcW w:w="1732" w:type="dxa"/>
            <w:vMerge/>
          </w:tcPr>
          <w:p w14:paraId="6B8AB520" w14:textId="3E3D8BBA"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43538E1A" w14:textId="7D095EA3"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485A2F98" w14:textId="77777777" w:rsidTr="00B0387E">
        <w:trPr>
          <w:jc w:val="center"/>
        </w:trPr>
        <w:tc>
          <w:tcPr>
            <w:tcW w:w="428" w:type="dxa"/>
            <w:vAlign w:val="center"/>
          </w:tcPr>
          <w:p w14:paraId="0B52EC5E" w14:textId="17C930EB"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lastRenderedPageBreak/>
              <w:t>14</w:t>
            </w:r>
          </w:p>
        </w:tc>
        <w:tc>
          <w:tcPr>
            <w:tcW w:w="2260" w:type="dxa"/>
          </w:tcPr>
          <w:p w14:paraId="07428FAB" w14:textId="607D9375"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Elżbieta Żywucka-Kozłowska, dr hab.,</w:t>
            </w:r>
          </w:p>
        </w:tc>
        <w:tc>
          <w:tcPr>
            <w:tcW w:w="2126" w:type="dxa"/>
          </w:tcPr>
          <w:p w14:paraId="1F8E4B78" w14:textId="647DA6F9"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Uniwersytet Warmińsko-Mazurski w Olsztynie, Polska (Польща)</w:t>
            </w:r>
          </w:p>
        </w:tc>
        <w:tc>
          <w:tcPr>
            <w:tcW w:w="1418" w:type="dxa"/>
          </w:tcPr>
          <w:p w14:paraId="30F204D9" w14:textId="23FDB1DC"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4FB0D2E5" w14:textId="5A263543"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4D9781C5" w14:textId="6B8095F6"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37D145FA" w14:textId="77777777" w:rsidTr="00B0387E">
        <w:trPr>
          <w:jc w:val="center"/>
        </w:trPr>
        <w:tc>
          <w:tcPr>
            <w:tcW w:w="428" w:type="dxa"/>
            <w:vAlign w:val="center"/>
          </w:tcPr>
          <w:p w14:paraId="0CB87605" w14:textId="21F6979F"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15</w:t>
            </w:r>
          </w:p>
        </w:tc>
        <w:tc>
          <w:tcPr>
            <w:tcW w:w="2260" w:type="dxa"/>
          </w:tcPr>
          <w:p w14:paraId="1B944741" w14:textId="4C8ECE10"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Ольга Катарага, директор</w:t>
            </w:r>
          </w:p>
        </w:tc>
        <w:tc>
          <w:tcPr>
            <w:tcW w:w="2126" w:type="dxa"/>
          </w:tcPr>
          <w:p w14:paraId="227E4D40" w14:textId="117A1990"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Національний Центр Судових Еспертиз Міністерства Юстиції Республіки Молдова</w:t>
            </w:r>
          </w:p>
        </w:tc>
        <w:tc>
          <w:tcPr>
            <w:tcW w:w="1418" w:type="dxa"/>
          </w:tcPr>
          <w:p w14:paraId="62665269" w14:textId="7A4A5DFE"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0A746EE6" w14:textId="06D62B40"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2FCF1E7C" w14:textId="3F05FD39"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7041288C" w14:textId="77777777" w:rsidTr="00B0387E">
        <w:trPr>
          <w:jc w:val="center"/>
        </w:trPr>
        <w:tc>
          <w:tcPr>
            <w:tcW w:w="428" w:type="dxa"/>
            <w:vAlign w:val="center"/>
          </w:tcPr>
          <w:p w14:paraId="206A1A2B" w14:textId="46AFF67C"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16</w:t>
            </w:r>
          </w:p>
        </w:tc>
        <w:tc>
          <w:tcPr>
            <w:tcW w:w="2260" w:type="dxa"/>
          </w:tcPr>
          <w:p w14:paraId="217A9AB2" w14:textId="1D841E7F"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Marta Mordarska,</w:t>
            </w:r>
          </w:p>
        </w:tc>
        <w:tc>
          <w:tcPr>
            <w:tcW w:w="2126" w:type="dxa"/>
          </w:tcPr>
          <w:p w14:paraId="778D658B" w14:textId="63CF66A3"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Wszechnica Polska Akademia Nauk Stosowanych w Warszawie, Polska  (Польща)</w:t>
            </w:r>
          </w:p>
        </w:tc>
        <w:tc>
          <w:tcPr>
            <w:tcW w:w="1418" w:type="dxa"/>
          </w:tcPr>
          <w:p w14:paraId="067D7F42" w14:textId="3B5169F6"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1787C0E6" w14:textId="6145FCE8"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4DFFFAB1" w14:textId="63D03B1D"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1A0CC218" w14:textId="77777777" w:rsidTr="00B0387E">
        <w:trPr>
          <w:jc w:val="center"/>
        </w:trPr>
        <w:tc>
          <w:tcPr>
            <w:tcW w:w="428" w:type="dxa"/>
            <w:vAlign w:val="center"/>
          </w:tcPr>
          <w:p w14:paraId="641F156C" w14:textId="12523689"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17</w:t>
            </w:r>
          </w:p>
        </w:tc>
        <w:tc>
          <w:tcPr>
            <w:tcW w:w="2260" w:type="dxa"/>
          </w:tcPr>
          <w:p w14:paraId="1785C37A" w14:textId="7092AA14"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Władysław Wojtyczka, nauczyciel akademicki,</w:t>
            </w:r>
          </w:p>
        </w:tc>
        <w:tc>
          <w:tcPr>
            <w:tcW w:w="2126" w:type="dxa"/>
          </w:tcPr>
          <w:p w14:paraId="01A8E0BD" w14:textId="02E06D35"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Uczelnia Nauk Społecznych w Łodzi, Polska (Польща)</w:t>
            </w:r>
          </w:p>
        </w:tc>
        <w:tc>
          <w:tcPr>
            <w:tcW w:w="1418" w:type="dxa"/>
          </w:tcPr>
          <w:p w14:paraId="46C255BA" w14:textId="5AD2F128"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285F9AB6" w14:textId="55043522"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76BF0AC3" w14:textId="4678A558"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5C53F82C" w14:textId="77777777" w:rsidTr="00B0387E">
        <w:trPr>
          <w:jc w:val="center"/>
        </w:trPr>
        <w:tc>
          <w:tcPr>
            <w:tcW w:w="428" w:type="dxa"/>
            <w:vAlign w:val="center"/>
          </w:tcPr>
          <w:p w14:paraId="126C2C47" w14:textId="4703ED24"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18</w:t>
            </w:r>
          </w:p>
        </w:tc>
        <w:tc>
          <w:tcPr>
            <w:tcW w:w="2260" w:type="dxa"/>
          </w:tcPr>
          <w:p w14:paraId="5AEB4B06" w14:textId="4593A718"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Anna Rybicka, nauczyciel akademicki,</w:t>
            </w:r>
          </w:p>
        </w:tc>
        <w:tc>
          <w:tcPr>
            <w:tcW w:w="2126" w:type="dxa"/>
          </w:tcPr>
          <w:p w14:paraId="0FAA1DF8" w14:textId="454D7FD7"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Wyższa Szkoła Bankowa  w Warszawie, Polska (Польща)</w:t>
            </w:r>
          </w:p>
        </w:tc>
        <w:tc>
          <w:tcPr>
            <w:tcW w:w="1418" w:type="dxa"/>
          </w:tcPr>
          <w:p w14:paraId="0C4C5F15" w14:textId="3EF9D1F3"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Молдова</w:t>
            </w:r>
          </w:p>
        </w:tc>
        <w:tc>
          <w:tcPr>
            <w:tcW w:w="1732" w:type="dxa"/>
            <w:vMerge/>
          </w:tcPr>
          <w:p w14:paraId="68E84DA4" w14:textId="1D7745ED"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32F78271" w14:textId="1D6C0AB2"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7F213345" w14:textId="77777777" w:rsidTr="00B0387E">
        <w:trPr>
          <w:jc w:val="center"/>
        </w:trPr>
        <w:tc>
          <w:tcPr>
            <w:tcW w:w="428" w:type="dxa"/>
            <w:vAlign w:val="center"/>
          </w:tcPr>
          <w:p w14:paraId="74F5AF96" w14:textId="1FAE3415"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19</w:t>
            </w:r>
          </w:p>
        </w:tc>
        <w:tc>
          <w:tcPr>
            <w:tcW w:w="2260" w:type="dxa"/>
          </w:tcPr>
          <w:p w14:paraId="105DFE90" w14:textId="4C7E17DD"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Piotr Petcovici, Deputy Director of the National Center for judicial expertise</w:t>
            </w:r>
          </w:p>
        </w:tc>
        <w:tc>
          <w:tcPr>
            <w:tcW w:w="2126" w:type="dxa"/>
          </w:tcPr>
          <w:p w14:paraId="00FB918A" w14:textId="108E3922"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Ministry of Justice, mun. Chisinau, Republic Of Moldova</w:t>
            </w:r>
          </w:p>
        </w:tc>
        <w:tc>
          <w:tcPr>
            <w:tcW w:w="1418" w:type="dxa"/>
          </w:tcPr>
          <w:p w14:paraId="4E0B0996" w14:textId="2D031884"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Молдова</w:t>
            </w:r>
          </w:p>
        </w:tc>
        <w:tc>
          <w:tcPr>
            <w:tcW w:w="1732" w:type="dxa"/>
            <w:vMerge/>
          </w:tcPr>
          <w:p w14:paraId="187BB103" w14:textId="03C25025"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5C428625" w14:textId="54E30D74"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2F8ED9D9" w14:textId="77777777" w:rsidTr="00B0387E">
        <w:trPr>
          <w:jc w:val="center"/>
        </w:trPr>
        <w:tc>
          <w:tcPr>
            <w:tcW w:w="428" w:type="dxa"/>
            <w:vAlign w:val="center"/>
          </w:tcPr>
          <w:p w14:paraId="3B043E41" w14:textId="13FF71CB"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20</w:t>
            </w:r>
          </w:p>
        </w:tc>
        <w:tc>
          <w:tcPr>
            <w:tcW w:w="2260" w:type="dxa"/>
          </w:tcPr>
          <w:p w14:paraId="2CD50481" w14:textId="1C665274"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Victoria Prisacaru, Judicial expert in the</w:t>
            </w:r>
          </w:p>
        </w:tc>
        <w:tc>
          <w:tcPr>
            <w:tcW w:w="2126" w:type="dxa"/>
          </w:tcPr>
          <w:p w14:paraId="031A87E2" w14:textId="3D5CD513"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National Anticorruption Center of the Republic of Moldova</w:t>
            </w:r>
          </w:p>
        </w:tc>
        <w:tc>
          <w:tcPr>
            <w:tcW w:w="1418" w:type="dxa"/>
          </w:tcPr>
          <w:p w14:paraId="2BDB935D" w14:textId="49C4636B"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Молдова</w:t>
            </w:r>
          </w:p>
        </w:tc>
        <w:tc>
          <w:tcPr>
            <w:tcW w:w="1732" w:type="dxa"/>
            <w:vMerge/>
          </w:tcPr>
          <w:p w14:paraId="21B11B59" w14:textId="50895403"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2272F788" w14:textId="2587FD39"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06C1CD01" w14:textId="77777777" w:rsidTr="00B0387E">
        <w:trPr>
          <w:jc w:val="center"/>
        </w:trPr>
        <w:tc>
          <w:tcPr>
            <w:tcW w:w="428" w:type="dxa"/>
            <w:vAlign w:val="center"/>
          </w:tcPr>
          <w:p w14:paraId="4A5358C5" w14:textId="7836E54F"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21</w:t>
            </w:r>
          </w:p>
        </w:tc>
        <w:tc>
          <w:tcPr>
            <w:tcW w:w="2260" w:type="dxa"/>
          </w:tcPr>
          <w:p w14:paraId="7A8167D0" w14:textId="1C75E577"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Ірена Маліновська, доктор з права, представник ректора з питань інтернаціоналізації</w:t>
            </w:r>
          </w:p>
        </w:tc>
        <w:tc>
          <w:tcPr>
            <w:tcW w:w="2126" w:type="dxa"/>
          </w:tcPr>
          <w:p w14:paraId="51788621" w14:textId="3DFCDAEB"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Вища школа економіки Університету професійної освіти у Вроцлаві (Польща)</w:t>
            </w:r>
          </w:p>
        </w:tc>
        <w:tc>
          <w:tcPr>
            <w:tcW w:w="1418" w:type="dxa"/>
          </w:tcPr>
          <w:p w14:paraId="17BE8BAA" w14:textId="4F40D59C"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Польща</w:t>
            </w:r>
          </w:p>
        </w:tc>
        <w:tc>
          <w:tcPr>
            <w:tcW w:w="1732" w:type="dxa"/>
            <w:vMerge w:val="restart"/>
          </w:tcPr>
          <w:p w14:paraId="0400ACE9" w14:textId="054FB238"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26 квітня 2023 року</w:t>
            </w:r>
          </w:p>
        </w:tc>
        <w:tc>
          <w:tcPr>
            <w:tcW w:w="1732" w:type="dxa"/>
            <w:vMerge w:val="restart"/>
          </w:tcPr>
          <w:p w14:paraId="28F62A4E" w14:textId="0C09EFA9" w:rsidR="008E7B45" w:rsidRPr="00DB5761" w:rsidRDefault="008E7B45" w:rsidP="009D777B">
            <w:pPr>
              <w:widowControl w:val="0"/>
              <w:spacing w:after="0" w:line="240" w:lineRule="auto"/>
              <w:ind w:left="-141" w:right="-45"/>
              <w:jc w:val="center"/>
              <w:rPr>
                <w:rFonts w:ascii="Times New Roman" w:hAnsi="Times New Roman" w:cs="Times New Roman"/>
                <w:sz w:val="20"/>
                <w:szCs w:val="20"/>
              </w:rPr>
            </w:pPr>
            <w:r w:rsidRPr="00DB5761">
              <w:rPr>
                <w:rFonts w:ascii="Times New Roman" w:hAnsi="Times New Roman" w:cs="Times New Roman"/>
                <w:color w:val="000000"/>
                <w:sz w:val="20"/>
                <w:szCs w:val="20"/>
              </w:rPr>
              <w:t xml:space="preserve">Участь у роботі </w:t>
            </w:r>
            <w:r w:rsidRPr="00DB5761">
              <w:rPr>
                <w:rFonts w:ascii="Times New Roman" w:hAnsi="Times New Roman" w:cs="Times New Roman"/>
                <w:color w:val="000000"/>
                <w:sz w:val="20"/>
                <w:szCs w:val="20"/>
                <w:lang w:val="en-US"/>
              </w:rPr>
              <w:t>IV</w:t>
            </w:r>
            <w:r w:rsidRPr="00DB5761">
              <w:rPr>
                <w:rFonts w:ascii="Times New Roman" w:hAnsi="Times New Roman" w:cs="Times New Roman"/>
                <w:color w:val="000000"/>
                <w:sz w:val="20"/>
                <w:szCs w:val="20"/>
              </w:rPr>
              <w:t xml:space="preserve"> Міжнародної науково-практичної конференції «Актуальні питання права та соціально-економічних відносин»</w:t>
            </w:r>
            <w:r w:rsidR="009D777B" w:rsidRPr="00DB5761">
              <w:rPr>
                <w:rFonts w:ascii="Times New Roman" w:hAnsi="Times New Roman" w:cs="Times New Roman"/>
                <w:color w:val="000000"/>
                <w:sz w:val="20"/>
                <w:szCs w:val="20"/>
              </w:rPr>
              <w:t xml:space="preserve"> </w:t>
            </w:r>
            <w:r w:rsidRPr="00DB5761">
              <w:rPr>
                <w:rFonts w:ascii="Times New Roman" w:hAnsi="Times New Roman" w:cs="Times New Roman"/>
                <w:color w:val="000000"/>
                <w:sz w:val="20"/>
                <w:szCs w:val="20"/>
              </w:rPr>
              <w:t>(відеоконференція)</w:t>
            </w:r>
          </w:p>
        </w:tc>
      </w:tr>
      <w:tr w:rsidR="008E7B45" w:rsidRPr="00DB5761" w14:paraId="0B0A2F4C" w14:textId="77777777" w:rsidTr="00B0387E">
        <w:trPr>
          <w:jc w:val="center"/>
        </w:trPr>
        <w:tc>
          <w:tcPr>
            <w:tcW w:w="428" w:type="dxa"/>
            <w:vAlign w:val="center"/>
          </w:tcPr>
          <w:p w14:paraId="666F6BB4" w14:textId="66974C82"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22</w:t>
            </w:r>
          </w:p>
        </w:tc>
        <w:tc>
          <w:tcPr>
            <w:tcW w:w="2260" w:type="dxa"/>
          </w:tcPr>
          <w:p w14:paraId="5B83B680" w14:textId="674B672C" w:rsidR="008E7B45" w:rsidRPr="00DB5761" w:rsidRDefault="008E7B45" w:rsidP="009D777B">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Ольга Катарага,</w:t>
            </w:r>
            <w:r w:rsidR="009D777B" w:rsidRPr="00DB5761">
              <w:rPr>
                <w:rFonts w:ascii="Times New Roman" w:hAnsi="Times New Roman" w:cs="Times New Roman"/>
                <w:color w:val="000000"/>
                <w:sz w:val="20"/>
                <w:szCs w:val="20"/>
              </w:rPr>
              <w:t xml:space="preserve"> </w:t>
            </w:r>
            <w:r w:rsidRPr="00DB5761">
              <w:rPr>
                <w:rFonts w:ascii="Times New Roman" w:hAnsi="Times New Roman" w:cs="Times New Roman"/>
                <w:color w:val="000000"/>
                <w:sz w:val="20"/>
                <w:szCs w:val="20"/>
              </w:rPr>
              <w:t>доктор юридичних наук, директор</w:t>
            </w:r>
          </w:p>
        </w:tc>
        <w:tc>
          <w:tcPr>
            <w:tcW w:w="2126" w:type="dxa"/>
          </w:tcPr>
          <w:p w14:paraId="66FD2BBB" w14:textId="71E5AD31" w:rsidR="008E7B45" w:rsidRPr="00DB5761" w:rsidRDefault="008E7B45" w:rsidP="00DF50C5">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 xml:space="preserve">Національний </w:t>
            </w:r>
            <w:r w:rsidR="00DF50C5" w:rsidRPr="00DB5761">
              <w:rPr>
                <w:rFonts w:ascii="Times New Roman" w:hAnsi="Times New Roman" w:cs="Times New Roman"/>
                <w:color w:val="000000"/>
                <w:sz w:val="20"/>
                <w:szCs w:val="20"/>
              </w:rPr>
              <w:t>ц</w:t>
            </w:r>
            <w:r w:rsidRPr="00DB5761">
              <w:rPr>
                <w:rFonts w:ascii="Times New Roman" w:hAnsi="Times New Roman" w:cs="Times New Roman"/>
                <w:color w:val="000000"/>
                <w:sz w:val="20"/>
                <w:szCs w:val="20"/>
              </w:rPr>
              <w:t>ентр судових експертиз Міністерства юстиції Республіки Молдова</w:t>
            </w:r>
          </w:p>
        </w:tc>
        <w:tc>
          <w:tcPr>
            <w:tcW w:w="1418" w:type="dxa"/>
          </w:tcPr>
          <w:p w14:paraId="19839FF8" w14:textId="3B9216D7"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Молдова</w:t>
            </w:r>
          </w:p>
        </w:tc>
        <w:tc>
          <w:tcPr>
            <w:tcW w:w="1732" w:type="dxa"/>
            <w:vMerge/>
          </w:tcPr>
          <w:p w14:paraId="699CAA4F" w14:textId="74C7B7AA"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3A3E81E6" w14:textId="19685E51"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21A176BF" w14:textId="77777777" w:rsidTr="00B0387E">
        <w:trPr>
          <w:jc w:val="center"/>
        </w:trPr>
        <w:tc>
          <w:tcPr>
            <w:tcW w:w="428" w:type="dxa"/>
            <w:vAlign w:val="center"/>
          </w:tcPr>
          <w:p w14:paraId="72176647" w14:textId="3C0CE8E4"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23</w:t>
            </w:r>
          </w:p>
        </w:tc>
        <w:tc>
          <w:tcPr>
            <w:tcW w:w="2260" w:type="dxa"/>
          </w:tcPr>
          <w:p w14:paraId="06BBAC28" w14:textId="33A87994"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Акилбек Кабжанов, кандидат юридичних наук, професор, завідувач кафедри юридичних дисциплін</w:t>
            </w:r>
          </w:p>
        </w:tc>
        <w:tc>
          <w:tcPr>
            <w:tcW w:w="2126" w:type="dxa"/>
          </w:tcPr>
          <w:p w14:paraId="68C81F78" w14:textId="305D965F"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Приватна установа «Академія «Bolashaq»» (Республіка Казахстан)</w:t>
            </w:r>
          </w:p>
        </w:tc>
        <w:tc>
          <w:tcPr>
            <w:tcW w:w="1418" w:type="dxa"/>
          </w:tcPr>
          <w:p w14:paraId="606C2D7C" w14:textId="115E8897"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Казахстан</w:t>
            </w:r>
          </w:p>
        </w:tc>
        <w:tc>
          <w:tcPr>
            <w:tcW w:w="1732" w:type="dxa"/>
            <w:vMerge/>
          </w:tcPr>
          <w:p w14:paraId="3119E7A8" w14:textId="2CDDFD81"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49D8EA4D" w14:textId="53F6F94E"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197BB186" w14:textId="77777777" w:rsidTr="00B0387E">
        <w:trPr>
          <w:jc w:val="center"/>
        </w:trPr>
        <w:tc>
          <w:tcPr>
            <w:tcW w:w="428" w:type="dxa"/>
            <w:vAlign w:val="center"/>
          </w:tcPr>
          <w:p w14:paraId="560FE608" w14:textId="3C680058"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24</w:t>
            </w:r>
          </w:p>
        </w:tc>
        <w:tc>
          <w:tcPr>
            <w:tcW w:w="2260" w:type="dxa"/>
          </w:tcPr>
          <w:p w14:paraId="3AF8961A" w14:textId="614CEF57"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Гжегож Закшевський, доктор права, професор PSW</w:t>
            </w:r>
          </w:p>
        </w:tc>
        <w:tc>
          <w:tcPr>
            <w:tcW w:w="2126" w:type="dxa"/>
          </w:tcPr>
          <w:p w14:paraId="6DA32B13" w14:textId="1A2677E3" w:rsidR="008E7B45" w:rsidRPr="00DB5761" w:rsidRDefault="009D777B"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Pomeranian Higher School</w:t>
            </w:r>
            <w:r w:rsidR="008E7B45" w:rsidRPr="00DB5761">
              <w:rPr>
                <w:rFonts w:ascii="Times New Roman" w:hAnsi="Times New Roman" w:cs="Times New Roman"/>
                <w:color w:val="000000"/>
                <w:sz w:val="20"/>
                <w:szCs w:val="20"/>
              </w:rPr>
              <w:t xml:space="preserve"> у м. Старогард Гданський (Польща)</w:t>
            </w:r>
          </w:p>
        </w:tc>
        <w:tc>
          <w:tcPr>
            <w:tcW w:w="1418" w:type="dxa"/>
          </w:tcPr>
          <w:p w14:paraId="27B86A9F" w14:textId="05A0CCDD"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68DF0CD5" w14:textId="5B53045F"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4FFC34A0" w14:textId="44C701CC"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49BC15A5" w14:textId="77777777" w:rsidTr="00B0387E">
        <w:trPr>
          <w:jc w:val="center"/>
        </w:trPr>
        <w:tc>
          <w:tcPr>
            <w:tcW w:w="428" w:type="dxa"/>
            <w:vAlign w:val="center"/>
          </w:tcPr>
          <w:p w14:paraId="5C607231" w14:textId="1860C96F"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25</w:t>
            </w:r>
          </w:p>
        </w:tc>
        <w:tc>
          <w:tcPr>
            <w:tcW w:w="2260" w:type="dxa"/>
          </w:tcPr>
          <w:p w14:paraId="7B09B33E" w14:textId="73FEFF47" w:rsidR="008E7B45" w:rsidRPr="00DB5761" w:rsidRDefault="008E7B45" w:rsidP="009D777B">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Іон Лопатенко,</w:t>
            </w:r>
            <w:r w:rsidR="009D777B" w:rsidRPr="00DB5761">
              <w:rPr>
                <w:rFonts w:ascii="Times New Roman" w:hAnsi="Times New Roman" w:cs="Times New Roman"/>
                <w:color w:val="000000"/>
                <w:sz w:val="20"/>
                <w:szCs w:val="20"/>
              </w:rPr>
              <w:t xml:space="preserve"> </w:t>
            </w:r>
            <w:r w:rsidRPr="00DB5761">
              <w:rPr>
                <w:rFonts w:ascii="Times New Roman" w:hAnsi="Times New Roman" w:cs="Times New Roman"/>
                <w:color w:val="000000"/>
                <w:sz w:val="20"/>
                <w:szCs w:val="20"/>
              </w:rPr>
              <w:t>завідувач лабораторії аналізу і планування.</w:t>
            </w:r>
          </w:p>
        </w:tc>
        <w:tc>
          <w:tcPr>
            <w:tcW w:w="2126" w:type="dxa"/>
          </w:tcPr>
          <w:p w14:paraId="3E2E4284" w14:textId="3D022D55"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Н</w:t>
            </w:r>
            <w:r w:rsidR="009D777B" w:rsidRPr="00DB5761">
              <w:rPr>
                <w:rFonts w:ascii="Times New Roman" w:hAnsi="Times New Roman" w:cs="Times New Roman"/>
                <w:color w:val="000000"/>
                <w:sz w:val="20"/>
                <w:szCs w:val="20"/>
              </w:rPr>
              <w:t xml:space="preserve">ауковий центр судових експертиз </w:t>
            </w:r>
            <w:r w:rsidRPr="00DB5761">
              <w:rPr>
                <w:rFonts w:ascii="Times New Roman" w:hAnsi="Times New Roman" w:cs="Times New Roman"/>
                <w:color w:val="000000"/>
                <w:sz w:val="20"/>
                <w:szCs w:val="20"/>
              </w:rPr>
              <w:t>Міністерства юстиції Республіки Молдова,</w:t>
            </w:r>
          </w:p>
        </w:tc>
        <w:tc>
          <w:tcPr>
            <w:tcW w:w="1418" w:type="dxa"/>
          </w:tcPr>
          <w:p w14:paraId="0FBA9880" w14:textId="2ECBB12F"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Молдова</w:t>
            </w:r>
          </w:p>
        </w:tc>
        <w:tc>
          <w:tcPr>
            <w:tcW w:w="1732" w:type="dxa"/>
            <w:vMerge/>
          </w:tcPr>
          <w:p w14:paraId="0479121D" w14:textId="1ADB876E"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33B88B13" w14:textId="219CCE7F"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5591E19D" w14:textId="77777777" w:rsidTr="00B0387E">
        <w:trPr>
          <w:jc w:val="center"/>
        </w:trPr>
        <w:tc>
          <w:tcPr>
            <w:tcW w:w="428" w:type="dxa"/>
            <w:vAlign w:val="center"/>
          </w:tcPr>
          <w:p w14:paraId="67047BD8" w14:textId="5FEB0F99"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26</w:t>
            </w:r>
          </w:p>
        </w:tc>
        <w:tc>
          <w:tcPr>
            <w:tcW w:w="2260" w:type="dxa"/>
          </w:tcPr>
          <w:p w14:paraId="32100D5F" w14:textId="5F86CEDF"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Якуб Куфель, доктор права, проректор</w:t>
            </w:r>
          </w:p>
        </w:tc>
        <w:tc>
          <w:tcPr>
            <w:tcW w:w="2126" w:type="dxa"/>
          </w:tcPr>
          <w:p w14:paraId="2CDDD1AD" w14:textId="26DBF5AC" w:rsidR="008E7B45" w:rsidRPr="00DB5761" w:rsidRDefault="009D777B"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 xml:space="preserve">Pomeranian Higher School </w:t>
            </w:r>
            <w:r w:rsidR="008E7B45" w:rsidRPr="00DB5761">
              <w:rPr>
                <w:rFonts w:ascii="Times New Roman" w:hAnsi="Times New Roman" w:cs="Times New Roman"/>
                <w:color w:val="000000"/>
                <w:sz w:val="20"/>
                <w:szCs w:val="20"/>
              </w:rPr>
              <w:t>у м. Старог</w:t>
            </w:r>
            <w:r w:rsidRPr="00DB5761">
              <w:rPr>
                <w:rFonts w:ascii="Times New Roman" w:hAnsi="Times New Roman" w:cs="Times New Roman"/>
                <w:color w:val="000000"/>
                <w:sz w:val="20"/>
                <w:szCs w:val="20"/>
              </w:rPr>
              <w:t>р</w:t>
            </w:r>
            <w:r w:rsidR="008E7B45" w:rsidRPr="00DB5761">
              <w:rPr>
                <w:rFonts w:ascii="Times New Roman" w:hAnsi="Times New Roman" w:cs="Times New Roman"/>
                <w:color w:val="000000"/>
                <w:sz w:val="20"/>
                <w:szCs w:val="20"/>
              </w:rPr>
              <w:t>ад Гданський (Польща)</w:t>
            </w:r>
          </w:p>
        </w:tc>
        <w:tc>
          <w:tcPr>
            <w:tcW w:w="1418" w:type="dxa"/>
          </w:tcPr>
          <w:p w14:paraId="54C19D5B" w14:textId="7BD3F42F"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22BE9F27" w14:textId="72E75568"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05EC4EA6" w14:textId="17AA9A62"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67997AC2" w14:textId="77777777" w:rsidTr="00B0387E">
        <w:trPr>
          <w:jc w:val="center"/>
        </w:trPr>
        <w:tc>
          <w:tcPr>
            <w:tcW w:w="428" w:type="dxa"/>
            <w:vAlign w:val="center"/>
          </w:tcPr>
          <w:p w14:paraId="2905B41D" w14:textId="548C8D45"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27</w:t>
            </w:r>
          </w:p>
        </w:tc>
        <w:tc>
          <w:tcPr>
            <w:tcW w:w="2260" w:type="dxa"/>
          </w:tcPr>
          <w:p w14:paraId="5ADB8CDB" w14:textId="6447EC67" w:rsidR="008E7B45" w:rsidRPr="00DB5761" w:rsidRDefault="009D777B"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 xml:space="preserve">Марек Cуприяк, </w:t>
            </w:r>
            <w:r w:rsidR="008E7B45" w:rsidRPr="00DB5761">
              <w:rPr>
                <w:rFonts w:ascii="Times New Roman" w:hAnsi="Times New Roman" w:cs="Times New Roman"/>
                <w:color w:val="000000"/>
                <w:sz w:val="20"/>
                <w:szCs w:val="20"/>
              </w:rPr>
              <w:t>dr. habil. з права, професор</w:t>
            </w:r>
          </w:p>
        </w:tc>
        <w:tc>
          <w:tcPr>
            <w:tcW w:w="2126" w:type="dxa"/>
          </w:tcPr>
          <w:p w14:paraId="33B7A2F9" w14:textId="3BE81D8D"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Інститут безпекових досліджень Щецинського університету (Польща)</w:t>
            </w:r>
          </w:p>
        </w:tc>
        <w:tc>
          <w:tcPr>
            <w:tcW w:w="1418" w:type="dxa"/>
          </w:tcPr>
          <w:p w14:paraId="26F3F623" w14:textId="52C28928"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783661B8" w14:textId="2FC47DCE"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594FDB36" w14:textId="06F15694"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152F873D" w14:textId="77777777" w:rsidTr="00B0387E">
        <w:trPr>
          <w:jc w:val="center"/>
        </w:trPr>
        <w:tc>
          <w:tcPr>
            <w:tcW w:w="428" w:type="dxa"/>
            <w:vAlign w:val="center"/>
          </w:tcPr>
          <w:p w14:paraId="31DE21F2" w14:textId="415FEAB7"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28</w:t>
            </w:r>
          </w:p>
        </w:tc>
        <w:tc>
          <w:tcPr>
            <w:tcW w:w="2260" w:type="dxa"/>
          </w:tcPr>
          <w:p w14:paraId="31C917E8" w14:textId="1204CEBE"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Magdalena Charkin-Jaszcza, заступник декана з комунікацій в</w:t>
            </w:r>
          </w:p>
        </w:tc>
        <w:tc>
          <w:tcPr>
            <w:tcW w:w="2126" w:type="dxa"/>
          </w:tcPr>
          <w:p w14:paraId="0AA6F4B4" w14:textId="247E0B58" w:rsidR="008E7B45" w:rsidRPr="00DB5761" w:rsidRDefault="009D777B"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 xml:space="preserve">Pomeranian Higher School </w:t>
            </w:r>
            <w:r w:rsidR="008E7B45" w:rsidRPr="00DB5761">
              <w:rPr>
                <w:rFonts w:ascii="Times New Roman" w:hAnsi="Times New Roman" w:cs="Times New Roman"/>
                <w:color w:val="000000"/>
                <w:sz w:val="20"/>
                <w:szCs w:val="20"/>
              </w:rPr>
              <w:t>у м. Старог</w:t>
            </w:r>
            <w:r w:rsidRPr="00DB5761">
              <w:rPr>
                <w:rFonts w:ascii="Times New Roman" w:hAnsi="Times New Roman" w:cs="Times New Roman"/>
                <w:color w:val="000000"/>
                <w:sz w:val="20"/>
                <w:szCs w:val="20"/>
              </w:rPr>
              <w:t>р</w:t>
            </w:r>
            <w:r w:rsidR="008E7B45" w:rsidRPr="00DB5761">
              <w:rPr>
                <w:rFonts w:ascii="Times New Roman" w:hAnsi="Times New Roman" w:cs="Times New Roman"/>
                <w:color w:val="000000"/>
                <w:sz w:val="20"/>
                <w:szCs w:val="20"/>
              </w:rPr>
              <w:t>ад Гданський (Польща)</w:t>
            </w:r>
          </w:p>
        </w:tc>
        <w:tc>
          <w:tcPr>
            <w:tcW w:w="1418" w:type="dxa"/>
          </w:tcPr>
          <w:p w14:paraId="42065390" w14:textId="59F1F84F"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07C0A1AB" w14:textId="201B079A"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0406D53F" w14:textId="73932F59"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57ED54E6" w14:textId="77777777" w:rsidTr="00B0387E">
        <w:trPr>
          <w:jc w:val="center"/>
        </w:trPr>
        <w:tc>
          <w:tcPr>
            <w:tcW w:w="428" w:type="dxa"/>
            <w:vAlign w:val="center"/>
          </w:tcPr>
          <w:p w14:paraId="379924CE" w14:textId="2CB968C4"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29</w:t>
            </w:r>
          </w:p>
        </w:tc>
        <w:tc>
          <w:tcPr>
            <w:tcW w:w="2260" w:type="dxa"/>
          </w:tcPr>
          <w:p w14:paraId="0925C1BD" w14:textId="5D7BFDED"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lang w:val="en-US"/>
              </w:rPr>
              <w:t>Elżbieta Żywucka – Kozłowska, Associated Professor</w:t>
            </w:r>
          </w:p>
        </w:tc>
        <w:tc>
          <w:tcPr>
            <w:tcW w:w="2126" w:type="dxa"/>
          </w:tcPr>
          <w:p w14:paraId="08862D68" w14:textId="1B2472FB"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lang w:val="en-US"/>
              </w:rPr>
              <w:t>Warmia &amp; Masuria University, Olsztyn, Poland</w:t>
            </w:r>
          </w:p>
        </w:tc>
        <w:tc>
          <w:tcPr>
            <w:tcW w:w="1418" w:type="dxa"/>
          </w:tcPr>
          <w:p w14:paraId="1E8895AC" w14:textId="605BD063"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78E2A55F" w14:textId="47FF6886"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29EF2F10" w14:textId="708C6363"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69861C5A" w14:textId="77777777" w:rsidTr="00B0387E">
        <w:trPr>
          <w:jc w:val="center"/>
        </w:trPr>
        <w:tc>
          <w:tcPr>
            <w:tcW w:w="428" w:type="dxa"/>
            <w:vAlign w:val="center"/>
          </w:tcPr>
          <w:p w14:paraId="7BD521B5" w14:textId="51B7DCE3"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lastRenderedPageBreak/>
              <w:t>30</w:t>
            </w:r>
          </w:p>
        </w:tc>
        <w:tc>
          <w:tcPr>
            <w:tcW w:w="2260" w:type="dxa"/>
          </w:tcPr>
          <w:p w14:paraId="3A7B091A" w14:textId="78C9620F"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lang w:val="en-US"/>
              </w:rPr>
              <w:t>Ruslan Postica,  National Centre of Judicial Expertise, Judicial Expert,  PhD student of the</w:t>
            </w:r>
          </w:p>
        </w:tc>
        <w:tc>
          <w:tcPr>
            <w:tcW w:w="2126" w:type="dxa"/>
          </w:tcPr>
          <w:p w14:paraId="1D18F719" w14:textId="3B11AA55"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lang w:val="en-US"/>
              </w:rPr>
              <w:t>Doctoral School of Legal Sciences  of the State University of Moldova</w:t>
            </w:r>
          </w:p>
        </w:tc>
        <w:tc>
          <w:tcPr>
            <w:tcW w:w="1418" w:type="dxa"/>
          </w:tcPr>
          <w:p w14:paraId="61CC4CF3" w14:textId="2FC03F8B"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Молдова</w:t>
            </w:r>
          </w:p>
        </w:tc>
        <w:tc>
          <w:tcPr>
            <w:tcW w:w="1732" w:type="dxa"/>
            <w:vMerge/>
          </w:tcPr>
          <w:p w14:paraId="75B1026E" w14:textId="2C59C4C2"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22B73557" w14:textId="54CDC91F"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25CB0F63" w14:textId="77777777" w:rsidTr="00B0387E">
        <w:trPr>
          <w:jc w:val="center"/>
        </w:trPr>
        <w:tc>
          <w:tcPr>
            <w:tcW w:w="428" w:type="dxa"/>
            <w:vAlign w:val="center"/>
          </w:tcPr>
          <w:p w14:paraId="36FABCD5" w14:textId="7D2269C0"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lastRenderedPageBreak/>
              <w:t>31</w:t>
            </w:r>
          </w:p>
        </w:tc>
        <w:tc>
          <w:tcPr>
            <w:tcW w:w="2260" w:type="dxa"/>
          </w:tcPr>
          <w:p w14:paraId="4C2AFF89" w14:textId="60C3C80B"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Renata Włodarczyk, dr hab. inż. prof. CB Bezpieczeństwo Wewnętrzne profesor</w:t>
            </w:r>
          </w:p>
        </w:tc>
        <w:tc>
          <w:tcPr>
            <w:tcW w:w="2126" w:type="dxa"/>
          </w:tcPr>
          <w:p w14:paraId="289A0D01" w14:textId="40B3D0AD"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Akademiа Nauk Stosowanych Collegium Balticum w Szczecinie</w:t>
            </w:r>
          </w:p>
        </w:tc>
        <w:tc>
          <w:tcPr>
            <w:tcW w:w="1418" w:type="dxa"/>
          </w:tcPr>
          <w:p w14:paraId="38F197DC" w14:textId="4D594E98"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Польща</w:t>
            </w:r>
          </w:p>
        </w:tc>
        <w:tc>
          <w:tcPr>
            <w:tcW w:w="1732" w:type="dxa"/>
            <w:vMerge/>
          </w:tcPr>
          <w:p w14:paraId="275BAB1D" w14:textId="6481AC64"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02C0495C" w14:textId="75A98359"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300AB114" w14:textId="77777777" w:rsidTr="00B0387E">
        <w:trPr>
          <w:jc w:val="center"/>
        </w:trPr>
        <w:tc>
          <w:tcPr>
            <w:tcW w:w="428" w:type="dxa"/>
            <w:vAlign w:val="center"/>
          </w:tcPr>
          <w:p w14:paraId="7863494B" w14:textId="2C30B849"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32</w:t>
            </w:r>
          </w:p>
        </w:tc>
        <w:tc>
          <w:tcPr>
            <w:tcW w:w="2260" w:type="dxa"/>
          </w:tcPr>
          <w:p w14:paraId="13FFAEBF" w14:textId="51DE2BBB"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Viorica Trifăuțan, doctor in biological sciences, judicial expert,</w:t>
            </w:r>
          </w:p>
        </w:tc>
        <w:tc>
          <w:tcPr>
            <w:tcW w:w="2126" w:type="dxa"/>
          </w:tcPr>
          <w:p w14:paraId="52DF8976" w14:textId="137CA5F1"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National Center for Judicial Expertise Ministry of Justice, Chisinau municipality, Republic of Moldova</w:t>
            </w:r>
          </w:p>
        </w:tc>
        <w:tc>
          <w:tcPr>
            <w:tcW w:w="1418" w:type="dxa"/>
          </w:tcPr>
          <w:p w14:paraId="64A956EC" w14:textId="2FF6BEF5"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Молдова</w:t>
            </w:r>
          </w:p>
        </w:tc>
        <w:tc>
          <w:tcPr>
            <w:tcW w:w="1732" w:type="dxa"/>
            <w:vMerge/>
          </w:tcPr>
          <w:p w14:paraId="4F787A85" w14:textId="5DBF595C"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5C01118A" w14:textId="0320EC6A"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27609BD2" w14:textId="77777777" w:rsidTr="00B0387E">
        <w:trPr>
          <w:jc w:val="center"/>
        </w:trPr>
        <w:tc>
          <w:tcPr>
            <w:tcW w:w="428" w:type="dxa"/>
            <w:vAlign w:val="center"/>
          </w:tcPr>
          <w:p w14:paraId="2521ABEE" w14:textId="6CD09538"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33</w:t>
            </w:r>
          </w:p>
        </w:tc>
        <w:tc>
          <w:tcPr>
            <w:tcW w:w="2260" w:type="dxa"/>
          </w:tcPr>
          <w:p w14:paraId="17CD8A0D" w14:textId="534087B0"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Elena Gorincioi, doctor of chemical sciences, associate professor,</w:t>
            </w:r>
          </w:p>
        </w:tc>
        <w:tc>
          <w:tcPr>
            <w:tcW w:w="2126" w:type="dxa"/>
          </w:tcPr>
          <w:p w14:paraId="4335DE3A" w14:textId="0AAC0253"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State University, Chisinau, Republic of Moldova</w:t>
            </w:r>
          </w:p>
        </w:tc>
        <w:tc>
          <w:tcPr>
            <w:tcW w:w="1418" w:type="dxa"/>
          </w:tcPr>
          <w:p w14:paraId="049B382E" w14:textId="03E1E4AD"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Молдова</w:t>
            </w:r>
          </w:p>
        </w:tc>
        <w:tc>
          <w:tcPr>
            <w:tcW w:w="1732" w:type="dxa"/>
            <w:vMerge/>
          </w:tcPr>
          <w:p w14:paraId="51C6FFC5" w14:textId="10D400E1"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5A4F1835" w14:textId="211A5462"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257C5229" w14:textId="77777777" w:rsidTr="00B0387E">
        <w:trPr>
          <w:jc w:val="center"/>
        </w:trPr>
        <w:tc>
          <w:tcPr>
            <w:tcW w:w="428" w:type="dxa"/>
            <w:vAlign w:val="center"/>
          </w:tcPr>
          <w:p w14:paraId="59932D8B" w14:textId="3811F732"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34</w:t>
            </w:r>
          </w:p>
        </w:tc>
        <w:tc>
          <w:tcPr>
            <w:tcW w:w="2260" w:type="dxa"/>
          </w:tcPr>
          <w:p w14:paraId="7E470310" w14:textId="3101A4EB" w:rsidR="008E7B45" w:rsidRPr="00DB5761" w:rsidRDefault="008E7B45" w:rsidP="009D777B">
            <w:pPr>
              <w:widowControl w:val="0"/>
              <w:spacing w:after="0" w:line="240" w:lineRule="auto"/>
              <w:jc w:val="center"/>
              <w:rPr>
                <w:rFonts w:ascii="Times New Roman" w:hAnsi="Times New Roman" w:cs="Times New Roman"/>
                <w:b/>
                <w:sz w:val="20"/>
                <w:szCs w:val="20"/>
                <w:lang w:val="en-US"/>
              </w:rPr>
            </w:pPr>
            <w:r w:rsidRPr="00DB5761">
              <w:rPr>
                <w:rFonts w:ascii="Times New Roman" w:hAnsi="Times New Roman" w:cs="Times New Roman"/>
                <w:color w:val="000000"/>
                <w:sz w:val="20"/>
                <w:szCs w:val="20"/>
              </w:rPr>
              <w:t xml:space="preserve">Boris Nedbaliuc, doctor of biological sciences, associate professor, </w:t>
            </w:r>
            <w:r w:rsidR="009D777B" w:rsidRPr="00DB5761">
              <w:rPr>
                <w:rFonts w:ascii="Times New Roman" w:hAnsi="Times New Roman" w:cs="Times New Roman"/>
                <w:color w:val="000000"/>
                <w:sz w:val="20"/>
                <w:szCs w:val="20"/>
                <w:lang w:val="en-US"/>
              </w:rPr>
              <w:t>‘</w:t>
            </w:r>
            <w:r w:rsidRPr="00DB5761">
              <w:rPr>
                <w:rFonts w:ascii="Times New Roman" w:hAnsi="Times New Roman" w:cs="Times New Roman"/>
                <w:color w:val="000000"/>
                <w:sz w:val="20"/>
                <w:szCs w:val="20"/>
              </w:rPr>
              <w:t>Ion Creangă</w:t>
            </w:r>
            <w:r w:rsidR="009D777B" w:rsidRPr="00DB5761">
              <w:rPr>
                <w:rFonts w:ascii="Times New Roman" w:hAnsi="Times New Roman" w:cs="Times New Roman"/>
                <w:color w:val="000000"/>
                <w:sz w:val="20"/>
                <w:szCs w:val="20"/>
                <w:lang w:val="en-US"/>
              </w:rPr>
              <w:t>’</w:t>
            </w:r>
          </w:p>
        </w:tc>
        <w:tc>
          <w:tcPr>
            <w:tcW w:w="2126" w:type="dxa"/>
          </w:tcPr>
          <w:p w14:paraId="054D674A" w14:textId="6E32F042"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State Pedagogical University, Chisinau, Republic of Moldova</w:t>
            </w:r>
          </w:p>
        </w:tc>
        <w:tc>
          <w:tcPr>
            <w:tcW w:w="1418" w:type="dxa"/>
          </w:tcPr>
          <w:p w14:paraId="058039B5" w14:textId="33380B7D"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Молдова</w:t>
            </w:r>
          </w:p>
        </w:tc>
        <w:tc>
          <w:tcPr>
            <w:tcW w:w="1732" w:type="dxa"/>
            <w:vMerge/>
          </w:tcPr>
          <w:p w14:paraId="23329498" w14:textId="30328524"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667B5BC4" w14:textId="0A23FE16"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1CE57D6B" w14:textId="77777777" w:rsidTr="00B0387E">
        <w:trPr>
          <w:jc w:val="center"/>
        </w:trPr>
        <w:tc>
          <w:tcPr>
            <w:tcW w:w="428" w:type="dxa"/>
            <w:vAlign w:val="center"/>
          </w:tcPr>
          <w:p w14:paraId="503E41A4" w14:textId="07619146"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35</w:t>
            </w:r>
          </w:p>
        </w:tc>
        <w:tc>
          <w:tcPr>
            <w:tcW w:w="2260" w:type="dxa"/>
          </w:tcPr>
          <w:p w14:paraId="7F691FFE" w14:textId="07857D54"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Anatolie Lasai,</w:t>
            </w:r>
          </w:p>
        </w:tc>
        <w:tc>
          <w:tcPr>
            <w:tcW w:w="2126" w:type="dxa"/>
          </w:tcPr>
          <w:p w14:paraId="7EFD574B" w14:textId="14A9D1B0"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National Center for Judicial Expertise Ministry of Justice, Chisinau municipality, Republic of Moldova</w:t>
            </w:r>
          </w:p>
        </w:tc>
        <w:tc>
          <w:tcPr>
            <w:tcW w:w="1418" w:type="dxa"/>
          </w:tcPr>
          <w:p w14:paraId="580ADA8C" w14:textId="51DDFB9E"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Молдова</w:t>
            </w:r>
          </w:p>
        </w:tc>
        <w:tc>
          <w:tcPr>
            <w:tcW w:w="1732" w:type="dxa"/>
            <w:vMerge/>
          </w:tcPr>
          <w:p w14:paraId="336F01E7" w14:textId="1D2A81E8"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44A8DAFA" w14:textId="21D74B3D"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8E7B45" w:rsidRPr="00DB5761" w14:paraId="4ED5ADDE" w14:textId="77777777" w:rsidTr="00B0387E">
        <w:trPr>
          <w:jc w:val="center"/>
        </w:trPr>
        <w:tc>
          <w:tcPr>
            <w:tcW w:w="428" w:type="dxa"/>
            <w:vAlign w:val="center"/>
          </w:tcPr>
          <w:p w14:paraId="63CA2155" w14:textId="672A3607"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36</w:t>
            </w:r>
          </w:p>
        </w:tc>
        <w:tc>
          <w:tcPr>
            <w:tcW w:w="2260" w:type="dxa"/>
          </w:tcPr>
          <w:p w14:paraId="5C6DADA4" w14:textId="2725AD99"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color w:val="000000"/>
                <w:sz w:val="20"/>
                <w:szCs w:val="20"/>
              </w:rPr>
              <w:t>Mariana Botezatu,</w:t>
            </w:r>
          </w:p>
        </w:tc>
        <w:tc>
          <w:tcPr>
            <w:tcW w:w="2126" w:type="dxa"/>
          </w:tcPr>
          <w:p w14:paraId="76AB5EC4" w14:textId="48AB7520"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National Center for Judicial Expertise Ministry of Justice, Chisinau municipality, Republic of Moldova</w:t>
            </w:r>
          </w:p>
        </w:tc>
        <w:tc>
          <w:tcPr>
            <w:tcW w:w="1418" w:type="dxa"/>
          </w:tcPr>
          <w:p w14:paraId="275F7E84" w14:textId="2988E4A3" w:rsidR="008E7B45" w:rsidRPr="00DB5761" w:rsidRDefault="008E7B45"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rPr>
              <w:t>Молдова</w:t>
            </w:r>
          </w:p>
        </w:tc>
        <w:tc>
          <w:tcPr>
            <w:tcW w:w="1732" w:type="dxa"/>
            <w:vMerge/>
          </w:tcPr>
          <w:p w14:paraId="1585446E" w14:textId="02C6743B"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349EE576" w14:textId="5B6E344E"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BE6690" w:rsidRPr="00DB5761" w14:paraId="48BE4471" w14:textId="77777777" w:rsidTr="00B0387E">
        <w:trPr>
          <w:jc w:val="center"/>
        </w:trPr>
        <w:tc>
          <w:tcPr>
            <w:tcW w:w="428" w:type="dxa"/>
            <w:vAlign w:val="center"/>
          </w:tcPr>
          <w:p w14:paraId="6A1FA90D" w14:textId="769E6F1F" w:rsidR="008E7B45"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37</w:t>
            </w:r>
          </w:p>
        </w:tc>
        <w:tc>
          <w:tcPr>
            <w:tcW w:w="2260" w:type="dxa"/>
          </w:tcPr>
          <w:p w14:paraId="5BA54950" w14:textId="6B819541" w:rsidR="008E7B45" w:rsidRPr="00DB5761" w:rsidRDefault="008E7B45"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sz w:val="20"/>
                <w:szCs w:val="20"/>
              </w:rPr>
              <w:t>Георгій Абашидзе, доктор філософії з бізнес-адміністрування</w:t>
            </w:r>
          </w:p>
        </w:tc>
        <w:tc>
          <w:tcPr>
            <w:tcW w:w="2126" w:type="dxa"/>
          </w:tcPr>
          <w:p w14:paraId="6EFA69FC" w14:textId="40BC0E72"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Батумський учбовий університет навігації (Грузія)</w:t>
            </w:r>
          </w:p>
        </w:tc>
        <w:tc>
          <w:tcPr>
            <w:tcW w:w="1418" w:type="dxa"/>
          </w:tcPr>
          <w:p w14:paraId="17C0E648" w14:textId="0982FD04" w:rsidR="008E7B45" w:rsidRPr="00DB5761" w:rsidRDefault="008E7B45"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Грузія</w:t>
            </w:r>
          </w:p>
        </w:tc>
        <w:tc>
          <w:tcPr>
            <w:tcW w:w="1732" w:type="dxa"/>
            <w:vMerge/>
          </w:tcPr>
          <w:p w14:paraId="5E4F03D7" w14:textId="1265B1D6" w:rsidR="008E7B45" w:rsidRPr="00DB5761" w:rsidRDefault="008E7B45" w:rsidP="00B0387E">
            <w:pPr>
              <w:widowControl w:val="0"/>
              <w:spacing w:after="0" w:line="240" w:lineRule="auto"/>
              <w:jc w:val="center"/>
              <w:rPr>
                <w:rFonts w:ascii="Times New Roman" w:hAnsi="Times New Roman" w:cs="Times New Roman"/>
                <w:sz w:val="20"/>
                <w:szCs w:val="20"/>
              </w:rPr>
            </w:pPr>
          </w:p>
        </w:tc>
        <w:tc>
          <w:tcPr>
            <w:tcW w:w="1732" w:type="dxa"/>
            <w:vMerge/>
          </w:tcPr>
          <w:p w14:paraId="185324FA" w14:textId="2DD989AD" w:rsidR="008E7B45" w:rsidRPr="00DB5761" w:rsidRDefault="008E7B45" w:rsidP="00B0387E">
            <w:pPr>
              <w:widowControl w:val="0"/>
              <w:spacing w:after="0" w:line="240" w:lineRule="auto"/>
              <w:jc w:val="center"/>
              <w:rPr>
                <w:rFonts w:ascii="Times New Roman" w:hAnsi="Times New Roman" w:cs="Times New Roman"/>
                <w:sz w:val="20"/>
                <w:szCs w:val="20"/>
              </w:rPr>
            </w:pPr>
          </w:p>
        </w:tc>
      </w:tr>
      <w:tr w:rsidR="00BE6690" w:rsidRPr="00DB5761" w14:paraId="667A4160" w14:textId="77777777" w:rsidTr="00B0387E">
        <w:trPr>
          <w:jc w:val="center"/>
        </w:trPr>
        <w:tc>
          <w:tcPr>
            <w:tcW w:w="428" w:type="dxa"/>
            <w:vAlign w:val="center"/>
          </w:tcPr>
          <w:p w14:paraId="730D1674" w14:textId="7655CD54" w:rsidR="00CC2182"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38</w:t>
            </w:r>
          </w:p>
        </w:tc>
        <w:tc>
          <w:tcPr>
            <w:tcW w:w="2260" w:type="dxa"/>
          </w:tcPr>
          <w:p w14:paraId="58234DAF" w14:textId="468B956F" w:rsidR="00CC2182" w:rsidRPr="00DB5761" w:rsidRDefault="00CC2182"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Почесний Консул України в Катовіцах Ярослав Вечорек з дружиною Iwona Sosnowska-wieczorek та Почесний Консул України в Тарнові Bartłomiej Babuśka</w:t>
            </w:r>
            <w:r w:rsidR="009D777B" w:rsidRPr="00DB5761">
              <w:rPr>
                <w:rFonts w:ascii="Times New Roman" w:hAnsi="Times New Roman" w:cs="Times New Roman"/>
                <w:sz w:val="20"/>
                <w:szCs w:val="20"/>
              </w:rPr>
              <w:t xml:space="preserve"> </w:t>
            </w:r>
            <w:r w:rsidRPr="00DB5761">
              <w:rPr>
                <w:rFonts w:ascii="Times New Roman" w:hAnsi="Times New Roman" w:cs="Times New Roman"/>
                <w:sz w:val="20"/>
                <w:szCs w:val="20"/>
              </w:rPr>
              <w:t>сенатор Marek Plura parlamentarzysta</w:t>
            </w:r>
          </w:p>
        </w:tc>
        <w:tc>
          <w:tcPr>
            <w:tcW w:w="2126" w:type="dxa"/>
          </w:tcPr>
          <w:p w14:paraId="09DA83F2" w14:textId="77777777" w:rsidR="00CC2182" w:rsidRPr="00DB5761" w:rsidRDefault="00CC2182"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Консул України в Катовіцах</w:t>
            </w:r>
          </w:p>
          <w:p w14:paraId="5D6821FE" w14:textId="1F0496C9" w:rsidR="00CC2182" w:rsidRPr="00DB5761" w:rsidRDefault="00CC2182"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Консул України в Тарнові</w:t>
            </w:r>
          </w:p>
        </w:tc>
        <w:tc>
          <w:tcPr>
            <w:tcW w:w="1418" w:type="dxa"/>
          </w:tcPr>
          <w:p w14:paraId="7EECEAEE" w14:textId="6A01212E" w:rsidR="00CC2182" w:rsidRPr="00DB5761" w:rsidRDefault="00CC2182"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Польща</w:t>
            </w:r>
          </w:p>
        </w:tc>
        <w:tc>
          <w:tcPr>
            <w:tcW w:w="1732" w:type="dxa"/>
          </w:tcPr>
          <w:p w14:paraId="61FDAE9C" w14:textId="0399B8C4" w:rsidR="00CC2182" w:rsidRPr="00DB5761" w:rsidRDefault="00CC2182"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 xml:space="preserve">січень 2022 </w:t>
            </w:r>
            <w:r w:rsidR="004326B1" w:rsidRPr="00DB5761">
              <w:rPr>
                <w:rFonts w:ascii="Times New Roman" w:hAnsi="Times New Roman" w:cs="Times New Roman"/>
                <w:sz w:val="20"/>
                <w:szCs w:val="20"/>
              </w:rPr>
              <w:t>року</w:t>
            </w:r>
          </w:p>
        </w:tc>
        <w:tc>
          <w:tcPr>
            <w:tcW w:w="1732" w:type="dxa"/>
          </w:tcPr>
          <w:p w14:paraId="5C208424" w14:textId="10C18AE1" w:rsidR="00CC2182" w:rsidRPr="00DB5761" w:rsidRDefault="00CC2182"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Обмін досвідом з питань інклюзії. Обговорення можливої допомоги для осіб з інвалідністю.</w:t>
            </w:r>
          </w:p>
        </w:tc>
      </w:tr>
      <w:tr w:rsidR="00BE6690" w:rsidRPr="00DB5761" w14:paraId="68193A6E" w14:textId="77777777" w:rsidTr="00B0387E">
        <w:trPr>
          <w:jc w:val="center"/>
        </w:trPr>
        <w:tc>
          <w:tcPr>
            <w:tcW w:w="428" w:type="dxa"/>
            <w:vAlign w:val="center"/>
          </w:tcPr>
          <w:p w14:paraId="01DF3284" w14:textId="71DC9547"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39</w:t>
            </w:r>
          </w:p>
        </w:tc>
        <w:tc>
          <w:tcPr>
            <w:tcW w:w="2260" w:type="dxa"/>
          </w:tcPr>
          <w:p w14:paraId="6AA1B05E" w14:textId="4E461F49"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
                <w:sz w:val="20"/>
                <w:szCs w:val="20"/>
              </w:rPr>
              <w:t xml:space="preserve">Anna Kwaśniewska </w:t>
            </w:r>
            <w:r w:rsidR="009D777B" w:rsidRPr="00DB5761">
              <w:rPr>
                <w:rFonts w:ascii="Times New Roman" w:hAnsi="Times New Roman" w:cs="Times New Roman"/>
                <w:sz w:val="20"/>
                <w:szCs w:val="20"/>
              </w:rPr>
              <w:t>–</w:t>
            </w:r>
            <w:r w:rsidRPr="00DB5761">
              <w:rPr>
                <w:rFonts w:ascii="Times New Roman" w:hAnsi="Times New Roman" w:cs="Times New Roman"/>
                <w:sz w:val="20"/>
                <w:szCs w:val="20"/>
              </w:rPr>
              <w:t xml:space="preserve"> директорка бібліотеки в Отвоцку, магістерка</w:t>
            </w:r>
          </w:p>
        </w:tc>
        <w:tc>
          <w:tcPr>
            <w:tcW w:w="2126" w:type="dxa"/>
          </w:tcPr>
          <w:p w14:paraId="57F7EBC1" w14:textId="6688549E"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Громадська бібліотека м. Отвоцк</w:t>
            </w:r>
          </w:p>
        </w:tc>
        <w:tc>
          <w:tcPr>
            <w:tcW w:w="1418" w:type="dxa"/>
          </w:tcPr>
          <w:p w14:paraId="5D1C2148" w14:textId="163D3DAB"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Польська республіка</w:t>
            </w:r>
          </w:p>
        </w:tc>
        <w:tc>
          <w:tcPr>
            <w:tcW w:w="1732" w:type="dxa"/>
            <w:vMerge w:val="restart"/>
          </w:tcPr>
          <w:p w14:paraId="1B359CA7" w14:textId="564F68E2" w:rsidR="00BE6690" w:rsidRPr="00DB5761" w:rsidRDefault="00BE6690" w:rsidP="004326B1">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26 травня 2022 р</w:t>
            </w:r>
            <w:r w:rsidR="004326B1" w:rsidRPr="00DB5761">
              <w:rPr>
                <w:rFonts w:ascii="Times New Roman" w:hAnsi="Times New Roman" w:cs="Times New Roman"/>
                <w:sz w:val="20"/>
                <w:szCs w:val="20"/>
              </w:rPr>
              <w:t>оку</w:t>
            </w:r>
          </w:p>
        </w:tc>
        <w:tc>
          <w:tcPr>
            <w:tcW w:w="1732" w:type="dxa"/>
            <w:vMerge w:val="restart"/>
          </w:tcPr>
          <w:p w14:paraId="72C76FCF" w14:textId="5AD864B7"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 xml:space="preserve">Участь та виступ на пленарному засіданні </w:t>
            </w:r>
            <w:r w:rsidRPr="00DB5761">
              <w:rPr>
                <w:rFonts w:ascii="Times New Roman" w:hAnsi="Times New Roman" w:cs="Times New Roman"/>
                <w:sz w:val="20"/>
                <w:szCs w:val="20"/>
                <w:lang w:val="en-US"/>
              </w:rPr>
              <w:t>VIII</w:t>
            </w:r>
            <w:r w:rsidRPr="00DB5761">
              <w:rPr>
                <w:rFonts w:ascii="Times New Roman" w:hAnsi="Times New Roman" w:cs="Times New Roman"/>
                <w:sz w:val="20"/>
                <w:szCs w:val="20"/>
              </w:rPr>
              <w:t xml:space="preserve"> Міжнародної науково-практичної онлайн конференції</w:t>
            </w:r>
          </w:p>
        </w:tc>
      </w:tr>
      <w:tr w:rsidR="00BE6690" w:rsidRPr="00DB5761" w14:paraId="1EAF160C" w14:textId="77777777" w:rsidTr="00B0387E">
        <w:trPr>
          <w:jc w:val="center"/>
        </w:trPr>
        <w:tc>
          <w:tcPr>
            <w:tcW w:w="428" w:type="dxa"/>
            <w:vAlign w:val="center"/>
          </w:tcPr>
          <w:p w14:paraId="2AE36CE6" w14:textId="5FE55FB1"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40</w:t>
            </w:r>
          </w:p>
        </w:tc>
        <w:tc>
          <w:tcPr>
            <w:tcW w:w="2260" w:type="dxa"/>
          </w:tcPr>
          <w:p w14:paraId="71D56C59" w14:textId="732B1440" w:rsidR="00BE6690" w:rsidRPr="00DB5761" w:rsidRDefault="00BE6690" w:rsidP="009D777B">
            <w:pPr>
              <w:spacing w:after="0" w:line="240" w:lineRule="auto"/>
              <w:jc w:val="center"/>
              <w:rPr>
                <w:rFonts w:ascii="Times New Roman" w:hAnsi="Times New Roman" w:cs="Times New Roman"/>
                <w:sz w:val="20"/>
                <w:szCs w:val="20"/>
              </w:rPr>
            </w:pPr>
            <w:r w:rsidRPr="00DB5761">
              <w:rPr>
                <w:rFonts w:ascii="Times New Roman" w:hAnsi="Times New Roman" w:cs="Times New Roman"/>
                <w:b/>
                <w:sz w:val="20"/>
                <w:szCs w:val="20"/>
              </w:rPr>
              <w:t xml:space="preserve">Marius Welicko </w:t>
            </w:r>
            <w:r w:rsidRPr="00DB5761">
              <w:rPr>
                <w:rFonts w:ascii="Times New Roman" w:hAnsi="Times New Roman" w:cs="Times New Roman"/>
                <w:sz w:val="20"/>
                <w:szCs w:val="20"/>
              </w:rPr>
              <w:t>– ІТ-спеціаліст у галузі освіти в Отвоцку</w:t>
            </w:r>
          </w:p>
        </w:tc>
        <w:tc>
          <w:tcPr>
            <w:tcW w:w="2126" w:type="dxa"/>
          </w:tcPr>
          <w:p w14:paraId="23AA8666" w14:textId="24B68F04"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Громадська бібліотека м. Отвоцк</w:t>
            </w:r>
          </w:p>
        </w:tc>
        <w:tc>
          <w:tcPr>
            <w:tcW w:w="1418" w:type="dxa"/>
          </w:tcPr>
          <w:p w14:paraId="5FF2B877" w14:textId="4FFB3137"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Польська республіка</w:t>
            </w:r>
          </w:p>
        </w:tc>
        <w:tc>
          <w:tcPr>
            <w:tcW w:w="1732" w:type="dxa"/>
            <w:vMerge/>
          </w:tcPr>
          <w:p w14:paraId="7D9B9D05" w14:textId="34367E74"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55E3C951" w14:textId="761D37FE"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4E28ACAF" w14:textId="77777777" w:rsidTr="00B0387E">
        <w:trPr>
          <w:jc w:val="center"/>
        </w:trPr>
        <w:tc>
          <w:tcPr>
            <w:tcW w:w="428" w:type="dxa"/>
            <w:vAlign w:val="center"/>
          </w:tcPr>
          <w:p w14:paraId="3DED9A3C" w14:textId="54114B4B"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41</w:t>
            </w:r>
          </w:p>
        </w:tc>
        <w:tc>
          <w:tcPr>
            <w:tcW w:w="2260" w:type="dxa"/>
          </w:tcPr>
          <w:p w14:paraId="5F42BB66" w14:textId="56B4C832" w:rsidR="00BE6690" w:rsidRPr="00DB5761" w:rsidRDefault="00BE6690" w:rsidP="009D777B">
            <w:pPr>
              <w:shd w:val="clear" w:color="auto" w:fill="FFFFFF"/>
              <w:spacing w:after="0" w:line="240" w:lineRule="auto"/>
              <w:jc w:val="center"/>
              <w:rPr>
                <w:rFonts w:ascii="Times New Roman" w:hAnsi="Times New Roman" w:cs="Times New Roman"/>
                <w:sz w:val="20"/>
                <w:szCs w:val="20"/>
              </w:rPr>
            </w:pPr>
            <w:r w:rsidRPr="00DB5761">
              <w:rPr>
                <w:rFonts w:ascii="Times New Roman" w:hAnsi="Times New Roman" w:cs="Times New Roman"/>
                <w:b/>
                <w:sz w:val="20"/>
                <w:szCs w:val="20"/>
              </w:rPr>
              <w:t>Piotr Myć</w:t>
            </w:r>
            <w:r w:rsidRPr="00DB5761">
              <w:rPr>
                <w:rFonts w:ascii="Times New Roman" w:hAnsi="Times New Roman" w:cs="Times New Roman"/>
                <w:sz w:val="20"/>
                <w:szCs w:val="20"/>
              </w:rPr>
              <w:t xml:space="preserve"> </w:t>
            </w:r>
            <w:r w:rsidRPr="00DB5761">
              <w:rPr>
                <w:rFonts w:ascii="Times New Roman" w:hAnsi="Times New Roman" w:cs="Times New Roman"/>
                <w:b/>
                <w:sz w:val="20"/>
                <w:szCs w:val="20"/>
              </w:rPr>
              <w:t xml:space="preserve">(Республіка Польща) – </w:t>
            </w:r>
            <w:r w:rsidRPr="00DB5761">
              <w:rPr>
                <w:rFonts w:ascii="Times New Roman" w:hAnsi="Times New Roman" w:cs="Times New Roman"/>
                <w:sz w:val="20"/>
                <w:szCs w:val="20"/>
              </w:rPr>
              <w:t>викладач юридичного та адміністративного факультету, магістр</w:t>
            </w:r>
          </w:p>
        </w:tc>
        <w:tc>
          <w:tcPr>
            <w:tcW w:w="2126" w:type="dxa"/>
          </w:tcPr>
          <w:p w14:paraId="1E1C1C76" w14:textId="5CE71C4A"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Щецинського університету</w:t>
            </w:r>
          </w:p>
        </w:tc>
        <w:tc>
          <w:tcPr>
            <w:tcW w:w="1418" w:type="dxa"/>
          </w:tcPr>
          <w:p w14:paraId="377C9DA1" w14:textId="4B5F0F4F"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Польська республіка</w:t>
            </w:r>
          </w:p>
        </w:tc>
        <w:tc>
          <w:tcPr>
            <w:tcW w:w="1732" w:type="dxa"/>
            <w:vMerge/>
          </w:tcPr>
          <w:p w14:paraId="42B7FD42" w14:textId="299DFE03"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277BA9AA" w14:textId="59F9FF09"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343FEC95" w14:textId="77777777" w:rsidTr="00B0387E">
        <w:trPr>
          <w:jc w:val="center"/>
        </w:trPr>
        <w:tc>
          <w:tcPr>
            <w:tcW w:w="428" w:type="dxa"/>
            <w:vAlign w:val="center"/>
          </w:tcPr>
          <w:p w14:paraId="7B2AFA14" w14:textId="40E29F07"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42</w:t>
            </w:r>
          </w:p>
        </w:tc>
        <w:tc>
          <w:tcPr>
            <w:tcW w:w="2260" w:type="dxa"/>
          </w:tcPr>
          <w:p w14:paraId="3AC8DB49" w14:textId="30B474B0" w:rsidR="00BE6690" w:rsidRPr="00DB5761" w:rsidRDefault="00BE6690" w:rsidP="009D777B">
            <w:pPr>
              <w:shd w:val="clear" w:color="auto" w:fill="FFFFFF"/>
              <w:spacing w:after="0" w:line="240" w:lineRule="auto"/>
              <w:jc w:val="center"/>
              <w:rPr>
                <w:rFonts w:ascii="Times New Roman" w:hAnsi="Times New Roman" w:cs="Times New Roman"/>
                <w:sz w:val="20"/>
                <w:szCs w:val="20"/>
              </w:rPr>
            </w:pPr>
            <w:r w:rsidRPr="00DB5761">
              <w:rPr>
                <w:rFonts w:ascii="Times New Roman" w:hAnsi="Times New Roman" w:cs="Times New Roman"/>
                <w:b/>
                <w:bCs/>
                <w:sz w:val="20"/>
                <w:szCs w:val="20"/>
              </w:rPr>
              <w:t>Аурелія Грітєнєнє (Aurelija Gritėnienė)</w:t>
            </w:r>
            <w:r w:rsidR="009D777B" w:rsidRPr="00DB5761">
              <w:rPr>
                <w:rFonts w:ascii="Times New Roman" w:hAnsi="Times New Roman" w:cs="Times New Roman"/>
                <w:sz w:val="20"/>
                <w:szCs w:val="20"/>
              </w:rPr>
              <w:t xml:space="preserve"> </w:t>
            </w:r>
            <w:r w:rsidRPr="00DB5761">
              <w:rPr>
                <w:rFonts w:ascii="Times New Roman" w:hAnsi="Times New Roman" w:cs="Times New Roman"/>
                <w:sz w:val="20"/>
                <w:szCs w:val="20"/>
              </w:rPr>
              <w:t>– кандидат гуманітарних наук, старший науковий співробітник Центру дослідження стандартної мови Інституту литовської мови</w:t>
            </w:r>
          </w:p>
        </w:tc>
        <w:tc>
          <w:tcPr>
            <w:tcW w:w="2126" w:type="dxa"/>
          </w:tcPr>
          <w:p w14:paraId="46914979" w14:textId="70710432" w:rsidR="00BE6690" w:rsidRPr="00DB5761" w:rsidRDefault="00BE6690" w:rsidP="009D777B">
            <w:pPr>
              <w:shd w:val="clear" w:color="auto" w:fill="FFFFFF"/>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Центр дослідження стандартної мови Інституту литовської мови</w:t>
            </w:r>
          </w:p>
        </w:tc>
        <w:tc>
          <w:tcPr>
            <w:tcW w:w="1418" w:type="dxa"/>
          </w:tcPr>
          <w:p w14:paraId="4EBC8B83" w14:textId="497C7326"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Литовська республіка</w:t>
            </w:r>
          </w:p>
        </w:tc>
        <w:tc>
          <w:tcPr>
            <w:tcW w:w="1732" w:type="dxa"/>
            <w:vMerge/>
          </w:tcPr>
          <w:p w14:paraId="3240F14A" w14:textId="2D2672B6"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00756F6A" w14:textId="66B9EE88"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1E4161DE" w14:textId="77777777" w:rsidTr="00B0387E">
        <w:trPr>
          <w:jc w:val="center"/>
        </w:trPr>
        <w:tc>
          <w:tcPr>
            <w:tcW w:w="428" w:type="dxa"/>
            <w:vAlign w:val="center"/>
          </w:tcPr>
          <w:p w14:paraId="12C3F42B" w14:textId="605BF4C2"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lastRenderedPageBreak/>
              <w:t>43</w:t>
            </w:r>
          </w:p>
        </w:tc>
        <w:tc>
          <w:tcPr>
            <w:tcW w:w="2260" w:type="dxa"/>
          </w:tcPr>
          <w:p w14:paraId="027AD5B0" w14:textId="15ED4EB8" w:rsidR="00BE6690" w:rsidRPr="00DB5761" w:rsidRDefault="00BE6690" w:rsidP="009D777B">
            <w:pPr>
              <w:spacing w:after="0" w:line="240" w:lineRule="auto"/>
              <w:jc w:val="center"/>
              <w:rPr>
                <w:rFonts w:ascii="Times New Roman" w:hAnsi="Times New Roman" w:cs="Times New Roman"/>
                <w:sz w:val="20"/>
                <w:szCs w:val="20"/>
              </w:rPr>
            </w:pPr>
            <w:r w:rsidRPr="00DB5761">
              <w:rPr>
                <w:rFonts w:ascii="Times New Roman" w:hAnsi="Times New Roman" w:cs="Times New Roman"/>
                <w:b/>
                <w:bCs/>
                <w:sz w:val="20"/>
                <w:szCs w:val="20"/>
              </w:rPr>
              <w:t>Йолита</w:t>
            </w:r>
            <w:r w:rsidRPr="00DB5761">
              <w:rPr>
                <w:rFonts w:ascii="Times New Roman" w:hAnsi="Times New Roman" w:cs="Times New Roman"/>
                <w:b/>
                <w:bCs/>
                <w:sz w:val="20"/>
                <w:szCs w:val="20"/>
                <w:lang w:val="en-US"/>
              </w:rPr>
              <w:t xml:space="preserve"> </w:t>
            </w:r>
            <w:r w:rsidRPr="00DB5761">
              <w:rPr>
                <w:rFonts w:ascii="Times New Roman" w:hAnsi="Times New Roman" w:cs="Times New Roman"/>
                <w:b/>
                <w:bCs/>
                <w:sz w:val="20"/>
                <w:szCs w:val="20"/>
              </w:rPr>
              <w:t>Урбанавичене</w:t>
            </w:r>
            <w:r w:rsidRPr="00DB5761">
              <w:rPr>
                <w:rFonts w:ascii="Times New Roman" w:hAnsi="Times New Roman" w:cs="Times New Roman"/>
                <w:b/>
                <w:bCs/>
                <w:sz w:val="20"/>
                <w:szCs w:val="20"/>
                <w:lang w:val="en-US"/>
              </w:rPr>
              <w:t xml:space="preserve"> </w:t>
            </w:r>
            <w:r w:rsidRPr="00DB5761">
              <w:rPr>
                <w:rFonts w:ascii="Times New Roman" w:hAnsi="Times New Roman" w:cs="Times New Roman"/>
                <w:sz w:val="20"/>
                <w:szCs w:val="20"/>
                <w:lang w:val="en-US"/>
              </w:rPr>
              <w:t>– doctor of Humanities</w:t>
            </w:r>
          </w:p>
        </w:tc>
        <w:tc>
          <w:tcPr>
            <w:tcW w:w="2126" w:type="dxa"/>
          </w:tcPr>
          <w:p w14:paraId="3D648007" w14:textId="57C718A5"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Research Centre of the Standard Language at the Institute of the Lithuanian Language</w:t>
            </w:r>
          </w:p>
        </w:tc>
        <w:tc>
          <w:tcPr>
            <w:tcW w:w="1418" w:type="dxa"/>
          </w:tcPr>
          <w:p w14:paraId="53906423" w14:textId="03F08C18"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Литовська республіка</w:t>
            </w:r>
          </w:p>
        </w:tc>
        <w:tc>
          <w:tcPr>
            <w:tcW w:w="1732" w:type="dxa"/>
            <w:vMerge/>
          </w:tcPr>
          <w:p w14:paraId="655E6A27" w14:textId="370B7DBE"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721B5965" w14:textId="0600D7B0"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22BB90C5" w14:textId="77777777" w:rsidTr="00B0387E">
        <w:trPr>
          <w:jc w:val="center"/>
        </w:trPr>
        <w:tc>
          <w:tcPr>
            <w:tcW w:w="428" w:type="dxa"/>
            <w:vAlign w:val="center"/>
          </w:tcPr>
          <w:p w14:paraId="7497BC38" w14:textId="49CF03CE"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lastRenderedPageBreak/>
              <w:t>44</w:t>
            </w:r>
          </w:p>
        </w:tc>
        <w:tc>
          <w:tcPr>
            <w:tcW w:w="2260" w:type="dxa"/>
          </w:tcPr>
          <w:p w14:paraId="7C1CAC1F" w14:textId="055CC4F4"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
                <w:sz w:val="20"/>
                <w:szCs w:val="20"/>
              </w:rPr>
              <w:t>Двойнінова Олена Вячеславівна -</w:t>
            </w:r>
            <w:r w:rsidRPr="00DB5761">
              <w:rPr>
                <w:rFonts w:ascii="Times New Roman" w:hAnsi="Times New Roman" w:cs="Times New Roman"/>
                <w:sz w:val="20"/>
                <w:szCs w:val="20"/>
              </w:rPr>
              <w:t xml:space="preserve"> кандидат історичних наук, доцент</w:t>
            </w:r>
          </w:p>
        </w:tc>
        <w:tc>
          <w:tcPr>
            <w:tcW w:w="2126" w:type="dxa"/>
          </w:tcPr>
          <w:p w14:paraId="73042429" w14:textId="52FC65AF"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Українська релігійна школа</w:t>
            </w:r>
          </w:p>
        </w:tc>
        <w:tc>
          <w:tcPr>
            <w:tcW w:w="1418" w:type="dxa"/>
          </w:tcPr>
          <w:p w14:paraId="00EC1F53" w14:textId="78F77C6A"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Португальська республіка</w:t>
            </w:r>
          </w:p>
        </w:tc>
        <w:tc>
          <w:tcPr>
            <w:tcW w:w="1732" w:type="dxa"/>
            <w:vMerge/>
          </w:tcPr>
          <w:p w14:paraId="7D7A7250" w14:textId="4EE3C2C1"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5D806BFC" w14:textId="695F2D36"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5BE1695A" w14:textId="77777777" w:rsidTr="00B0387E">
        <w:trPr>
          <w:jc w:val="center"/>
        </w:trPr>
        <w:tc>
          <w:tcPr>
            <w:tcW w:w="428" w:type="dxa"/>
            <w:vAlign w:val="center"/>
          </w:tcPr>
          <w:p w14:paraId="10AD9077" w14:textId="7C9A7735" w:rsidR="00CC2182"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45</w:t>
            </w:r>
          </w:p>
        </w:tc>
        <w:tc>
          <w:tcPr>
            <w:tcW w:w="2260" w:type="dxa"/>
          </w:tcPr>
          <w:p w14:paraId="6D8BCFDD" w14:textId="4BF1A6F5" w:rsidR="00CC2182" w:rsidRPr="00DB5761" w:rsidRDefault="00CC2182"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 xml:space="preserve">Гаральд та Крістін Ваген (Harald </w:t>
            </w:r>
            <w:r w:rsidRPr="00DB5761">
              <w:rPr>
                <w:rFonts w:ascii="Times New Roman" w:hAnsi="Times New Roman" w:cs="Times New Roman"/>
                <w:sz w:val="20"/>
                <w:szCs w:val="20"/>
                <w:lang w:val="en-US"/>
              </w:rPr>
              <w:t>and</w:t>
            </w:r>
            <w:r w:rsidRPr="00DB5761">
              <w:rPr>
                <w:rFonts w:ascii="Times New Roman" w:hAnsi="Times New Roman" w:cs="Times New Roman"/>
                <w:sz w:val="20"/>
                <w:szCs w:val="20"/>
              </w:rPr>
              <w:t xml:space="preserve"> KristinVågene</w:t>
            </w:r>
          </w:p>
        </w:tc>
        <w:tc>
          <w:tcPr>
            <w:tcW w:w="2126" w:type="dxa"/>
          </w:tcPr>
          <w:p w14:paraId="27B238B0" w14:textId="1842A350" w:rsidR="00CC2182" w:rsidRPr="00DB5761" w:rsidRDefault="00CC2182" w:rsidP="009D777B">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rPr>
              <w:t xml:space="preserve">Благодійна організація </w:t>
            </w:r>
            <w:r w:rsidR="009D777B" w:rsidRPr="00DB5761">
              <w:rPr>
                <w:rFonts w:ascii="Times New Roman" w:hAnsi="Times New Roman" w:cs="Times New Roman"/>
                <w:sz w:val="20"/>
                <w:szCs w:val="20"/>
                <w:lang w:val="en-US"/>
              </w:rPr>
              <w:t>‘</w:t>
            </w:r>
            <w:r w:rsidRPr="00DB5761">
              <w:rPr>
                <w:rFonts w:ascii="Times New Roman" w:hAnsi="Times New Roman" w:cs="Times New Roman"/>
                <w:sz w:val="20"/>
                <w:szCs w:val="20"/>
              </w:rPr>
              <w:t xml:space="preserve">Familiehjelpen </w:t>
            </w:r>
            <w:r w:rsidR="009D777B" w:rsidRPr="00DB5761">
              <w:rPr>
                <w:rFonts w:ascii="Times New Roman" w:hAnsi="Times New Roman" w:cs="Times New Roman"/>
                <w:sz w:val="20"/>
                <w:szCs w:val="20"/>
              </w:rPr>
              <w:t>U</w:t>
            </w:r>
            <w:r w:rsidRPr="00DB5761">
              <w:rPr>
                <w:rFonts w:ascii="Times New Roman" w:hAnsi="Times New Roman" w:cs="Times New Roman"/>
                <w:sz w:val="20"/>
                <w:szCs w:val="20"/>
              </w:rPr>
              <w:t>kraina</w:t>
            </w:r>
            <w:r w:rsidR="009D777B" w:rsidRPr="00DB5761">
              <w:rPr>
                <w:rFonts w:ascii="Times New Roman" w:hAnsi="Times New Roman" w:cs="Times New Roman"/>
                <w:sz w:val="20"/>
                <w:szCs w:val="20"/>
                <w:lang w:val="en-US"/>
              </w:rPr>
              <w:t>’</w:t>
            </w:r>
          </w:p>
        </w:tc>
        <w:tc>
          <w:tcPr>
            <w:tcW w:w="1418" w:type="dxa"/>
          </w:tcPr>
          <w:p w14:paraId="7B3584E3" w14:textId="13ED40ED" w:rsidR="00CC2182" w:rsidRPr="00DB5761" w:rsidRDefault="00CC2182"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Норвегія</w:t>
            </w:r>
          </w:p>
        </w:tc>
        <w:tc>
          <w:tcPr>
            <w:tcW w:w="1732" w:type="dxa"/>
          </w:tcPr>
          <w:p w14:paraId="4F37E735" w14:textId="24A93E97" w:rsidR="00CC2182" w:rsidRPr="00DB5761" w:rsidRDefault="004326B1" w:rsidP="004326B1">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0</w:t>
            </w:r>
            <w:r w:rsidR="00CC2182" w:rsidRPr="00DB5761">
              <w:rPr>
                <w:rFonts w:ascii="Times New Roman" w:hAnsi="Times New Roman" w:cs="Times New Roman"/>
                <w:sz w:val="20"/>
                <w:szCs w:val="20"/>
              </w:rPr>
              <w:t>8</w:t>
            </w:r>
            <w:r w:rsidRPr="00DB5761">
              <w:rPr>
                <w:rFonts w:ascii="Times New Roman" w:hAnsi="Times New Roman" w:cs="Times New Roman"/>
                <w:sz w:val="20"/>
                <w:szCs w:val="20"/>
              </w:rPr>
              <w:t xml:space="preserve"> жовтня 20</w:t>
            </w:r>
            <w:r w:rsidR="00CC2182" w:rsidRPr="00DB5761">
              <w:rPr>
                <w:rFonts w:ascii="Times New Roman" w:hAnsi="Times New Roman" w:cs="Times New Roman"/>
                <w:sz w:val="20"/>
                <w:szCs w:val="20"/>
              </w:rPr>
              <w:t>21</w:t>
            </w:r>
            <w:r w:rsidRPr="00DB5761">
              <w:rPr>
                <w:rFonts w:ascii="Times New Roman" w:hAnsi="Times New Roman" w:cs="Times New Roman"/>
                <w:sz w:val="20"/>
                <w:szCs w:val="20"/>
              </w:rPr>
              <w:t xml:space="preserve"> року</w:t>
            </w:r>
          </w:p>
        </w:tc>
        <w:tc>
          <w:tcPr>
            <w:tcW w:w="1732" w:type="dxa"/>
          </w:tcPr>
          <w:p w14:paraId="2EADC814" w14:textId="4F80049D" w:rsidR="00CC2182" w:rsidRPr="00DB5761" w:rsidRDefault="00CC2182"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Реалізація молодіжного проєкту «</w:t>
            </w:r>
            <w:r w:rsidRPr="00DB5761">
              <w:rPr>
                <w:rFonts w:ascii="Times New Roman" w:hAnsi="Times New Roman" w:cs="Times New Roman"/>
                <w:sz w:val="20"/>
                <w:szCs w:val="20"/>
                <w:lang w:val="en-US"/>
              </w:rPr>
              <w:t>Dance4Life</w:t>
            </w:r>
            <w:r w:rsidRPr="00DB5761">
              <w:rPr>
                <w:rFonts w:ascii="Times New Roman" w:hAnsi="Times New Roman" w:cs="Times New Roman"/>
                <w:sz w:val="20"/>
                <w:szCs w:val="20"/>
              </w:rPr>
              <w:t>»</w:t>
            </w:r>
          </w:p>
        </w:tc>
      </w:tr>
      <w:tr w:rsidR="00BE6690" w:rsidRPr="00DB5761" w14:paraId="685DF8FF" w14:textId="77777777" w:rsidTr="00B0387E">
        <w:trPr>
          <w:jc w:val="center"/>
        </w:trPr>
        <w:tc>
          <w:tcPr>
            <w:tcW w:w="428" w:type="dxa"/>
            <w:vAlign w:val="center"/>
          </w:tcPr>
          <w:p w14:paraId="71938379" w14:textId="33FEA922" w:rsidR="00CC2182"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46</w:t>
            </w:r>
          </w:p>
        </w:tc>
        <w:tc>
          <w:tcPr>
            <w:tcW w:w="2260" w:type="dxa"/>
          </w:tcPr>
          <w:p w14:paraId="4327BABC" w14:textId="109EF51A" w:rsidR="00CC2182" w:rsidRPr="00DB5761" w:rsidRDefault="00CC2182"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Олаф Саксегор (Olaf Saxegaard)</w:t>
            </w:r>
          </w:p>
        </w:tc>
        <w:tc>
          <w:tcPr>
            <w:tcW w:w="2126" w:type="dxa"/>
          </w:tcPr>
          <w:p w14:paraId="663388D9" w14:textId="0FE06FEF" w:rsidR="00CC2182" w:rsidRPr="00DB5761" w:rsidRDefault="00CC2182"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Консультант з організаційного розвитку</w:t>
            </w:r>
          </w:p>
        </w:tc>
        <w:tc>
          <w:tcPr>
            <w:tcW w:w="1418" w:type="dxa"/>
          </w:tcPr>
          <w:p w14:paraId="6215E2C4" w14:textId="69F93588" w:rsidR="00CC2182" w:rsidRPr="00DB5761" w:rsidRDefault="00CC2182"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Норвегія</w:t>
            </w:r>
          </w:p>
        </w:tc>
        <w:tc>
          <w:tcPr>
            <w:tcW w:w="1732" w:type="dxa"/>
          </w:tcPr>
          <w:p w14:paraId="331E0B2A" w14:textId="06242F57" w:rsidR="00CC2182" w:rsidRPr="00DB5761" w:rsidRDefault="00CC2182"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23</w:t>
            </w:r>
            <w:r w:rsidR="004326B1" w:rsidRPr="00DB5761">
              <w:rPr>
                <w:rFonts w:ascii="Times New Roman" w:hAnsi="Times New Roman" w:cs="Times New Roman"/>
                <w:sz w:val="20"/>
                <w:szCs w:val="20"/>
              </w:rPr>
              <w:t xml:space="preserve"> грудня 20</w:t>
            </w:r>
            <w:r w:rsidRPr="00DB5761">
              <w:rPr>
                <w:rFonts w:ascii="Times New Roman" w:hAnsi="Times New Roman" w:cs="Times New Roman"/>
                <w:sz w:val="20"/>
                <w:szCs w:val="20"/>
              </w:rPr>
              <w:t>21</w:t>
            </w:r>
            <w:r w:rsidR="004326B1" w:rsidRPr="00DB5761">
              <w:rPr>
                <w:rFonts w:ascii="Times New Roman" w:hAnsi="Times New Roman" w:cs="Times New Roman"/>
                <w:sz w:val="20"/>
                <w:szCs w:val="20"/>
              </w:rPr>
              <w:t xml:space="preserve"> року</w:t>
            </w:r>
          </w:p>
          <w:p w14:paraId="7CA975A8" w14:textId="4231178A" w:rsidR="00CC2182" w:rsidRPr="00DB5761" w:rsidRDefault="00CC2182" w:rsidP="004326B1">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27</w:t>
            </w:r>
            <w:r w:rsidR="004326B1" w:rsidRPr="00DB5761">
              <w:rPr>
                <w:rFonts w:ascii="Times New Roman" w:hAnsi="Times New Roman" w:cs="Times New Roman"/>
                <w:sz w:val="20"/>
                <w:szCs w:val="20"/>
              </w:rPr>
              <w:t xml:space="preserve"> січня 20</w:t>
            </w:r>
            <w:r w:rsidRPr="00DB5761">
              <w:rPr>
                <w:rFonts w:ascii="Times New Roman" w:hAnsi="Times New Roman" w:cs="Times New Roman"/>
                <w:sz w:val="20"/>
                <w:szCs w:val="20"/>
              </w:rPr>
              <w:t>22</w:t>
            </w:r>
            <w:r w:rsidR="004326B1" w:rsidRPr="00DB5761">
              <w:rPr>
                <w:rFonts w:ascii="Times New Roman" w:hAnsi="Times New Roman" w:cs="Times New Roman"/>
                <w:sz w:val="20"/>
                <w:szCs w:val="20"/>
              </w:rPr>
              <w:t xml:space="preserve"> року</w:t>
            </w:r>
          </w:p>
        </w:tc>
        <w:tc>
          <w:tcPr>
            <w:tcW w:w="1732" w:type="dxa"/>
          </w:tcPr>
          <w:p w14:paraId="35EDA5ED" w14:textId="7E6A7B3C" w:rsidR="00CC2182" w:rsidRPr="00DB5761" w:rsidRDefault="00CC2182"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Проведення двох гостьових лекцій:</w:t>
            </w:r>
            <w:r w:rsidR="009D777B" w:rsidRPr="00DB5761">
              <w:rPr>
                <w:rFonts w:ascii="Times New Roman" w:hAnsi="Times New Roman" w:cs="Times New Roman"/>
                <w:sz w:val="20"/>
                <w:szCs w:val="20"/>
                <w:lang w:val="ru-RU"/>
              </w:rPr>
              <w:t xml:space="preserve"> </w:t>
            </w:r>
            <w:r w:rsidRPr="00DB5761">
              <w:rPr>
                <w:rFonts w:ascii="Times New Roman" w:hAnsi="Times New Roman" w:cs="Times New Roman"/>
                <w:sz w:val="20"/>
                <w:szCs w:val="20"/>
              </w:rPr>
              <w:t>«Менеджмент: організаційна культура»</w:t>
            </w:r>
            <w:r w:rsidR="009D777B" w:rsidRPr="00DB5761">
              <w:rPr>
                <w:rFonts w:ascii="Times New Roman" w:hAnsi="Times New Roman" w:cs="Times New Roman"/>
                <w:sz w:val="20"/>
                <w:szCs w:val="20"/>
                <w:lang w:val="ru-RU"/>
              </w:rPr>
              <w:t>,</w:t>
            </w:r>
          </w:p>
          <w:p w14:paraId="0C13A2EC" w14:textId="5859B7EC" w:rsidR="00CC2182" w:rsidRPr="00DB5761" w:rsidRDefault="009D777B"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w:t>
            </w:r>
            <w:r w:rsidR="00CC2182" w:rsidRPr="00DB5761">
              <w:rPr>
                <w:rFonts w:ascii="Times New Roman" w:hAnsi="Times New Roman" w:cs="Times New Roman"/>
                <w:sz w:val="20"/>
                <w:szCs w:val="20"/>
              </w:rPr>
              <w:t>Менеджмент: організаційна культура і мотивація</w:t>
            </w:r>
            <w:r w:rsidRPr="00DB5761">
              <w:rPr>
                <w:rFonts w:ascii="Times New Roman" w:hAnsi="Times New Roman" w:cs="Times New Roman"/>
                <w:sz w:val="20"/>
                <w:szCs w:val="20"/>
              </w:rPr>
              <w:t>»</w:t>
            </w:r>
          </w:p>
        </w:tc>
      </w:tr>
      <w:tr w:rsidR="00BE6690" w:rsidRPr="00DB5761" w14:paraId="2899E15F" w14:textId="77777777" w:rsidTr="00B0387E">
        <w:trPr>
          <w:jc w:val="center"/>
        </w:trPr>
        <w:tc>
          <w:tcPr>
            <w:tcW w:w="428" w:type="dxa"/>
            <w:vAlign w:val="center"/>
          </w:tcPr>
          <w:p w14:paraId="4EFD2897" w14:textId="06652E2D"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47</w:t>
            </w:r>
          </w:p>
        </w:tc>
        <w:tc>
          <w:tcPr>
            <w:tcW w:w="2260" w:type="dxa"/>
          </w:tcPr>
          <w:p w14:paraId="610B0158" w14:textId="6932784D"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 xml:space="preserve">Ірена Маліновська </w:t>
            </w:r>
            <w:r w:rsidR="009D777B" w:rsidRPr="00DB5761">
              <w:rPr>
                <w:rFonts w:ascii="Times New Roman" w:hAnsi="Times New Roman" w:cs="Times New Roman"/>
                <w:bCs/>
                <w:sz w:val="20"/>
                <w:szCs w:val="20"/>
              </w:rPr>
              <w:t>–</w:t>
            </w:r>
            <w:r w:rsidRPr="00DB5761">
              <w:rPr>
                <w:rFonts w:ascii="Times New Roman" w:hAnsi="Times New Roman" w:cs="Times New Roman"/>
                <w:bCs/>
                <w:sz w:val="20"/>
                <w:szCs w:val="20"/>
              </w:rPr>
              <w:t xml:space="preserve"> кандидат юридичних наук, асоційований професор, доцент факультету права та внутрішньої безпеки</w:t>
            </w:r>
          </w:p>
        </w:tc>
        <w:tc>
          <w:tcPr>
            <w:tcW w:w="2126" w:type="dxa"/>
          </w:tcPr>
          <w:p w14:paraId="7E3F7AA9" w14:textId="503E21A6" w:rsidR="00BE6690" w:rsidRPr="00DB5761" w:rsidRDefault="00BE6690" w:rsidP="009D777B">
            <w:pPr>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Вища школа економіки, права та медичних наук у м. Кельце імені професора Едварда Ліпінського</w:t>
            </w:r>
          </w:p>
        </w:tc>
        <w:tc>
          <w:tcPr>
            <w:tcW w:w="1418" w:type="dxa"/>
          </w:tcPr>
          <w:p w14:paraId="6451A299" w14:textId="33E18FA5"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Польща</w:t>
            </w:r>
          </w:p>
        </w:tc>
        <w:tc>
          <w:tcPr>
            <w:tcW w:w="1732" w:type="dxa"/>
            <w:vMerge w:val="restart"/>
          </w:tcPr>
          <w:p w14:paraId="2AD7B581" w14:textId="6F507565"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12 листопада 2021 року</w:t>
            </w:r>
          </w:p>
        </w:tc>
        <w:tc>
          <w:tcPr>
            <w:tcW w:w="1732" w:type="dxa"/>
          </w:tcPr>
          <w:p w14:paraId="305ADB40" w14:textId="7A9DCAEC" w:rsidR="00BE6690" w:rsidRPr="00DB5761" w:rsidRDefault="00BE6690"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Участь у конференції у якості співорганізаторів (зум),  обмін науковими думками, обговорення перспектив співпраці</w:t>
            </w:r>
          </w:p>
        </w:tc>
      </w:tr>
      <w:tr w:rsidR="00BE6690" w:rsidRPr="00DB5761" w14:paraId="37FE55E5" w14:textId="77777777" w:rsidTr="00B0387E">
        <w:trPr>
          <w:jc w:val="center"/>
        </w:trPr>
        <w:tc>
          <w:tcPr>
            <w:tcW w:w="428" w:type="dxa"/>
            <w:vAlign w:val="center"/>
          </w:tcPr>
          <w:p w14:paraId="3267B90D" w14:textId="5EABB859"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48</w:t>
            </w:r>
          </w:p>
        </w:tc>
        <w:tc>
          <w:tcPr>
            <w:tcW w:w="2260" w:type="dxa"/>
          </w:tcPr>
          <w:p w14:paraId="503302C3" w14:textId="2217DD36" w:rsidR="00BE6690" w:rsidRPr="00DB5761" w:rsidRDefault="00BE6690" w:rsidP="009D777B">
            <w:pPr>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Олімхон Алікорієв</w:t>
            </w:r>
            <w:r w:rsidR="009D777B" w:rsidRPr="00DB5761">
              <w:rPr>
                <w:rFonts w:ascii="Times New Roman" w:hAnsi="Times New Roman" w:cs="Times New Roman"/>
                <w:bCs/>
                <w:sz w:val="20"/>
                <w:szCs w:val="20"/>
              </w:rPr>
              <w:t>,</w:t>
            </w:r>
            <w:r w:rsidRPr="00DB5761">
              <w:rPr>
                <w:rFonts w:ascii="Times New Roman" w:hAnsi="Times New Roman" w:cs="Times New Roman"/>
                <w:bCs/>
                <w:sz w:val="20"/>
                <w:szCs w:val="20"/>
              </w:rPr>
              <w:t xml:space="preserve"> кандидат економічних наук</w:t>
            </w:r>
          </w:p>
        </w:tc>
        <w:tc>
          <w:tcPr>
            <w:tcW w:w="2126" w:type="dxa"/>
          </w:tcPr>
          <w:p w14:paraId="4FFDC0EA" w14:textId="65C12E47"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Вища школа бізнесу і підприємництва при  Міністерстві економічного розвитку і скорочення бідності Республіки Узбекистан</w:t>
            </w:r>
          </w:p>
        </w:tc>
        <w:tc>
          <w:tcPr>
            <w:tcW w:w="1418" w:type="dxa"/>
          </w:tcPr>
          <w:p w14:paraId="54DEB530" w14:textId="3F195606"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Узбекистан</w:t>
            </w:r>
          </w:p>
        </w:tc>
        <w:tc>
          <w:tcPr>
            <w:tcW w:w="1732" w:type="dxa"/>
            <w:vMerge/>
          </w:tcPr>
          <w:p w14:paraId="7ED9C6A7" w14:textId="51A8DC1B"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val="restart"/>
          </w:tcPr>
          <w:p w14:paraId="03A6FB2B" w14:textId="383594E3" w:rsidR="00BE6690" w:rsidRPr="00DB5761" w:rsidRDefault="00BE6690" w:rsidP="004326B1">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 xml:space="preserve">Участь у конференції у </w:t>
            </w:r>
            <w:r w:rsidR="004326B1" w:rsidRPr="00DB5761">
              <w:rPr>
                <w:rFonts w:ascii="Times New Roman" w:hAnsi="Times New Roman" w:cs="Times New Roman"/>
                <w:sz w:val="20"/>
                <w:szCs w:val="20"/>
              </w:rPr>
              <w:t>ролі співорганізаторів (</w:t>
            </w:r>
            <w:r w:rsidR="004326B1" w:rsidRPr="00DB5761">
              <w:rPr>
                <w:rFonts w:ascii="Times New Roman" w:hAnsi="Times New Roman" w:cs="Times New Roman"/>
                <w:sz w:val="20"/>
                <w:szCs w:val="20"/>
                <w:lang w:val="en-US"/>
              </w:rPr>
              <w:t>Zoom</w:t>
            </w:r>
            <w:r w:rsidR="004326B1" w:rsidRPr="00DB5761">
              <w:rPr>
                <w:rFonts w:ascii="Times New Roman" w:hAnsi="Times New Roman" w:cs="Times New Roman"/>
                <w:sz w:val="20"/>
                <w:szCs w:val="20"/>
              </w:rPr>
              <w:t xml:space="preserve">), обмін науковими думками, </w:t>
            </w:r>
            <w:r w:rsidRPr="00DB5761">
              <w:rPr>
                <w:rFonts w:ascii="Times New Roman" w:hAnsi="Times New Roman" w:cs="Times New Roman"/>
                <w:sz w:val="20"/>
                <w:szCs w:val="20"/>
              </w:rPr>
              <w:t>обговорення перспектив співпраці</w:t>
            </w:r>
          </w:p>
        </w:tc>
      </w:tr>
      <w:tr w:rsidR="00BE6690" w:rsidRPr="00DB5761" w14:paraId="72FF6A80" w14:textId="77777777" w:rsidTr="00B0387E">
        <w:trPr>
          <w:jc w:val="center"/>
        </w:trPr>
        <w:tc>
          <w:tcPr>
            <w:tcW w:w="428" w:type="dxa"/>
            <w:vAlign w:val="center"/>
          </w:tcPr>
          <w:p w14:paraId="333211A7" w14:textId="3D5EEF42"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49</w:t>
            </w:r>
          </w:p>
        </w:tc>
        <w:tc>
          <w:tcPr>
            <w:tcW w:w="2260" w:type="dxa"/>
          </w:tcPr>
          <w:p w14:paraId="22DBF6E1" w14:textId="44114DF7"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Матей К</w:t>
            </w:r>
            <w:r w:rsidR="009D777B" w:rsidRPr="00DB5761">
              <w:rPr>
                <w:rFonts w:ascii="Times New Roman" w:hAnsi="Times New Roman" w:cs="Times New Roman"/>
                <w:bCs/>
                <w:sz w:val="20"/>
                <w:szCs w:val="20"/>
              </w:rPr>
              <w:t xml:space="preserve">обужевскі, головний інспектор, </w:t>
            </w:r>
            <w:r w:rsidRPr="00DB5761">
              <w:rPr>
                <w:rFonts w:ascii="Times New Roman" w:hAnsi="Times New Roman" w:cs="Times New Roman"/>
                <w:bCs/>
                <w:sz w:val="20"/>
                <w:szCs w:val="20"/>
              </w:rPr>
              <w:t>заступник директора</w:t>
            </w:r>
          </w:p>
        </w:tc>
        <w:tc>
          <w:tcPr>
            <w:tcW w:w="2126" w:type="dxa"/>
          </w:tcPr>
          <w:p w14:paraId="6B9AECF4" w14:textId="4C3693DA" w:rsidR="00BE6690" w:rsidRPr="00DB5761" w:rsidRDefault="009D777B"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Інститут кримінальної служби, П</w:t>
            </w:r>
            <w:r w:rsidR="00BE6690" w:rsidRPr="00DB5761">
              <w:rPr>
                <w:rFonts w:ascii="Times New Roman" w:hAnsi="Times New Roman" w:cs="Times New Roman"/>
                <w:bCs/>
                <w:sz w:val="20"/>
                <w:szCs w:val="20"/>
              </w:rPr>
              <w:t>оліцейська академія в Щитно</w:t>
            </w:r>
          </w:p>
        </w:tc>
        <w:tc>
          <w:tcPr>
            <w:tcW w:w="1418" w:type="dxa"/>
          </w:tcPr>
          <w:p w14:paraId="318136F7" w14:textId="5311B009"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Польща</w:t>
            </w:r>
          </w:p>
        </w:tc>
        <w:tc>
          <w:tcPr>
            <w:tcW w:w="1732" w:type="dxa"/>
            <w:vMerge/>
          </w:tcPr>
          <w:p w14:paraId="452671FB" w14:textId="5610C73B"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6EEF7243" w14:textId="6201B850"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0DE88B11" w14:textId="77777777" w:rsidTr="00B0387E">
        <w:trPr>
          <w:jc w:val="center"/>
        </w:trPr>
        <w:tc>
          <w:tcPr>
            <w:tcW w:w="428" w:type="dxa"/>
            <w:vAlign w:val="center"/>
          </w:tcPr>
          <w:p w14:paraId="4BA59B92" w14:textId="661B1A65"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50</w:t>
            </w:r>
          </w:p>
        </w:tc>
        <w:tc>
          <w:tcPr>
            <w:tcW w:w="2260" w:type="dxa"/>
          </w:tcPr>
          <w:p w14:paraId="2B4E1F9C" w14:textId="088E2C99"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Акилбек Кабжанов</w:t>
            </w:r>
            <w:r w:rsidR="009D777B" w:rsidRPr="00DB5761">
              <w:rPr>
                <w:rFonts w:ascii="Times New Roman" w:hAnsi="Times New Roman" w:cs="Times New Roman"/>
                <w:bCs/>
                <w:sz w:val="20"/>
                <w:szCs w:val="20"/>
              </w:rPr>
              <w:t>,</w:t>
            </w:r>
            <w:r w:rsidRPr="00DB5761">
              <w:rPr>
                <w:rFonts w:ascii="Times New Roman" w:hAnsi="Times New Roman" w:cs="Times New Roman"/>
                <w:sz w:val="20"/>
                <w:szCs w:val="20"/>
              </w:rPr>
              <w:t xml:space="preserve"> </w:t>
            </w:r>
            <w:r w:rsidRPr="00DB5761">
              <w:rPr>
                <w:rFonts w:ascii="Times New Roman" w:hAnsi="Times New Roman" w:cs="Times New Roman"/>
                <w:bCs/>
                <w:sz w:val="20"/>
                <w:szCs w:val="20"/>
              </w:rPr>
              <w:t>кандидат юридичних наук, професор, завідувач кафедри юридичних дисциплін</w:t>
            </w:r>
          </w:p>
        </w:tc>
        <w:tc>
          <w:tcPr>
            <w:tcW w:w="2126" w:type="dxa"/>
          </w:tcPr>
          <w:p w14:paraId="6F1F68E7" w14:textId="79805B95" w:rsidR="00BE6690" w:rsidRPr="00DB5761" w:rsidRDefault="00BE6690" w:rsidP="004326B1">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bCs/>
                <w:sz w:val="20"/>
                <w:szCs w:val="20"/>
              </w:rPr>
              <w:t xml:space="preserve">Приватна установа </w:t>
            </w:r>
            <w:r w:rsidR="004326B1" w:rsidRPr="00DB5761">
              <w:rPr>
                <w:rFonts w:ascii="Times New Roman" w:hAnsi="Times New Roman" w:cs="Times New Roman"/>
                <w:bCs/>
                <w:sz w:val="20"/>
                <w:szCs w:val="20"/>
                <w:lang w:val="en-US"/>
              </w:rPr>
              <w:t>‘</w:t>
            </w:r>
            <w:r w:rsidRPr="00DB5761">
              <w:rPr>
                <w:rFonts w:ascii="Times New Roman" w:hAnsi="Times New Roman" w:cs="Times New Roman"/>
                <w:bCs/>
                <w:sz w:val="20"/>
                <w:szCs w:val="20"/>
              </w:rPr>
              <w:t xml:space="preserve">Академія </w:t>
            </w:r>
            <w:r w:rsidR="004326B1" w:rsidRPr="00DB5761">
              <w:rPr>
                <w:rFonts w:ascii="Times New Roman" w:hAnsi="Times New Roman" w:cs="Times New Roman"/>
                <w:bCs/>
                <w:sz w:val="20"/>
                <w:szCs w:val="20"/>
                <w:lang w:val="en-US"/>
              </w:rPr>
              <w:t>‘</w:t>
            </w:r>
            <w:r w:rsidRPr="00DB5761">
              <w:rPr>
                <w:rFonts w:ascii="Times New Roman" w:hAnsi="Times New Roman" w:cs="Times New Roman"/>
                <w:bCs/>
                <w:sz w:val="20"/>
                <w:szCs w:val="20"/>
              </w:rPr>
              <w:t>Bolashaq</w:t>
            </w:r>
            <w:r w:rsidR="004326B1" w:rsidRPr="00DB5761">
              <w:rPr>
                <w:rFonts w:ascii="Times New Roman" w:hAnsi="Times New Roman" w:cs="Times New Roman"/>
                <w:bCs/>
                <w:sz w:val="20"/>
                <w:szCs w:val="20"/>
                <w:lang w:val="en-US"/>
              </w:rPr>
              <w:t>’</w:t>
            </w:r>
          </w:p>
        </w:tc>
        <w:tc>
          <w:tcPr>
            <w:tcW w:w="1418" w:type="dxa"/>
          </w:tcPr>
          <w:p w14:paraId="23085FD4" w14:textId="693CD419"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Казахстан</w:t>
            </w:r>
          </w:p>
        </w:tc>
        <w:tc>
          <w:tcPr>
            <w:tcW w:w="1732" w:type="dxa"/>
            <w:vMerge/>
          </w:tcPr>
          <w:p w14:paraId="13510FE0" w14:textId="5CB810F4"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27DABF45" w14:textId="7708C6E0"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466F3283" w14:textId="77777777" w:rsidTr="00B0387E">
        <w:trPr>
          <w:jc w:val="center"/>
        </w:trPr>
        <w:tc>
          <w:tcPr>
            <w:tcW w:w="428" w:type="dxa"/>
            <w:vAlign w:val="center"/>
          </w:tcPr>
          <w:p w14:paraId="2D2BCC37" w14:textId="306F1A98"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51</w:t>
            </w:r>
          </w:p>
        </w:tc>
        <w:tc>
          <w:tcPr>
            <w:tcW w:w="2260" w:type="dxa"/>
          </w:tcPr>
          <w:p w14:paraId="044626F0" w14:textId="6774DD8A" w:rsidR="00BE6690" w:rsidRPr="00DB5761" w:rsidRDefault="004326B1"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 xml:space="preserve">Рената Володарчик, доктор юридичних наук, </w:t>
            </w:r>
            <w:r w:rsidR="00BE6690" w:rsidRPr="00DB5761">
              <w:rPr>
                <w:rFonts w:ascii="Times New Roman" w:hAnsi="Times New Roman" w:cs="Times New Roman"/>
                <w:bCs/>
                <w:sz w:val="20"/>
                <w:szCs w:val="20"/>
              </w:rPr>
              <w:t>професор</w:t>
            </w:r>
          </w:p>
        </w:tc>
        <w:tc>
          <w:tcPr>
            <w:tcW w:w="2126" w:type="dxa"/>
          </w:tcPr>
          <w:p w14:paraId="12506735" w14:textId="409A6571" w:rsidR="00BE6690" w:rsidRPr="00DB5761" w:rsidRDefault="00BE6690" w:rsidP="004326B1">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 xml:space="preserve">Вища школа Collegium Balticum </w:t>
            </w:r>
            <w:r w:rsidR="004326B1" w:rsidRPr="00DB5761">
              <w:rPr>
                <w:rFonts w:ascii="Times New Roman" w:hAnsi="Times New Roman" w:cs="Times New Roman"/>
                <w:sz w:val="20"/>
                <w:szCs w:val="20"/>
              </w:rPr>
              <w:t>у</w:t>
            </w:r>
            <w:r w:rsidRPr="00DB5761">
              <w:rPr>
                <w:rFonts w:ascii="Times New Roman" w:hAnsi="Times New Roman" w:cs="Times New Roman"/>
                <w:sz w:val="20"/>
                <w:szCs w:val="20"/>
              </w:rPr>
              <w:t xml:space="preserve"> Щецині</w:t>
            </w:r>
          </w:p>
        </w:tc>
        <w:tc>
          <w:tcPr>
            <w:tcW w:w="1418" w:type="dxa"/>
          </w:tcPr>
          <w:p w14:paraId="31942190" w14:textId="2AC9B659"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Польща</w:t>
            </w:r>
          </w:p>
        </w:tc>
        <w:tc>
          <w:tcPr>
            <w:tcW w:w="1732" w:type="dxa"/>
            <w:vMerge/>
          </w:tcPr>
          <w:p w14:paraId="1AD86BD4" w14:textId="1C6F3769"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7BAD67AC" w14:textId="26C27C35"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2C86CF83" w14:textId="77777777" w:rsidTr="00B0387E">
        <w:trPr>
          <w:jc w:val="center"/>
        </w:trPr>
        <w:tc>
          <w:tcPr>
            <w:tcW w:w="428" w:type="dxa"/>
            <w:vAlign w:val="center"/>
          </w:tcPr>
          <w:p w14:paraId="32F19D56" w14:textId="3414BAF8"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52</w:t>
            </w:r>
          </w:p>
        </w:tc>
        <w:tc>
          <w:tcPr>
            <w:tcW w:w="2260" w:type="dxa"/>
          </w:tcPr>
          <w:p w14:paraId="7A2DCC99" w14:textId="5DB4D099"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Мат</w:t>
            </w:r>
            <w:r w:rsidR="004326B1" w:rsidRPr="00DB5761">
              <w:rPr>
                <w:rFonts w:ascii="Times New Roman" w:hAnsi="Times New Roman" w:cs="Times New Roman"/>
                <w:bCs/>
                <w:sz w:val="20"/>
                <w:szCs w:val="20"/>
              </w:rPr>
              <w:t xml:space="preserve">ей Состек, головний інспектор, </w:t>
            </w:r>
            <w:r w:rsidRPr="00DB5761">
              <w:rPr>
                <w:rFonts w:ascii="Times New Roman" w:hAnsi="Times New Roman" w:cs="Times New Roman"/>
                <w:bCs/>
                <w:sz w:val="20"/>
                <w:szCs w:val="20"/>
              </w:rPr>
              <w:t>старший викладач</w:t>
            </w:r>
          </w:p>
        </w:tc>
        <w:tc>
          <w:tcPr>
            <w:tcW w:w="2126" w:type="dxa"/>
          </w:tcPr>
          <w:p w14:paraId="4A0EFA0D" w14:textId="0A463495" w:rsidR="00BE6690" w:rsidRPr="00DB5761" w:rsidRDefault="004326B1" w:rsidP="00B0387E">
            <w:pPr>
              <w:widowControl w:val="0"/>
              <w:spacing w:after="0" w:line="240" w:lineRule="auto"/>
              <w:jc w:val="center"/>
              <w:rPr>
                <w:rFonts w:ascii="Times New Roman" w:hAnsi="Times New Roman" w:cs="Times New Roman"/>
                <w:sz w:val="20"/>
                <w:szCs w:val="20"/>
              </w:rPr>
            </w:pPr>
            <w:bookmarkStart w:id="16" w:name="_Hlk109042537"/>
            <w:r w:rsidRPr="00DB5761">
              <w:rPr>
                <w:rFonts w:ascii="Times New Roman" w:hAnsi="Times New Roman" w:cs="Times New Roman"/>
                <w:bCs/>
                <w:sz w:val="20"/>
                <w:szCs w:val="20"/>
              </w:rPr>
              <w:t xml:space="preserve">Інститут кримінальної </w:t>
            </w:r>
            <w:r w:rsidR="00BE6690" w:rsidRPr="00DB5761">
              <w:rPr>
                <w:rFonts w:ascii="Times New Roman" w:hAnsi="Times New Roman" w:cs="Times New Roman"/>
                <w:bCs/>
                <w:sz w:val="20"/>
                <w:szCs w:val="20"/>
              </w:rPr>
              <w:t>служби, поліцейська академія в Щитно</w:t>
            </w:r>
            <w:bookmarkEnd w:id="16"/>
          </w:p>
        </w:tc>
        <w:tc>
          <w:tcPr>
            <w:tcW w:w="1418" w:type="dxa"/>
          </w:tcPr>
          <w:p w14:paraId="3B9B90ED" w14:textId="2AF38B96"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Польща</w:t>
            </w:r>
          </w:p>
        </w:tc>
        <w:tc>
          <w:tcPr>
            <w:tcW w:w="1732" w:type="dxa"/>
            <w:vMerge/>
          </w:tcPr>
          <w:p w14:paraId="5A13A385" w14:textId="71AD77A8"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3E7513D6" w14:textId="0E23C869"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3DF8BCC8" w14:textId="77777777" w:rsidTr="00B0387E">
        <w:trPr>
          <w:jc w:val="center"/>
        </w:trPr>
        <w:tc>
          <w:tcPr>
            <w:tcW w:w="428" w:type="dxa"/>
            <w:vAlign w:val="center"/>
          </w:tcPr>
          <w:p w14:paraId="4AD3951A" w14:textId="5CAB6E6E"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53</w:t>
            </w:r>
          </w:p>
        </w:tc>
        <w:tc>
          <w:tcPr>
            <w:tcW w:w="2260" w:type="dxa"/>
          </w:tcPr>
          <w:p w14:paraId="320BEF59" w14:textId="7CB35A44" w:rsidR="00BE6690" w:rsidRPr="00DB5761" w:rsidRDefault="00BE6690" w:rsidP="004326B1">
            <w:pPr>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Ольга Катарага, директор</w:t>
            </w:r>
          </w:p>
        </w:tc>
        <w:tc>
          <w:tcPr>
            <w:tcW w:w="2126" w:type="dxa"/>
          </w:tcPr>
          <w:p w14:paraId="0EE9E833" w14:textId="31CE4AB7"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Національний центр судових експертиз Міністерства юстиції Молдови</w:t>
            </w:r>
          </w:p>
        </w:tc>
        <w:tc>
          <w:tcPr>
            <w:tcW w:w="1418" w:type="dxa"/>
          </w:tcPr>
          <w:p w14:paraId="3E7DAF37" w14:textId="521510DE"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Молдова</w:t>
            </w:r>
          </w:p>
        </w:tc>
        <w:tc>
          <w:tcPr>
            <w:tcW w:w="1732" w:type="dxa"/>
            <w:vMerge/>
          </w:tcPr>
          <w:p w14:paraId="76B79DC7" w14:textId="26D450EF"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7D2CE276" w14:textId="0DCC1EBE"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05721286" w14:textId="77777777" w:rsidTr="00B0387E">
        <w:trPr>
          <w:jc w:val="center"/>
        </w:trPr>
        <w:tc>
          <w:tcPr>
            <w:tcW w:w="428" w:type="dxa"/>
            <w:vAlign w:val="center"/>
          </w:tcPr>
          <w:p w14:paraId="0A6F1E80" w14:textId="3800DDF3"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54</w:t>
            </w:r>
          </w:p>
        </w:tc>
        <w:tc>
          <w:tcPr>
            <w:tcW w:w="2260" w:type="dxa"/>
          </w:tcPr>
          <w:p w14:paraId="63F1BFCF" w14:textId="3393D1E5" w:rsidR="00BE6690" w:rsidRPr="00DB5761" w:rsidRDefault="00BE6690" w:rsidP="004326B1">
            <w:pPr>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Петковічі П.П.</w:t>
            </w:r>
            <w:r w:rsidR="004326B1" w:rsidRPr="00DB5761">
              <w:rPr>
                <w:rFonts w:ascii="Times New Roman" w:hAnsi="Times New Roman" w:cs="Times New Roman"/>
                <w:bCs/>
                <w:sz w:val="20"/>
                <w:szCs w:val="20"/>
                <w:lang w:val="ru-RU"/>
              </w:rPr>
              <w:t xml:space="preserve">, </w:t>
            </w:r>
            <w:r w:rsidR="004326B1" w:rsidRPr="00DB5761">
              <w:rPr>
                <w:rFonts w:ascii="Times New Roman" w:hAnsi="Times New Roman" w:cs="Times New Roman"/>
                <w:bCs/>
                <w:sz w:val="20"/>
                <w:szCs w:val="20"/>
              </w:rPr>
              <w:t>з</w:t>
            </w:r>
            <w:r w:rsidRPr="00DB5761">
              <w:rPr>
                <w:rFonts w:ascii="Times New Roman" w:hAnsi="Times New Roman" w:cs="Times New Roman"/>
                <w:bCs/>
                <w:sz w:val="20"/>
                <w:szCs w:val="20"/>
              </w:rPr>
              <w:t>аступник директора, судовий експерт вищої категорії</w:t>
            </w:r>
          </w:p>
        </w:tc>
        <w:tc>
          <w:tcPr>
            <w:tcW w:w="2126" w:type="dxa"/>
          </w:tcPr>
          <w:p w14:paraId="4C584197" w14:textId="2EE1A7FC"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Національний центр судових експертиз Міністерства юстиції Молдови</w:t>
            </w:r>
          </w:p>
        </w:tc>
        <w:tc>
          <w:tcPr>
            <w:tcW w:w="1418" w:type="dxa"/>
          </w:tcPr>
          <w:p w14:paraId="70D90C14" w14:textId="21F63D13"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Молдова</w:t>
            </w:r>
          </w:p>
        </w:tc>
        <w:tc>
          <w:tcPr>
            <w:tcW w:w="1732" w:type="dxa"/>
            <w:vMerge/>
          </w:tcPr>
          <w:p w14:paraId="51B14D61" w14:textId="3A319FB1"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19F274A8" w14:textId="6AC41425"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6321FAB0" w14:textId="77777777" w:rsidTr="00B0387E">
        <w:trPr>
          <w:jc w:val="center"/>
        </w:trPr>
        <w:tc>
          <w:tcPr>
            <w:tcW w:w="428" w:type="dxa"/>
            <w:vAlign w:val="center"/>
          </w:tcPr>
          <w:p w14:paraId="043D48B8" w14:textId="4B868254"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55</w:t>
            </w:r>
          </w:p>
        </w:tc>
        <w:tc>
          <w:tcPr>
            <w:tcW w:w="2260" w:type="dxa"/>
          </w:tcPr>
          <w:p w14:paraId="3E1B6A80" w14:textId="39D12662" w:rsidR="00BE6690" w:rsidRPr="00DB5761" w:rsidRDefault="00BE6690" w:rsidP="004326B1">
            <w:pPr>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Присакару В.А.</w:t>
            </w:r>
            <w:r w:rsidR="004326B1" w:rsidRPr="00DB5761">
              <w:rPr>
                <w:rFonts w:ascii="Times New Roman" w:hAnsi="Times New Roman" w:cs="Times New Roman"/>
                <w:bCs/>
                <w:sz w:val="20"/>
                <w:szCs w:val="20"/>
              </w:rPr>
              <w:t xml:space="preserve">, </w:t>
            </w:r>
            <w:r w:rsidRPr="00DB5761">
              <w:rPr>
                <w:rFonts w:ascii="Times New Roman" w:hAnsi="Times New Roman" w:cs="Times New Roman"/>
                <w:bCs/>
                <w:sz w:val="20"/>
                <w:szCs w:val="20"/>
              </w:rPr>
              <w:t>судовий експерт першої категорії</w:t>
            </w:r>
          </w:p>
        </w:tc>
        <w:tc>
          <w:tcPr>
            <w:tcW w:w="2126" w:type="dxa"/>
          </w:tcPr>
          <w:p w14:paraId="3CD1780F" w14:textId="2A0B0991"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 xml:space="preserve">Національний антикорупційний центр Республіки </w:t>
            </w:r>
            <w:r w:rsidRPr="00DB5761">
              <w:rPr>
                <w:rFonts w:ascii="Times New Roman" w:hAnsi="Times New Roman" w:cs="Times New Roman"/>
                <w:bCs/>
                <w:sz w:val="20"/>
                <w:szCs w:val="20"/>
              </w:rPr>
              <w:lastRenderedPageBreak/>
              <w:t>Молдова</w:t>
            </w:r>
          </w:p>
        </w:tc>
        <w:tc>
          <w:tcPr>
            <w:tcW w:w="1418" w:type="dxa"/>
          </w:tcPr>
          <w:p w14:paraId="4AF79CD5" w14:textId="047AD300"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lastRenderedPageBreak/>
              <w:t>Молдова</w:t>
            </w:r>
          </w:p>
        </w:tc>
        <w:tc>
          <w:tcPr>
            <w:tcW w:w="1732" w:type="dxa"/>
            <w:vMerge/>
          </w:tcPr>
          <w:p w14:paraId="184878DD" w14:textId="1CC80BFD"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2F5175D3" w14:textId="7F45C753"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0AF53ABC" w14:textId="77777777" w:rsidTr="00B0387E">
        <w:trPr>
          <w:jc w:val="center"/>
        </w:trPr>
        <w:tc>
          <w:tcPr>
            <w:tcW w:w="428" w:type="dxa"/>
            <w:vAlign w:val="center"/>
          </w:tcPr>
          <w:p w14:paraId="15B25584" w14:textId="5265F88A"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lastRenderedPageBreak/>
              <w:t>56</w:t>
            </w:r>
          </w:p>
        </w:tc>
        <w:tc>
          <w:tcPr>
            <w:tcW w:w="2260" w:type="dxa"/>
          </w:tcPr>
          <w:p w14:paraId="7587596E" w14:textId="1B3FC183"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Владислав Войтичка</w:t>
            </w:r>
            <w:r w:rsidR="004326B1" w:rsidRPr="00DB5761">
              <w:rPr>
                <w:rFonts w:ascii="Times New Roman" w:hAnsi="Times New Roman" w:cs="Times New Roman"/>
                <w:bCs/>
                <w:sz w:val="20"/>
                <w:szCs w:val="20"/>
              </w:rPr>
              <w:t>,</w:t>
            </w:r>
            <w:r w:rsidRPr="00DB5761">
              <w:rPr>
                <w:rFonts w:ascii="Times New Roman" w:hAnsi="Times New Roman" w:cs="Times New Roman"/>
                <w:bCs/>
                <w:sz w:val="20"/>
                <w:szCs w:val="20"/>
              </w:rPr>
              <w:t xml:space="preserve"> заступник голови LK KWP у Кракові, експерт окружного суду м. Кракова в галузі судово-технічних та дактилоскопічних експертиз</w:t>
            </w:r>
          </w:p>
        </w:tc>
        <w:tc>
          <w:tcPr>
            <w:tcW w:w="2126" w:type="dxa"/>
          </w:tcPr>
          <w:p w14:paraId="647EBECE" w14:textId="3F0418FF" w:rsidR="00BE6690" w:rsidRPr="00DB5761" w:rsidRDefault="00BE6690" w:rsidP="004326B1">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Вища Куявська школа</w:t>
            </w:r>
            <w:r w:rsidR="004326B1" w:rsidRPr="00DB5761">
              <w:rPr>
                <w:rFonts w:ascii="Times New Roman" w:hAnsi="Times New Roman" w:cs="Times New Roman"/>
                <w:bCs/>
                <w:sz w:val="20"/>
                <w:szCs w:val="20"/>
              </w:rPr>
              <w:t xml:space="preserve"> у</w:t>
            </w:r>
            <w:r w:rsidRPr="00DB5761">
              <w:rPr>
                <w:rFonts w:ascii="Times New Roman" w:hAnsi="Times New Roman" w:cs="Times New Roman"/>
                <w:bCs/>
                <w:sz w:val="20"/>
                <w:szCs w:val="20"/>
              </w:rPr>
              <w:t xml:space="preserve"> Вроцлаві</w:t>
            </w:r>
          </w:p>
        </w:tc>
        <w:tc>
          <w:tcPr>
            <w:tcW w:w="1418" w:type="dxa"/>
          </w:tcPr>
          <w:p w14:paraId="6D6AC9C3" w14:textId="585B3B00"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Польща</w:t>
            </w:r>
          </w:p>
        </w:tc>
        <w:tc>
          <w:tcPr>
            <w:tcW w:w="1732" w:type="dxa"/>
            <w:vMerge/>
          </w:tcPr>
          <w:p w14:paraId="34CB3161" w14:textId="4180B5B6"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723233AC" w14:textId="32FCACF8"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5342768D" w14:textId="77777777" w:rsidTr="00B0387E">
        <w:trPr>
          <w:jc w:val="center"/>
        </w:trPr>
        <w:tc>
          <w:tcPr>
            <w:tcW w:w="428" w:type="dxa"/>
            <w:vAlign w:val="center"/>
          </w:tcPr>
          <w:p w14:paraId="7CDAEB7A" w14:textId="75665B8A"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57</w:t>
            </w:r>
          </w:p>
        </w:tc>
        <w:tc>
          <w:tcPr>
            <w:tcW w:w="2260" w:type="dxa"/>
          </w:tcPr>
          <w:p w14:paraId="75889576" w14:textId="5E67D7CD" w:rsidR="00BE6690" w:rsidRPr="00DB5761" w:rsidRDefault="00BE6690" w:rsidP="004326B1">
            <w:pPr>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Ельжбета Живуцька-Коз</w:t>
            </w:r>
            <w:r w:rsidR="004326B1" w:rsidRPr="00DB5761">
              <w:rPr>
                <w:rFonts w:ascii="Times New Roman" w:hAnsi="Times New Roman" w:cs="Times New Roman"/>
                <w:bCs/>
                <w:sz w:val="20"/>
                <w:szCs w:val="20"/>
              </w:rPr>
              <w:t>ловська, доктор юридичних наук,</w:t>
            </w:r>
            <w:r w:rsidRPr="00DB5761">
              <w:rPr>
                <w:rFonts w:ascii="Times New Roman" w:hAnsi="Times New Roman" w:cs="Times New Roman"/>
                <w:bCs/>
                <w:sz w:val="20"/>
                <w:szCs w:val="20"/>
              </w:rPr>
              <w:t xml:space="preserve"> професор</w:t>
            </w:r>
          </w:p>
        </w:tc>
        <w:tc>
          <w:tcPr>
            <w:tcW w:w="2126" w:type="dxa"/>
          </w:tcPr>
          <w:p w14:paraId="13DAD0AC" w14:textId="3DCA2FFC"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Вармінсько-Мазурський університет в Ольштині</w:t>
            </w:r>
          </w:p>
        </w:tc>
        <w:tc>
          <w:tcPr>
            <w:tcW w:w="1418" w:type="dxa"/>
          </w:tcPr>
          <w:p w14:paraId="4C841340" w14:textId="109FA872"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Польща</w:t>
            </w:r>
          </w:p>
        </w:tc>
        <w:tc>
          <w:tcPr>
            <w:tcW w:w="1732" w:type="dxa"/>
            <w:vMerge/>
          </w:tcPr>
          <w:p w14:paraId="01E36402" w14:textId="01C7E7EE"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0B804778" w14:textId="22847CA3"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12CEE7B3" w14:textId="77777777" w:rsidTr="00B0387E">
        <w:trPr>
          <w:jc w:val="center"/>
        </w:trPr>
        <w:tc>
          <w:tcPr>
            <w:tcW w:w="428" w:type="dxa"/>
            <w:vAlign w:val="center"/>
          </w:tcPr>
          <w:p w14:paraId="37CAD349" w14:textId="17E1D2FF" w:rsidR="00CC2182"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58</w:t>
            </w:r>
          </w:p>
        </w:tc>
        <w:tc>
          <w:tcPr>
            <w:tcW w:w="2260" w:type="dxa"/>
          </w:tcPr>
          <w:p w14:paraId="7B185A6D" w14:textId="530095D8" w:rsidR="00CC2182" w:rsidRPr="00DB5761" w:rsidRDefault="00CC2182" w:rsidP="00B0387E">
            <w:pPr>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Ботагоз Аманжолова, кандидат юридичних наук, асоційований професор, професор кафедри кримінальногоправа, процесу  і криміналістики</w:t>
            </w:r>
            <w:r w:rsidR="00BE6690" w:rsidRPr="00DB5761">
              <w:rPr>
                <w:rFonts w:ascii="Times New Roman" w:hAnsi="Times New Roman" w:cs="Times New Roman"/>
                <w:bCs/>
                <w:sz w:val="20"/>
                <w:szCs w:val="20"/>
              </w:rPr>
              <w:t xml:space="preserve"> </w:t>
            </w:r>
            <w:r w:rsidRPr="00DB5761">
              <w:rPr>
                <w:rFonts w:ascii="Times New Roman" w:hAnsi="Times New Roman" w:cs="Times New Roman"/>
                <w:bCs/>
                <w:sz w:val="20"/>
                <w:szCs w:val="20"/>
              </w:rPr>
              <w:t>юридичного факультету</w:t>
            </w:r>
          </w:p>
        </w:tc>
        <w:tc>
          <w:tcPr>
            <w:tcW w:w="2126" w:type="dxa"/>
          </w:tcPr>
          <w:p w14:paraId="70520FAA" w14:textId="23E44759" w:rsidR="00CC2182" w:rsidRPr="00DB5761" w:rsidRDefault="00CC2182" w:rsidP="004326B1">
            <w:pPr>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Карагандинский університет імени академіка</w:t>
            </w:r>
            <w:r w:rsidR="004326B1" w:rsidRPr="00DB5761">
              <w:rPr>
                <w:rFonts w:ascii="Times New Roman" w:hAnsi="Times New Roman" w:cs="Times New Roman"/>
                <w:bCs/>
                <w:sz w:val="20"/>
                <w:szCs w:val="20"/>
              </w:rPr>
              <w:t xml:space="preserve"> </w:t>
            </w:r>
            <w:r w:rsidRPr="00DB5761">
              <w:rPr>
                <w:rFonts w:ascii="Times New Roman" w:hAnsi="Times New Roman" w:cs="Times New Roman"/>
                <w:bCs/>
                <w:sz w:val="20"/>
                <w:szCs w:val="20"/>
              </w:rPr>
              <w:t>Е.</w:t>
            </w:r>
            <w:r w:rsidRPr="00DB5761">
              <w:rPr>
                <w:rFonts w:ascii="Times New Roman" w:hAnsi="Times New Roman" w:cs="Times New Roman"/>
                <w:bCs/>
                <w:sz w:val="20"/>
                <w:szCs w:val="20"/>
                <w:lang w:val="en-US"/>
              </w:rPr>
              <w:t> </w:t>
            </w:r>
            <w:r w:rsidRPr="00DB5761">
              <w:rPr>
                <w:rFonts w:ascii="Times New Roman" w:hAnsi="Times New Roman" w:cs="Times New Roman"/>
                <w:bCs/>
                <w:sz w:val="20"/>
                <w:szCs w:val="20"/>
              </w:rPr>
              <w:t>А. Букетова</w:t>
            </w:r>
          </w:p>
        </w:tc>
        <w:tc>
          <w:tcPr>
            <w:tcW w:w="1418" w:type="dxa"/>
          </w:tcPr>
          <w:p w14:paraId="172FE791" w14:textId="767A98AD" w:rsidR="00CC2182" w:rsidRPr="00DB5761" w:rsidRDefault="00CC2182"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Казахстан</w:t>
            </w:r>
          </w:p>
        </w:tc>
        <w:tc>
          <w:tcPr>
            <w:tcW w:w="1732" w:type="dxa"/>
          </w:tcPr>
          <w:p w14:paraId="23D3746D" w14:textId="5840141D" w:rsidR="00CC2182" w:rsidRPr="00DB5761" w:rsidRDefault="00CC2182"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24 червня 2022 року</w:t>
            </w:r>
          </w:p>
        </w:tc>
        <w:tc>
          <w:tcPr>
            <w:tcW w:w="1732" w:type="dxa"/>
          </w:tcPr>
          <w:p w14:paraId="02264FC5" w14:textId="73AECAB0" w:rsidR="00CC2182" w:rsidRPr="00DB5761" w:rsidRDefault="00CC2182" w:rsidP="004326B1">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Участь у конференції (</w:t>
            </w:r>
            <w:r w:rsidR="004326B1" w:rsidRPr="00DB5761">
              <w:rPr>
                <w:rFonts w:ascii="Times New Roman" w:hAnsi="Times New Roman" w:cs="Times New Roman"/>
                <w:sz w:val="20"/>
                <w:szCs w:val="20"/>
                <w:lang w:val="en-US"/>
              </w:rPr>
              <w:t>Zoom</w:t>
            </w:r>
            <w:r w:rsidR="004326B1" w:rsidRPr="00DB5761">
              <w:rPr>
                <w:rFonts w:ascii="Times New Roman" w:hAnsi="Times New Roman" w:cs="Times New Roman"/>
                <w:sz w:val="20"/>
                <w:szCs w:val="20"/>
              </w:rPr>
              <w:t xml:space="preserve">), обмін науковими думками, </w:t>
            </w:r>
            <w:r w:rsidRPr="00DB5761">
              <w:rPr>
                <w:rFonts w:ascii="Times New Roman" w:hAnsi="Times New Roman" w:cs="Times New Roman"/>
                <w:sz w:val="20"/>
                <w:szCs w:val="20"/>
              </w:rPr>
              <w:t>обговорення перспектив співпраці</w:t>
            </w:r>
          </w:p>
        </w:tc>
      </w:tr>
      <w:tr w:rsidR="00BE6690" w:rsidRPr="00DB5761" w14:paraId="5955FE0B" w14:textId="77777777" w:rsidTr="00B0387E">
        <w:trPr>
          <w:jc w:val="center"/>
        </w:trPr>
        <w:tc>
          <w:tcPr>
            <w:tcW w:w="428" w:type="dxa"/>
            <w:vAlign w:val="center"/>
          </w:tcPr>
          <w:p w14:paraId="269B7B2C" w14:textId="3483ED1A"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59</w:t>
            </w:r>
          </w:p>
        </w:tc>
        <w:tc>
          <w:tcPr>
            <w:tcW w:w="2260" w:type="dxa"/>
          </w:tcPr>
          <w:p w14:paraId="35D119DB" w14:textId="0718A1AA"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Вальдемар Цісовскі</w:t>
            </w:r>
          </w:p>
        </w:tc>
        <w:tc>
          <w:tcPr>
            <w:tcW w:w="2126" w:type="dxa"/>
          </w:tcPr>
          <w:p w14:paraId="31D9BC5A" w14:textId="56FEB8EB"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lang w:val="pl-PL"/>
              </w:rPr>
              <w:t>Edward Lipinski School of Economics, Law and Medical Sciences in Kiece</w:t>
            </w:r>
          </w:p>
        </w:tc>
        <w:tc>
          <w:tcPr>
            <w:tcW w:w="1418" w:type="dxa"/>
          </w:tcPr>
          <w:p w14:paraId="091BA1B7" w14:textId="0508F820"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Польща</w:t>
            </w:r>
          </w:p>
        </w:tc>
        <w:tc>
          <w:tcPr>
            <w:tcW w:w="1732" w:type="dxa"/>
            <w:vMerge w:val="restart"/>
          </w:tcPr>
          <w:p w14:paraId="041794DE" w14:textId="4423948E"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12 листопада 2021 року</w:t>
            </w:r>
          </w:p>
        </w:tc>
        <w:tc>
          <w:tcPr>
            <w:tcW w:w="1732" w:type="dxa"/>
            <w:vMerge w:val="restart"/>
          </w:tcPr>
          <w:p w14:paraId="17B6C2A5" w14:textId="2CB0CEE5"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Участь у кон</w:t>
            </w:r>
            <w:r w:rsidR="004326B1" w:rsidRPr="00DB5761">
              <w:rPr>
                <w:rFonts w:ascii="Times New Roman" w:hAnsi="Times New Roman" w:cs="Times New Roman"/>
                <w:sz w:val="20"/>
                <w:szCs w:val="20"/>
              </w:rPr>
              <w:t>ференції (</w:t>
            </w:r>
            <w:r w:rsidR="004326B1" w:rsidRPr="00DB5761">
              <w:rPr>
                <w:rFonts w:ascii="Times New Roman" w:hAnsi="Times New Roman" w:cs="Times New Roman"/>
                <w:sz w:val="20"/>
                <w:szCs w:val="20"/>
                <w:lang w:val="en-US"/>
              </w:rPr>
              <w:t>Zoom</w:t>
            </w:r>
            <w:r w:rsidR="004326B1" w:rsidRPr="00DB5761">
              <w:rPr>
                <w:rFonts w:ascii="Times New Roman" w:hAnsi="Times New Roman" w:cs="Times New Roman"/>
                <w:sz w:val="20"/>
                <w:szCs w:val="20"/>
              </w:rPr>
              <w:t xml:space="preserve">), обмін науковими думками, </w:t>
            </w:r>
            <w:r w:rsidRPr="00DB5761">
              <w:rPr>
                <w:rFonts w:ascii="Times New Roman" w:hAnsi="Times New Roman" w:cs="Times New Roman"/>
                <w:sz w:val="20"/>
                <w:szCs w:val="20"/>
              </w:rPr>
              <w:t>обговорення перспектив співпраці</w:t>
            </w:r>
          </w:p>
        </w:tc>
      </w:tr>
      <w:tr w:rsidR="00BE6690" w:rsidRPr="00DB5761" w14:paraId="15642CF7" w14:textId="77777777" w:rsidTr="00B0387E">
        <w:trPr>
          <w:jc w:val="center"/>
        </w:trPr>
        <w:tc>
          <w:tcPr>
            <w:tcW w:w="428" w:type="dxa"/>
            <w:vAlign w:val="center"/>
          </w:tcPr>
          <w:p w14:paraId="52FFDE7C" w14:textId="5E241C13"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60</w:t>
            </w:r>
          </w:p>
        </w:tc>
        <w:tc>
          <w:tcPr>
            <w:tcW w:w="2260" w:type="dxa"/>
          </w:tcPr>
          <w:p w14:paraId="3D0729DE" w14:textId="35605202"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Дільфуза Расулова, доктор економічних наук, професор, завідувач кафедри</w:t>
            </w:r>
          </w:p>
        </w:tc>
        <w:tc>
          <w:tcPr>
            <w:tcW w:w="2126" w:type="dxa"/>
          </w:tcPr>
          <w:p w14:paraId="56DDF5ED" w14:textId="64EAF646"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Вища школ</w:t>
            </w:r>
            <w:r w:rsidR="004326B1" w:rsidRPr="00DB5761">
              <w:rPr>
                <w:rFonts w:ascii="Times New Roman" w:hAnsi="Times New Roman" w:cs="Times New Roman"/>
                <w:bCs/>
                <w:sz w:val="20"/>
                <w:szCs w:val="20"/>
              </w:rPr>
              <w:t xml:space="preserve">а бізнесу і підприємництва при </w:t>
            </w:r>
            <w:r w:rsidRPr="00DB5761">
              <w:rPr>
                <w:rFonts w:ascii="Times New Roman" w:hAnsi="Times New Roman" w:cs="Times New Roman"/>
                <w:bCs/>
                <w:sz w:val="20"/>
                <w:szCs w:val="20"/>
              </w:rPr>
              <w:t>Міністерстві економічного розвитку і скорочення бідності Республіки Узбекистан</w:t>
            </w:r>
          </w:p>
        </w:tc>
        <w:tc>
          <w:tcPr>
            <w:tcW w:w="1418" w:type="dxa"/>
          </w:tcPr>
          <w:p w14:paraId="1C305B7E" w14:textId="12118662"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Узбекистан</w:t>
            </w:r>
          </w:p>
        </w:tc>
        <w:tc>
          <w:tcPr>
            <w:tcW w:w="1732" w:type="dxa"/>
            <w:vMerge/>
          </w:tcPr>
          <w:p w14:paraId="0632B4D0" w14:textId="2A7062A1"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624F4057" w14:textId="44A8FA69"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3D2A7433" w14:textId="77777777" w:rsidTr="00B0387E">
        <w:trPr>
          <w:jc w:val="center"/>
        </w:trPr>
        <w:tc>
          <w:tcPr>
            <w:tcW w:w="428" w:type="dxa"/>
            <w:vAlign w:val="center"/>
          </w:tcPr>
          <w:p w14:paraId="3F1DADA9" w14:textId="3C1267E7"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61</w:t>
            </w:r>
          </w:p>
        </w:tc>
        <w:tc>
          <w:tcPr>
            <w:tcW w:w="2260" w:type="dxa"/>
          </w:tcPr>
          <w:p w14:paraId="709C137E" w14:textId="2B67A128"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Кенжабаєв А.Т., доктор економічних наук, професор, завідувач кафедри</w:t>
            </w:r>
          </w:p>
        </w:tc>
        <w:tc>
          <w:tcPr>
            <w:tcW w:w="2126" w:type="dxa"/>
          </w:tcPr>
          <w:p w14:paraId="2EA4C694" w14:textId="419E36A6"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Вища школа бізнесу і підприємництва при  Міністерстві економічного розвитку і скорочення бідності Республіки Узбекистан</w:t>
            </w:r>
          </w:p>
        </w:tc>
        <w:tc>
          <w:tcPr>
            <w:tcW w:w="1418" w:type="dxa"/>
          </w:tcPr>
          <w:p w14:paraId="0262F4B6" w14:textId="6DA36434"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Узбекистан</w:t>
            </w:r>
          </w:p>
        </w:tc>
        <w:tc>
          <w:tcPr>
            <w:tcW w:w="1732" w:type="dxa"/>
            <w:vMerge/>
          </w:tcPr>
          <w:p w14:paraId="29528E89" w14:textId="34848F75"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5F32DBE3" w14:textId="219B5C4C"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14C85BBC" w14:textId="77777777" w:rsidTr="00B0387E">
        <w:trPr>
          <w:jc w:val="center"/>
        </w:trPr>
        <w:tc>
          <w:tcPr>
            <w:tcW w:w="428" w:type="dxa"/>
            <w:vAlign w:val="center"/>
          </w:tcPr>
          <w:p w14:paraId="20B88F1D" w14:textId="1EBE531A" w:rsidR="00BE6690"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62</w:t>
            </w:r>
          </w:p>
        </w:tc>
        <w:tc>
          <w:tcPr>
            <w:tcW w:w="2260" w:type="dxa"/>
          </w:tcPr>
          <w:p w14:paraId="6357030E" w14:textId="0CBB2CD8"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Абдуллаєв М.Х., начальник управління розвитку інформаційно-комунікаційних та технологій інформаційної безпеки</w:t>
            </w:r>
          </w:p>
        </w:tc>
        <w:tc>
          <w:tcPr>
            <w:tcW w:w="2126" w:type="dxa"/>
          </w:tcPr>
          <w:p w14:paraId="1C1D20C8" w14:textId="5881734F"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Державний комітет Республіки Узбекистан по геології та мінеральним ресурсам</w:t>
            </w:r>
          </w:p>
        </w:tc>
        <w:tc>
          <w:tcPr>
            <w:tcW w:w="1418" w:type="dxa"/>
          </w:tcPr>
          <w:p w14:paraId="247F5354" w14:textId="2C121F66" w:rsidR="00BE6690" w:rsidRPr="00DB5761" w:rsidRDefault="00BE6690"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Узбекистан</w:t>
            </w:r>
          </w:p>
        </w:tc>
        <w:tc>
          <w:tcPr>
            <w:tcW w:w="1732" w:type="dxa"/>
            <w:vMerge/>
          </w:tcPr>
          <w:p w14:paraId="43AC799C" w14:textId="5C805498" w:rsidR="00BE6690" w:rsidRPr="00DB5761" w:rsidRDefault="00BE6690" w:rsidP="00B0387E">
            <w:pPr>
              <w:widowControl w:val="0"/>
              <w:spacing w:after="0" w:line="240" w:lineRule="auto"/>
              <w:jc w:val="center"/>
              <w:rPr>
                <w:rFonts w:ascii="Times New Roman" w:hAnsi="Times New Roman" w:cs="Times New Roman"/>
                <w:sz w:val="20"/>
                <w:szCs w:val="20"/>
              </w:rPr>
            </w:pPr>
          </w:p>
        </w:tc>
        <w:tc>
          <w:tcPr>
            <w:tcW w:w="1732" w:type="dxa"/>
            <w:vMerge/>
          </w:tcPr>
          <w:p w14:paraId="4AC22313" w14:textId="60309464" w:rsidR="00BE6690" w:rsidRPr="00DB5761" w:rsidRDefault="00BE6690" w:rsidP="00B0387E">
            <w:pPr>
              <w:widowControl w:val="0"/>
              <w:spacing w:after="0" w:line="240" w:lineRule="auto"/>
              <w:jc w:val="center"/>
              <w:rPr>
                <w:rFonts w:ascii="Times New Roman" w:hAnsi="Times New Roman" w:cs="Times New Roman"/>
                <w:sz w:val="20"/>
                <w:szCs w:val="20"/>
              </w:rPr>
            </w:pPr>
          </w:p>
        </w:tc>
      </w:tr>
      <w:tr w:rsidR="00BE6690" w:rsidRPr="00DB5761" w14:paraId="01C35C76" w14:textId="77777777" w:rsidTr="00B0387E">
        <w:trPr>
          <w:jc w:val="center"/>
        </w:trPr>
        <w:tc>
          <w:tcPr>
            <w:tcW w:w="428" w:type="dxa"/>
            <w:vAlign w:val="center"/>
          </w:tcPr>
          <w:p w14:paraId="7BBCBC38" w14:textId="7CBC788A" w:rsidR="00E57449"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63</w:t>
            </w:r>
          </w:p>
        </w:tc>
        <w:tc>
          <w:tcPr>
            <w:tcW w:w="2260" w:type="dxa"/>
          </w:tcPr>
          <w:p w14:paraId="128DB545" w14:textId="282B4735" w:rsidR="00E57449" w:rsidRPr="00DB5761" w:rsidRDefault="00E5744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Гамянін В.В., Шей Лі -Директор Україно-китайського центру</w:t>
            </w:r>
          </w:p>
        </w:tc>
        <w:tc>
          <w:tcPr>
            <w:tcW w:w="2126" w:type="dxa"/>
          </w:tcPr>
          <w:p w14:paraId="616FD488" w14:textId="1F578A08" w:rsidR="00E57449" w:rsidRPr="00DB5761" w:rsidRDefault="00E57449"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sz w:val="20"/>
                <w:szCs w:val="20"/>
              </w:rPr>
              <w:t>Посольство Китаю в Україні, Інститут Конфуція</w:t>
            </w:r>
          </w:p>
        </w:tc>
        <w:tc>
          <w:tcPr>
            <w:tcW w:w="1418" w:type="dxa"/>
          </w:tcPr>
          <w:p w14:paraId="1A3955A7" w14:textId="7C571D35" w:rsidR="00E57449" w:rsidRPr="00DB5761" w:rsidRDefault="00E5744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Китай</w:t>
            </w:r>
          </w:p>
        </w:tc>
        <w:tc>
          <w:tcPr>
            <w:tcW w:w="1732" w:type="dxa"/>
          </w:tcPr>
          <w:p w14:paraId="24979EE4" w14:textId="710535D8" w:rsidR="00E57449" w:rsidRPr="00DB5761" w:rsidRDefault="00E57449" w:rsidP="004326B1">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20</w:t>
            </w:r>
            <w:r w:rsidR="004326B1" w:rsidRPr="00DB5761">
              <w:rPr>
                <w:rFonts w:ascii="Times New Roman" w:hAnsi="Times New Roman" w:cs="Times New Roman"/>
                <w:sz w:val="20"/>
                <w:szCs w:val="20"/>
              </w:rPr>
              <w:t xml:space="preserve"> квітня 20</w:t>
            </w:r>
            <w:r w:rsidRPr="00DB5761">
              <w:rPr>
                <w:rFonts w:ascii="Times New Roman" w:hAnsi="Times New Roman" w:cs="Times New Roman"/>
                <w:sz w:val="20"/>
                <w:szCs w:val="20"/>
              </w:rPr>
              <w:t>21</w:t>
            </w:r>
            <w:r w:rsidR="004326B1" w:rsidRPr="00DB5761">
              <w:rPr>
                <w:rFonts w:ascii="Times New Roman" w:hAnsi="Times New Roman" w:cs="Times New Roman"/>
                <w:sz w:val="20"/>
                <w:szCs w:val="20"/>
              </w:rPr>
              <w:t xml:space="preserve"> </w:t>
            </w:r>
            <w:r w:rsidRPr="00DB5761">
              <w:rPr>
                <w:rFonts w:ascii="Times New Roman" w:hAnsi="Times New Roman" w:cs="Times New Roman"/>
                <w:sz w:val="20"/>
                <w:szCs w:val="20"/>
              </w:rPr>
              <w:t>р</w:t>
            </w:r>
            <w:r w:rsidR="004326B1" w:rsidRPr="00DB5761">
              <w:rPr>
                <w:rFonts w:ascii="Times New Roman" w:hAnsi="Times New Roman" w:cs="Times New Roman"/>
                <w:sz w:val="20"/>
                <w:szCs w:val="20"/>
              </w:rPr>
              <w:t>оку</w:t>
            </w:r>
          </w:p>
        </w:tc>
        <w:tc>
          <w:tcPr>
            <w:tcW w:w="1732" w:type="dxa"/>
          </w:tcPr>
          <w:p w14:paraId="67B765A5" w14:textId="7931707E" w:rsidR="00E57449" w:rsidRPr="00DB5761" w:rsidRDefault="00E5744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Обговорення діяльності центру на 2021-2022 рік, обладнання 506 лінгафонного кабінету</w:t>
            </w:r>
          </w:p>
        </w:tc>
      </w:tr>
      <w:tr w:rsidR="00BE6690" w:rsidRPr="00DB5761" w14:paraId="476A43CB" w14:textId="77777777" w:rsidTr="00B0387E">
        <w:trPr>
          <w:jc w:val="center"/>
        </w:trPr>
        <w:tc>
          <w:tcPr>
            <w:tcW w:w="428" w:type="dxa"/>
            <w:vAlign w:val="center"/>
          </w:tcPr>
          <w:p w14:paraId="3EBED576" w14:textId="0FE203D7" w:rsidR="00E57449"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64</w:t>
            </w:r>
          </w:p>
        </w:tc>
        <w:tc>
          <w:tcPr>
            <w:tcW w:w="2260" w:type="dxa"/>
          </w:tcPr>
          <w:p w14:paraId="3A0FEB5C" w14:textId="58120DE2" w:rsidR="00E57449" w:rsidRPr="00DB5761" w:rsidRDefault="00E5744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Звіад АТАБАГІ, керівник центру</w:t>
            </w:r>
          </w:p>
        </w:tc>
        <w:tc>
          <w:tcPr>
            <w:tcW w:w="2126" w:type="dxa"/>
          </w:tcPr>
          <w:p w14:paraId="47AB7549" w14:textId="262A5FFC" w:rsidR="00E57449" w:rsidRPr="00DB5761" w:rsidRDefault="009D777B"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Т</w:t>
            </w:r>
            <w:r w:rsidR="00E57449" w:rsidRPr="00DB5761">
              <w:rPr>
                <w:rFonts w:ascii="Times New Roman" w:hAnsi="Times New Roman" w:cs="Times New Roman"/>
                <w:sz w:val="20"/>
                <w:szCs w:val="20"/>
              </w:rPr>
              <w:t>О</w:t>
            </w:r>
            <w:r w:rsidRPr="00DB5761">
              <w:rPr>
                <w:rFonts w:ascii="Times New Roman" w:hAnsi="Times New Roman" w:cs="Times New Roman"/>
                <w:sz w:val="20"/>
                <w:szCs w:val="20"/>
              </w:rPr>
              <w:t>В</w:t>
            </w:r>
            <w:r w:rsidR="00E57449" w:rsidRPr="00DB5761">
              <w:rPr>
                <w:rFonts w:ascii="Times New Roman" w:hAnsi="Times New Roman" w:cs="Times New Roman"/>
                <w:sz w:val="20"/>
                <w:szCs w:val="20"/>
              </w:rPr>
              <w:t xml:space="preserve"> «Е.А.Г.Г.</w:t>
            </w:r>
            <w:r w:rsidRPr="00DB5761">
              <w:rPr>
                <w:rFonts w:ascii="Times New Roman" w:hAnsi="Times New Roman" w:cs="Times New Roman"/>
                <w:sz w:val="20"/>
                <w:szCs w:val="20"/>
              </w:rPr>
              <w:t xml:space="preserve"> </w:t>
            </w:r>
            <w:r w:rsidR="00E57449" w:rsidRPr="00DB5761">
              <w:rPr>
                <w:rFonts w:ascii="Times New Roman" w:hAnsi="Times New Roman" w:cs="Times New Roman"/>
                <w:sz w:val="20"/>
                <w:szCs w:val="20"/>
              </w:rPr>
              <w:t>Центр»</w:t>
            </w:r>
          </w:p>
          <w:p w14:paraId="0FC4EA96" w14:textId="17BF57B9" w:rsidR="00E57449" w:rsidRPr="00DB5761" w:rsidRDefault="00E57449"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sz w:val="20"/>
                <w:szCs w:val="20"/>
              </w:rPr>
              <w:t>(центр развития Евро-Азиатского образования)</w:t>
            </w:r>
          </w:p>
        </w:tc>
        <w:tc>
          <w:tcPr>
            <w:tcW w:w="1418" w:type="dxa"/>
          </w:tcPr>
          <w:p w14:paraId="10683EE2" w14:textId="229524C2" w:rsidR="00E57449" w:rsidRPr="00DB5761" w:rsidRDefault="00E5744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Грузія</w:t>
            </w:r>
          </w:p>
        </w:tc>
        <w:tc>
          <w:tcPr>
            <w:tcW w:w="1732" w:type="dxa"/>
          </w:tcPr>
          <w:p w14:paraId="0A411509" w14:textId="7F7DBF96" w:rsidR="00E57449" w:rsidRPr="00DB5761" w:rsidRDefault="00E57449" w:rsidP="004326B1">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05</w:t>
            </w:r>
            <w:r w:rsidR="004326B1" w:rsidRPr="00DB5761">
              <w:rPr>
                <w:rFonts w:ascii="Times New Roman" w:hAnsi="Times New Roman" w:cs="Times New Roman"/>
                <w:sz w:val="20"/>
                <w:szCs w:val="20"/>
              </w:rPr>
              <w:t xml:space="preserve"> березня 2021 року</w:t>
            </w:r>
          </w:p>
        </w:tc>
        <w:tc>
          <w:tcPr>
            <w:tcW w:w="1732" w:type="dxa"/>
          </w:tcPr>
          <w:p w14:paraId="7DD09ED5" w14:textId="1B773E37" w:rsidR="00E57449" w:rsidRPr="00DB5761" w:rsidRDefault="00E57449"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Обговорення співпраці в рамках створення</w:t>
            </w:r>
            <w:r w:rsidR="009D777B" w:rsidRPr="00DB5761">
              <w:rPr>
                <w:rFonts w:ascii="Times New Roman" w:hAnsi="Times New Roman" w:cs="Times New Roman"/>
                <w:sz w:val="20"/>
                <w:szCs w:val="20"/>
              </w:rPr>
              <w:t xml:space="preserve"> </w:t>
            </w:r>
            <w:r w:rsidRPr="00DB5761">
              <w:rPr>
                <w:rFonts w:ascii="Times New Roman" w:hAnsi="Times New Roman" w:cs="Times New Roman"/>
                <w:sz w:val="20"/>
                <w:szCs w:val="20"/>
              </w:rPr>
              <w:t>Центру міжнародного туризму</w:t>
            </w:r>
          </w:p>
        </w:tc>
      </w:tr>
      <w:tr w:rsidR="00BE6690" w:rsidRPr="00DB5761" w14:paraId="3772A023" w14:textId="77777777" w:rsidTr="00B0387E">
        <w:trPr>
          <w:jc w:val="center"/>
        </w:trPr>
        <w:tc>
          <w:tcPr>
            <w:tcW w:w="428" w:type="dxa"/>
            <w:vAlign w:val="center"/>
          </w:tcPr>
          <w:p w14:paraId="52B7AAAC" w14:textId="399FA1AB" w:rsidR="00E57449"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65</w:t>
            </w:r>
          </w:p>
        </w:tc>
        <w:tc>
          <w:tcPr>
            <w:tcW w:w="2260" w:type="dxa"/>
          </w:tcPr>
          <w:p w14:paraId="6B1B5FD9" w14:textId="35E7FDCB" w:rsidR="00E57449" w:rsidRPr="00DB5761" w:rsidRDefault="00E5744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Сільвія Ніколова та Йозеф Христов</w:t>
            </w:r>
          </w:p>
        </w:tc>
        <w:tc>
          <w:tcPr>
            <w:tcW w:w="2126" w:type="dxa"/>
          </w:tcPr>
          <w:p w14:paraId="14390018" w14:textId="4B7F07A0" w:rsidR="00E57449" w:rsidRPr="00DB5761" w:rsidRDefault="00E57449"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sz w:val="20"/>
                <w:szCs w:val="20"/>
              </w:rPr>
              <w:t xml:space="preserve">Туристична агенція </w:t>
            </w:r>
            <w:r w:rsidR="009D777B" w:rsidRPr="00DB5761">
              <w:rPr>
                <w:rFonts w:ascii="Times New Roman" w:hAnsi="Times New Roman" w:cs="Times New Roman"/>
                <w:sz w:val="20"/>
                <w:szCs w:val="20"/>
              </w:rPr>
              <w:t>«Перла Турист»</w:t>
            </w:r>
          </w:p>
        </w:tc>
        <w:tc>
          <w:tcPr>
            <w:tcW w:w="1418" w:type="dxa"/>
          </w:tcPr>
          <w:p w14:paraId="69C560B9" w14:textId="3E114FD1" w:rsidR="00E57449" w:rsidRPr="00DB5761" w:rsidRDefault="00E5744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Болгария</w:t>
            </w:r>
          </w:p>
        </w:tc>
        <w:tc>
          <w:tcPr>
            <w:tcW w:w="1732" w:type="dxa"/>
          </w:tcPr>
          <w:p w14:paraId="541C8866" w14:textId="6CE9163E" w:rsidR="00E57449" w:rsidRPr="00DB5761" w:rsidRDefault="009D777B"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10</w:t>
            </w:r>
            <w:r w:rsidR="004326B1" w:rsidRPr="00DB5761">
              <w:rPr>
                <w:rFonts w:ascii="Times New Roman" w:hAnsi="Times New Roman" w:cs="Times New Roman"/>
                <w:sz w:val="20"/>
                <w:szCs w:val="20"/>
              </w:rPr>
              <w:t xml:space="preserve"> квітня 2021 року</w:t>
            </w:r>
          </w:p>
        </w:tc>
        <w:tc>
          <w:tcPr>
            <w:tcW w:w="1732" w:type="dxa"/>
          </w:tcPr>
          <w:p w14:paraId="65A9A02C" w14:textId="7BFABCF3" w:rsidR="00E57449" w:rsidRPr="00DB5761" w:rsidRDefault="00E5744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 xml:space="preserve">Реалізація програми </w:t>
            </w:r>
            <w:r w:rsidRPr="00DB5761">
              <w:rPr>
                <w:rFonts w:ascii="Times New Roman" w:hAnsi="Times New Roman" w:cs="Times New Roman"/>
                <w:sz w:val="20"/>
                <w:szCs w:val="20"/>
              </w:rPr>
              <w:lastRenderedPageBreak/>
              <w:t>міжнародного стажування студентів на 2021 рік</w:t>
            </w:r>
          </w:p>
        </w:tc>
      </w:tr>
      <w:tr w:rsidR="00BE6690" w:rsidRPr="00DB5761" w14:paraId="531518CF" w14:textId="77777777" w:rsidTr="00B0387E">
        <w:trPr>
          <w:jc w:val="center"/>
        </w:trPr>
        <w:tc>
          <w:tcPr>
            <w:tcW w:w="428" w:type="dxa"/>
            <w:vAlign w:val="center"/>
          </w:tcPr>
          <w:p w14:paraId="437624A0" w14:textId="651A8FA0" w:rsidR="00E57449"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lastRenderedPageBreak/>
              <w:t>66</w:t>
            </w:r>
          </w:p>
        </w:tc>
        <w:tc>
          <w:tcPr>
            <w:tcW w:w="2260" w:type="dxa"/>
          </w:tcPr>
          <w:p w14:paraId="2667D3A9" w14:textId="5D2FB7E7" w:rsidR="00E57449" w:rsidRPr="00DB5761" w:rsidRDefault="00E5744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Беркер Биннер</w:t>
            </w:r>
          </w:p>
        </w:tc>
        <w:tc>
          <w:tcPr>
            <w:tcW w:w="2126" w:type="dxa"/>
          </w:tcPr>
          <w:p w14:paraId="782FC372" w14:textId="0AAEFC0D" w:rsidR="00E57449" w:rsidRPr="00DB5761" w:rsidRDefault="00E57449" w:rsidP="00B0387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sz w:val="20"/>
                <w:szCs w:val="20"/>
              </w:rPr>
              <w:t xml:space="preserve">Туристична агенція </w:t>
            </w:r>
            <w:r w:rsidRPr="00DB5761">
              <w:rPr>
                <w:rFonts w:ascii="Times New Roman" w:hAnsi="Times New Roman" w:cs="Times New Roman"/>
                <w:sz w:val="20"/>
                <w:szCs w:val="20"/>
                <w:lang w:val="en-US"/>
              </w:rPr>
              <w:t>BB STAF</w:t>
            </w:r>
          </w:p>
        </w:tc>
        <w:tc>
          <w:tcPr>
            <w:tcW w:w="1418" w:type="dxa"/>
          </w:tcPr>
          <w:p w14:paraId="5B69F070" w14:textId="76083E1C" w:rsidR="00E57449" w:rsidRPr="00DB5761" w:rsidRDefault="00E5744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Туреччина</w:t>
            </w:r>
          </w:p>
        </w:tc>
        <w:tc>
          <w:tcPr>
            <w:tcW w:w="1732" w:type="dxa"/>
          </w:tcPr>
          <w:p w14:paraId="0A39D4A1" w14:textId="35431422" w:rsidR="00E57449" w:rsidRPr="00DB5761" w:rsidRDefault="00E57449" w:rsidP="004326B1">
            <w:pPr>
              <w:widowControl w:val="0"/>
              <w:spacing w:after="0" w:line="240" w:lineRule="auto"/>
              <w:jc w:val="center"/>
              <w:rPr>
                <w:rFonts w:ascii="Times New Roman" w:hAnsi="Times New Roman" w:cs="Times New Roman"/>
                <w:sz w:val="20"/>
                <w:szCs w:val="20"/>
                <w:lang w:val="ru-RU"/>
              </w:rPr>
            </w:pPr>
            <w:r w:rsidRPr="00DB5761">
              <w:rPr>
                <w:rFonts w:ascii="Times New Roman" w:hAnsi="Times New Roman" w:cs="Times New Roman"/>
                <w:sz w:val="20"/>
                <w:szCs w:val="20"/>
              </w:rPr>
              <w:t>14</w:t>
            </w:r>
            <w:r w:rsidR="004326B1" w:rsidRPr="00DB5761">
              <w:rPr>
                <w:rFonts w:ascii="Times New Roman" w:hAnsi="Times New Roman" w:cs="Times New Roman"/>
                <w:sz w:val="20"/>
                <w:szCs w:val="20"/>
              </w:rPr>
              <w:t xml:space="preserve"> лютого </w:t>
            </w:r>
            <w:r w:rsidRPr="00DB5761">
              <w:rPr>
                <w:rFonts w:ascii="Times New Roman" w:hAnsi="Times New Roman" w:cs="Times New Roman"/>
                <w:sz w:val="20"/>
                <w:szCs w:val="20"/>
              </w:rPr>
              <w:t>202</w:t>
            </w:r>
            <w:r w:rsidRPr="00DB5761">
              <w:rPr>
                <w:rFonts w:ascii="Times New Roman" w:hAnsi="Times New Roman" w:cs="Times New Roman"/>
                <w:sz w:val="20"/>
                <w:szCs w:val="20"/>
                <w:lang w:val="ru-RU"/>
              </w:rPr>
              <w:t>1</w:t>
            </w:r>
            <w:r w:rsidR="004326B1" w:rsidRPr="00DB5761">
              <w:rPr>
                <w:rFonts w:ascii="Times New Roman" w:hAnsi="Times New Roman" w:cs="Times New Roman"/>
                <w:sz w:val="20"/>
                <w:szCs w:val="20"/>
                <w:lang w:val="ru-RU"/>
              </w:rPr>
              <w:t xml:space="preserve"> року</w:t>
            </w:r>
          </w:p>
        </w:tc>
        <w:tc>
          <w:tcPr>
            <w:tcW w:w="1732" w:type="dxa"/>
          </w:tcPr>
          <w:p w14:paraId="679ED317" w14:textId="001C629D" w:rsidR="00E57449" w:rsidRPr="00DB5761" w:rsidRDefault="00E5744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Реалізація програми міжнародного стажування студентів на 2021 рік</w:t>
            </w:r>
          </w:p>
        </w:tc>
      </w:tr>
      <w:tr w:rsidR="00BE6690" w:rsidRPr="00DB5761" w14:paraId="14A9AD6F" w14:textId="77777777" w:rsidTr="00B0387E">
        <w:trPr>
          <w:jc w:val="center"/>
        </w:trPr>
        <w:tc>
          <w:tcPr>
            <w:tcW w:w="428" w:type="dxa"/>
            <w:vAlign w:val="center"/>
          </w:tcPr>
          <w:p w14:paraId="7B4F2DC4" w14:textId="1E1AFA5A" w:rsidR="005E73A3"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67</w:t>
            </w:r>
          </w:p>
        </w:tc>
        <w:tc>
          <w:tcPr>
            <w:tcW w:w="2260" w:type="dxa"/>
          </w:tcPr>
          <w:p w14:paraId="279BB449" w14:textId="52FACBFB" w:rsidR="005E73A3" w:rsidRPr="00DB5761" w:rsidRDefault="005E73A3"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Почесний Консул України в Катовіцах Ярослав Вечорек зі своєю прекрасною дружиною Iwona Sosnowska-wieczorek та Почесний Консул України в Тарнові Bartłomiej Babuśka</w:t>
            </w:r>
            <w:r w:rsidR="009D777B" w:rsidRPr="00DB5761">
              <w:rPr>
                <w:rFonts w:ascii="Times New Roman" w:hAnsi="Times New Roman" w:cs="Times New Roman"/>
                <w:sz w:val="20"/>
                <w:szCs w:val="20"/>
              </w:rPr>
              <w:t xml:space="preserve"> </w:t>
            </w:r>
            <w:r w:rsidR="004326B1" w:rsidRPr="00DB5761">
              <w:rPr>
                <w:rFonts w:ascii="Times New Roman" w:hAnsi="Times New Roman" w:cs="Times New Roman"/>
                <w:sz w:val="20"/>
                <w:szCs w:val="20"/>
              </w:rPr>
              <w:t>сенатор</w:t>
            </w:r>
            <w:r w:rsidRPr="00DB5761">
              <w:rPr>
                <w:rFonts w:ascii="Times New Roman" w:hAnsi="Times New Roman" w:cs="Times New Roman"/>
                <w:sz w:val="20"/>
                <w:szCs w:val="20"/>
              </w:rPr>
              <w:t xml:space="preserve"> Marek Plura parlamentarzysta</w:t>
            </w:r>
          </w:p>
        </w:tc>
        <w:tc>
          <w:tcPr>
            <w:tcW w:w="2126" w:type="dxa"/>
          </w:tcPr>
          <w:p w14:paraId="485A5923" w14:textId="77777777" w:rsidR="005E73A3" w:rsidRPr="00DB5761" w:rsidRDefault="005E73A3"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Консул України в Катовіцах</w:t>
            </w:r>
          </w:p>
          <w:p w14:paraId="1B602692" w14:textId="4D1A7BCA" w:rsidR="005E73A3" w:rsidRPr="00DB5761" w:rsidRDefault="005E73A3"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Консул України в Тарнові</w:t>
            </w:r>
          </w:p>
        </w:tc>
        <w:tc>
          <w:tcPr>
            <w:tcW w:w="1418" w:type="dxa"/>
          </w:tcPr>
          <w:p w14:paraId="52B45E8B" w14:textId="0C0BD9B0" w:rsidR="005E73A3" w:rsidRPr="00DB5761" w:rsidRDefault="005E73A3"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Польша</w:t>
            </w:r>
          </w:p>
        </w:tc>
        <w:tc>
          <w:tcPr>
            <w:tcW w:w="1732" w:type="dxa"/>
          </w:tcPr>
          <w:p w14:paraId="6C9BDA7A" w14:textId="18BF07FB" w:rsidR="005E73A3" w:rsidRPr="00DB5761" w:rsidRDefault="005E73A3" w:rsidP="004326B1">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15 травня 2021 р</w:t>
            </w:r>
            <w:r w:rsidR="004326B1" w:rsidRPr="00DB5761">
              <w:rPr>
                <w:rFonts w:ascii="Times New Roman" w:hAnsi="Times New Roman" w:cs="Times New Roman"/>
                <w:sz w:val="20"/>
                <w:szCs w:val="20"/>
              </w:rPr>
              <w:t>оку</w:t>
            </w:r>
          </w:p>
        </w:tc>
        <w:tc>
          <w:tcPr>
            <w:tcW w:w="1732" w:type="dxa"/>
          </w:tcPr>
          <w:p w14:paraId="32196E4F" w14:textId="6E74C6BE" w:rsidR="005E73A3" w:rsidRPr="00DB5761" w:rsidRDefault="009D777B" w:rsidP="009D777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Д</w:t>
            </w:r>
            <w:r w:rsidR="005E73A3" w:rsidRPr="00DB5761">
              <w:rPr>
                <w:rFonts w:ascii="Times New Roman" w:hAnsi="Times New Roman" w:cs="Times New Roman"/>
                <w:sz w:val="20"/>
                <w:szCs w:val="20"/>
              </w:rPr>
              <w:t>опомог</w:t>
            </w:r>
            <w:r w:rsidRPr="00DB5761">
              <w:rPr>
                <w:rFonts w:ascii="Times New Roman" w:hAnsi="Times New Roman" w:cs="Times New Roman"/>
                <w:sz w:val="20"/>
                <w:szCs w:val="20"/>
              </w:rPr>
              <w:t>а</w:t>
            </w:r>
            <w:r w:rsidR="005E73A3" w:rsidRPr="00DB5761">
              <w:rPr>
                <w:rFonts w:ascii="Times New Roman" w:hAnsi="Times New Roman" w:cs="Times New Roman"/>
                <w:sz w:val="20"/>
                <w:szCs w:val="20"/>
              </w:rPr>
              <w:t xml:space="preserve"> діткам </w:t>
            </w:r>
            <w:r w:rsidRPr="00DB5761">
              <w:rPr>
                <w:rFonts w:ascii="Times New Roman" w:hAnsi="Times New Roman" w:cs="Times New Roman"/>
                <w:sz w:val="20"/>
                <w:szCs w:val="20"/>
              </w:rPr>
              <w:t>і</w:t>
            </w:r>
            <w:r w:rsidR="005E73A3" w:rsidRPr="00DB5761">
              <w:rPr>
                <w:rFonts w:ascii="Times New Roman" w:hAnsi="Times New Roman" w:cs="Times New Roman"/>
                <w:sz w:val="20"/>
                <w:szCs w:val="20"/>
              </w:rPr>
              <w:t>з порушенням слуху від народження</w:t>
            </w:r>
          </w:p>
        </w:tc>
      </w:tr>
      <w:tr w:rsidR="00BE6690" w:rsidRPr="00DB5761" w14:paraId="3EE191A7" w14:textId="77777777" w:rsidTr="00B0387E">
        <w:trPr>
          <w:jc w:val="center"/>
        </w:trPr>
        <w:tc>
          <w:tcPr>
            <w:tcW w:w="428" w:type="dxa"/>
            <w:vAlign w:val="center"/>
          </w:tcPr>
          <w:p w14:paraId="4C6F41E8" w14:textId="6D29049E" w:rsidR="00325D19" w:rsidRPr="00DB5761" w:rsidRDefault="00BE6690" w:rsidP="00BE6690">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68</w:t>
            </w:r>
          </w:p>
        </w:tc>
        <w:tc>
          <w:tcPr>
            <w:tcW w:w="2260" w:type="dxa"/>
          </w:tcPr>
          <w:p w14:paraId="63403F2A" w14:textId="44A6CD7E" w:rsidR="00325D19" w:rsidRPr="00DB5761" w:rsidRDefault="00325D19" w:rsidP="009D777B">
            <w:pPr>
              <w:spacing w:after="0" w:line="240" w:lineRule="auto"/>
              <w:jc w:val="center"/>
              <w:rPr>
                <w:rFonts w:ascii="Times New Roman" w:hAnsi="Times New Roman" w:cs="Times New Roman"/>
                <w:b/>
                <w:sz w:val="20"/>
                <w:szCs w:val="20"/>
              </w:rPr>
            </w:pPr>
            <w:r w:rsidRPr="00DB5761">
              <w:rPr>
                <w:rFonts w:ascii="Times New Roman" w:hAnsi="Times New Roman" w:cs="Times New Roman"/>
                <w:b/>
                <w:sz w:val="20"/>
                <w:szCs w:val="20"/>
              </w:rPr>
              <w:t xml:space="preserve">Вільям Томсон, </w:t>
            </w:r>
            <w:r w:rsidRPr="00DB5761">
              <w:rPr>
                <w:rFonts w:ascii="Times New Roman" w:hAnsi="Times New Roman" w:cs="Times New Roman"/>
                <w:sz w:val="20"/>
                <w:szCs w:val="20"/>
              </w:rPr>
              <w:t>волонтер Корпусу Миру</w:t>
            </w:r>
          </w:p>
        </w:tc>
        <w:tc>
          <w:tcPr>
            <w:tcW w:w="2126" w:type="dxa"/>
          </w:tcPr>
          <w:p w14:paraId="32C41EF3" w14:textId="266F4EC5" w:rsidR="00325D19" w:rsidRPr="00DB5761" w:rsidRDefault="00325D1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Корпус Миру</w:t>
            </w:r>
          </w:p>
        </w:tc>
        <w:tc>
          <w:tcPr>
            <w:tcW w:w="1418" w:type="dxa"/>
          </w:tcPr>
          <w:p w14:paraId="28E43150" w14:textId="172D95A3" w:rsidR="00325D19" w:rsidRPr="00DB5761" w:rsidRDefault="00325D1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США</w:t>
            </w:r>
          </w:p>
        </w:tc>
        <w:tc>
          <w:tcPr>
            <w:tcW w:w="1732" w:type="dxa"/>
          </w:tcPr>
          <w:p w14:paraId="55448627" w14:textId="4AD25F49" w:rsidR="00325D19" w:rsidRPr="00DB5761" w:rsidRDefault="00325D1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18 травня 2021 року</w:t>
            </w:r>
          </w:p>
        </w:tc>
        <w:tc>
          <w:tcPr>
            <w:tcW w:w="1732" w:type="dxa"/>
          </w:tcPr>
          <w:p w14:paraId="40DB79EF" w14:textId="67076880" w:rsidR="00325D19" w:rsidRPr="00DB5761" w:rsidRDefault="00325D19" w:rsidP="00B0387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Презентація англомовного клубу</w:t>
            </w:r>
          </w:p>
        </w:tc>
      </w:tr>
    </w:tbl>
    <w:p w14:paraId="6D5EADEF" w14:textId="66DC24E8" w:rsidR="005A5550" w:rsidRPr="00DB5761" w:rsidRDefault="005A5550" w:rsidP="00617A52">
      <w:pPr>
        <w:tabs>
          <w:tab w:val="left" w:pos="993"/>
        </w:tabs>
        <w:spacing w:after="0" w:line="240" w:lineRule="auto"/>
        <w:ind w:firstLine="992"/>
        <w:jc w:val="both"/>
        <w:rPr>
          <w:rFonts w:ascii="Times New Roman" w:hAnsi="Times New Roman"/>
          <w:color w:val="000000"/>
          <w:sz w:val="28"/>
          <w:szCs w:val="28"/>
        </w:rPr>
      </w:pPr>
    </w:p>
    <w:p w14:paraId="2680D5CA" w14:textId="77777777" w:rsidR="0012040C" w:rsidRPr="00DB5761" w:rsidRDefault="0012040C" w:rsidP="00617A52">
      <w:pPr>
        <w:tabs>
          <w:tab w:val="left" w:pos="993"/>
        </w:tabs>
        <w:spacing w:after="0" w:line="240" w:lineRule="auto"/>
        <w:ind w:firstLine="992"/>
        <w:jc w:val="both"/>
        <w:rPr>
          <w:rFonts w:ascii="Times New Roman" w:hAnsi="Times New Roman"/>
          <w:color w:val="000000"/>
          <w:sz w:val="28"/>
          <w:szCs w:val="28"/>
        </w:rPr>
      </w:pPr>
    </w:p>
    <w:p w14:paraId="160D194D" w14:textId="481DFA7E" w:rsidR="001F78A7" w:rsidRPr="00DB5761" w:rsidRDefault="001F78A7" w:rsidP="00617A52">
      <w:pPr>
        <w:tabs>
          <w:tab w:val="left" w:pos="993"/>
        </w:tabs>
        <w:spacing w:after="0" w:line="240" w:lineRule="auto"/>
        <w:ind w:firstLine="992"/>
        <w:jc w:val="both"/>
        <w:rPr>
          <w:rFonts w:ascii="Times New Roman" w:hAnsi="Times New Roman"/>
          <w:b/>
          <w:bCs/>
          <w:color w:val="000000"/>
          <w:sz w:val="28"/>
          <w:szCs w:val="28"/>
        </w:rPr>
      </w:pPr>
      <w:r w:rsidRPr="00DB5761">
        <w:rPr>
          <w:rFonts w:ascii="Times New Roman" w:hAnsi="Times New Roman"/>
          <w:b/>
          <w:bCs/>
          <w:color w:val="000000"/>
          <w:sz w:val="28"/>
          <w:szCs w:val="28"/>
        </w:rPr>
        <w:t>2.3. Підвищення привабливості освітніх програм університету</w:t>
      </w:r>
    </w:p>
    <w:p w14:paraId="2F55F056" w14:textId="0EF1F028" w:rsidR="001F78A7" w:rsidRPr="00DB5761" w:rsidRDefault="001F78A7" w:rsidP="00617A52">
      <w:pPr>
        <w:tabs>
          <w:tab w:val="left" w:pos="993"/>
        </w:tabs>
        <w:spacing w:after="0" w:line="240" w:lineRule="auto"/>
        <w:ind w:firstLine="992"/>
        <w:jc w:val="both"/>
        <w:rPr>
          <w:rFonts w:ascii="Times New Roman" w:hAnsi="Times New Roman"/>
          <w:color w:val="000000"/>
          <w:sz w:val="28"/>
          <w:szCs w:val="28"/>
        </w:rPr>
      </w:pPr>
    </w:p>
    <w:p w14:paraId="66F09286" w14:textId="703D597C" w:rsidR="00B0387E" w:rsidRPr="00DB5761" w:rsidRDefault="00B0387E" w:rsidP="00B0387E">
      <w:pPr>
        <w:tabs>
          <w:tab w:val="left" w:pos="993"/>
        </w:tabs>
        <w:spacing w:after="0"/>
        <w:ind w:firstLine="567"/>
        <w:jc w:val="both"/>
        <w:rPr>
          <w:rFonts w:ascii="Times New Roman" w:hAnsi="Times New Roman"/>
          <w:color w:val="000000"/>
          <w:sz w:val="28"/>
          <w:szCs w:val="28"/>
        </w:rPr>
      </w:pPr>
      <w:r w:rsidRPr="00DB5761">
        <w:rPr>
          <w:rFonts w:ascii="Times New Roman" w:hAnsi="Times New Roman"/>
          <w:color w:val="000000"/>
          <w:sz w:val="28"/>
          <w:szCs w:val="28"/>
        </w:rPr>
        <w:t xml:space="preserve">В університеті постійно відбувається вдосконалення навчальних планів і </w:t>
      </w:r>
      <w:r w:rsidR="00933D53" w:rsidRPr="00DB5761">
        <w:rPr>
          <w:rFonts w:ascii="Times New Roman" w:hAnsi="Times New Roman"/>
          <w:color w:val="000000"/>
          <w:sz w:val="28"/>
          <w:szCs w:val="28"/>
        </w:rPr>
        <w:t xml:space="preserve">освітніх </w:t>
      </w:r>
      <w:r w:rsidRPr="00DB5761">
        <w:rPr>
          <w:rFonts w:ascii="Times New Roman" w:hAnsi="Times New Roman"/>
          <w:color w:val="000000"/>
          <w:sz w:val="28"/>
          <w:szCs w:val="28"/>
        </w:rPr>
        <w:t>програм відповідно до вимог Болонського процесу з урахуванням академічних стандартів, потреб ринку праці та наукових досягнень у відповідних галузях.</w:t>
      </w:r>
    </w:p>
    <w:p w14:paraId="62C63318" w14:textId="084D5024" w:rsidR="00B0387E" w:rsidRPr="00DB5761" w:rsidRDefault="00B0387E" w:rsidP="00B0387E">
      <w:pPr>
        <w:tabs>
          <w:tab w:val="left" w:pos="993"/>
        </w:tabs>
        <w:spacing w:after="0"/>
        <w:ind w:firstLine="567"/>
        <w:jc w:val="both"/>
        <w:rPr>
          <w:rFonts w:ascii="Times New Roman" w:hAnsi="Times New Roman"/>
          <w:color w:val="000000"/>
          <w:sz w:val="28"/>
          <w:szCs w:val="28"/>
        </w:rPr>
      </w:pPr>
      <w:r w:rsidRPr="00DB5761">
        <w:rPr>
          <w:rFonts w:ascii="Times New Roman" w:hAnsi="Times New Roman"/>
          <w:i/>
          <w:iCs/>
          <w:color w:val="000000"/>
          <w:sz w:val="28"/>
          <w:szCs w:val="28"/>
        </w:rPr>
        <w:t>Миколаївський інститут</w:t>
      </w:r>
      <w:r w:rsidRPr="00DB5761">
        <w:rPr>
          <w:rFonts w:ascii="Times New Roman" w:hAnsi="Times New Roman"/>
          <w:color w:val="000000"/>
          <w:sz w:val="28"/>
          <w:szCs w:val="28"/>
        </w:rPr>
        <w:t xml:space="preserve"> започаткував в</w:t>
      </w:r>
      <w:r w:rsidRPr="00DB5761">
        <w:rPr>
          <w:rFonts w:ascii="Times New Roman" w:hAnsi="Times New Roman" w:cs="Times New Roman"/>
          <w:sz w:val="28"/>
          <w:szCs w:val="28"/>
        </w:rPr>
        <w:t xml:space="preserve">икористання позитивно зарекомендованих у світі освітніх технологій та методів навчання: </w:t>
      </w:r>
      <w:r w:rsidR="009D777B" w:rsidRPr="00DB5761">
        <w:rPr>
          <w:rFonts w:ascii="Times New Roman" w:hAnsi="Times New Roman" w:cs="Times New Roman"/>
          <w:sz w:val="28"/>
          <w:szCs w:val="28"/>
        </w:rPr>
        <w:t>а</w:t>
      </w:r>
      <w:r w:rsidRPr="00DB5761">
        <w:rPr>
          <w:rFonts w:ascii="Times New Roman" w:hAnsi="Times New Roman" w:cs="Times New Roman"/>
          <w:sz w:val="28"/>
          <w:szCs w:val="28"/>
        </w:rPr>
        <w:t xml:space="preserve">соціативна гра, </w:t>
      </w:r>
      <w:r w:rsidR="009D777B" w:rsidRPr="00DB5761">
        <w:rPr>
          <w:rFonts w:ascii="Times New Roman" w:hAnsi="Times New Roman" w:cs="Times New Roman"/>
          <w:sz w:val="28"/>
          <w:szCs w:val="28"/>
        </w:rPr>
        <w:t>п</w:t>
      </w:r>
      <w:r w:rsidRPr="00DB5761">
        <w:rPr>
          <w:rFonts w:ascii="Times New Roman" w:hAnsi="Times New Roman" w:cs="Times New Roman"/>
          <w:sz w:val="28"/>
          <w:szCs w:val="28"/>
        </w:rPr>
        <w:t xml:space="preserve">еревернуте навчання, </w:t>
      </w:r>
      <w:r w:rsidR="009D777B" w:rsidRPr="00DB5761">
        <w:rPr>
          <w:rFonts w:ascii="Times New Roman" w:hAnsi="Times New Roman" w:cs="Times New Roman"/>
          <w:sz w:val="28"/>
          <w:szCs w:val="28"/>
        </w:rPr>
        <w:t>о</w:t>
      </w:r>
      <w:r w:rsidRPr="00DB5761">
        <w:rPr>
          <w:rFonts w:ascii="Times New Roman" w:hAnsi="Times New Roman" w:cs="Times New Roman"/>
          <w:sz w:val="28"/>
          <w:szCs w:val="28"/>
        </w:rPr>
        <w:t>світній рестайлінг-кейс тощо.</w:t>
      </w:r>
    </w:p>
    <w:p w14:paraId="0B51C808" w14:textId="4486A53A" w:rsidR="00B0387E" w:rsidRPr="00DB5761" w:rsidRDefault="00B0387E" w:rsidP="00B0387E">
      <w:pPr>
        <w:spacing w:after="0"/>
        <w:ind w:firstLine="567"/>
        <w:jc w:val="both"/>
        <w:rPr>
          <w:rFonts w:ascii="Times New Roman" w:hAnsi="Times New Roman" w:cs="Times New Roman"/>
          <w:sz w:val="28"/>
          <w:szCs w:val="28"/>
        </w:rPr>
      </w:pPr>
      <w:r w:rsidRPr="00DB5761">
        <w:rPr>
          <w:rFonts w:ascii="Times New Roman" w:hAnsi="Times New Roman" w:cs="Times New Roman"/>
          <w:sz w:val="28"/>
          <w:szCs w:val="28"/>
        </w:rPr>
        <w:t>Цент</w:t>
      </w:r>
      <w:r w:rsidR="009D777B" w:rsidRPr="00DB5761">
        <w:rPr>
          <w:rFonts w:ascii="Times New Roman" w:hAnsi="Times New Roman" w:cs="Times New Roman"/>
          <w:sz w:val="28"/>
          <w:szCs w:val="28"/>
        </w:rPr>
        <w:t>р</w:t>
      </w:r>
      <w:r w:rsidRPr="00DB5761">
        <w:rPr>
          <w:rFonts w:ascii="Times New Roman" w:hAnsi="Times New Roman" w:cs="Times New Roman"/>
          <w:sz w:val="28"/>
          <w:szCs w:val="28"/>
        </w:rPr>
        <w:t>альноукраїнський інститут активно застосовує комунікаційний підхід до вивчення мов. Однією з ключових методик є методика комунікативного навчання, що акцентується на розвитку навичок спілкування та використанні мови у реальних ситуаціях. Студенти залучаються до різноманітних комунікативних вправ, таких як рольові ігри, дискусії, інтерв'ю та групові проєкти, що стимулює їх активну участь та практику мовлення. Також використовується методика проєктного навчання, де студенти спільно працюють над реальними мовними завданнями та проєктами, що сприяє розвитку творчості, комунікативних навичок та мотивації до вивчення мови. Значну увагу приділяємо використанню інтерактивних технологій, таких як онлайн інтерактивні платформи, що сприяють активному залученню студентів до процесу навчання та створюють комфортні умови для практики мови.</w:t>
      </w:r>
    </w:p>
    <w:p w14:paraId="5B7389E3" w14:textId="01C0DC32" w:rsidR="00B0387E" w:rsidRPr="00DB5761" w:rsidRDefault="00B0387E" w:rsidP="00B0387E">
      <w:pPr>
        <w:spacing w:after="0"/>
        <w:ind w:firstLine="567"/>
        <w:jc w:val="both"/>
        <w:rPr>
          <w:rFonts w:ascii="Times New Roman" w:hAnsi="Times New Roman" w:cs="Times New Roman"/>
          <w:sz w:val="28"/>
          <w:szCs w:val="28"/>
        </w:rPr>
      </w:pPr>
      <w:r w:rsidRPr="00DB5761">
        <w:rPr>
          <w:rFonts w:ascii="Times New Roman" w:hAnsi="Times New Roman"/>
          <w:sz w:val="28"/>
          <w:szCs w:val="28"/>
          <w:lang w:eastAsia="uk-UA"/>
        </w:rPr>
        <w:t>Викладачі використовують іншомовні навчально-методичні праці, які перебувають у вільному доступі.</w:t>
      </w:r>
    </w:p>
    <w:p w14:paraId="6785606F" w14:textId="4E343A20" w:rsidR="00B0387E" w:rsidRPr="00DB5761" w:rsidRDefault="00B0387E" w:rsidP="00B0387E">
      <w:pPr>
        <w:spacing w:after="0"/>
        <w:ind w:firstLine="567"/>
        <w:jc w:val="both"/>
        <w:rPr>
          <w:rFonts w:ascii="Times New Roman" w:hAnsi="Times New Roman" w:cs="Times New Roman"/>
          <w:bCs/>
          <w:sz w:val="28"/>
          <w:szCs w:val="28"/>
        </w:rPr>
      </w:pPr>
      <w:r w:rsidRPr="00DB5761">
        <w:rPr>
          <w:rFonts w:ascii="Times New Roman" w:hAnsi="Times New Roman" w:cs="Times New Roman"/>
          <w:sz w:val="28"/>
          <w:szCs w:val="28"/>
        </w:rPr>
        <w:lastRenderedPageBreak/>
        <w:t xml:space="preserve">У Житомирському інституті розроблено професором кафедри соціально-реабілітаційних технологій Батаєвою К.В. сертифікований курс «Практикум публічної комунікацій» (складається </w:t>
      </w:r>
      <w:r w:rsidR="009D777B" w:rsidRPr="00DB5761">
        <w:rPr>
          <w:rFonts w:ascii="Times New Roman" w:hAnsi="Times New Roman" w:cs="Times New Roman"/>
          <w:sz w:val="28"/>
          <w:szCs w:val="28"/>
        </w:rPr>
        <w:t>і</w:t>
      </w:r>
      <w:r w:rsidRPr="00DB5761">
        <w:rPr>
          <w:rFonts w:ascii="Times New Roman" w:hAnsi="Times New Roman" w:cs="Times New Roman"/>
          <w:sz w:val="28"/>
          <w:szCs w:val="28"/>
        </w:rPr>
        <w:t xml:space="preserve">з двох блоків, </w:t>
      </w:r>
      <w:r w:rsidR="009D777B" w:rsidRPr="00DB5761">
        <w:rPr>
          <w:rFonts w:ascii="Times New Roman" w:hAnsi="Times New Roman" w:cs="Times New Roman"/>
          <w:sz w:val="28"/>
          <w:szCs w:val="28"/>
        </w:rPr>
        <w:t>у</w:t>
      </w:r>
      <w:r w:rsidRPr="00DB5761">
        <w:rPr>
          <w:rFonts w:ascii="Times New Roman" w:hAnsi="Times New Roman" w:cs="Times New Roman"/>
          <w:sz w:val="28"/>
          <w:szCs w:val="28"/>
        </w:rPr>
        <w:t xml:space="preserve"> т.ч. другий – англомовний)</w:t>
      </w:r>
      <w:r w:rsidR="00933D53" w:rsidRPr="00DB5761">
        <w:rPr>
          <w:rFonts w:ascii="Times New Roman" w:hAnsi="Times New Roman" w:cs="Times New Roman"/>
          <w:sz w:val="28"/>
          <w:szCs w:val="28"/>
        </w:rPr>
        <w:t>.</w:t>
      </w:r>
    </w:p>
    <w:p w14:paraId="3C5F785C" w14:textId="35992575" w:rsidR="00FC3CDA" w:rsidRPr="00DB5761" w:rsidRDefault="00FC3CDA">
      <w:pPr>
        <w:rPr>
          <w:rFonts w:ascii="Times New Roman" w:hAnsi="Times New Roman" w:cs="Times New Roman"/>
          <w:b/>
          <w:bCs/>
          <w:sz w:val="28"/>
          <w:szCs w:val="28"/>
        </w:rPr>
      </w:pPr>
    </w:p>
    <w:p w14:paraId="7D5574C9" w14:textId="77777777" w:rsidR="00B0387E" w:rsidRPr="00DB5761" w:rsidRDefault="00B0387E">
      <w:pPr>
        <w:spacing w:after="160" w:line="259" w:lineRule="auto"/>
        <w:rPr>
          <w:rFonts w:ascii="Times New Roman" w:hAnsi="Times New Roman" w:cs="Times New Roman"/>
          <w:b/>
          <w:bCs/>
          <w:sz w:val="28"/>
          <w:szCs w:val="28"/>
        </w:rPr>
      </w:pPr>
      <w:r w:rsidRPr="00DB5761">
        <w:rPr>
          <w:rFonts w:ascii="Times New Roman" w:hAnsi="Times New Roman" w:cs="Times New Roman"/>
          <w:b/>
          <w:bCs/>
          <w:sz w:val="28"/>
          <w:szCs w:val="28"/>
        </w:rPr>
        <w:br w:type="page"/>
      </w:r>
    </w:p>
    <w:p w14:paraId="4F3ED0A5" w14:textId="424C1F31" w:rsidR="00FC3CDA" w:rsidRPr="00DB5761" w:rsidRDefault="00FC3CDA" w:rsidP="00BB1B8E">
      <w:pPr>
        <w:jc w:val="center"/>
        <w:rPr>
          <w:rFonts w:ascii="Times New Roman" w:hAnsi="Times New Roman" w:cs="Times New Roman"/>
          <w:b/>
          <w:bCs/>
          <w:sz w:val="28"/>
          <w:szCs w:val="28"/>
        </w:rPr>
      </w:pPr>
      <w:r w:rsidRPr="00DB5761">
        <w:rPr>
          <w:rFonts w:ascii="Times New Roman" w:hAnsi="Times New Roman" w:cs="Times New Roman"/>
          <w:b/>
          <w:bCs/>
          <w:sz w:val="28"/>
          <w:szCs w:val="28"/>
        </w:rPr>
        <w:lastRenderedPageBreak/>
        <w:t>РОЗДІЛ 3. Формування глобальних, фахових та іноземномовної компетенцій учасників освітнього процесу</w:t>
      </w:r>
    </w:p>
    <w:p w14:paraId="44977236" w14:textId="01056247" w:rsidR="00FC3CDA" w:rsidRPr="00DB5761" w:rsidRDefault="00FC3CDA" w:rsidP="00BB1B8E">
      <w:pPr>
        <w:jc w:val="center"/>
        <w:rPr>
          <w:rFonts w:ascii="Times New Roman" w:hAnsi="Times New Roman" w:cs="Times New Roman"/>
          <w:b/>
          <w:bCs/>
          <w:sz w:val="28"/>
          <w:szCs w:val="28"/>
        </w:rPr>
      </w:pPr>
    </w:p>
    <w:p w14:paraId="4697FD68" w14:textId="6DA5854D" w:rsidR="00FC3CDA" w:rsidRPr="00DB5761" w:rsidRDefault="001F78A7" w:rsidP="00BB1B8E">
      <w:pPr>
        <w:jc w:val="center"/>
        <w:rPr>
          <w:rFonts w:ascii="Times New Roman" w:hAnsi="Times New Roman" w:cs="Times New Roman"/>
          <w:b/>
          <w:bCs/>
          <w:sz w:val="28"/>
          <w:szCs w:val="28"/>
        </w:rPr>
      </w:pPr>
      <w:r w:rsidRPr="00DB5761">
        <w:rPr>
          <w:rFonts w:ascii="Times New Roman" w:hAnsi="Times New Roman" w:cs="Times New Roman"/>
          <w:b/>
          <w:bCs/>
          <w:sz w:val="28"/>
          <w:szCs w:val="28"/>
        </w:rPr>
        <w:t>3.1 Написання або переклад наукових публікацій іноземною мовою</w:t>
      </w:r>
    </w:p>
    <w:p w14:paraId="6E2C604D" w14:textId="77777777" w:rsidR="001F78A7" w:rsidRPr="00DB5761" w:rsidRDefault="001F78A7" w:rsidP="00BB1B8E">
      <w:pPr>
        <w:rPr>
          <w:rFonts w:ascii="Times New Roman" w:hAnsi="Times New Roman" w:cs="Times New Roman"/>
          <w:sz w:val="28"/>
          <w:szCs w:val="28"/>
        </w:rPr>
      </w:pPr>
    </w:p>
    <w:p w14:paraId="5BFDE3C6" w14:textId="1AD62DF8" w:rsidR="00BB1B8E" w:rsidRPr="00DB5761" w:rsidRDefault="00BB1B8E" w:rsidP="00BB1B8E">
      <w:pPr>
        <w:spacing w:after="0"/>
        <w:ind w:firstLine="709"/>
        <w:jc w:val="right"/>
        <w:rPr>
          <w:rFonts w:ascii="Times New Roman" w:hAnsi="Times New Roman" w:cs="Times New Roman"/>
          <w:b/>
          <w:sz w:val="28"/>
          <w:szCs w:val="28"/>
        </w:rPr>
      </w:pPr>
      <w:r w:rsidRPr="00DB5761">
        <w:rPr>
          <w:rFonts w:ascii="Times New Roman" w:hAnsi="Times New Roman" w:cs="Times New Roman"/>
          <w:b/>
          <w:sz w:val="28"/>
          <w:szCs w:val="28"/>
        </w:rPr>
        <w:t>Таблиця 3.1</w:t>
      </w:r>
    </w:p>
    <w:p w14:paraId="630DC1FF" w14:textId="3A5EA572" w:rsidR="00C609B9" w:rsidRPr="00DB5761" w:rsidRDefault="00C609B9" w:rsidP="00BB1B8E">
      <w:pPr>
        <w:spacing w:after="0"/>
        <w:ind w:firstLine="709"/>
        <w:jc w:val="center"/>
        <w:rPr>
          <w:rFonts w:ascii="Times New Roman" w:hAnsi="Times New Roman" w:cs="Times New Roman"/>
          <w:b/>
          <w:sz w:val="28"/>
          <w:szCs w:val="28"/>
        </w:rPr>
      </w:pPr>
      <w:bookmarkStart w:id="17" w:name="_Hlk163811563"/>
      <w:r w:rsidRPr="00DB5761">
        <w:rPr>
          <w:rFonts w:ascii="Times New Roman" w:hAnsi="Times New Roman" w:cs="Times New Roman"/>
          <w:b/>
          <w:sz w:val="28"/>
          <w:szCs w:val="28"/>
        </w:rPr>
        <w:t>Перелік друкованих праць співробітників, виданих іноземними мовами в зарубіжних виданнях за 2021-2023 н.р.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9"/>
        <w:gridCol w:w="270"/>
        <w:gridCol w:w="2582"/>
        <w:gridCol w:w="3508"/>
        <w:gridCol w:w="3402"/>
      </w:tblGrid>
      <w:tr w:rsidR="00C609B9" w:rsidRPr="00DB5761" w14:paraId="54130AB9" w14:textId="77777777" w:rsidTr="003366A9">
        <w:tc>
          <w:tcPr>
            <w:tcW w:w="439" w:type="dxa"/>
            <w:vAlign w:val="center"/>
          </w:tcPr>
          <w:p w14:paraId="21D83DAA" w14:textId="77777777" w:rsidR="00C609B9" w:rsidRPr="00DB5761" w:rsidRDefault="00C609B9" w:rsidP="00BB1B8E">
            <w:pPr>
              <w:widowControl w:val="0"/>
              <w:spacing w:after="0" w:line="240" w:lineRule="auto"/>
              <w:ind w:left="-180" w:right="-103"/>
              <w:jc w:val="center"/>
              <w:rPr>
                <w:rFonts w:ascii="Times New Roman" w:hAnsi="Times New Roman" w:cs="Times New Roman"/>
                <w:sz w:val="20"/>
                <w:szCs w:val="20"/>
              </w:rPr>
            </w:pPr>
            <w:r w:rsidRPr="00DB5761">
              <w:rPr>
                <w:rFonts w:ascii="Times New Roman" w:hAnsi="Times New Roman" w:cs="Times New Roman"/>
                <w:sz w:val="20"/>
                <w:szCs w:val="20"/>
              </w:rPr>
              <w:t xml:space="preserve">№ </w:t>
            </w:r>
          </w:p>
          <w:p w14:paraId="7FC2570E" w14:textId="77777777" w:rsidR="00C609B9" w:rsidRPr="00DB5761" w:rsidRDefault="00C609B9"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п/п</w:t>
            </w:r>
          </w:p>
        </w:tc>
        <w:tc>
          <w:tcPr>
            <w:tcW w:w="2852" w:type="dxa"/>
            <w:gridSpan w:val="2"/>
            <w:vAlign w:val="center"/>
          </w:tcPr>
          <w:p w14:paraId="5D92AC0B" w14:textId="77777777" w:rsidR="00C609B9" w:rsidRPr="00DB5761" w:rsidRDefault="00C609B9" w:rsidP="00BB1B8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П.І.Б. авторів</w:t>
            </w:r>
          </w:p>
        </w:tc>
        <w:tc>
          <w:tcPr>
            <w:tcW w:w="3508" w:type="dxa"/>
            <w:vAlign w:val="center"/>
          </w:tcPr>
          <w:p w14:paraId="5EDF1ADB" w14:textId="77777777" w:rsidR="00C609B9" w:rsidRPr="00DB5761" w:rsidRDefault="00C609B9" w:rsidP="00BB1B8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Назва і вид друкованої праці</w:t>
            </w:r>
          </w:p>
          <w:p w14:paraId="30161CE0" w14:textId="77777777" w:rsidR="00C609B9" w:rsidRPr="00DB5761" w:rsidRDefault="00C609B9" w:rsidP="00BB1B8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(монографія, підручник, посібник)</w:t>
            </w:r>
          </w:p>
        </w:tc>
        <w:tc>
          <w:tcPr>
            <w:tcW w:w="3402" w:type="dxa"/>
            <w:vAlign w:val="center"/>
          </w:tcPr>
          <w:p w14:paraId="5B5E84A1" w14:textId="77777777" w:rsidR="00C609B9" w:rsidRPr="00DB5761" w:rsidRDefault="00C609B9" w:rsidP="00BB1B8E">
            <w:pPr>
              <w:widowControl w:val="0"/>
              <w:spacing w:after="0" w:line="240" w:lineRule="auto"/>
              <w:jc w:val="center"/>
              <w:rPr>
                <w:rFonts w:ascii="Times New Roman" w:hAnsi="Times New Roman" w:cs="Times New Roman"/>
                <w:sz w:val="20"/>
                <w:szCs w:val="20"/>
                <w:u w:val="single"/>
              </w:rPr>
            </w:pPr>
            <w:r w:rsidRPr="00DB5761">
              <w:rPr>
                <w:rFonts w:ascii="Times New Roman" w:hAnsi="Times New Roman" w:cs="Times New Roman"/>
                <w:sz w:val="20"/>
                <w:szCs w:val="20"/>
                <w:u w:val="single"/>
              </w:rPr>
              <w:t xml:space="preserve">Видавництво, рік видання, </w:t>
            </w:r>
            <w:r w:rsidRPr="00DB5761">
              <w:rPr>
                <w:rFonts w:ascii="Times New Roman" w:hAnsi="Times New Roman" w:cs="Times New Roman"/>
                <w:b/>
                <w:sz w:val="20"/>
                <w:szCs w:val="20"/>
                <w:u w:val="single"/>
              </w:rPr>
              <w:t>кількість сторінок (ISBN)</w:t>
            </w:r>
          </w:p>
        </w:tc>
      </w:tr>
      <w:tr w:rsidR="00C609B9" w:rsidRPr="00DB5761" w14:paraId="09907564" w14:textId="77777777" w:rsidTr="003366A9">
        <w:tc>
          <w:tcPr>
            <w:tcW w:w="10201" w:type="dxa"/>
            <w:gridSpan w:val="5"/>
            <w:vAlign w:val="center"/>
          </w:tcPr>
          <w:p w14:paraId="798F4D2B" w14:textId="77777777" w:rsidR="00C609B9" w:rsidRPr="00DB5761" w:rsidRDefault="00C609B9" w:rsidP="00BB1B8E">
            <w:pPr>
              <w:widowControl w:val="0"/>
              <w:spacing w:after="0" w:line="240" w:lineRule="auto"/>
              <w:jc w:val="center"/>
              <w:rPr>
                <w:rFonts w:ascii="Times New Roman" w:hAnsi="Times New Roman" w:cs="Times New Roman"/>
                <w:b/>
                <w:sz w:val="20"/>
                <w:szCs w:val="20"/>
                <w:u w:val="single"/>
              </w:rPr>
            </w:pPr>
            <w:r w:rsidRPr="00DB5761">
              <w:rPr>
                <w:rFonts w:ascii="Times New Roman" w:hAnsi="Times New Roman" w:cs="Times New Roman"/>
                <w:b/>
                <w:sz w:val="20"/>
                <w:szCs w:val="20"/>
                <w:u w:val="single"/>
              </w:rPr>
              <w:t>Монографії</w:t>
            </w:r>
          </w:p>
        </w:tc>
      </w:tr>
      <w:tr w:rsidR="00BB1B8E" w:rsidRPr="00DB5761" w14:paraId="50308D90" w14:textId="77777777" w:rsidTr="003366A9">
        <w:tc>
          <w:tcPr>
            <w:tcW w:w="439" w:type="dxa"/>
            <w:vAlign w:val="center"/>
          </w:tcPr>
          <w:p w14:paraId="5132CC56" w14:textId="1074F77A" w:rsidR="00C609B9"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w:t>
            </w:r>
          </w:p>
        </w:tc>
        <w:tc>
          <w:tcPr>
            <w:tcW w:w="2852" w:type="dxa"/>
            <w:gridSpan w:val="2"/>
            <w:vAlign w:val="center"/>
          </w:tcPr>
          <w:p w14:paraId="24D5D7CF" w14:textId="77777777" w:rsidR="00C609B9" w:rsidRPr="00DB5761" w:rsidRDefault="00C609B9" w:rsidP="00BB1B8E">
            <w:pPr>
              <w:pStyle w:val="10"/>
              <w:widowControl w:val="0"/>
              <w:pBdr>
                <w:top w:val="nil"/>
                <w:left w:val="nil"/>
                <w:bottom w:val="nil"/>
                <w:right w:val="nil"/>
                <w:between w:val="nil"/>
              </w:pBdr>
              <w:jc w:val="center"/>
            </w:pPr>
            <w:r w:rsidRPr="00DB5761">
              <w:t>Koval Yana, Zahorodnia</w:t>
            </w:r>
            <w:r w:rsidRPr="00DB5761">
              <w:rPr>
                <w:lang w:val="en-US"/>
              </w:rPr>
              <w:t xml:space="preserve"> </w:t>
            </w:r>
            <w:r w:rsidRPr="00DB5761">
              <w:t>Alona</w:t>
            </w:r>
          </w:p>
        </w:tc>
        <w:tc>
          <w:tcPr>
            <w:tcW w:w="3508" w:type="dxa"/>
            <w:vAlign w:val="center"/>
          </w:tcPr>
          <w:p w14:paraId="3AC4EE80" w14:textId="77777777" w:rsidR="00C609B9" w:rsidRPr="00DB5761" w:rsidRDefault="00C609B9" w:rsidP="00BB1B8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Management of innovation processes in the business environment in the context of digitalization of the economy.</w:t>
            </w:r>
          </w:p>
        </w:tc>
        <w:tc>
          <w:tcPr>
            <w:tcW w:w="3402" w:type="dxa"/>
            <w:vAlign w:val="center"/>
          </w:tcPr>
          <w:p w14:paraId="2FFE7739" w14:textId="77777777" w:rsidR="00C609B9" w:rsidRPr="00DB5761" w:rsidRDefault="00C609B9" w:rsidP="00BB1B8E">
            <w:pPr>
              <w:pStyle w:val="10"/>
              <w:widowControl w:val="0"/>
              <w:pBdr>
                <w:top w:val="nil"/>
                <w:left w:val="nil"/>
                <w:bottom w:val="nil"/>
                <w:right w:val="nil"/>
                <w:between w:val="nil"/>
              </w:pBdr>
              <w:jc w:val="center"/>
            </w:pPr>
            <w:r w:rsidRPr="00DB5761">
              <w:rPr>
                <w:lang w:val="en-US"/>
              </w:rPr>
              <w:t xml:space="preserve">The development of innovations and financial technology in the digital economy: col.mon. Pussi, Estonia. OÜ Scientific Center of Innovative Research. 2023. Pp. 107-126. URL : </w:t>
            </w:r>
            <w:hyperlink r:id="rId12" w:history="1">
              <w:r w:rsidRPr="00DB5761">
                <w:rPr>
                  <w:rStyle w:val="a6"/>
                  <w:color w:val="auto"/>
                  <w:u w:val="none"/>
                  <w:lang w:val="en-US"/>
                </w:rPr>
                <w:t>https://mono.scnchub.com/index.php/book/catalog/view/29/71/592</w:t>
              </w:r>
            </w:hyperlink>
            <w:r w:rsidRPr="00DB5761">
              <w:rPr>
                <w:lang w:val="en-US"/>
              </w:rPr>
              <w:t xml:space="preserve"> DOI: </w:t>
            </w:r>
            <w:hyperlink r:id="rId13" w:history="1">
              <w:r w:rsidRPr="00DB5761">
                <w:rPr>
                  <w:rStyle w:val="a6"/>
                  <w:color w:val="auto"/>
                  <w:u w:val="none"/>
                  <w:lang w:val="en-US"/>
                </w:rPr>
                <w:t>https://doi.org/10.36690/DIFTDE-2023-107-126</w:t>
              </w:r>
            </w:hyperlink>
          </w:p>
        </w:tc>
      </w:tr>
      <w:tr w:rsidR="00BB1B8E" w:rsidRPr="00DB5761" w14:paraId="111488AE" w14:textId="77777777" w:rsidTr="003366A9">
        <w:tc>
          <w:tcPr>
            <w:tcW w:w="439" w:type="dxa"/>
            <w:vAlign w:val="center"/>
          </w:tcPr>
          <w:p w14:paraId="7BD48A1B" w14:textId="7246BE70" w:rsidR="00C609B9"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w:t>
            </w:r>
          </w:p>
        </w:tc>
        <w:tc>
          <w:tcPr>
            <w:tcW w:w="2852" w:type="dxa"/>
            <w:gridSpan w:val="2"/>
            <w:vAlign w:val="center"/>
          </w:tcPr>
          <w:p w14:paraId="0E426373" w14:textId="716CAF55" w:rsidR="00C609B9" w:rsidRPr="00DB5761" w:rsidRDefault="00C609B9" w:rsidP="00933D53">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Shved V.</w:t>
            </w:r>
            <w:r w:rsidR="00933D53"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Omelchenko O.</w:t>
            </w:r>
          </w:p>
        </w:tc>
        <w:tc>
          <w:tcPr>
            <w:tcW w:w="3508" w:type="dxa"/>
            <w:vAlign w:val="center"/>
          </w:tcPr>
          <w:p w14:paraId="23EDE26F" w14:textId="77777777" w:rsidR="00C609B9" w:rsidRPr="00DB5761" w:rsidRDefault="00C609B9" w:rsidP="00BB1B8E">
            <w:pPr>
              <w:widowControl w:val="0"/>
              <w:spacing w:after="0" w:line="240" w:lineRule="auto"/>
              <w:ind w:left="-108" w:right="-108"/>
              <w:jc w:val="center"/>
              <w:rPr>
                <w:rFonts w:ascii="Times New Roman" w:hAnsi="Times New Roman" w:cs="Times New Roman"/>
                <w:sz w:val="20"/>
                <w:szCs w:val="20"/>
              </w:rPr>
            </w:pPr>
            <w:r w:rsidRPr="00DB5761">
              <w:rPr>
                <w:rFonts w:ascii="Times New Roman" w:hAnsi="Times New Roman" w:cs="Times New Roman"/>
                <w:sz w:val="20"/>
                <w:szCs w:val="20"/>
                <w:lang w:eastAsia="ru-RU"/>
              </w:rPr>
              <w:t xml:space="preserve">Сircular economy and lean management as business models for the post-war reconstruction of </w:t>
            </w:r>
            <w:r w:rsidRPr="00DB5761">
              <w:rPr>
                <w:rFonts w:ascii="Times New Roman" w:hAnsi="Times New Roman" w:cs="Times New Roman"/>
                <w:sz w:val="20"/>
                <w:szCs w:val="20"/>
                <w:lang w:val="en-US" w:eastAsia="ru-RU"/>
              </w:rPr>
              <w:t>U</w:t>
            </w:r>
            <w:r w:rsidRPr="00DB5761">
              <w:rPr>
                <w:rFonts w:ascii="Times New Roman" w:hAnsi="Times New Roman" w:cs="Times New Roman"/>
                <w:sz w:val="20"/>
                <w:szCs w:val="20"/>
                <w:lang w:eastAsia="ru-RU"/>
              </w:rPr>
              <w:t>kraine</w:t>
            </w:r>
          </w:p>
        </w:tc>
        <w:tc>
          <w:tcPr>
            <w:tcW w:w="3402" w:type="dxa"/>
            <w:vAlign w:val="center"/>
          </w:tcPr>
          <w:p w14:paraId="781483E1" w14:textId="77777777" w:rsidR="00C609B9" w:rsidRPr="00DB5761" w:rsidRDefault="00C609B9" w:rsidP="00BB1B8E">
            <w:pPr>
              <w:widowControl w:val="0"/>
              <w:spacing w:after="0" w:line="240" w:lineRule="auto"/>
              <w:jc w:val="center"/>
              <w:rPr>
                <w:rFonts w:ascii="Times New Roman" w:hAnsi="Times New Roman" w:cs="Times New Roman"/>
                <w:b/>
                <w:sz w:val="20"/>
                <w:szCs w:val="20"/>
                <w:lang w:val="ru-RU"/>
              </w:rPr>
            </w:pPr>
            <w:r w:rsidRPr="00DB5761">
              <w:rPr>
                <w:rFonts w:ascii="Times New Roman" w:hAnsi="Times New Roman" w:cs="Times New Roman"/>
                <w:sz w:val="20"/>
                <w:szCs w:val="20"/>
              </w:rPr>
              <w:t>Management of the 21</w:t>
            </w:r>
            <w:r w:rsidRPr="00DB5761">
              <w:rPr>
                <w:rFonts w:ascii="Times New Roman" w:hAnsi="Times New Roman" w:cs="Times New Roman"/>
                <w:sz w:val="20"/>
                <w:szCs w:val="20"/>
                <w:vertAlign w:val="superscript"/>
              </w:rPr>
              <w:t>st</w:t>
            </w:r>
            <w:r w:rsidRPr="00DB5761">
              <w:rPr>
                <w:rFonts w:ascii="Times New Roman" w:hAnsi="Times New Roman" w:cs="Times New Roman"/>
                <w:sz w:val="20"/>
                <w:szCs w:val="20"/>
              </w:rPr>
              <w:t xml:space="preserve"> century: globalization challenges. Nemoros s.r.o.  Vol. 4. 2023. 403 p. </w:t>
            </w:r>
            <w:r w:rsidRPr="00DB5761">
              <w:rPr>
                <w:rFonts w:ascii="Times New Roman" w:hAnsi="Times New Roman" w:cs="Times New Roman"/>
                <w:sz w:val="20"/>
                <w:szCs w:val="20"/>
                <w:lang w:val="en-US"/>
              </w:rPr>
              <w:t xml:space="preserve">P. </w:t>
            </w:r>
            <w:r w:rsidRPr="00DB5761">
              <w:rPr>
                <w:rFonts w:ascii="Times New Roman" w:hAnsi="Times New Roman" w:cs="Times New Roman"/>
                <w:sz w:val="20"/>
                <w:szCs w:val="20"/>
              </w:rPr>
              <w:t>65-71</w:t>
            </w:r>
          </w:p>
          <w:p w14:paraId="46143A7C" w14:textId="77777777" w:rsidR="00C609B9" w:rsidRPr="00DB5761" w:rsidRDefault="00C609B9" w:rsidP="00BB1B8E">
            <w:pPr>
              <w:widowControl w:val="0"/>
              <w:spacing w:after="0" w:line="240" w:lineRule="auto"/>
              <w:jc w:val="center"/>
              <w:rPr>
                <w:rFonts w:ascii="Times New Roman" w:hAnsi="Times New Roman" w:cs="Times New Roman"/>
                <w:sz w:val="20"/>
                <w:szCs w:val="20"/>
                <w:lang w:val="en-US" w:eastAsia="ru-RU"/>
              </w:rPr>
            </w:pPr>
            <w:r w:rsidRPr="00DB5761">
              <w:rPr>
                <w:rFonts w:ascii="Times New Roman" w:hAnsi="Times New Roman" w:cs="Times New Roman"/>
                <w:b/>
                <w:sz w:val="20"/>
                <w:szCs w:val="20"/>
              </w:rPr>
              <w:t>Чехія</w:t>
            </w:r>
          </w:p>
        </w:tc>
      </w:tr>
      <w:tr w:rsidR="00BB1B8E" w:rsidRPr="00DB5761" w14:paraId="1D040ABA" w14:textId="77777777" w:rsidTr="003366A9">
        <w:tc>
          <w:tcPr>
            <w:tcW w:w="439" w:type="dxa"/>
            <w:vAlign w:val="center"/>
          </w:tcPr>
          <w:p w14:paraId="5F430D07" w14:textId="1F04B498" w:rsidR="00C609B9"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w:t>
            </w:r>
          </w:p>
        </w:tc>
        <w:tc>
          <w:tcPr>
            <w:tcW w:w="2852" w:type="dxa"/>
            <w:gridSpan w:val="2"/>
            <w:vAlign w:val="center"/>
          </w:tcPr>
          <w:p w14:paraId="01F41CF6" w14:textId="2418AEFC" w:rsidR="00C609B9" w:rsidRPr="00DB5761" w:rsidRDefault="00C609B9" w:rsidP="00933D53">
            <w:pPr>
              <w:pStyle w:val="30"/>
              <w:shd w:val="clear" w:color="auto" w:fill="auto"/>
              <w:tabs>
                <w:tab w:val="left" w:pos="851"/>
              </w:tabs>
              <w:spacing w:before="0" w:after="0" w:line="240" w:lineRule="auto"/>
              <w:jc w:val="center"/>
              <w:rPr>
                <w:rFonts w:ascii="Times New Roman" w:hAnsi="Times New Roman" w:cs="Times New Roman"/>
                <w:bCs w:val="0"/>
                <w:sz w:val="20"/>
                <w:szCs w:val="20"/>
                <w:lang w:val="en-US"/>
              </w:rPr>
            </w:pPr>
            <w:r w:rsidRPr="00DB5761">
              <w:rPr>
                <w:rFonts w:ascii="Times New Roman" w:hAnsi="Times New Roman" w:cs="Times New Roman"/>
                <w:b w:val="0"/>
                <w:sz w:val="20"/>
                <w:szCs w:val="20"/>
                <w:lang w:val="en-US"/>
              </w:rPr>
              <w:t>Olena</w:t>
            </w:r>
            <w:r w:rsidRPr="00DB5761">
              <w:rPr>
                <w:rFonts w:ascii="Times New Roman" w:hAnsi="Times New Roman" w:cs="Times New Roman"/>
                <w:b w:val="0"/>
                <w:sz w:val="20"/>
                <w:szCs w:val="20"/>
              </w:rPr>
              <w:t xml:space="preserve"> </w:t>
            </w:r>
            <w:r w:rsidRPr="00DB5761">
              <w:rPr>
                <w:rFonts w:ascii="Times New Roman" w:hAnsi="Times New Roman" w:cs="Times New Roman"/>
                <w:b w:val="0"/>
                <w:sz w:val="20"/>
                <w:szCs w:val="20"/>
                <w:lang w:val="en-US"/>
              </w:rPr>
              <w:t>Borysiuk</w:t>
            </w:r>
            <w:r w:rsidRPr="00DB5761">
              <w:rPr>
                <w:rFonts w:ascii="Times New Roman" w:hAnsi="Times New Roman" w:cs="Times New Roman"/>
                <w:b w:val="0"/>
                <w:sz w:val="20"/>
                <w:szCs w:val="20"/>
              </w:rPr>
              <w:t xml:space="preserve">, </w:t>
            </w:r>
            <w:r w:rsidRPr="00DB5761">
              <w:rPr>
                <w:rFonts w:ascii="Times New Roman" w:hAnsi="Times New Roman" w:cs="Times New Roman"/>
                <w:b w:val="0"/>
                <w:sz w:val="20"/>
                <w:szCs w:val="20"/>
                <w:lang w:val="en-US"/>
              </w:rPr>
              <w:t>Maria</w:t>
            </w:r>
            <w:r w:rsidRPr="00DB5761">
              <w:rPr>
                <w:rFonts w:ascii="Times New Roman" w:hAnsi="Times New Roman" w:cs="Times New Roman"/>
                <w:b w:val="0"/>
                <w:sz w:val="20"/>
                <w:szCs w:val="20"/>
              </w:rPr>
              <w:t xml:space="preserve"> </w:t>
            </w:r>
            <w:r w:rsidRPr="00DB5761">
              <w:rPr>
                <w:rFonts w:ascii="Times New Roman" w:hAnsi="Times New Roman" w:cs="Times New Roman"/>
                <w:b w:val="0"/>
                <w:sz w:val="20"/>
                <w:szCs w:val="20"/>
                <w:lang w:val="en-US"/>
              </w:rPr>
              <w:t>Datsyuk</w:t>
            </w:r>
            <w:r w:rsidRPr="00DB5761">
              <w:rPr>
                <w:rFonts w:ascii="Times New Roman" w:hAnsi="Times New Roman" w:cs="Times New Roman"/>
                <w:b w:val="0"/>
                <w:sz w:val="20"/>
                <w:szCs w:val="20"/>
              </w:rPr>
              <w:t>-</w:t>
            </w:r>
            <w:r w:rsidRPr="00DB5761">
              <w:rPr>
                <w:rFonts w:ascii="Times New Roman" w:hAnsi="Times New Roman" w:cs="Times New Roman"/>
                <w:b w:val="0"/>
                <w:sz w:val="20"/>
                <w:szCs w:val="20"/>
                <w:lang w:val="en-US"/>
              </w:rPr>
              <w:t>Tomchuk</w:t>
            </w:r>
          </w:p>
        </w:tc>
        <w:tc>
          <w:tcPr>
            <w:tcW w:w="3508" w:type="dxa"/>
            <w:vAlign w:val="center"/>
          </w:tcPr>
          <w:p w14:paraId="0D07C996" w14:textId="68FD2771" w:rsidR="00C609B9" w:rsidRPr="00DB5761" w:rsidRDefault="00933D53" w:rsidP="00933D53">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lang w:val="en-US"/>
              </w:rPr>
              <w:t>Banc Insurance in the Financial Market: Essence, Features and Development Prospects</w:t>
            </w:r>
          </w:p>
        </w:tc>
        <w:tc>
          <w:tcPr>
            <w:tcW w:w="3402" w:type="dxa"/>
            <w:vAlign w:val="center"/>
          </w:tcPr>
          <w:p w14:paraId="7ECD2627" w14:textId="77777777" w:rsidR="00C609B9" w:rsidRPr="00DB5761" w:rsidRDefault="00C609B9" w:rsidP="00BB1B8E">
            <w:pPr>
              <w:pStyle w:val="30"/>
              <w:shd w:val="clear" w:color="auto" w:fill="auto"/>
              <w:tabs>
                <w:tab w:val="left" w:pos="851"/>
              </w:tabs>
              <w:spacing w:before="0" w:after="0" w:line="240" w:lineRule="auto"/>
              <w:jc w:val="center"/>
              <w:rPr>
                <w:rFonts w:ascii="Times New Roman" w:hAnsi="Times New Roman" w:cs="Times New Roman"/>
                <w:b w:val="0"/>
                <w:bCs w:val="0"/>
                <w:sz w:val="20"/>
                <w:szCs w:val="20"/>
              </w:rPr>
            </w:pPr>
            <w:r w:rsidRPr="00DB5761">
              <w:rPr>
                <w:rFonts w:ascii="Times New Roman" w:hAnsi="Times New Roman" w:cs="Times New Roman"/>
                <w:b w:val="0"/>
                <w:sz w:val="20"/>
                <w:szCs w:val="20"/>
                <w:lang w:val="en-US"/>
              </w:rPr>
              <w:t>The scientific paradigm in the context of technological development and social change : Scientific monograph. Part 1. Riga, Latvia : “Baltija Publishing”, 2023.</w:t>
            </w:r>
            <w:r w:rsidRPr="00DB5761">
              <w:rPr>
                <w:rFonts w:ascii="Times New Roman" w:hAnsi="Times New Roman" w:cs="Times New Roman"/>
                <w:sz w:val="20"/>
                <w:szCs w:val="20"/>
              </w:rPr>
              <w:t xml:space="preserve"> </w:t>
            </w:r>
            <w:hyperlink r:id="rId14" w:history="1">
              <w:r w:rsidRPr="00DB5761">
                <w:rPr>
                  <w:rStyle w:val="a6"/>
                  <w:rFonts w:ascii="Times New Roman" w:hAnsi="Times New Roman" w:cs="Times New Roman"/>
                  <w:b w:val="0"/>
                  <w:bCs w:val="0"/>
                  <w:color w:val="auto"/>
                  <w:sz w:val="20"/>
                  <w:szCs w:val="20"/>
                  <w:u w:val="none"/>
                  <w:lang w:val="en-US"/>
                </w:rPr>
                <w:t>https</w:t>
              </w:r>
              <w:r w:rsidRPr="00DB5761">
                <w:rPr>
                  <w:rStyle w:val="a6"/>
                  <w:rFonts w:ascii="Times New Roman" w:hAnsi="Times New Roman" w:cs="Times New Roman"/>
                  <w:b w:val="0"/>
                  <w:bCs w:val="0"/>
                  <w:color w:val="auto"/>
                  <w:sz w:val="20"/>
                  <w:szCs w:val="20"/>
                  <w:u w:val="none"/>
                </w:rPr>
                <w:t>://</w:t>
              </w:r>
              <w:r w:rsidRPr="00DB5761">
                <w:rPr>
                  <w:rStyle w:val="a6"/>
                  <w:rFonts w:ascii="Times New Roman" w:hAnsi="Times New Roman" w:cs="Times New Roman"/>
                  <w:b w:val="0"/>
                  <w:bCs w:val="0"/>
                  <w:color w:val="auto"/>
                  <w:sz w:val="20"/>
                  <w:szCs w:val="20"/>
                  <w:u w:val="none"/>
                  <w:lang w:val="en-US"/>
                </w:rPr>
                <w:t>doi</w:t>
              </w:r>
              <w:r w:rsidRPr="00DB5761">
                <w:rPr>
                  <w:rStyle w:val="a6"/>
                  <w:rFonts w:ascii="Times New Roman" w:hAnsi="Times New Roman" w:cs="Times New Roman"/>
                  <w:b w:val="0"/>
                  <w:bCs w:val="0"/>
                  <w:color w:val="auto"/>
                  <w:sz w:val="20"/>
                  <w:szCs w:val="20"/>
                  <w:u w:val="none"/>
                </w:rPr>
                <w:t>.</w:t>
              </w:r>
              <w:r w:rsidRPr="00DB5761">
                <w:rPr>
                  <w:rStyle w:val="a6"/>
                  <w:rFonts w:ascii="Times New Roman" w:hAnsi="Times New Roman" w:cs="Times New Roman"/>
                  <w:b w:val="0"/>
                  <w:bCs w:val="0"/>
                  <w:color w:val="auto"/>
                  <w:sz w:val="20"/>
                  <w:szCs w:val="20"/>
                  <w:u w:val="none"/>
                  <w:lang w:val="en-US"/>
                </w:rPr>
                <w:t>org</w:t>
              </w:r>
              <w:r w:rsidRPr="00DB5761">
                <w:rPr>
                  <w:rStyle w:val="a6"/>
                  <w:rFonts w:ascii="Times New Roman" w:hAnsi="Times New Roman" w:cs="Times New Roman"/>
                  <w:b w:val="0"/>
                  <w:bCs w:val="0"/>
                  <w:color w:val="auto"/>
                  <w:sz w:val="20"/>
                  <w:szCs w:val="20"/>
                  <w:u w:val="none"/>
                </w:rPr>
                <w:t>/10.30525/978-9934-26-297-5-1</w:t>
              </w:r>
            </w:hyperlink>
          </w:p>
          <w:p w14:paraId="1F3DB2E0" w14:textId="77777777" w:rsidR="00C609B9" w:rsidRPr="00DB5761" w:rsidRDefault="00DB5761" w:rsidP="00BB1B8E">
            <w:pPr>
              <w:widowControl w:val="0"/>
              <w:spacing w:after="0" w:line="240" w:lineRule="auto"/>
              <w:jc w:val="center"/>
              <w:rPr>
                <w:rFonts w:ascii="Times New Roman" w:hAnsi="Times New Roman" w:cs="Times New Roman"/>
                <w:bCs/>
                <w:sz w:val="20"/>
                <w:szCs w:val="20"/>
              </w:rPr>
            </w:pPr>
            <w:hyperlink r:id="rId15" w:history="1">
              <w:r w:rsidR="00C609B9" w:rsidRPr="00DB5761">
                <w:rPr>
                  <w:rStyle w:val="a6"/>
                  <w:rFonts w:ascii="Times New Roman" w:hAnsi="Times New Roman" w:cs="Times New Roman"/>
                  <w:color w:val="auto"/>
                  <w:sz w:val="20"/>
                  <w:szCs w:val="20"/>
                  <w:u w:val="none"/>
                  <w:lang w:eastAsia="ru-RU"/>
                </w:rPr>
                <w:t>http://www.baltijapublishing.lv/omp/index.php/bp/catalog/book/315</w:t>
              </w:r>
            </w:hyperlink>
          </w:p>
        </w:tc>
      </w:tr>
      <w:tr w:rsidR="00BB1B8E" w:rsidRPr="00DB5761" w14:paraId="518FC5C8" w14:textId="77777777" w:rsidTr="003366A9">
        <w:tc>
          <w:tcPr>
            <w:tcW w:w="439" w:type="dxa"/>
            <w:vAlign w:val="center"/>
          </w:tcPr>
          <w:p w14:paraId="2505C86D" w14:textId="1290DFE5" w:rsidR="00C609B9"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w:t>
            </w:r>
          </w:p>
        </w:tc>
        <w:tc>
          <w:tcPr>
            <w:tcW w:w="2852" w:type="dxa"/>
            <w:gridSpan w:val="2"/>
            <w:vAlign w:val="center"/>
          </w:tcPr>
          <w:p w14:paraId="69E6C1A1" w14:textId="77777777" w:rsidR="00C609B9" w:rsidRPr="00DB5761" w:rsidRDefault="00C609B9" w:rsidP="00BB1B8E">
            <w:pPr>
              <w:pStyle w:val="a4"/>
              <w:widowControl w:val="0"/>
              <w:jc w:val="center"/>
              <w:rPr>
                <w:rFonts w:ascii="Times New Roman" w:hAnsi="Times New Roman" w:cs="Times New Roman"/>
                <w:sz w:val="20"/>
                <w:szCs w:val="20"/>
              </w:rPr>
            </w:pPr>
            <w:r w:rsidRPr="00DB5761">
              <w:rPr>
                <w:rFonts w:ascii="Times New Roman" w:hAnsi="Times New Roman" w:cs="Times New Roman"/>
                <w:sz w:val="20"/>
                <w:szCs w:val="20"/>
                <w:shd w:val="clear" w:color="auto" w:fill="FFFFFF"/>
              </w:rPr>
              <w:t>Сайко Н.О., Бацман О.С.</w:t>
            </w:r>
          </w:p>
        </w:tc>
        <w:tc>
          <w:tcPr>
            <w:tcW w:w="3508" w:type="dxa"/>
            <w:vAlign w:val="center"/>
          </w:tcPr>
          <w:p w14:paraId="549F3AFE" w14:textId="04DB383C" w:rsidR="00C609B9" w:rsidRPr="00DB5761" w:rsidRDefault="00C609B9" w:rsidP="00933D53">
            <w:pPr>
              <w:widowControl w:val="0"/>
              <w:spacing w:after="0" w:line="240" w:lineRule="auto"/>
              <w:ind w:left="-108" w:right="-108"/>
              <w:jc w:val="center"/>
              <w:rPr>
                <w:rFonts w:ascii="Times New Roman" w:hAnsi="Times New Roman" w:cs="Times New Roman"/>
                <w:sz w:val="20"/>
                <w:szCs w:val="20"/>
                <w:lang w:val="en-US"/>
              </w:rPr>
            </w:pPr>
            <w:r w:rsidRPr="00DB5761">
              <w:rPr>
                <w:rFonts w:ascii="Times New Roman" w:hAnsi="Times New Roman" w:cs="Times New Roman"/>
                <w:sz w:val="20"/>
                <w:szCs w:val="20"/>
                <w:shd w:val="clear" w:color="auto" w:fill="FFFFFF"/>
                <w:lang w:val="en-US"/>
              </w:rPr>
              <w:t>Training of futu</w:t>
            </w:r>
            <w:r w:rsidR="00933D53" w:rsidRPr="00DB5761">
              <w:rPr>
                <w:rFonts w:ascii="Times New Roman" w:hAnsi="Times New Roman" w:cs="Times New Roman"/>
                <w:sz w:val="20"/>
                <w:szCs w:val="20"/>
                <w:shd w:val="clear" w:color="auto" w:fill="FFFFFF"/>
                <w:lang w:val="en-US"/>
              </w:rPr>
              <w:t xml:space="preserve">re social workers to work with </w:t>
            </w:r>
            <w:r w:rsidRPr="00DB5761">
              <w:rPr>
                <w:rFonts w:ascii="Times New Roman" w:hAnsi="Times New Roman" w:cs="Times New Roman"/>
                <w:sz w:val="20"/>
                <w:szCs w:val="20"/>
                <w:shd w:val="clear" w:color="auto" w:fill="FFFFFF"/>
                <w:lang w:val="en-US"/>
              </w:rPr>
              <w:t>functional health limitations in higher educational institutions.</w:t>
            </w:r>
          </w:p>
        </w:tc>
        <w:tc>
          <w:tcPr>
            <w:tcW w:w="3402" w:type="dxa"/>
            <w:vAlign w:val="center"/>
          </w:tcPr>
          <w:p w14:paraId="7BA705A0" w14:textId="77777777" w:rsidR="00C609B9" w:rsidRPr="00DB5761" w:rsidRDefault="00C609B9" w:rsidP="00BB1B8E">
            <w:pPr>
              <w:widowControl w:val="0"/>
              <w:spacing w:after="0" w:line="240" w:lineRule="auto"/>
              <w:jc w:val="center"/>
              <w:rPr>
                <w:rFonts w:ascii="Times New Roman" w:hAnsi="Times New Roman" w:cs="Times New Roman"/>
                <w:sz w:val="20"/>
                <w:szCs w:val="20"/>
                <w:lang w:eastAsia="pl-PL" w:bidi="pl-PL"/>
              </w:rPr>
            </w:pPr>
            <w:r w:rsidRPr="00DB5761">
              <w:rPr>
                <w:rFonts w:ascii="Times New Roman" w:hAnsi="Times New Roman" w:cs="Times New Roman"/>
                <w:sz w:val="20"/>
                <w:szCs w:val="20"/>
                <w:shd w:val="clear" w:color="auto" w:fill="FFFFFF"/>
                <w:lang w:val="en-US"/>
              </w:rPr>
              <w:t xml:space="preserve">Innovative projects and programs in psychology, pedagogy and education. Riga, Latvia: «Baltija Publishing», 2023. </w:t>
            </w:r>
            <w:r w:rsidRPr="00DB5761">
              <w:rPr>
                <w:rFonts w:ascii="Times New Roman" w:hAnsi="Times New Roman" w:cs="Times New Roman"/>
                <w:sz w:val="20"/>
                <w:szCs w:val="20"/>
                <w:shd w:val="clear" w:color="auto" w:fill="FFFFFF"/>
              </w:rPr>
              <w:t>С</w:t>
            </w:r>
            <w:r w:rsidRPr="00DB5761">
              <w:rPr>
                <w:rFonts w:ascii="Times New Roman" w:hAnsi="Times New Roman" w:cs="Times New Roman"/>
                <w:sz w:val="20"/>
                <w:szCs w:val="20"/>
                <w:shd w:val="clear" w:color="auto" w:fill="FFFFFF"/>
                <w:lang w:val="en-US"/>
              </w:rPr>
              <w:t>. 472  - 494. D</w:t>
            </w:r>
            <w:r w:rsidRPr="00DB5761">
              <w:rPr>
                <w:rFonts w:ascii="Times New Roman" w:hAnsi="Times New Roman" w:cs="Times New Roman"/>
                <w:sz w:val="20"/>
                <w:szCs w:val="20"/>
                <w:shd w:val="clear" w:color="auto" w:fill="FFFFFF"/>
              </w:rPr>
              <w:t>О</w:t>
            </w:r>
            <w:r w:rsidRPr="00DB5761">
              <w:rPr>
                <w:rFonts w:ascii="Times New Roman" w:hAnsi="Times New Roman" w:cs="Times New Roman"/>
                <w:sz w:val="20"/>
                <w:szCs w:val="20"/>
                <w:shd w:val="clear" w:color="auto" w:fill="FFFFFF"/>
                <w:lang w:val="en-US"/>
              </w:rPr>
              <w:t>I:  </w:t>
            </w:r>
            <w:hyperlink r:id="rId16" w:tgtFrame="_blank" w:history="1">
              <w:r w:rsidRPr="00DB5761">
                <w:rPr>
                  <w:rFonts w:ascii="Times New Roman" w:hAnsi="Times New Roman" w:cs="Times New Roman"/>
                  <w:sz w:val="20"/>
                  <w:szCs w:val="20"/>
                  <w:shd w:val="clear" w:color="auto" w:fill="FFFFFF"/>
                  <w:lang w:val="en-US"/>
                </w:rPr>
                <w:t>https://doi.org/10.30525/978-9934-26-282-1-20</w:t>
              </w:r>
            </w:hyperlink>
            <w:r w:rsidRPr="00DB5761">
              <w:rPr>
                <w:rFonts w:ascii="Times New Roman" w:hAnsi="Times New Roman" w:cs="Times New Roman"/>
                <w:sz w:val="20"/>
                <w:szCs w:val="20"/>
                <w:lang w:val="en-US"/>
              </w:rPr>
              <w:t xml:space="preserve"> </w:t>
            </w:r>
          </w:p>
        </w:tc>
      </w:tr>
      <w:tr w:rsidR="00BB1B8E" w:rsidRPr="00DB5761" w14:paraId="4144C218" w14:textId="77777777" w:rsidTr="003366A9">
        <w:tc>
          <w:tcPr>
            <w:tcW w:w="439" w:type="dxa"/>
            <w:vAlign w:val="center"/>
          </w:tcPr>
          <w:p w14:paraId="13A370D6" w14:textId="5AEA2244" w:rsidR="00C609B9"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5</w:t>
            </w:r>
          </w:p>
        </w:tc>
        <w:tc>
          <w:tcPr>
            <w:tcW w:w="2852" w:type="dxa"/>
            <w:gridSpan w:val="2"/>
            <w:vAlign w:val="center"/>
          </w:tcPr>
          <w:p w14:paraId="45490F20" w14:textId="2EB51349" w:rsidR="00C609B9" w:rsidRPr="00DB5761" w:rsidRDefault="00C609B9" w:rsidP="00933D53">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lang w:val="en-US"/>
              </w:rPr>
              <w:t>Saiko</w:t>
            </w:r>
            <w:r w:rsidRPr="00DB5761">
              <w:rPr>
                <w:rFonts w:ascii="Times New Roman" w:hAnsi="Times New Roman" w:cs="Times New Roman"/>
                <w:bCs/>
                <w:sz w:val="20"/>
                <w:szCs w:val="20"/>
                <w:lang w:val="de-DE"/>
              </w:rPr>
              <w:t xml:space="preserve"> N.</w:t>
            </w:r>
            <w:r w:rsidRPr="00DB5761">
              <w:rPr>
                <w:rFonts w:ascii="Times New Roman" w:hAnsi="Times New Roman" w:cs="Times New Roman"/>
                <w:bCs/>
                <w:sz w:val="20"/>
                <w:szCs w:val="20"/>
              </w:rPr>
              <w:t>,</w:t>
            </w:r>
            <w:r w:rsidR="00933D53" w:rsidRPr="00DB5761">
              <w:rPr>
                <w:rFonts w:ascii="Times New Roman" w:hAnsi="Times New Roman" w:cs="Times New Roman"/>
                <w:bCs/>
                <w:sz w:val="20"/>
                <w:szCs w:val="20"/>
                <w:lang w:val="en-US"/>
              </w:rPr>
              <w:t xml:space="preserve"> </w:t>
            </w:r>
            <w:r w:rsidRPr="00DB5761">
              <w:rPr>
                <w:rFonts w:ascii="Times New Roman" w:hAnsi="Times New Roman" w:cs="Times New Roman"/>
                <w:sz w:val="20"/>
                <w:szCs w:val="20"/>
                <w:lang w:val="en-US"/>
              </w:rPr>
              <w:t>Borsuk T</w:t>
            </w:r>
            <w:r w:rsidRPr="00DB5761">
              <w:rPr>
                <w:rFonts w:ascii="Times New Roman" w:hAnsi="Times New Roman" w:cs="Times New Roman"/>
                <w:sz w:val="20"/>
                <w:szCs w:val="20"/>
                <w:lang w:val="de-DE"/>
              </w:rPr>
              <w:t>.</w:t>
            </w:r>
            <w:r w:rsidRPr="00DB5761">
              <w:rPr>
                <w:rFonts w:ascii="Times New Roman" w:hAnsi="Times New Roman" w:cs="Times New Roman"/>
                <w:sz w:val="20"/>
                <w:szCs w:val="20"/>
              </w:rPr>
              <w:t xml:space="preserve">, </w:t>
            </w:r>
            <w:r w:rsidRPr="00DB5761">
              <w:rPr>
                <w:rFonts w:ascii="Times New Roman" w:hAnsi="Times New Roman" w:cs="Times New Roman"/>
                <w:bCs/>
                <w:sz w:val="20"/>
                <w:szCs w:val="20"/>
                <w:lang w:val="en-US"/>
              </w:rPr>
              <w:t>Diachenko</w:t>
            </w:r>
            <w:r w:rsidRPr="00DB5761">
              <w:rPr>
                <w:rFonts w:ascii="Times New Roman" w:hAnsi="Times New Roman" w:cs="Times New Roman"/>
                <w:bCs/>
                <w:sz w:val="20"/>
                <w:szCs w:val="20"/>
                <w:lang w:val="de-DE"/>
              </w:rPr>
              <w:t xml:space="preserve"> S.</w:t>
            </w:r>
          </w:p>
        </w:tc>
        <w:tc>
          <w:tcPr>
            <w:tcW w:w="3508" w:type="dxa"/>
            <w:vAlign w:val="center"/>
          </w:tcPr>
          <w:p w14:paraId="1ED6292D" w14:textId="77777777" w:rsidR="00C609B9" w:rsidRPr="00DB5761" w:rsidRDefault="00C609B9" w:rsidP="00933D53">
            <w:pPr>
              <w:widowControl w:val="0"/>
              <w:spacing w:after="0" w:line="240" w:lineRule="auto"/>
              <w:ind w:right="-4"/>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Socio-pedagogical aspects of ensuring sustainable development in education</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Monograph</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 xml:space="preserve"> Modern approaches to ensuring sustainable development</w:t>
            </w:r>
            <w:r w:rsidRPr="00DB5761">
              <w:rPr>
                <w:rFonts w:ascii="Times New Roman" w:hAnsi="Times New Roman" w:cs="Times New Roman"/>
                <w:sz w:val="20"/>
                <w:szCs w:val="20"/>
              </w:rPr>
              <w:t>.</w:t>
            </w:r>
          </w:p>
        </w:tc>
        <w:tc>
          <w:tcPr>
            <w:tcW w:w="3402" w:type="dxa"/>
            <w:vAlign w:val="center"/>
          </w:tcPr>
          <w:p w14:paraId="18F67074" w14:textId="77777777" w:rsidR="00C609B9" w:rsidRPr="00DB5761" w:rsidRDefault="00C609B9" w:rsidP="00BB1B8E">
            <w:pPr>
              <w:widowControl w:val="0"/>
              <w:spacing w:after="0" w:line="240" w:lineRule="auto"/>
              <w:jc w:val="center"/>
              <w:rPr>
                <w:rFonts w:ascii="Times New Roman" w:hAnsi="Times New Roman" w:cs="Times New Roman"/>
                <w:sz w:val="20"/>
                <w:szCs w:val="20"/>
                <w:lang w:eastAsia="pl-PL" w:bidi="pl-PL"/>
              </w:rPr>
            </w:pPr>
            <w:r w:rsidRPr="00DB5761">
              <w:rPr>
                <w:rFonts w:ascii="Times New Roman" w:hAnsi="Times New Roman" w:cs="Times New Roman"/>
                <w:sz w:val="20"/>
                <w:szCs w:val="20"/>
                <w:lang w:val="en-US"/>
              </w:rPr>
              <w:t>The University of Technology in Katowice Press, 2023</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p</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455-470.</w:t>
            </w:r>
            <w:r w:rsidRPr="00DB5761">
              <w:rPr>
                <w:rFonts w:ascii="Times New Roman" w:hAnsi="Times New Roman" w:cs="Times New Roman"/>
                <w:sz w:val="20"/>
                <w:szCs w:val="20"/>
              </w:rPr>
              <w:t xml:space="preserve"> </w:t>
            </w:r>
          </w:p>
        </w:tc>
      </w:tr>
      <w:tr w:rsidR="00BB1B8E" w:rsidRPr="00DB5761" w14:paraId="66616D6A" w14:textId="77777777" w:rsidTr="003366A9">
        <w:tc>
          <w:tcPr>
            <w:tcW w:w="439" w:type="dxa"/>
            <w:vAlign w:val="center"/>
          </w:tcPr>
          <w:p w14:paraId="05D6F627" w14:textId="63316EE1" w:rsidR="00C609B9"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6</w:t>
            </w:r>
          </w:p>
        </w:tc>
        <w:tc>
          <w:tcPr>
            <w:tcW w:w="2852" w:type="dxa"/>
            <w:gridSpan w:val="2"/>
            <w:vAlign w:val="center"/>
          </w:tcPr>
          <w:p w14:paraId="051FCE29" w14:textId="7C5ED190" w:rsidR="00C609B9" w:rsidRPr="00DB5761" w:rsidRDefault="00C609B9" w:rsidP="00933D53">
            <w:pPr>
              <w:widowControl w:val="0"/>
              <w:spacing w:after="0" w:line="240" w:lineRule="auto"/>
              <w:jc w:val="center"/>
              <w:rPr>
                <w:rFonts w:ascii="Times New Roman" w:hAnsi="Times New Roman" w:cs="Times New Roman"/>
                <w:bCs/>
                <w:sz w:val="20"/>
                <w:szCs w:val="20"/>
                <w:lang w:val="en-US"/>
              </w:rPr>
            </w:pPr>
            <w:r w:rsidRPr="00DB5761">
              <w:rPr>
                <w:rFonts w:ascii="Times New Roman" w:hAnsi="Times New Roman" w:cs="Times New Roman"/>
                <w:sz w:val="20"/>
                <w:szCs w:val="20"/>
                <w:lang w:val="en-US"/>
              </w:rPr>
              <w:t>Kravchenko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w:t>
            </w:r>
            <w:r w:rsidRPr="00DB5761">
              <w:rPr>
                <w:rFonts w:ascii="Times New Roman" w:hAnsi="Times New Roman" w:cs="Times New Roman"/>
                <w:sz w:val="20"/>
                <w:szCs w:val="20"/>
              </w:rPr>
              <w:t>.,</w:t>
            </w:r>
            <w:r w:rsidR="00933D53"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lang w:val="en-US"/>
              </w:rPr>
              <w:t>Tkachenko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I</w:t>
            </w:r>
            <w:r w:rsidRPr="00DB5761">
              <w:rPr>
                <w:rFonts w:ascii="Times New Roman" w:hAnsi="Times New Roman" w:cs="Times New Roman"/>
                <w:sz w:val="20"/>
                <w:szCs w:val="20"/>
              </w:rPr>
              <w:t>.</w:t>
            </w:r>
          </w:p>
        </w:tc>
        <w:tc>
          <w:tcPr>
            <w:tcW w:w="3508" w:type="dxa"/>
            <w:vAlign w:val="center"/>
          </w:tcPr>
          <w:p w14:paraId="3034AC59" w14:textId="77777777" w:rsidR="00C609B9" w:rsidRPr="00DB5761" w:rsidRDefault="00C609B9" w:rsidP="00933D53">
            <w:pPr>
              <w:widowControl w:val="0"/>
              <w:spacing w:after="0" w:line="240" w:lineRule="auto"/>
              <w:ind w:right="-4"/>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Legal features of the application of coercive police measures in accordance with the norms of the current legislation of Ukraine (</w:t>
            </w:r>
            <w:r w:rsidRPr="00DB5761">
              <w:rPr>
                <w:rFonts w:ascii="Times New Roman" w:hAnsi="Times New Roman" w:cs="Times New Roman"/>
                <w:sz w:val="20"/>
                <w:szCs w:val="20"/>
              </w:rPr>
              <w:t>колективна</w:t>
            </w:r>
            <w:r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монографія</w:t>
            </w:r>
            <w:r w:rsidRPr="00DB5761">
              <w:rPr>
                <w:rFonts w:ascii="Times New Roman" w:hAnsi="Times New Roman" w:cs="Times New Roman"/>
                <w:sz w:val="20"/>
                <w:szCs w:val="20"/>
                <w:lang w:val="en-US"/>
              </w:rPr>
              <w:t>)</w:t>
            </w:r>
          </w:p>
        </w:tc>
        <w:tc>
          <w:tcPr>
            <w:tcW w:w="3402" w:type="dxa"/>
            <w:vAlign w:val="center"/>
          </w:tcPr>
          <w:p w14:paraId="6FC4A7AC" w14:textId="77777777" w:rsidR="00C609B9" w:rsidRPr="00DB5761" w:rsidRDefault="00C609B9" w:rsidP="00BB1B8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rPr>
              <w:t xml:space="preserve">Użycie, wykorzystanie środków przymusu bezpośredniego i broni palnej aspekty prawno-administracyjne (колективна монографія. </w:t>
            </w:r>
            <w:r w:rsidRPr="00DB5761">
              <w:rPr>
                <w:rFonts w:ascii="Times New Roman" w:hAnsi="Times New Roman" w:cs="Times New Roman"/>
                <w:sz w:val="20"/>
                <w:szCs w:val="20"/>
                <w:lang w:val="en-US"/>
              </w:rPr>
              <w:t>Starogard Gdańsk,</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2023</w:t>
            </w:r>
          </w:p>
        </w:tc>
      </w:tr>
      <w:tr w:rsidR="00BB1B8E" w:rsidRPr="00DB5761" w14:paraId="39181A65" w14:textId="77777777" w:rsidTr="003366A9">
        <w:tc>
          <w:tcPr>
            <w:tcW w:w="439" w:type="dxa"/>
            <w:vAlign w:val="center"/>
          </w:tcPr>
          <w:p w14:paraId="784A02D3" w14:textId="7A77A851"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7</w:t>
            </w:r>
          </w:p>
        </w:tc>
        <w:tc>
          <w:tcPr>
            <w:tcW w:w="2852" w:type="dxa"/>
            <w:gridSpan w:val="2"/>
            <w:vAlign w:val="center"/>
          </w:tcPr>
          <w:p w14:paraId="4A5B4C0B"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Яровой Т. С.</w:t>
            </w:r>
          </w:p>
        </w:tc>
        <w:tc>
          <w:tcPr>
            <w:tcW w:w="3508" w:type="dxa"/>
            <w:vAlign w:val="center"/>
          </w:tcPr>
          <w:p w14:paraId="2B811159" w14:textId="65A3FDB8" w:rsidR="00BB1B8E" w:rsidRPr="00DB5761" w:rsidRDefault="00933D53" w:rsidP="00933D53">
            <w:pPr>
              <w:widowControl w:val="0"/>
              <w:spacing w:after="0" w:line="240" w:lineRule="auto"/>
              <w:ind w:right="-4"/>
              <w:jc w:val="center"/>
              <w:rPr>
                <w:rFonts w:ascii="Times New Roman" w:hAnsi="Times New Roman" w:cs="Times New Roman"/>
                <w:sz w:val="20"/>
                <w:szCs w:val="20"/>
              </w:rPr>
            </w:pPr>
            <w:r w:rsidRPr="00DB5761">
              <w:rPr>
                <w:rFonts w:ascii="Times New Roman" w:hAnsi="Times New Roman" w:cs="Times New Roman"/>
                <w:sz w:val="20"/>
                <w:szCs w:val="20"/>
              </w:rPr>
              <w:t>Moderní Aspekty Vědy</w:t>
            </w:r>
          </w:p>
        </w:tc>
        <w:tc>
          <w:tcPr>
            <w:tcW w:w="3402" w:type="dxa"/>
            <w:vAlign w:val="center"/>
          </w:tcPr>
          <w:p w14:paraId="11834486" w14:textId="59F25559"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XXI. Díl mezinárodní kolektivní monografie / Mezinárodní Ekonomický Institut s.r.o.. Česká republika: Mezinárodní Ekonomický Institut s.r.o., 2022. str. 447</w:t>
            </w:r>
          </w:p>
          <w:p w14:paraId="73E87D34" w14:textId="77777777" w:rsidR="00BB1B8E" w:rsidRPr="00DB5761" w:rsidRDefault="00BB1B8E" w:rsidP="00344278">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UDC 001.32: 1/3] (477) (02)</w:t>
            </w:r>
          </w:p>
        </w:tc>
      </w:tr>
      <w:tr w:rsidR="00BB1B8E" w:rsidRPr="00DB5761" w14:paraId="61F8A5B3" w14:textId="77777777" w:rsidTr="003366A9">
        <w:tc>
          <w:tcPr>
            <w:tcW w:w="439" w:type="dxa"/>
            <w:vAlign w:val="center"/>
          </w:tcPr>
          <w:p w14:paraId="6CB95ABF" w14:textId="5B8131EC"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8</w:t>
            </w:r>
          </w:p>
        </w:tc>
        <w:tc>
          <w:tcPr>
            <w:tcW w:w="2852" w:type="dxa"/>
            <w:gridSpan w:val="2"/>
            <w:vAlign w:val="center"/>
          </w:tcPr>
          <w:p w14:paraId="1DDB4B39"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О. Маслиган, Н. Гоблик-Маркович, Шафранова К.В., Дивинська Ю.А. та ін.</w:t>
            </w:r>
          </w:p>
        </w:tc>
        <w:tc>
          <w:tcPr>
            <w:tcW w:w="3508" w:type="dxa"/>
            <w:vAlign w:val="center"/>
          </w:tcPr>
          <w:p w14:paraId="00E18AAD" w14:textId="77777777" w:rsidR="00BB1B8E" w:rsidRPr="00DB5761" w:rsidRDefault="00BB1B8E" w:rsidP="00933D53">
            <w:pPr>
              <w:widowControl w:val="0"/>
              <w:spacing w:after="0" w:line="240" w:lineRule="auto"/>
              <w:ind w:right="-4"/>
              <w:jc w:val="center"/>
              <w:rPr>
                <w:rFonts w:ascii="Times New Roman" w:hAnsi="Times New Roman" w:cs="Times New Roman"/>
                <w:sz w:val="20"/>
                <w:szCs w:val="20"/>
              </w:rPr>
            </w:pPr>
            <w:r w:rsidRPr="00DB5761">
              <w:rPr>
                <w:rFonts w:ascii="Times New Roman" w:hAnsi="Times New Roman" w:cs="Times New Roman"/>
                <w:sz w:val="20"/>
                <w:szCs w:val="20"/>
              </w:rPr>
              <w:t>Methodological basis of formation and development tourist and hotel-restaurant clusters in regions: монографія</w:t>
            </w:r>
          </w:p>
        </w:tc>
        <w:tc>
          <w:tcPr>
            <w:tcW w:w="3402" w:type="dxa"/>
            <w:vAlign w:val="center"/>
          </w:tcPr>
          <w:p w14:paraId="6791AE77" w14:textId="494C7BB3"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Одеса: К</w:t>
            </w:r>
            <w:r w:rsidR="00933D53" w:rsidRPr="00DB5761">
              <w:rPr>
                <w:rFonts w:ascii="Times New Roman" w:hAnsi="Times New Roman" w:cs="Times New Roman"/>
                <w:sz w:val="20"/>
                <w:szCs w:val="20"/>
              </w:rPr>
              <w:t>упрієнко</w:t>
            </w:r>
            <w:r w:rsidRPr="00DB5761">
              <w:rPr>
                <w:rFonts w:ascii="Times New Roman" w:hAnsi="Times New Roman" w:cs="Times New Roman"/>
                <w:sz w:val="20"/>
                <w:szCs w:val="20"/>
              </w:rPr>
              <w:t xml:space="preserve"> СВ, 2022. – 104 с.</w:t>
            </w:r>
          </w:p>
          <w:p w14:paraId="5ADEFE18"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ISBN: 9786177880294</w:t>
            </w:r>
          </w:p>
          <w:p w14:paraId="37C6D57B" w14:textId="77777777" w:rsidR="00BB1B8E" w:rsidRPr="00DB5761" w:rsidRDefault="00DB5761" w:rsidP="00344278">
            <w:pPr>
              <w:widowControl w:val="0"/>
              <w:spacing w:after="0" w:line="240" w:lineRule="auto"/>
              <w:jc w:val="center"/>
              <w:rPr>
                <w:rFonts w:ascii="Times New Roman" w:hAnsi="Times New Roman" w:cs="Times New Roman"/>
                <w:b/>
                <w:sz w:val="20"/>
                <w:szCs w:val="20"/>
              </w:rPr>
            </w:pPr>
            <w:hyperlink r:id="rId17" w:history="1">
              <w:r w:rsidR="00BB1B8E" w:rsidRPr="00DB5761">
                <w:rPr>
                  <w:rStyle w:val="a6"/>
                  <w:rFonts w:ascii="Times New Roman" w:hAnsi="Times New Roman" w:cs="Times New Roman"/>
                  <w:color w:val="auto"/>
                  <w:sz w:val="20"/>
                  <w:szCs w:val="20"/>
                  <w:u w:val="none"/>
                </w:rPr>
                <w:t>https://uasymp.promonograph.org/index.p</w:t>
              </w:r>
              <w:r w:rsidR="00BB1B8E" w:rsidRPr="00DB5761">
                <w:rPr>
                  <w:rStyle w:val="a6"/>
                  <w:rFonts w:ascii="Times New Roman" w:hAnsi="Times New Roman" w:cs="Times New Roman"/>
                  <w:color w:val="auto"/>
                  <w:sz w:val="20"/>
                  <w:szCs w:val="20"/>
                  <w:u w:val="none"/>
                </w:rPr>
                <w:lastRenderedPageBreak/>
                <w:t>hp/sua/issue/view/sua23-01/sua23-01</w:t>
              </w:r>
            </w:hyperlink>
          </w:p>
        </w:tc>
      </w:tr>
      <w:tr w:rsidR="00BB1B8E" w:rsidRPr="00DB5761" w14:paraId="7FC6D9B3" w14:textId="77777777" w:rsidTr="003366A9">
        <w:tc>
          <w:tcPr>
            <w:tcW w:w="439" w:type="dxa"/>
            <w:vAlign w:val="center"/>
          </w:tcPr>
          <w:p w14:paraId="1AF9B1F3" w14:textId="06650660"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lastRenderedPageBreak/>
              <w:t>9</w:t>
            </w:r>
          </w:p>
        </w:tc>
        <w:tc>
          <w:tcPr>
            <w:tcW w:w="2852" w:type="dxa"/>
            <w:gridSpan w:val="2"/>
            <w:vAlign w:val="center"/>
          </w:tcPr>
          <w:p w14:paraId="782C7CA8"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Hryshko Svitlana, Nepsha Oleksandr, Zavialova Tetiana</w:t>
            </w:r>
          </w:p>
        </w:tc>
        <w:tc>
          <w:tcPr>
            <w:tcW w:w="3508" w:type="dxa"/>
            <w:vAlign w:val="center"/>
          </w:tcPr>
          <w:p w14:paraId="5DB740E0" w14:textId="734444C8" w:rsidR="00BB1B8E" w:rsidRPr="00DB5761" w:rsidRDefault="00BB1B8E" w:rsidP="00933D53">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rPr>
              <w:t xml:space="preserve">Formation of a knowledge system about the geographical shell in the process of studying the course </w:t>
            </w:r>
            <w:r w:rsidR="00933D53" w:rsidRPr="00DB5761">
              <w:rPr>
                <w:rFonts w:ascii="Times New Roman" w:hAnsi="Times New Roman" w:cs="Times New Roman"/>
                <w:sz w:val="20"/>
                <w:szCs w:val="20"/>
                <w:lang w:val="en-US"/>
              </w:rPr>
              <w:t>‘</w:t>
            </w:r>
            <w:r w:rsidRPr="00DB5761">
              <w:rPr>
                <w:rFonts w:ascii="Times New Roman" w:hAnsi="Times New Roman" w:cs="Times New Roman"/>
                <w:sz w:val="20"/>
                <w:szCs w:val="20"/>
              </w:rPr>
              <w:t>General earth science</w:t>
            </w:r>
            <w:r w:rsidR="00933D53" w:rsidRPr="00DB5761">
              <w:rPr>
                <w:rFonts w:ascii="Times New Roman" w:hAnsi="Times New Roman" w:cs="Times New Roman"/>
                <w:sz w:val="20"/>
                <w:szCs w:val="20"/>
                <w:lang w:val="en-US"/>
              </w:rPr>
              <w:t>’</w:t>
            </w:r>
          </w:p>
        </w:tc>
        <w:tc>
          <w:tcPr>
            <w:tcW w:w="3402" w:type="dxa"/>
            <w:vAlign w:val="center"/>
          </w:tcPr>
          <w:p w14:paraId="5A40B75A"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Сучасні напрями розвитку суспільства: кол. моногр. Харків: СГ НТМ «Новий курс», 2022. С. 61</w:t>
            </w:r>
            <w:r w:rsidRPr="00DB5761">
              <w:rPr>
                <w:rFonts w:ascii="Times New Roman" w:hAnsi="Times New Roman" w:cs="Times New Roman"/>
                <w:b/>
                <w:sz w:val="20"/>
                <w:szCs w:val="20"/>
              </w:rPr>
              <w:t>–</w:t>
            </w:r>
            <w:r w:rsidRPr="00DB5761">
              <w:rPr>
                <w:rFonts w:ascii="Times New Roman" w:hAnsi="Times New Roman" w:cs="Times New Roman"/>
                <w:sz w:val="20"/>
                <w:szCs w:val="20"/>
              </w:rPr>
              <w:t>66.</w:t>
            </w:r>
          </w:p>
        </w:tc>
      </w:tr>
      <w:tr w:rsidR="00BB1B8E" w:rsidRPr="00DB5761" w14:paraId="272076D5" w14:textId="77777777" w:rsidTr="003366A9">
        <w:tc>
          <w:tcPr>
            <w:tcW w:w="439" w:type="dxa"/>
            <w:vAlign w:val="center"/>
          </w:tcPr>
          <w:p w14:paraId="0A9A9859" w14:textId="0ECC98AC"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10</w:t>
            </w:r>
          </w:p>
        </w:tc>
        <w:tc>
          <w:tcPr>
            <w:tcW w:w="2852" w:type="dxa"/>
            <w:gridSpan w:val="2"/>
            <w:vAlign w:val="center"/>
          </w:tcPr>
          <w:p w14:paraId="302E6140" w14:textId="4382AFE7" w:rsidR="00BB1B8E" w:rsidRPr="00DB5761" w:rsidRDefault="00BB1B8E" w:rsidP="00933D53">
            <w:pPr>
              <w:pStyle w:val="10"/>
              <w:widowControl w:val="0"/>
              <w:pBdr>
                <w:top w:val="nil"/>
                <w:left w:val="nil"/>
                <w:bottom w:val="nil"/>
                <w:right w:val="nil"/>
                <w:between w:val="nil"/>
              </w:pBdr>
              <w:jc w:val="center"/>
            </w:pPr>
            <w:r w:rsidRPr="00DB5761">
              <w:t>Hryshko Svitlana,</w:t>
            </w:r>
            <w:r w:rsidR="00933D53" w:rsidRPr="00DB5761">
              <w:rPr>
                <w:lang w:val="en-US"/>
              </w:rPr>
              <w:t xml:space="preserve"> </w:t>
            </w:r>
            <w:r w:rsidRPr="00DB5761">
              <w:t>Zavialova Tetiana</w:t>
            </w:r>
          </w:p>
        </w:tc>
        <w:tc>
          <w:tcPr>
            <w:tcW w:w="3508" w:type="dxa"/>
            <w:vAlign w:val="center"/>
          </w:tcPr>
          <w:p w14:paraId="7E559BA7"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Methodical approaches to the formation of geological and geomorphological skills of students in the study of school geography</w:t>
            </w:r>
          </w:p>
        </w:tc>
        <w:tc>
          <w:tcPr>
            <w:tcW w:w="3402" w:type="dxa"/>
            <w:vAlign w:val="center"/>
          </w:tcPr>
          <w:p w14:paraId="354159D8"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Креативний простір України та світу: кол. моногр. Харків: СГ НТМ «Новий курс», 2022. С. 9</w:t>
            </w:r>
            <w:r w:rsidRPr="00DB5761">
              <w:rPr>
                <w:rFonts w:ascii="Times New Roman" w:hAnsi="Times New Roman" w:cs="Times New Roman"/>
                <w:b/>
                <w:sz w:val="20"/>
                <w:szCs w:val="20"/>
              </w:rPr>
              <w:t>–</w:t>
            </w:r>
            <w:r w:rsidRPr="00DB5761">
              <w:rPr>
                <w:rFonts w:ascii="Times New Roman" w:hAnsi="Times New Roman" w:cs="Times New Roman"/>
                <w:sz w:val="20"/>
                <w:szCs w:val="20"/>
              </w:rPr>
              <w:t>16.</w:t>
            </w:r>
          </w:p>
        </w:tc>
      </w:tr>
      <w:tr w:rsidR="00BB1B8E" w:rsidRPr="00DB5761" w14:paraId="735880F4" w14:textId="77777777" w:rsidTr="003366A9">
        <w:tc>
          <w:tcPr>
            <w:tcW w:w="439" w:type="dxa"/>
            <w:vAlign w:val="center"/>
          </w:tcPr>
          <w:p w14:paraId="237B882C" w14:textId="409B4070"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11</w:t>
            </w:r>
          </w:p>
        </w:tc>
        <w:tc>
          <w:tcPr>
            <w:tcW w:w="2852" w:type="dxa"/>
            <w:gridSpan w:val="2"/>
            <w:vAlign w:val="center"/>
          </w:tcPr>
          <w:p w14:paraId="1FA6127F" w14:textId="3D78A6A6" w:rsidR="00BB1B8E" w:rsidRPr="00DB5761" w:rsidRDefault="00BB1B8E" w:rsidP="00933D53">
            <w:pPr>
              <w:pStyle w:val="10"/>
              <w:widowControl w:val="0"/>
              <w:pBdr>
                <w:top w:val="nil"/>
                <w:left w:val="nil"/>
                <w:bottom w:val="nil"/>
                <w:right w:val="nil"/>
                <w:between w:val="nil"/>
              </w:pBdr>
              <w:jc w:val="center"/>
            </w:pPr>
            <w:r w:rsidRPr="00DB5761">
              <w:t>Hryshko Svitlana,</w:t>
            </w:r>
            <w:r w:rsidR="00933D53" w:rsidRPr="00DB5761">
              <w:rPr>
                <w:lang w:val="en-US"/>
              </w:rPr>
              <w:t xml:space="preserve"> </w:t>
            </w:r>
            <w:r w:rsidRPr="00DB5761">
              <w:t>Prokhorova Larysa, Levada Olga, Zavialova Tetiana,</w:t>
            </w:r>
            <w:r w:rsidR="00933D53" w:rsidRPr="00DB5761">
              <w:rPr>
                <w:lang w:val="en-US"/>
              </w:rPr>
              <w:t xml:space="preserve"> </w:t>
            </w:r>
            <w:r w:rsidRPr="00DB5761">
              <w:t>Nepsha Oleksandr</w:t>
            </w:r>
          </w:p>
        </w:tc>
        <w:tc>
          <w:tcPr>
            <w:tcW w:w="3508" w:type="dxa"/>
            <w:vAlign w:val="center"/>
          </w:tcPr>
          <w:p w14:paraId="41206336"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Formation of cartographic competence of students of universal educational institutions when studying a school geography course</w:t>
            </w:r>
          </w:p>
        </w:tc>
        <w:tc>
          <w:tcPr>
            <w:tcW w:w="3402" w:type="dxa"/>
            <w:vAlign w:val="center"/>
          </w:tcPr>
          <w:p w14:paraId="128AD6A0" w14:textId="77777777" w:rsidR="00BB1B8E" w:rsidRPr="00DB5761" w:rsidRDefault="00BB1B8E" w:rsidP="00344278">
            <w:pPr>
              <w:pStyle w:val="10"/>
              <w:widowControl w:val="0"/>
              <w:pBdr>
                <w:top w:val="nil"/>
                <w:left w:val="nil"/>
                <w:bottom w:val="nil"/>
                <w:right w:val="nil"/>
                <w:between w:val="nil"/>
              </w:pBdr>
              <w:jc w:val="center"/>
            </w:pPr>
            <w:r w:rsidRPr="00DB5761">
              <w:t>Напрями удосконалення соціально-гуманітарних відносин в сучасних умовах розвитку України та світу: кол. моногр. Харків: СГ НТМ «Новий курс», 2022. С. 7</w:t>
            </w:r>
            <w:r w:rsidRPr="00DB5761">
              <w:rPr>
                <w:b/>
              </w:rPr>
              <w:t>–</w:t>
            </w:r>
            <w:r w:rsidRPr="00DB5761">
              <w:t>15.</w:t>
            </w:r>
          </w:p>
        </w:tc>
      </w:tr>
      <w:tr w:rsidR="00BB1B8E" w:rsidRPr="00DB5761" w14:paraId="6F0D771C" w14:textId="77777777" w:rsidTr="003366A9">
        <w:tc>
          <w:tcPr>
            <w:tcW w:w="439" w:type="dxa"/>
            <w:vAlign w:val="center"/>
          </w:tcPr>
          <w:p w14:paraId="2557FFC3" w14:textId="71053E82"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12</w:t>
            </w:r>
          </w:p>
        </w:tc>
        <w:tc>
          <w:tcPr>
            <w:tcW w:w="2852" w:type="dxa"/>
            <w:gridSpan w:val="2"/>
            <w:vAlign w:val="center"/>
          </w:tcPr>
          <w:p w14:paraId="3BFB9DB4" w14:textId="77777777" w:rsidR="00BB1B8E" w:rsidRPr="00DB5761" w:rsidRDefault="00BB1B8E" w:rsidP="00344278">
            <w:pPr>
              <w:pStyle w:val="10"/>
              <w:widowControl w:val="0"/>
              <w:pBdr>
                <w:top w:val="nil"/>
                <w:left w:val="nil"/>
                <w:bottom w:val="nil"/>
                <w:right w:val="nil"/>
                <w:between w:val="nil"/>
              </w:pBdr>
              <w:jc w:val="center"/>
            </w:pPr>
            <w:r w:rsidRPr="00DB5761">
              <w:rPr>
                <w:lang w:val="en-US"/>
              </w:rPr>
              <w:t>Koval</w:t>
            </w:r>
            <w:r w:rsidRPr="00DB5761">
              <w:t xml:space="preserve"> </w:t>
            </w:r>
            <w:r w:rsidRPr="00DB5761">
              <w:rPr>
                <w:lang w:val="en-US"/>
              </w:rPr>
              <w:t>Y</w:t>
            </w:r>
            <w:r w:rsidRPr="00DB5761">
              <w:t>.</w:t>
            </w:r>
          </w:p>
        </w:tc>
        <w:tc>
          <w:tcPr>
            <w:tcW w:w="3508" w:type="dxa"/>
            <w:vAlign w:val="center"/>
          </w:tcPr>
          <w:p w14:paraId="3EDDCF44"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Comparative analysis of methods for counteracting the legalization (laundering) of income obtained by criminal means.</w:t>
            </w:r>
          </w:p>
        </w:tc>
        <w:tc>
          <w:tcPr>
            <w:tcW w:w="3402" w:type="dxa"/>
            <w:vAlign w:val="center"/>
          </w:tcPr>
          <w:p w14:paraId="5E654B7A" w14:textId="027A068F" w:rsidR="00BB1B8E" w:rsidRPr="00DB5761" w:rsidRDefault="00BB1B8E" w:rsidP="00344278">
            <w:pPr>
              <w:pStyle w:val="10"/>
              <w:widowControl w:val="0"/>
              <w:pBdr>
                <w:top w:val="nil"/>
                <w:left w:val="nil"/>
                <w:bottom w:val="nil"/>
                <w:right w:val="nil"/>
                <w:between w:val="nil"/>
              </w:pBdr>
              <w:jc w:val="center"/>
            </w:pPr>
            <w:r w:rsidRPr="00DB5761">
              <w:rPr>
                <w:lang w:val="en-US"/>
              </w:rPr>
              <w:t>The economics of uncertainty: content, evaluation, and regulation: collective monograph. Estonnia (Tallinn)</w:t>
            </w:r>
            <w:r w:rsidRPr="00DB5761">
              <w:t>,</w:t>
            </w:r>
            <w:r w:rsidRPr="00DB5761">
              <w:rPr>
                <w:lang w:val="en-US"/>
              </w:rPr>
              <w:t xml:space="preserve"> 2022. P</w:t>
            </w:r>
            <w:r w:rsidR="00933D53" w:rsidRPr="00DB5761">
              <w:rPr>
                <w:lang w:val="en-US"/>
              </w:rPr>
              <w:t>P</w:t>
            </w:r>
            <w:r w:rsidRPr="00DB5761">
              <w:rPr>
                <w:lang w:val="en-US"/>
              </w:rPr>
              <w:t>. 113-128.</w:t>
            </w:r>
            <w:r w:rsidRPr="00DB5761">
              <w:t xml:space="preserve"> </w:t>
            </w:r>
            <w:r w:rsidRPr="00DB5761">
              <w:rPr>
                <w:lang w:val="en-US"/>
              </w:rPr>
              <w:t xml:space="preserve">DOI: </w:t>
            </w:r>
            <w:hyperlink r:id="rId18" w:history="1">
              <w:r w:rsidRPr="00DB5761">
                <w:rPr>
                  <w:rStyle w:val="a6"/>
                  <w:color w:val="auto"/>
                  <w:u w:val="none"/>
                  <w:lang w:val="en-US"/>
                </w:rPr>
                <w:t>https://doi.org/10.36690/EUCER-113-128</w:t>
              </w:r>
            </w:hyperlink>
            <w:r w:rsidRPr="00DB5761">
              <w:rPr>
                <w:lang w:val="en-US"/>
              </w:rPr>
              <w:t xml:space="preserve">. URL : </w:t>
            </w:r>
            <w:hyperlink r:id="rId19" w:history="1">
              <w:r w:rsidRPr="00DB5761">
                <w:rPr>
                  <w:rStyle w:val="a6"/>
                  <w:color w:val="auto"/>
                  <w:u w:val="none"/>
                  <w:lang w:val="en-US"/>
                </w:rPr>
                <w:t>https://mono.scnchub.com/index.php/book/catalog/view/12/51/251-1</w:t>
              </w:r>
            </w:hyperlink>
          </w:p>
        </w:tc>
      </w:tr>
      <w:tr w:rsidR="00BB1B8E" w:rsidRPr="00DB5761" w14:paraId="5E455E29" w14:textId="77777777" w:rsidTr="003366A9">
        <w:tc>
          <w:tcPr>
            <w:tcW w:w="439" w:type="dxa"/>
            <w:vAlign w:val="center"/>
          </w:tcPr>
          <w:p w14:paraId="17A759DB" w14:textId="24A57B01"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13</w:t>
            </w:r>
          </w:p>
        </w:tc>
        <w:tc>
          <w:tcPr>
            <w:tcW w:w="2852" w:type="dxa"/>
            <w:gridSpan w:val="2"/>
          </w:tcPr>
          <w:p w14:paraId="0A2EF4CA" w14:textId="616EEDE4" w:rsidR="00D56C3C" w:rsidRPr="00DB5761" w:rsidRDefault="00D56C3C" w:rsidP="00933D53">
            <w:pPr>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rPr>
              <w:t>Skupskyi R.,</w:t>
            </w:r>
            <w:r w:rsidR="00933D53" w:rsidRPr="00DB5761">
              <w:rPr>
                <w:rFonts w:ascii="Times New Roman" w:eastAsia="Calibri" w:hAnsi="Times New Roman" w:cs="Times New Roman"/>
                <w:sz w:val="20"/>
                <w:szCs w:val="20"/>
                <w:lang w:val="en-US"/>
              </w:rPr>
              <w:t xml:space="preserve"> </w:t>
            </w:r>
            <w:r w:rsidRPr="00DB5761">
              <w:rPr>
                <w:rFonts w:ascii="Times New Roman" w:eastAsia="Calibri" w:hAnsi="Times New Roman" w:cs="Times New Roman"/>
                <w:sz w:val="20"/>
                <w:szCs w:val="20"/>
              </w:rPr>
              <w:t>Kyrychuk V.,</w:t>
            </w:r>
            <w:r w:rsidR="00933D53" w:rsidRPr="00DB5761">
              <w:rPr>
                <w:rFonts w:ascii="Times New Roman" w:eastAsia="Calibri" w:hAnsi="Times New Roman" w:cs="Times New Roman"/>
                <w:sz w:val="20"/>
                <w:szCs w:val="20"/>
                <w:lang w:val="en-US"/>
              </w:rPr>
              <w:t xml:space="preserve"> </w:t>
            </w:r>
            <w:r w:rsidRPr="00DB5761">
              <w:rPr>
                <w:rFonts w:ascii="Times New Roman" w:hAnsi="Times New Roman" w:cs="Times New Roman"/>
                <w:sz w:val="20"/>
                <w:szCs w:val="20"/>
                <w:lang w:eastAsia="ru-RU"/>
              </w:rPr>
              <w:t>Pokusa F.</w:t>
            </w:r>
          </w:p>
        </w:tc>
        <w:tc>
          <w:tcPr>
            <w:tcW w:w="3508" w:type="dxa"/>
          </w:tcPr>
          <w:p w14:paraId="46718EC6" w14:textId="016A311D" w:rsidR="00D56C3C" w:rsidRPr="00DB5761" w:rsidRDefault="00D56C3C" w:rsidP="00BB1B8E">
            <w:pPr>
              <w:widowControl w:val="0"/>
              <w:spacing w:after="0" w:line="240" w:lineRule="auto"/>
              <w:ind w:left="-108" w:right="-108"/>
              <w:jc w:val="center"/>
              <w:rPr>
                <w:rFonts w:ascii="Times New Roman" w:hAnsi="Times New Roman" w:cs="Times New Roman"/>
                <w:sz w:val="20"/>
                <w:szCs w:val="20"/>
                <w:lang w:eastAsia="ru-RU"/>
              </w:rPr>
            </w:pPr>
            <w:r w:rsidRPr="00DB5761">
              <w:rPr>
                <w:rFonts w:ascii="Times New Roman" w:eastAsia="Calibri" w:hAnsi="Times New Roman" w:cs="Times New Roman"/>
                <w:bCs/>
                <w:sz w:val="20"/>
                <w:szCs w:val="20"/>
                <w:lang w:val="en-US"/>
              </w:rPr>
              <w:t>Strategic</w:t>
            </w:r>
            <w:r w:rsidRPr="00DB5761">
              <w:rPr>
                <w:rFonts w:ascii="Times New Roman" w:eastAsia="Calibri" w:hAnsi="Times New Roman" w:cs="Times New Roman"/>
                <w:bCs/>
                <w:sz w:val="20"/>
                <w:szCs w:val="20"/>
              </w:rPr>
              <w:t xml:space="preserve"> </w:t>
            </w:r>
            <w:r w:rsidRPr="00DB5761">
              <w:rPr>
                <w:rFonts w:ascii="Times New Roman" w:eastAsia="Calibri" w:hAnsi="Times New Roman" w:cs="Times New Roman"/>
                <w:bCs/>
                <w:sz w:val="20"/>
                <w:szCs w:val="20"/>
                <w:lang w:val="en-US"/>
              </w:rPr>
              <w:t>concept</w:t>
            </w:r>
            <w:r w:rsidRPr="00DB5761">
              <w:rPr>
                <w:rFonts w:ascii="Times New Roman" w:eastAsia="Calibri" w:hAnsi="Times New Roman" w:cs="Times New Roman"/>
                <w:bCs/>
                <w:sz w:val="20"/>
                <w:szCs w:val="20"/>
              </w:rPr>
              <w:t xml:space="preserve"> </w:t>
            </w:r>
            <w:r w:rsidRPr="00DB5761">
              <w:rPr>
                <w:rFonts w:ascii="Times New Roman" w:eastAsia="Calibri" w:hAnsi="Times New Roman" w:cs="Times New Roman"/>
                <w:bCs/>
                <w:sz w:val="20"/>
                <w:szCs w:val="20"/>
                <w:lang w:val="en-US"/>
              </w:rPr>
              <w:t>of</w:t>
            </w:r>
            <w:r w:rsidRPr="00DB5761">
              <w:rPr>
                <w:rFonts w:ascii="Times New Roman" w:eastAsia="Calibri" w:hAnsi="Times New Roman" w:cs="Times New Roman"/>
                <w:bCs/>
                <w:sz w:val="20"/>
                <w:szCs w:val="20"/>
              </w:rPr>
              <w:t xml:space="preserve"> </w:t>
            </w:r>
            <w:r w:rsidRPr="00DB5761">
              <w:rPr>
                <w:rFonts w:ascii="Times New Roman" w:eastAsia="Calibri" w:hAnsi="Times New Roman" w:cs="Times New Roman"/>
                <w:bCs/>
                <w:sz w:val="20"/>
                <w:szCs w:val="20"/>
                <w:lang w:val="en-US"/>
              </w:rPr>
              <w:t>sustainable</w:t>
            </w:r>
            <w:r w:rsidRPr="00DB5761">
              <w:rPr>
                <w:rFonts w:ascii="Times New Roman" w:eastAsia="Calibri" w:hAnsi="Times New Roman" w:cs="Times New Roman"/>
                <w:bCs/>
                <w:sz w:val="20"/>
                <w:szCs w:val="20"/>
              </w:rPr>
              <w:t xml:space="preserve"> </w:t>
            </w:r>
            <w:r w:rsidRPr="00DB5761">
              <w:rPr>
                <w:rFonts w:ascii="Times New Roman" w:eastAsia="Calibri" w:hAnsi="Times New Roman" w:cs="Times New Roman"/>
                <w:bCs/>
                <w:sz w:val="20"/>
                <w:szCs w:val="20"/>
                <w:lang w:val="en-US"/>
              </w:rPr>
              <w:t>development</w:t>
            </w:r>
            <w:r w:rsidRPr="00DB5761">
              <w:rPr>
                <w:rFonts w:ascii="Times New Roman" w:eastAsia="Calibri" w:hAnsi="Times New Roman" w:cs="Times New Roman"/>
                <w:bCs/>
                <w:sz w:val="20"/>
                <w:szCs w:val="20"/>
              </w:rPr>
              <w:t xml:space="preserve"> </w:t>
            </w:r>
            <w:r w:rsidRPr="00DB5761">
              <w:rPr>
                <w:rFonts w:ascii="Times New Roman" w:eastAsia="Calibri" w:hAnsi="Times New Roman" w:cs="Times New Roman"/>
                <w:bCs/>
                <w:sz w:val="20"/>
                <w:szCs w:val="20"/>
                <w:lang w:val="en-US"/>
              </w:rPr>
              <w:t>of</w:t>
            </w:r>
            <w:r w:rsidRPr="00DB5761">
              <w:rPr>
                <w:rFonts w:ascii="Times New Roman" w:eastAsia="Calibri" w:hAnsi="Times New Roman" w:cs="Times New Roman"/>
                <w:bCs/>
                <w:sz w:val="20"/>
                <w:szCs w:val="20"/>
              </w:rPr>
              <w:t xml:space="preserve"> </w:t>
            </w:r>
            <w:r w:rsidRPr="00DB5761">
              <w:rPr>
                <w:rFonts w:ascii="Times New Roman" w:eastAsia="Calibri" w:hAnsi="Times New Roman" w:cs="Times New Roman"/>
                <w:bCs/>
                <w:sz w:val="20"/>
                <w:szCs w:val="20"/>
                <w:lang w:val="en-US"/>
              </w:rPr>
              <w:t>the</w:t>
            </w:r>
            <w:r w:rsidRPr="00DB5761">
              <w:rPr>
                <w:rFonts w:ascii="Times New Roman" w:eastAsia="Calibri" w:hAnsi="Times New Roman" w:cs="Times New Roman"/>
                <w:bCs/>
                <w:sz w:val="20"/>
                <w:szCs w:val="20"/>
              </w:rPr>
              <w:t xml:space="preserve"> </w:t>
            </w:r>
            <w:r w:rsidRPr="00DB5761">
              <w:rPr>
                <w:rFonts w:ascii="Times New Roman" w:eastAsia="Calibri" w:hAnsi="Times New Roman" w:cs="Times New Roman"/>
                <w:bCs/>
                <w:sz w:val="20"/>
                <w:szCs w:val="20"/>
                <w:lang w:val="en-US"/>
              </w:rPr>
              <w:t>regional</w:t>
            </w:r>
            <w:r w:rsidRPr="00DB5761">
              <w:rPr>
                <w:rFonts w:ascii="Times New Roman" w:eastAsia="Calibri" w:hAnsi="Times New Roman" w:cs="Times New Roman"/>
                <w:bCs/>
                <w:sz w:val="20"/>
                <w:szCs w:val="20"/>
              </w:rPr>
              <w:t xml:space="preserve"> </w:t>
            </w:r>
            <w:r w:rsidRPr="00DB5761">
              <w:rPr>
                <w:rFonts w:ascii="Times New Roman" w:eastAsia="Calibri" w:hAnsi="Times New Roman" w:cs="Times New Roman"/>
                <w:bCs/>
                <w:sz w:val="20"/>
                <w:szCs w:val="20"/>
                <w:lang w:val="en-US"/>
              </w:rPr>
              <w:t>tourist</w:t>
            </w:r>
            <w:r w:rsidRPr="00DB5761">
              <w:rPr>
                <w:rFonts w:ascii="Times New Roman" w:eastAsia="Calibri" w:hAnsi="Times New Roman" w:cs="Times New Roman"/>
                <w:bCs/>
                <w:sz w:val="20"/>
                <w:szCs w:val="20"/>
              </w:rPr>
              <w:t xml:space="preserve"> </w:t>
            </w:r>
            <w:r w:rsidRPr="00DB5761">
              <w:rPr>
                <w:rFonts w:ascii="Times New Roman" w:eastAsia="Calibri" w:hAnsi="Times New Roman" w:cs="Times New Roman"/>
                <w:bCs/>
                <w:sz w:val="20"/>
                <w:szCs w:val="20"/>
                <w:lang w:val="en-US"/>
              </w:rPr>
              <w:t>sphere</w:t>
            </w:r>
            <w:r w:rsidRPr="00DB5761">
              <w:rPr>
                <w:rFonts w:ascii="Times New Roman" w:eastAsia="Calibri" w:hAnsi="Times New Roman" w:cs="Times New Roman"/>
                <w:sz w:val="20"/>
                <w:szCs w:val="20"/>
              </w:rPr>
              <w:t xml:space="preserve"> (Стратегічний концепт сталого розвитку туристичної сфери регіону).</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Socio-Economic Systems of the Region</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in the Conditions of Sustainable Development: Realities and Prospects</w:t>
            </w:r>
            <w:r w:rsidRPr="00DB5761">
              <w:rPr>
                <w:rFonts w:ascii="Times New Roman" w:eastAsia="Calibri" w:hAnsi="Times New Roman" w:cs="Times New Roman"/>
                <w:i/>
                <w:sz w:val="20"/>
                <w:szCs w:val="20"/>
              </w:rPr>
              <w:t xml:space="preserve"> (колективна монографія)</w:t>
            </w:r>
          </w:p>
        </w:tc>
        <w:tc>
          <w:tcPr>
            <w:tcW w:w="3402" w:type="dxa"/>
          </w:tcPr>
          <w:p w14:paraId="61EAD437" w14:textId="39474774" w:rsidR="00D56C3C" w:rsidRPr="00DB5761" w:rsidRDefault="00D56C3C" w:rsidP="00BB1B8E">
            <w:pPr>
              <w:spacing w:after="0" w:line="240" w:lineRule="auto"/>
              <w:rPr>
                <w:rFonts w:ascii="Times New Roman" w:eastAsia="Calibri" w:hAnsi="Times New Roman" w:cs="Times New Roman"/>
                <w:sz w:val="20"/>
                <w:szCs w:val="20"/>
              </w:rPr>
            </w:pPr>
            <w:r w:rsidRPr="00DB5761">
              <w:rPr>
                <w:rFonts w:ascii="Times New Roman" w:eastAsia="Calibri" w:hAnsi="Times New Roman" w:cs="Times New Roman"/>
                <w:sz w:val="20"/>
                <w:szCs w:val="20"/>
              </w:rPr>
              <w:t xml:space="preserve">/ R. Skupskyi, V. Kyrychuk, F. Pokusa // </w:t>
            </w:r>
            <w:r w:rsidRPr="00DB5761">
              <w:rPr>
                <w:rFonts w:ascii="Times New Roman" w:eastAsia="Calibri" w:hAnsi="Times New Roman" w:cs="Times New Roman"/>
                <w:iCs/>
                <w:sz w:val="20"/>
                <w:szCs w:val="20"/>
              </w:rPr>
              <w:t>Opole: The Academy of Management and Administration in Opole, 2022.</w:t>
            </w:r>
            <w:r w:rsidR="00933D53" w:rsidRPr="00DB5761">
              <w:rPr>
                <w:rFonts w:ascii="Times New Roman" w:eastAsia="Calibri" w:hAnsi="Times New Roman" w:cs="Times New Roman"/>
                <w:iCs/>
                <w:sz w:val="20"/>
                <w:szCs w:val="20"/>
                <w:lang w:val="en-US"/>
              </w:rPr>
              <w:t xml:space="preserve"> </w:t>
            </w:r>
            <w:r w:rsidRPr="00DB5761">
              <w:rPr>
                <w:rFonts w:ascii="Times New Roman" w:eastAsia="Calibri" w:hAnsi="Times New Roman" w:cs="Times New Roman"/>
                <w:sz w:val="20"/>
                <w:szCs w:val="20"/>
              </w:rPr>
              <w:t xml:space="preserve">РР. 11–34. </w:t>
            </w:r>
          </w:p>
          <w:p w14:paraId="0D7F0DE9" w14:textId="08DC220B"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bCs/>
                <w:sz w:val="20"/>
                <w:szCs w:val="20"/>
                <w:u w:val="single"/>
              </w:rPr>
              <w:t xml:space="preserve">ISBN </w:t>
            </w:r>
            <w:r w:rsidRPr="00DB5761">
              <w:rPr>
                <w:rFonts w:ascii="Times New Roman" w:hAnsi="Times New Roman" w:cs="Times New Roman"/>
                <w:b/>
                <w:sz w:val="20"/>
                <w:szCs w:val="20"/>
                <w:u w:val="single"/>
              </w:rPr>
              <w:t>978-83-66567-42-9</w:t>
            </w:r>
          </w:p>
        </w:tc>
      </w:tr>
      <w:tr w:rsidR="00BB1B8E" w:rsidRPr="00DB5761" w14:paraId="3B26F1E9" w14:textId="77777777" w:rsidTr="003366A9">
        <w:tc>
          <w:tcPr>
            <w:tcW w:w="439" w:type="dxa"/>
            <w:vAlign w:val="center"/>
          </w:tcPr>
          <w:p w14:paraId="263A45C7" w14:textId="11DB02F7"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14</w:t>
            </w:r>
          </w:p>
        </w:tc>
        <w:tc>
          <w:tcPr>
            <w:tcW w:w="2852" w:type="dxa"/>
            <w:gridSpan w:val="2"/>
          </w:tcPr>
          <w:p w14:paraId="2493B8F0" w14:textId="20789CCE" w:rsidR="00D56C3C" w:rsidRPr="00DB5761" w:rsidRDefault="00D56C3C" w:rsidP="00933D53">
            <w:pPr>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rPr>
              <w:t>Zavhorodnii A.,</w:t>
            </w:r>
            <w:r w:rsidR="00933D53"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rPr>
              <w:t>Zubkov R.,</w:t>
            </w:r>
            <w:r w:rsidR="00933D53"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rPr>
              <w:t>Dombrovska L.,</w:t>
            </w:r>
            <w:r w:rsidR="00933D53" w:rsidRPr="00DB5761">
              <w:rPr>
                <w:rFonts w:ascii="Times New Roman" w:eastAsia="Calibri" w:hAnsi="Times New Roman" w:cs="Times New Roman"/>
                <w:sz w:val="20"/>
                <w:szCs w:val="20"/>
              </w:rPr>
              <w:t xml:space="preserve"> </w:t>
            </w:r>
            <w:r w:rsidRPr="00DB5761">
              <w:rPr>
                <w:rFonts w:ascii="Times New Roman" w:hAnsi="Times New Roman" w:cs="Times New Roman"/>
                <w:bCs/>
                <w:sz w:val="20"/>
                <w:szCs w:val="20"/>
              </w:rPr>
              <w:t>Kaczmarek J.</w:t>
            </w:r>
          </w:p>
        </w:tc>
        <w:tc>
          <w:tcPr>
            <w:tcW w:w="3508" w:type="dxa"/>
          </w:tcPr>
          <w:p w14:paraId="522A9A44" w14:textId="35A3858B" w:rsidR="00D56C3C" w:rsidRPr="00DB5761" w:rsidRDefault="00D56C3C" w:rsidP="00933D53">
            <w:pPr>
              <w:widowControl w:val="0"/>
              <w:spacing w:after="0" w:line="240" w:lineRule="auto"/>
              <w:ind w:right="-4"/>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lang w:val="en-US"/>
              </w:rPr>
              <w:t>Technological innovations as a way to improve</w:t>
            </w:r>
            <w:r w:rsidR="00933D53" w:rsidRPr="00DB5761">
              <w:rPr>
                <w:rFonts w:ascii="Times New Roman" w:eastAsia="Calibri" w:hAnsi="Times New Roman" w:cs="Times New Roman"/>
                <w:sz w:val="20"/>
                <w:szCs w:val="20"/>
                <w:lang w:val="en-US"/>
              </w:rPr>
              <w:t xml:space="preserve"> </w:t>
            </w:r>
            <w:r w:rsidRPr="00DB5761">
              <w:rPr>
                <w:rFonts w:ascii="Times New Roman" w:eastAsia="Calibri" w:hAnsi="Times New Roman" w:cs="Times New Roman"/>
                <w:sz w:val="20"/>
                <w:szCs w:val="20"/>
                <w:lang w:val="en-US"/>
              </w:rPr>
              <w:t>the competitiveness of the food industry</w:t>
            </w:r>
            <w:r w:rsidRPr="00DB5761">
              <w:rPr>
                <w:rFonts w:ascii="Times New Roman" w:eastAsia="Calibri" w:hAnsi="Times New Roman" w:cs="Times New Roman"/>
                <w:bCs/>
                <w:sz w:val="20"/>
                <w:szCs w:val="20"/>
              </w:rPr>
              <w:t xml:space="preserve">. </w:t>
            </w:r>
            <w:r w:rsidRPr="00DB5761">
              <w:rPr>
                <w:rFonts w:ascii="Times New Roman" w:eastAsia="Calibri" w:hAnsi="Times New Roman" w:cs="Times New Roman"/>
                <w:i/>
                <w:sz w:val="20"/>
                <w:szCs w:val="20"/>
                <w:lang w:val="en-US"/>
              </w:rPr>
              <w:t>Socio-Economic Systems of the Region</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in the Conditions of Sustainable Development: Realities and Prospects</w:t>
            </w:r>
            <w:r w:rsidRPr="00DB5761">
              <w:rPr>
                <w:rFonts w:ascii="Times New Roman" w:eastAsia="Calibri" w:hAnsi="Times New Roman" w:cs="Times New Roman"/>
                <w:i/>
                <w:sz w:val="20"/>
                <w:szCs w:val="20"/>
              </w:rPr>
              <w:t xml:space="preserve"> (колективна монографія)</w:t>
            </w:r>
          </w:p>
        </w:tc>
        <w:tc>
          <w:tcPr>
            <w:tcW w:w="3402" w:type="dxa"/>
          </w:tcPr>
          <w:p w14:paraId="3EEDF15C" w14:textId="476818BA" w:rsidR="00D56C3C" w:rsidRPr="00DB5761" w:rsidRDefault="00D56C3C" w:rsidP="00BB1B8E">
            <w:pPr>
              <w:spacing w:after="0" w:line="240" w:lineRule="auto"/>
              <w:rPr>
                <w:rFonts w:ascii="Times New Roman" w:eastAsia="Calibri" w:hAnsi="Times New Roman" w:cs="Times New Roman"/>
                <w:sz w:val="20"/>
                <w:szCs w:val="20"/>
              </w:rPr>
            </w:pPr>
            <w:r w:rsidRPr="00DB5761">
              <w:rPr>
                <w:rFonts w:ascii="Times New Roman" w:eastAsia="Calibri" w:hAnsi="Times New Roman" w:cs="Times New Roman"/>
                <w:iCs/>
                <w:sz w:val="20"/>
                <w:szCs w:val="20"/>
              </w:rPr>
              <w:t>Opole: The Academy of Management and Administration in Opole, 2022.</w:t>
            </w:r>
            <w:r w:rsidR="00933D53" w:rsidRPr="00DB5761">
              <w:rPr>
                <w:rFonts w:ascii="Times New Roman" w:eastAsia="Calibri" w:hAnsi="Times New Roman" w:cs="Times New Roman"/>
                <w:iCs/>
                <w:sz w:val="20"/>
                <w:szCs w:val="20"/>
                <w:lang w:val="en-US"/>
              </w:rPr>
              <w:t xml:space="preserve"> </w:t>
            </w:r>
            <w:r w:rsidRPr="00DB5761">
              <w:rPr>
                <w:rFonts w:ascii="Times New Roman" w:eastAsia="Calibri" w:hAnsi="Times New Roman" w:cs="Times New Roman"/>
                <w:sz w:val="20"/>
                <w:szCs w:val="20"/>
              </w:rPr>
              <w:t xml:space="preserve">РР. 34–49. </w:t>
            </w:r>
          </w:p>
          <w:p w14:paraId="476CFCB1" w14:textId="495130C9"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b/>
                <w:bCs/>
                <w:sz w:val="20"/>
                <w:szCs w:val="20"/>
                <w:u w:val="single"/>
              </w:rPr>
              <w:t xml:space="preserve">ISBN </w:t>
            </w:r>
            <w:r w:rsidRPr="00DB5761">
              <w:rPr>
                <w:rFonts w:ascii="Times New Roman" w:eastAsia="Calibri" w:hAnsi="Times New Roman" w:cs="Times New Roman"/>
                <w:b/>
                <w:sz w:val="20"/>
                <w:szCs w:val="20"/>
                <w:u w:val="single"/>
              </w:rPr>
              <w:t>978-83-66567-42-9</w:t>
            </w:r>
          </w:p>
        </w:tc>
      </w:tr>
      <w:tr w:rsidR="00BB1B8E" w:rsidRPr="00DB5761" w14:paraId="21092222" w14:textId="77777777" w:rsidTr="003366A9">
        <w:tc>
          <w:tcPr>
            <w:tcW w:w="439" w:type="dxa"/>
            <w:vAlign w:val="center"/>
          </w:tcPr>
          <w:p w14:paraId="601B48CA" w14:textId="11524934"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15</w:t>
            </w:r>
          </w:p>
        </w:tc>
        <w:tc>
          <w:tcPr>
            <w:tcW w:w="2852" w:type="dxa"/>
            <w:gridSpan w:val="2"/>
          </w:tcPr>
          <w:p w14:paraId="11C462B9" w14:textId="3D64E981" w:rsidR="00D56C3C" w:rsidRPr="00DB5761" w:rsidRDefault="00D56C3C" w:rsidP="00933D53">
            <w:pPr>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rPr>
              <w:t>Zubkov R.,</w:t>
            </w:r>
            <w:r w:rsidR="00933D53" w:rsidRPr="00DB5761">
              <w:rPr>
                <w:rFonts w:ascii="Times New Roman" w:eastAsia="Calibri" w:hAnsi="Times New Roman" w:cs="Times New Roman"/>
                <w:sz w:val="20"/>
                <w:szCs w:val="20"/>
                <w:lang w:val="en-US"/>
              </w:rPr>
              <w:t xml:space="preserve"> </w:t>
            </w:r>
            <w:r w:rsidRPr="00DB5761">
              <w:rPr>
                <w:rFonts w:ascii="Times New Roman" w:eastAsia="Calibri" w:hAnsi="Times New Roman" w:cs="Times New Roman"/>
                <w:sz w:val="20"/>
                <w:szCs w:val="20"/>
              </w:rPr>
              <w:t>Zavhorodnii A.,</w:t>
            </w:r>
            <w:r w:rsidR="00933D53" w:rsidRPr="00DB5761">
              <w:rPr>
                <w:rFonts w:ascii="Times New Roman" w:eastAsia="Calibri" w:hAnsi="Times New Roman" w:cs="Times New Roman"/>
                <w:sz w:val="20"/>
                <w:szCs w:val="20"/>
                <w:lang w:val="en-US"/>
              </w:rPr>
              <w:t xml:space="preserve"> </w:t>
            </w:r>
            <w:r w:rsidRPr="00DB5761">
              <w:rPr>
                <w:rFonts w:ascii="Times New Roman" w:hAnsi="Times New Roman" w:cs="Times New Roman"/>
                <w:sz w:val="20"/>
                <w:szCs w:val="20"/>
              </w:rPr>
              <w:t>Mstowska I.</w:t>
            </w:r>
          </w:p>
        </w:tc>
        <w:tc>
          <w:tcPr>
            <w:tcW w:w="3508" w:type="dxa"/>
          </w:tcPr>
          <w:p w14:paraId="360C17EB" w14:textId="635ED4E6" w:rsidR="00D56C3C" w:rsidRPr="00DB5761" w:rsidRDefault="00D56C3C" w:rsidP="00933D53">
            <w:pPr>
              <w:widowControl w:val="0"/>
              <w:spacing w:after="0" w:line="240" w:lineRule="auto"/>
              <w:ind w:right="-4"/>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lang w:val="en-US"/>
              </w:rPr>
              <w:t>The impact of non-profit financial institutions on the development of the regional economics</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i/>
                <w:sz w:val="20"/>
                <w:szCs w:val="20"/>
                <w:lang w:val="en-US"/>
              </w:rPr>
              <w:t>Socio-Economic Systems of the Region</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in the Conditions of Sustainable Development: Realities and Prospects</w:t>
            </w:r>
            <w:r w:rsidRPr="00DB5761">
              <w:rPr>
                <w:rFonts w:ascii="Times New Roman" w:eastAsia="Calibri" w:hAnsi="Times New Roman" w:cs="Times New Roman"/>
                <w:i/>
                <w:sz w:val="20"/>
                <w:szCs w:val="20"/>
              </w:rPr>
              <w:t xml:space="preserve"> (колективна монографія)</w:t>
            </w:r>
          </w:p>
        </w:tc>
        <w:tc>
          <w:tcPr>
            <w:tcW w:w="3402" w:type="dxa"/>
          </w:tcPr>
          <w:p w14:paraId="284CAB61" w14:textId="5BB1E2F0" w:rsidR="00D56C3C" w:rsidRPr="00DB5761" w:rsidRDefault="00D56C3C" w:rsidP="00BB1B8E">
            <w:pPr>
              <w:spacing w:after="0" w:line="240" w:lineRule="auto"/>
              <w:rPr>
                <w:rFonts w:ascii="Times New Roman" w:eastAsia="Calibri" w:hAnsi="Times New Roman" w:cs="Times New Roman"/>
                <w:sz w:val="20"/>
                <w:szCs w:val="20"/>
              </w:rPr>
            </w:pPr>
            <w:r w:rsidRPr="00DB5761">
              <w:rPr>
                <w:rFonts w:ascii="Times New Roman" w:eastAsia="Calibri" w:hAnsi="Times New Roman" w:cs="Times New Roman"/>
                <w:iCs/>
                <w:sz w:val="20"/>
                <w:szCs w:val="20"/>
              </w:rPr>
              <w:t xml:space="preserve">Opole: The Academy of Management and Administration in Opole, 2022. </w:t>
            </w:r>
            <w:r w:rsidRPr="00DB5761">
              <w:rPr>
                <w:rFonts w:ascii="Times New Roman" w:eastAsia="Calibri" w:hAnsi="Times New Roman" w:cs="Times New Roman"/>
                <w:sz w:val="20"/>
                <w:szCs w:val="20"/>
              </w:rPr>
              <w:t xml:space="preserve">РР. 50–77. </w:t>
            </w:r>
          </w:p>
          <w:p w14:paraId="08FE5B81" w14:textId="20576FDF"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bCs/>
                <w:sz w:val="20"/>
                <w:szCs w:val="20"/>
                <w:u w:val="single"/>
              </w:rPr>
              <w:t xml:space="preserve">ISBN </w:t>
            </w:r>
            <w:r w:rsidRPr="00DB5761">
              <w:rPr>
                <w:rFonts w:ascii="Times New Roman" w:hAnsi="Times New Roman" w:cs="Times New Roman"/>
                <w:b/>
                <w:sz w:val="20"/>
                <w:szCs w:val="20"/>
                <w:u w:val="single"/>
              </w:rPr>
              <w:t>978-83-66567-42-9</w:t>
            </w:r>
          </w:p>
        </w:tc>
      </w:tr>
      <w:tr w:rsidR="00BB1B8E" w:rsidRPr="00DB5761" w14:paraId="3BD880F7" w14:textId="77777777" w:rsidTr="003366A9">
        <w:tc>
          <w:tcPr>
            <w:tcW w:w="439" w:type="dxa"/>
            <w:vAlign w:val="center"/>
          </w:tcPr>
          <w:p w14:paraId="766F23A7" w14:textId="4F11242E"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16</w:t>
            </w:r>
          </w:p>
        </w:tc>
        <w:tc>
          <w:tcPr>
            <w:tcW w:w="2852" w:type="dxa"/>
            <w:gridSpan w:val="2"/>
          </w:tcPr>
          <w:p w14:paraId="20B7AB71" w14:textId="20F2D00D" w:rsidR="00D56C3C" w:rsidRPr="00DB5761" w:rsidRDefault="00D56C3C" w:rsidP="00933D53">
            <w:pPr>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rPr>
              <w:t>Lyashenko V.,</w:t>
            </w:r>
            <w:r w:rsidR="00933D53" w:rsidRPr="00DB5761">
              <w:rPr>
                <w:rFonts w:ascii="Times New Roman" w:eastAsia="Calibri" w:hAnsi="Times New Roman" w:cs="Times New Roman"/>
                <w:sz w:val="20"/>
                <w:szCs w:val="20"/>
                <w:lang w:val="en-US"/>
              </w:rPr>
              <w:t xml:space="preserve"> </w:t>
            </w:r>
            <w:r w:rsidRPr="00DB5761">
              <w:rPr>
                <w:rFonts w:ascii="Times New Roman" w:hAnsi="Times New Roman" w:cs="Times New Roman"/>
                <w:sz w:val="20"/>
                <w:szCs w:val="20"/>
              </w:rPr>
              <w:t>Duczmal W.</w:t>
            </w:r>
          </w:p>
        </w:tc>
        <w:tc>
          <w:tcPr>
            <w:tcW w:w="3508" w:type="dxa"/>
          </w:tcPr>
          <w:p w14:paraId="4138C593" w14:textId="1E2445B6" w:rsidR="00D56C3C" w:rsidRPr="00DB5761" w:rsidRDefault="00D56C3C" w:rsidP="00933D53">
            <w:pPr>
              <w:widowControl w:val="0"/>
              <w:spacing w:after="0" w:line="240" w:lineRule="auto"/>
              <w:ind w:left="-108" w:right="-108"/>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lang w:val="en-US"/>
              </w:rPr>
              <w:t>Improvement of the innovative policy of a company</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i/>
                <w:sz w:val="20"/>
                <w:szCs w:val="20"/>
                <w:lang w:val="en-US"/>
              </w:rPr>
              <w:t>Socio-Economic Systems of the Region</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in the Conditions of Sustainable Development: Realities and Prospects</w:t>
            </w:r>
            <w:r w:rsidRPr="00DB5761">
              <w:rPr>
                <w:rFonts w:ascii="Times New Roman" w:eastAsia="Calibri" w:hAnsi="Times New Roman" w:cs="Times New Roman"/>
                <w:i/>
                <w:sz w:val="20"/>
                <w:szCs w:val="20"/>
              </w:rPr>
              <w:t xml:space="preserve"> (колективна монографія)</w:t>
            </w:r>
          </w:p>
        </w:tc>
        <w:tc>
          <w:tcPr>
            <w:tcW w:w="3402" w:type="dxa"/>
          </w:tcPr>
          <w:p w14:paraId="566C8F41" w14:textId="56436148" w:rsidR="00D56C3C" w:rsidRPr="00DB5761" w:rsidRDefault="00D56C3C" w:rsidP="00BB1B8E">
            <w:pPr>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iCs/>
                <w:sz w:val="20"/>
                <w:szCs w:val="20"/>
              </w:rPr>
              <w:t>Opole: The Academy of Management and Administration in Opole, 2022.</w:t>
            </w:r>
            <w:r w:rsidR="00933D53" w:rsidRPr="00DB5761">
              <w:rPr>
                <w:rFonts w:ascii="Times New Roman" w:hAnsi="Times New Roman" w:cs="Times New Roman"/>
                <w:iCs/>
                <w:sz w:val="20"/>
                <w:szCs w:val="20"/>
                <w:lang w:val="en-US"/>
              </w:rPr>
              <w:t xml:space="preserve"> </w:t>
            </w:r>
            <w:r w:rsidRPr="00DB5761">
              <w:rPr>
                <w:rFonts w:ascii="Times New Roman" w:hAnsi="Times New Roman" w:cs="Times New Roman"/>
                <w:sz w:val="20"/>
                <w:szCs w:val="20"/>
              </w:rPr>
              <w:t xml:space="preserve">РР. 78–104. </w:t>
            </w:r>
          </w:p>
          <w:p w14:paraId="3A0062BB" w14:textId="1DC096AB"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bCs/>
                <w:sz w:val="20"/>
                <w:szCs w:val="20"/>
                <w:u w:val="single"/>
              </w:rPr>
              <w:t xml:space="preserve">ISBN </w:t>
            </w:r>
            <w:r w:rsidRPr="00DB5761">
              <w:rPr>
                <w:rFonts w:ascii="Times New Roman" w:hAnsi="Times New Roman" w:cs="Times New Roman"/>
                <w:b/>
                <w:sz w:val="20"/>
                <w:szCs w:val="20"/>
                <w:u w:val="single"/>
              </w:rPr>
              <w:t>978-83-66567-42-9</w:t>
            </w:r>
          </w:p>
        </w:tc>
      </w:tr>
      <w:tr w:rsidR="00BB1B8E" w:rsidRPr="00DB5761" w14:paraId="5D659A38" w14:textId="77777777" w:rsidTr="003366A9">
        <w:tc>
          <w:tcPr>
            <w:tcW w:w="439" w:type="dxa"/>
            <w:vAlign w:val="center"/>
          </w:tcPr>
          <w:p w14:paraId="7BD8662F" w14:textId="76BC4634"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17</w:t>
            </w:r>
          </w:p>
        </w:tc>
        <w:tc>
          <w:tcPr>
            <w:tcW w:w="2852" w:type="dxa"/>
            <w:gridSpan w:val="2"/>
          </w:tcPr>
          <w:p w14:paraId="37D50CD7" w14:textId="6A7858FD" w:rsidR="00D56C3C" w:rsidRPr="00DB5761" w:rsidRDefault="00D56C3C" w:rsidP="00933D53">
            <w:pPr>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rPr>
              <w:t>Hnatenko Y.,</w:t>
            </w:r>
            <w:r w:rsidR="00933D53" w:rsidRPr="00DB5761">
              <w:rPr>
                <w:rFonts w:ascii="Times New Roman" w:eastAsia="Calibri" w:hAnsi="Times New Roman" w:cs="Times New Roman"/>
                <w:sz w:val="20"/>
                <w:szCs w:val="20"/>
                <w:lang w:val="en-US"/>
              </w:rPr>
              <w:t xml:space="preserve"> </w:t>
            </w:r>
            <w:r w:rsidRPr="00DB5761">
              <w:rPr>
                <w:rFonts w:ascii="Times New Roman" w:eastAsia="Calibri" w:hAnsi="Times New Roman" w:cs="Times New Roman"/>
                <w:sz w:val="20"/>
                <w:szCs w:val="20"/>
              </w:rPr>
              <w:t>Samoilenko A.,</w:t>
            </w:r>
            <w:r w:rsidR="00933D53" w:rsidRPr="00DB5761">
              <w:rPr>
                <w:rFonts w:ascii="Times New Roman" w:eastAsia="Calibri" w:hAnsi="Times New Roman" w:cs="Times New Roman"/>
                <w:sz w:val="20"/>
                <w:szCs w:val="20"/>
                <w:lang w:val="en-US"/>
              </w:rPr>
              <w:t xml:space="preserve"> </w:t>
            </w:r>
            <w:r w:rsidRPr="00DB5761">
              <w:rPr>
                <w:rFonts w:ascii="Times New Roman" w:hAnsi="Times New Roman" w:cs="Times New Roman"/>
                <w:sz w:val="20"/>
                <w:szCs w:val="20"/>
              </w:rPr>
              <w:t>Janicki M.</w:t>
            </w:r>
          </w:p>
        </w:tc>
        <w:tc>
          <w:tcPr>
            <w:tcW w:w="3508" w:type="dxa"/>
          </w:tcPr>
          <w:p w14:paraId="035A6003" w14:textId="3CBAB3EF" w:rsidR="00D56C3C" w:rsidRPr="00DB5761" w:rsidRDefault="00D56C3C" w:rsidP="00933D53">
            <w:pPr>
              <w:widowControl w:val="0"/>
              <w:spacing w:after="0" w:line="240" w:lineRule="auto"/>
              <w:ind w:left="-108" w:right="-108"/>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lang w:val="en-US"/>
              </w:rPr>
              <w:t>Theoretical and methodological aspects of formation of the operating and financial budgets of a company</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i/>
                <w:sz w:val="20"/>
                <w:szCs w:val="20"/>
                <w:lang w:val="en-US"/>
              </w:rPr>
              <w:t>Socio-Economic Systems of the Region</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in the Conditions of Sustainable Development: Realities and Prospects</w:t>
            </w:r>
            <w:r w:rsidRPr="00DB5761">
              <w:rPr>
                <w:rFonts w:ascii="Times New Roman" w:eastAsia="Calibri" w:hAnsi="Times New Roman" w:cs="Times New Roman"/>
                <w:i/>
                <w:sz w:val="20"/>
                <w:szCs w:val="20"/>
              </w:rPr>
              <w:t xml:space="preserve"> (колективна монографія)</w:t>
            </w:r>
          </w:p>
        </w:tc>
        <w:tc>
          <w:tcPr>
            <w:tcW w:w="3402" w:type="dxa"/>
          </w:tcPr>
          <w:p w14:paraId="7865D376" w14:textId="3109B001" w:rsidR="00D56C3C" w:rsidRPr="00DB5761" w:rsidRDefault="00D56C3C" w:rsidP="00BB1B8E">
            <w:pPr>
              <w:spacing w:after="0" w:line="240" w:lineRule="auto"/>
              <w:rPr>
                <w:rFonts w:ascii="Times New Roman" w:eastAsia="Calibri" w:hAnsi="Times New Roman" w:cs="Times New Roman"/>
                <w:sz w:val="20"/>
                <w:szCs w:val="20"/>
              </w:rPr>
            </w:pPr>
            <w:r w:rsidRPr="00DB5761">
              <w:rPr>
                <w:rFonts w:ascii="Times New Roman" w:eastAsia="Calibri" w:hAnsi="Times New Roman" w:cs="Times New Roman"/>
                <w:iCs/>
                <w:sz w:val="20"/>
                <w:szCs w:val="20"/>
              </w:rPr>
              <w:t>Opole: The Academy of Management and Administration in Opole, 2022.</w:t>
            </w:r>
            <w:r w:rsidR="00933D53" w:rsidRPr="00DB5761">
              <w:rPr>
                <w:rFonts w:ascii="Times New Roman" w:eastAsia="Calibri" w:hAnsi="Times New Roman" w:cs="Times New Roman"/>
                <w:iCs/>
                <w:sz w:val="20"/>
                <w:szCs w:val="20"/>
                <w:lang w:val="en-US"/>
              </w:rPr>
              <w:t xml:space="preserve"> </w:t>
            </w:r>
            <w:r w:rsidRPr="00DB5761">
              <w:rPr>
                <w:rFonts w:ascii="Times New Roman" w:eastAsia="Calibri" w:hAnsi="Times New Roman" w:cs="Times New Roman"/>
                <w:sz w:val="20"/>
                <w:szCs w:val="20"/>
              </w:rPr>
              <w:t xml:space="preserve">РР. 105–130. </w:t>
            </w:r>
          </w:p>
          <w:p w14:paraId="3D2206A4" w14:textId="756E5180"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bCs/>
                <w:sz w:val="20"/>
                <w:szCs w:val="20"/>
                <w:u w:val="single"/>
              </w:rPr>
              <w:t xml:space="preserve">ISBN </w:t>
            </w:r>
            <w:r w:rsidRPr="00DB5761">
              <w:rPr>
                <w:rFonts w:ascii="Times New Roman" w:hAnsi="Times New Roman" w:cs="Times New Roman"/>
                <w:b/>
                <w:sz w:val="20"/>
                <w:szCs w:val="20"/>
                <w:u w:val="single"/>
              </w:rPr>
              <w:t>978-83-66567-42-9</w:t>
            </w:r>
          </w:p>
        </w:tc>
      </w:tr>
      <w:tr w:rsidR="00BB1B8E" w:rsidRPr="00DB5761" w14:paraId="39E53CA3" w14:textId="77777777" w:rsidTr="003366A9">
        <w:tc>
          <w:tcPr>
            <w:tcW w:w="439" w:type="dxa"/>
            <w:vAlign w:val="center"/>
          </w:tcPr>
          <w:p w14:paraId="1DDA2B9D" w14:textId="79A8F1D4"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18</w:t>
            </w:r>
          </w:p>
        </w:tc>
        <w:tc>
          <w:tcPr>
            <w:tcW w:w="2852" w:type="dxa"/>
            <w:gridSpan w:val="2"/>
          </w:tcPr>
          <w:p w14:paraId="55C7F4A2" w14:textId="44D197E6" w:rsidR="00D56C3C" w:rsidRPr="00DB5761" w:rsidRDefault="00D56C3C" w:rsidP="00933D53">
            <w:pPr>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rPr>
              <w:t>Melnyk O.,</w:t>
            </w:r>
            <w:r w:rsidR="00933D53" w:rsidRPr="00DB5761">
              <w:rPr>
                <w:rFonts w:ascii="Times New Roman" w:eastAsia="Calibri" w:hAnsi="Times New Roman" w:cs="Times New Roman"/>
                <w:sz w:val="20"/>
                <w:szCs w:val="20"/>
                <w:lang w:val="en-US"/>
              </w:rPr>
              <w:t xml:space="preserve"> </w:t>
            </w:r>
            <w:r w:rsidRPr="00DB5761">
              <w:rPr>
                <w:rFonts w:ascii="Times New Roman" w:eastAsia="Calibri" w:hAnsi="Times New Roman" w:cs="Times New Roman"/>
                <w:sz w:val="20"/>
                <w:szCs w:val="20"/>
              </w:rPr>
              <w:t>Pozdeev V.,</w:t>
            </w:r>
            <w:r w:rsidR="00933D53" w:rsidRPr="00DB5761">
              <w:rPr>
                <w:rFonts w:ascii="Times New Roman" w:eastAsia="Calibri" w:hAnsi="Times New Roman" w:cs="Times New Roman"/>
                <w:sz w:val="20"/>
                <w:szCs w:val="20"/>
                <w:lang w:val="en-US"/>
              </w:rPr>
              <w:t xml:space="preserve"> </w:t>
            </w:r>
            <w:r w:rsidRPr="00DB5761">
              <w:rPr>
                <w:rFonts w:ascii="Times New Roman" w:hAnsi="Times New Roman" w:cs="Times New Roman"/>
                <w:sz w:val="20"/>
                <w:szCs w:val="20"/>
              </w:rPr>
              <w:t>Pokusa T.</w:t>
            </w:r>
          </w:p>
        </w:tc>
        <w:tc>
          <w:tcPr>
            <w:tcW w:w="3508" w:type="dxa"/>
          </w:tcPr>
          <w:p w14:paraId="7300D971" w14:textId="341873ED" w:rsidR="00D56C3C" w:rsidRPr="00DB5761" w:rsidRDefault="00D56C3C" w:rsidP="00933D53">
            <w:pPr>
              <w:widowControl w:val="0"/>
              <w:spacing w:after="0" w:line="240" w:lineRule="auto"/>
              <w:ind w:left="-108" w:right="-108"/>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lang w:val="en-US"/>
              </w:rPr>
              <w:t>Mathematical modeling of the microeconomics’ production object on the example of private institution of higher education</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i/>
                <w:sz w:val="20"/>
                <w:szCs w:val="20"/>
                <w:lang w:val="en-US"/>
              </w:rPr>
              <w:t>Socio-Economic Systems of the Region</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in the Conditions of Sustainable Development: Realities and Prospects</w:t>
            </w:r>
            <w:r w:rsidRPr="00DB5761">
              <w:rPr>
                <w:rFonts w:ascii="Times New Roman" w:eastAsia="Calibri" w:hAnsi="Times New Roman" w:cs="Times New Roman"/>
                <w:i/>
                <w:sz w:val="20"/>
                <w:szCs w:val="20"/>
              </w:rPr>
              <w:t xml:space="preserve"> (колективна монографія)</w:t>
            </w:r>
          </w:p>
        </w:tc>
        <w:tc>
          <w:tcPr>
            <w:tcW w:w="3402" w:type="dxa"/>
          </w:tcPr>
          <w:p w14:paraId="6A64583A" w14:textId="2FB48E0F" w:rsidR="00D56C3C" w:rsidRPr="00DB5761" w:rsidRDefault="00D56C3C" w:rsidP="00BB1B8E">
            <w:pPr>
              <w:spacing w:after="0" w:line="240" w:lineRule="auto"/>
              <w:rPr>
                <w:rFonts w:ascii="Times New Roman" w:eastAsia="Calibri" w:hAnsi="Times New Roman" w:cs="Times New Roman"/>
                <w:sz w:val="20"/>
                <w:szCs w:val="20"/>
              </w:rPr>
            </w:pPr>
            <w:r w:rsidRPr="00DB5761">
              <w:rPr>
                <w:rFonts w:ascii="Times New Roman" w:eastAsia="Calibri" w:hAnsi="Times New Roman" w:cs="Times New Roman"/>
                <w:iCs/>
                <w:sz w:val="20"/>
                <w:szCs w:val="20"/>
              </w:rPr>
              <w:t>Opole: The Academy of Management and Administration in Opole, 2022.</w:t>
            </w:r>
            <w:r w:rsidR="00933D53" w:rsidRPr="00DB5761">
              <w:rPr>
                <w:rFonts w:ascii="Times New Roman" w:eastAsia="Calibri" w:hAnsi="Times New Roman" w:cs="Times New Roman"/>
                <w:iCs/>
                <w:sz w:val="20"/>
                <w:szCs w:val="20"/>
                <w:lang w:val="en-US"/>
              </w:rPr>
              <w:t xml:space="preserve"> </w:t>
            </w:r>
            <w:r w:rsidRPr="00DB5761">
              <w:rPr>
                <w:rFonts w:ascii="Times New Roman" w:eastAsia="Calibri" w:hAnsi="Times New Roman" w:cs="Times New Roman"/>
                <w:sz w:val="20"/>
                <w:szCs w:val="20"/>
              </w:rPr>
              <w:t xml:space="preserve">РР. 130–153. </w:t>
            </w:r>
          </w:p>
          <w:p w14:paraId="02A2C827" w14:textId="2699A8A3"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bCs/>
                <w:sz w:val="20"/>
                <w:szCs w:val="20"/>
                <w:u w:val="single"/>
              </w:rPr>
              <w:t xml:space="preserve">ISBN </w:t>
            </w:r>
            <w:r w:rsidRPr="00DB5761">
              <w:rPr>
                <w:rFonts w:ascii="Times New Roman" w:hAnsi="Times New Roman" w:cs="Times New Roman"/>
                <w:b/>
                <w:sz w:val="20"/>
                <w:szCs w:val="20"/>
                <w:u w:val="single"/>
              </w:rPr>
              <w:t>978-83-66567-42-9</w:t>
            </w:r>
          </w:p>
        </w:tc>
      </w:tr>
      <w:tr w:rsidR="00BB1B8E" w:rsidRPr="00DB5761" w14:paraId="1BEAF571" w14:textId="77777777" w:rsidTr="003366A9">
        <w:tc>
          <w:tcPr>
            <w:tcW w:w="439" w:type="dxa"/>
            <w:vAlign w:val="center"/>
          </w:tcPr>
          <w:p w14:paraId="2F73D3DF" w14:textId="2AD9062B"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19</w:t>
            </w:r>
          </w:p>
        </w:tc>
        <w:tc>
          <w:tcPr>
            <w:tcW w:w="2852" w:type="dxa"/>
            <w:gridSpan w:val="2"/>
          </w:tcPr>
          <w:p w14:paraId="0993EB54" w14:textId="6FE7453C"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rPr>
              <w:t>Mazur V., Palimąka D.</w:t>
            </w:r>
          </w:p>
        </w:tc>
        <w:tc>
          <w:tcPr>
            <w:tcW w:w="3508" w:type="dxa"/>
          </w:tcPr>
          <w:p w14:paraId="0AB7BCC7" w14:textId="149744BD" w:rsidR="00D56C3C" w:rsidRPr="00DB5761" w:rsidRDefault="00D56C3C" w:rsidP="00933D53">
            <w:pPr>
              <w:widowControl w:val="0"/>
              <w:spacing w:after="0" w:line="240" w:lineRule="auto"/>
              <w:ind w:left="-108" w:right="-108"/>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lang w:val="en-US"/>
              </w:rPr>
              <w:t>Peculiarities of personality development of higher education students with special educational needs</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i/>
                <w:sz w:val="20"/>
                <w:szCs w:val="20"/>
                <w:lang w:val="en-US"/>
              </w:rPr>
              <w:t>Socio-Economic Systems of the Region</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in the Conditions of Sustainable Development: Realities and Prospects</w:t>
            </w:r>
            <w:r w:rsidRPr="00DB5761">
              <w:rPr>
                <w:rFonts w:ascii="Times New Roman" w:eastAsia="Calibri" w:hAnsi="Times New Roman" w:cs="Times New Roman"/>
                <w:i/>
                <w:sz w:val="20"/>
                <w:szCs w:val="20"/>
              </w:rPr>
              <w:t xml:space="preserve"> (колективна монографія)</w:t>
            </w:r>
          </w:p>
        </w:tc>
        <w:tc>
          <w:tcPr>
            <w:tcW w:w="3402" w:type="dxa"/>
          </w:tcPr>
          <w:p w14:paraId="4B38C544" w14:textId="4961481E" w:rsidR="00D56C3C" w:rsidRPr="00DB5761" w:rsidRDefault="00D56C3C" w:rsidP="00BB1B8E">
            <w:pPr>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iCs/>
                <w:sz w:val="20"/>
                <w:szCs w:val="20"/>
              </w:rPr>
              <w:t>Opole: The Academy of Management and Administration in Opole, 2022.</w:t>
            </w:r>
            <w:r w:rsidR="00933D53" w:rsidRPr="00DB5761">
              <w:rPr>
                <w:rFonts w:ascii="Times New Roman" w:hAnsi="Times New Roman" w:cs="Times New Roman"/>
                <w:iCs/>
                <w:sz w:val="20"/>
                <w:szCs w:val="20"/>
                <w:lang w:val="en-US"/>
              </w:rPr>
              <w:t xml:space="preserve"> </w:t>
            </w:r>
            <w:r w:rsidRPr="00DB5761">
              <w:rPr>
                <w:rFonts w:ascii="Times New Roman" w:hAnsi="Times New Roman" w:cs="Times New Roman"/>
                <w:sz w:val="20"/>
                <w:szCs w:val="20"/>
              </w:rPr>
              <w:t xml:space="preserve">РР. 154–176. </w:t>
            </w:r>
          </w:p>
          <w:p w14:paraId="45D1C7CE" w14:textId="5BF48C2E"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bCs/>
                <w:sz w:val="20"/>
                <w:szCs w:val="20"/>
                <w:u w:val="single"/>
              </w:rPr>
              <w:t xml:space="preserve">ISBN </w:t>
            </w:r>
            <w:r w:rsidRPr="00DB5761">
              <w:rPr>
                <w:rFonts w:ascii="Times New Roman" w:hAnsi="Times New Roman" w:cs="Times New Roman"/>
                <w:b/>
                <w:sz w:val="20"/>
                <w:szCs w:val="20"/>
                <w:u w:val="single"/>
              </w:rPr>
              <w:t>978-83-66567-42-9</w:t>
            </w:r>
          </w:p>
        </w:tc>
      </w:tr>
      <w:tr w:rsidR="00BB1B8E" w:rsidRPr="00DB5761" w14:paraId="7D51BFF0" w14:textId="77777777" w:rsidTr="003366A9">
        <w:tc>
          <w:tcPr>
            <w:tcW w:w="439" w:type="dxa"/>
            <w:vAlign w:val="center"/>
          </w:tcPr>
          <w:p w14:paraId="1FD6AE18" w14:textId="243C2AE1"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lastRenderedPageBreak/>
              <w:t>20</w:t>
            </w:r>
          </w:p>
        </w:tc>
        <w:tc>
          <w:tcPr>
            <w:tcW w:w="2852" w:type="dxa"/>
            <w:gridSpan w:val="2"/>
          </w:tcPr>
          <w:p w14:paraId="09E1917C" w14:textId="4FB2AFAE"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rPr>
              <w:t>Starieva A., Macała M.</w:t>
            </w:r>
          </w:p>
        </w:tc>
        <w:tc>
          <w:tcPr>
            <w:tcW w:w="3508" w:type="dxa"/>
          </w:tcPr>
          <w:p w14:paraId="2D96EF74" w14:textId="65973F0D" w:rsidR="00D56C3C" w:rsidRPr="00DB5761" w:rsidRDefault="00D56C3C" w:rsidP="00933D53">
            <w:pPr>
              <w:widowControl w:val="0"/>
              <w:spacing w:after="0" w:line="240" w:lineRule="auto"/>
              <w:ind w:left="-108" w:right="-108"/>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lang w:val="en-US"/>
              </w:rPr>
              <w:t>Formation of sivic competencies of higher education students in the conditions of sustainable development of Ukraine</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i/>
                <w:sz w:val="20"/>
                <w:szCs w:val="20"/>
                <w:lang w:val="en-US"/>
              </w:rPr>
              <w:t>Socio-Economic Systems of the Region</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in the Conditions of Sustainable Development: Realities and Prospects</w:t>
            </w:r>
            <w:r w:rsidRPr="00DB5761">
              <w:rPr>
                <w:rFonts w:ascii="Times New Roman" w:eastAsia="Calibri" w:hAnsi="Times New Roman" w:cs="Times New Roman"/>
                <w:i/>
                <w:sz w:val="20"/>
                <w:szCs w:val="20"/>
              </w:rPr>
              <w:t xml:space="preserve"> (колективна монографія)</w:t>
            </w:r>
          </w:p>
        </w:tc>
        <w:tc>
          <w:tcPr>
            <w:tcW w:w="3402" w:type="dxa"/>
          </w:tcPr>
          <w:p w14:paraId="4EEDA3BF" w14:textId="765ACDD4" w:rsidR="00D56C3C" w:rsidRPr="00DB5761" w:rsidRDefault="00D56C3C" w:rsidP="00BB1B8E">
            <w:pPr>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iCs/>
                <w:sz w:val="20"/>
                <w:szCs w:val="20"/>
              </w:rPr>
              <w:t>Opole: The Academy of Management and Administration in Opole, 2022.</w:t>
            </w:r>
            <w:r w:rsidR="00933D53" w:rsidRPr="00DB5761">
              <w:rPr>
                <w:rFonts w:ascii="Times New Roman" w:hAnsi="Times New Roman" w:cs="Times New Roman"/>
                <w:iCs/>
                <w:sz w:val="20"/>
                <w:szCs w:val="20"/>
                <w:lang w:val="en-US"/>
              </w:rPr>
              <w:t xml:space="preserve"> </w:t>
            </w:r>
            <w:r w:rsidRPr="00DB5761">
              <w:rPr>
                <w:rFonts w:ascii="Times New Roman" w:hAnsi="Times New Roman" w:cs="Times New Roman"/>
                <w:sz w:val="20"/>
                <w:szCs w:val="20"/>
              </w:rPr>
              <w:t xml:space="preserve">РР. 176–213. </w:t>
            </w:r>
          </w:p>
          <w:p w14:paraId="126D11D4" w14:textId="0DAFC18A"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bCs/>
                <w:sz w:val="20"/>
                <w:szCs w:val="20"/>
                <w:u w:val="single"/>
              </w:rPr>
              <w:t xml:space="preserve">ISBN </w:t>
            </w:r>
            <w:r w:rsidRPr="00DB5761">
              <w:rPr>
                <w:rFonts w:ascii="Times New Roman" w:hAnsi="Times New Roman" w:cs="Times New Roman"/>
                <w:b/>
                <w:sz w:val="20"/>
                <w:szCs w:val="20"/>
                <w:u w:val="single"/>
              </w:rPr>
              <w:t>978-83-66567-42-9</w:t>
            </w:r>
          </w:p>
        </w:tc>
      </w:tr>
      <w:tr w:rsidR="00BB1B8E" w:rsidRPr="00DB5761" w14:paraId="296D534B" w14:textId="77777777" w:rsidTr="003366A9">
        <w:tc>
          <w:tcPr>
            <w:tcW w:w="439" w:type="dxa"/>
            <w:vAlign w:val="center"/>
          </w:tcPr>
          <w:p w14:paraId="443D56CB" w14:textId="172C1974"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21</w:t>
            </w:r>
          </w:p>
        </w:tc>
        <w:tc>
          <w:tcPr>
            <w:tcW w:w="2852" w:type="dxa"/>
            <w:gridSpan w:val="2"/>
          </w:tcPr>
          <w:p w14:paraId="00378649" w14:textId="2AA074DF"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rPr>
              <w:t xml:space="preserve">Nikora A., Rogowicz D. </w:t>
            </w:r>
          </w:p>
        </w:tc>
        <w:tc>
          <w:tcPr>
            <w:tcW w:w="3508" w:type="dxa"/>
          </w:tcPr>
          <w:p w14:paraId="6D275E82" w14:textId="646EB1DB" w:rsidR="00D56C3C" w:rsidRPr="00DB5761" w:rsidRDefault="00D56C3C" w:rsidP="00933D53">
            <w:pPr>
              <w:widowControl w:val="0"/>
              <w:spacing w:after="0" w:line="240" w:lineRule="auto"/>
              <w:ind w:left="-32"/>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lang w:val="en-US"/>
              </w:rPr>
              <w:t>Modern dominants of training of special education teachers in the context of establishing of inclusive education in Ukraine</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i/>
                <w:sz w:val="20"/>
                <w:szCs w:val="20"/>
                <w:lang w:val="en-US"/>
              </w:rPr>
              <w:t>Socio-Economic Systems of the Region</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in the Conditions of Sustainable Development: Realities and Prospects</w:t>
            </w:r>
            <w:r w:rsidRPr="00DB5761">
              <w:rPr>
                <w:rFonts w:ascii="Times New Roman" w:eastAsia="Calibri" w:hAnsi="Times New Roman" w:cs="Times New Roman"/>
                <w:i/>
                <w:sz w:val="20"/>
                <w:szCs w:val="20"/>
              </w:rPr>
              <w:t xml:space="preserve"> (колективна монографія)</w:t>
            </w:r>
          </w:p>
        </w:tc>
        <w:tc>
          <w:tcPr>
            <w:tcW w:w="3402" w:type="dxa"/>
          </w:tcPr>
          <w:p w14:paraId="4DF35B92" w14:textId="69405F45" w:rsidR="00D56C3C" w:rsidRPr="00DB5761" w:rsidRDefault="00D56C3C" w:rsidP="00BB1B8E">
            <w:pPr>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iCs/>
                <w:sz w:val="20"/>
                <w:szCs w:val="20"/>
              </w:rPr>
              <w:t>Opole: The Academy of Management and Administration in Opole, 2022.</w:t>
            </w:r>
            <w:r w:rsidR="00933D53" w:rsidRPr="00DB5761">
              <w:rPr>
                <w:rFonts w:ascii="Times New Roman" w:hAnsi="Times New Roman" w:cs="Times New Roman"/>
                <w:iCs/>
                <w:sz w:val="20"/>
                <w:szCs w:val="20"/>
                <w:lang w:val="en-US"/>
              </w:rPr>
              <w:t xml:space="preserve"> </w:t>
            </w:r>
            <w:r w:rsidRPr="00DB5761">
              <w:rPr>
                <w:rFonts w:ascii="Times New Roman" w:hAnsi="Times New Roman" w:cs="Times New Roman"/>
                <w:sz w:val="20"/>
                <w:szCs w:val="20"/>
              </w:rPr>
              <w:t xml:space="preserve">РР. 214–244. </w:t>
            </w:r>
          </w:p>
          <w:p w14:paraId="1A617FB7" w14:textId="0C0CDA4A"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bCs/>
                <w:sz w:val="20"/>
                <w:szCs w:val="20"/>
                <w:u w:val="single"/>
              </w:rPr>
              <w:t xml:space="preserve">ISBN </w:t>
            </w:r>
            <w:r w:rsidRPr="00DB5761">
              <w:rPr>
                <w:rFonts w:ascii="Times New Roman" w:hAnsi="Times New Roman" w:cs="Times New Roman"/>
                <w:b/>
                <w:sz w:val="20"/>
                <w:szCs w:val="20"/>
                <w:u w:val="single"/>
              </w:rPr>
              <w:t>978-83-66567-42-9</w:t>
            </w:r>
          </w:p>
        </w:tc>
      </w:tr>
      <w:tr w:rsidR="00BB1B8E" w:rsidRPr="00DB5761" w14:paraId="091309B2" w14:textId="77777777" w:rsidTr="003366A9">
        <w:tc>
          <w:tcPr>
            <w:tcW w:w="439" w:type="dxa"/>
            <w:vAlign w:val="center"/>
          </w:tcPr>
          <w:p w14:paraId="63DAF8BA" w14:textId="51FFEFAF"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22</w:t>
            </w:r>
          </w:p>
        </w:tc>
        <w:tc>
          <w:tcPr>
            <w:tcW w:w="2852" w:type="dxa"/>
            <w:gridSpan w:val="2"/>
          </w:tcPr>
          <w:p w14:paraId="6284E2CA" w14:textId="641F1216"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rPr>
              <w:t>Vlasov G., Mirucki B., Saienko V.</w:t>
            </w:r>
          </w:p>
        </w:tc>
        <w:tc>
          <w:tcPr>
            <w:tcW w:w="3508" w:type="dxa"/>
          </w:tcPr>
          <w:p w14:paraId="1EFD5CD1" w14:textId="2B9A679B" w:rsidR="00D56C3C" w:rsidRPr="00DB5761" w:rsidRDefault="00D56C3C" w:rsidP="00933D53">
            <w:pPr>
              <w:widowControl w:val="0"/>
              <w:spacing w:after="0" w:line="240" w:lineRule="auto"/>
              <w:ind w:left="-32" w:right="-4"/>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lang w:val="en-US"/>
              </w:rPr>
              <w:t>Diagnosis</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and</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correction</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of</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psychophysiological</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conditions</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of</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persons</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with</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special</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educational</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needs</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in</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higher</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education</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institutions</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i/>
                <w:sz w:val="20"/>
                <w:szCs w:val="20"/>
                <w:lang w:val="en-US"/>
              </w:rPr>
              <w:t>Socio-Economic Systems of the Region</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in the Conditions of Sustainable Development: Realities and Prospects</w:t>
            </w:r>
            <w:r w:rsidRPr="00DB5761">
              <w:rPr>
                <w:rFonts w:ascii="Times New Roman" w:eastAsia="Calibri" w:hAnsi="Times New Roman" w:cs="Times New Roman"/>
                <w:i/>
                <w:sz w:val="20"/>
                <w:szCs w:val="20"/>
              </w:rPr>
              <w:t xml:space="preserve"> (колективна монографія)</w:t>
            </w:r>
          </w:p>
        </w:tc>
        <w:tc>
          <w:tcPr>
            <w:tcW w:w="3402" w:type="dxa"/>
          </w:tcPr>
          <w:p w14:paraId="52E09166" w14:textId="718B98DE" w:rsidR="00D56C3C" w:rsidRPr="00DB5761" w:rsidRDefault="00D56C3C" w:rsidP="00BB1B8E">
            <w:pPr>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iCs/>
                <w:sz w:val="20"/>
                <w:szCs w:val="20"/>
              </w:rPr>
              <w:t>Opole: The Academy of Management and Administration in Opole, 2022.</w:t>
            </w:r>
            <w:r w:rsidR="00933D53" w:rsidRPr="00DB5761">
              <w:rPr>
                <w:rFonts w:ascii="Times New Roman" w:hAnsi="Times New Roman" w:cs="Times New Roman"/>
                <w:iCs/>
                <w:sz w:val="20"/>
                <w:szCs w:val="20"/>
                <w:lang w:val="en-US"/>
              </w:rPr>
              <w:t xml:space="preserve"> </w:t>
            </w:r>
            <w:r w:rsidRPr="00DB5761">
              <w:rPr>
                <w:rFonts w:ascii="Times New Roman" w:hAnsi="Times New Roman" w:cs="Times New Roman"/>
                <w:sz w:val="20"/>
                <w:szCs w:val="20"/>
              </w:rPr>
              <w:t>РР. 245–265.</w:t>
            </w:r>
          </w:p>
          <w:p w14:paraId="78DE73F2" w14:textId="0C36E434"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bCs/>
                <w:sz w:val="20"/>
                <w:szCs w:val="20"/>
                <w:u w:val="single"/>
              </w:rPr>
              <w:t xml:space="preserve">ISBN </w:t>
            </w:r>
            <w:r w:rsidRPr="00DB5761">
              <w:rPr>
                <w:rFonts w:ascii="Times New Roman" w:hAnsi="Times New Roman" w:cs="Times New Roman"/>
                <w:b/>
                <w:sz w:val="20"/>
                <w:szCs w:val="20"/>
                <w:u w:val="single"/>
              </w:rPr>
              <w:t>978-83-66567-42-9</w:t>
            </w:r>
          </w:p>
        </w:tc>
      </w:tr>
      <w:tr w:rsidR="00BB1B8E" w:rsidRPr="00DB5761" w14:paraId="137085C0" w14:textId="77777777" w:rsidTr="003366A9">
        <w:tc>
          <w:tcPr>
            <w:tcW w:w="439" w:type="dxa"/>
            <w:vAlign w:val="center"/>
          </w:tcPr>
          <w:p w14:paraId="29A423F8" w14:textId="6C4119C5"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23</w:t>
            </w:r>
          </w:p>
        </w:tc>
        <w:tc>
          <w:tcPr>
            <w:tcW w:w="2852" w:type="dxa"/>
            <w:gridSpan w:val="2"/>
          </w:tcPr>
          <w:p w14:paraId="1904AAAD" w14:textId="77777777" w:rsidR="00BB1B8E" w:rsidRPr="00DB5761" w:rsidRDefault="00BB1B8E" w:rsidP="00344278">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Кравчук Л.С.</w:t>
            </w:r>
          </w:p>
        </w:tc>
        <w:tc>
          <w:tcPr>
            <w:tcW w:w="3508" w:type="dxa"/>
          </w:tcPr>
          <w:p w14:paraId="222F0341" w14:textId="6F65B33F" w:rsidR="00BB1B8E" w:rsidRPr="00DB5761" w:rsidRDefault="00BB1B8E" w:rsidP="00933D53">
            <w:pPr>
              <w:autoSpaceDE w:val="0"/>
              <w:autoSpaceDN w:val="0"/>
              <w:adjustRightInd w:val="0"/>
              <w:spacing w:after="0" w:line="240" w:lineRule="auto"/>
              <w:jc w:val="both"/>
              <w:rPr>
                <w:rFonts w:ascii="Times New Roman" w:hAnsi="Times New Roman" w:cs="Times New Roman"/>
                <w:sz w:val="20"/>
                <w:szCs w:val="20"/>
                <w:lang w:eastAsia="ru-RU"/>
              </w:rPr>
            </w:pPr>
            <w:r w:rsidRPr="00DB5761">
              <w:rPr>
                <w:rFonts w:ascii="Times New Roman" w:hAnsi="Times New Roman" w:cs="Times New Roman"/>
                <w:sz w:val="20"/>
                <w:szCs w:val="20"/>
                <w:lang w:eastAsia="ru-RU"/>
              </w:rPr>
              <w:t>Moderní aspekty vědy: XVIII. Díl mezinárodní kolektivní monografie</w:t>
            </w:r>
          </w:p>
        </w:tc>
        <w:tc>
          <w:tcPr>
            <w:tcW w:w="3402" w:type="dxa"/>
          </w:tcPr>
          <w:p w14:paraId="009C9E46" w14:textId="3EC6B10D" w:rsidR="00BB1B8E" w:rsidRPr="00DB5761" w:rsidRDefault="00BB1B8E" w:rsidP="00344278">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iCs/>
                <w:sz w:val="20"/>
                <w:szCs w:val="20"/>
              </w:rPr>
              <w:t>Theoretical and methodological Fundamentals of training of masters in Physical culture and sports in conditions of inclusive educational space. / Mezinárodní Ekonomický Institut s.r.o.. Česká republika: Mezinárodní Ekonomický Institut s.r.o., 2022. – Р. 29-65.</w:t>
            </w:r>
          </w:p>
        </w:tc>
      </w:tr>
      <w:tr w:rsidR="00BB1B8E" w:rsidRPr="00DB5761" w14:paraId="659A89C7" w14:textId="77777777" w:rsidTr="003366A9">
        <w:tc>
          <w:tcPr>
            <w:tcW w:w="439" w:type="dxa"/>
            <w:vAlign w:val="center"/>
          </w:tcPr>
          <w:p w14:paraId="596CF4E3" w14:textId="7EF4E8FF"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24</w:t>
            </w:r>
          </w:p>
        </w:tc>
        <w:tc>
          <w:tcPr>
            <w:tcW w:w="2852" w:type="dxa"/>
            <w:gridSpan w:val="2"/>
            <w:vAlign w:val="center"/>
          </w:tcPr>
          <w:p w14:paraId="43FB8933" w14:textId="77777777" w:rsidR="00BB1B8E" w:rsidRPr="00DB5761" w:rsidRDefault="00BB1B8E" w:rsidP="00344278">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Кучмєєв О.О.</w:t>
            </w:r>
          </w:p>
        </w:tc>
        <w:tc>
          <w:tcPr>
            <w:tcW w:w="3508" w:type="dxa"/>
            <w:vAlign w:val="center"/>
          </w:tcPr>
          <w:p w14:paraId="23CB301D" w14:textId="727663E5" w:rsidR="00BB1B8E" w:rsidRPr="00DB5761" w:rsidRDefault="00933D53" w:rsidP="00344278">
            <w:pPr>
              <w:widowControl w:val="0"/>
              <w:spacing w:after="0" w:line="240" w:lineRule="auto"/>
              <w:ind w:left="-108" w:right="-108"/>
              <w:jc w:val="center"/>
              <w:rPr>
                <w:rFonts w:ascii="Times New Roman" w:hAnsi="Times New Roman" w:cs="Times New Roman"/>
                <w:sz w:val="20"/>
                <w:szCs w:val="20"/>
                <w:lang w:eastAsia="ru-RU"/>
              </w:rPr>
            </w:pPr>
            <w:r w:rsidRPr="00DB5761">
              <w:rPr>
                <w:rFonts w:ascii="Times New Roman" w:eastAsia="FangSong_GB2312" w:hAnsi="Times New Roman" w:cs="Times New Roman"/>
                <w:sz w:val="20"/>
                <w:szCs w:val="20"/>
                <w:lang w:val="en-US"/>
              </w:rPr>
              <w:t>Features of Building a Logistic Risk Management System for Trade Enterprises</w:t>
            </w:r>
          </w:p>
        </w:tc>
        <w:tc>
          <w:tcPr>
            <w:tcW w:w="3402" w:type="dxa"/>
            <w:vAlign w:val="center"/>
          </w:tcPr>
          <w:p w14:paraId="4501800F" w14:textId="3934CBA1" w:rsidR="00BB1B8E" w:rsidRPr="00DB5761" w:rsidRDefault="00933D53" w:rsidP="00344278">
            <w:pPr>
              <w:widowControl w:val="0"/>
              <w:spacing w:after="0" w:line="240" w:lineRule="auto"/>
              <w:jc w:val="center"/>
              <w:rPr>
                <w:rFonts w:ascii="Times New Roman" w:hAnsi="Times New Roman" w:cs="Times New Roman"/>
                <w:sz w:val="20"/>
                <w:szCs w:val="20"/>
                <w:lang w:eastAsia="ru-RU"/>
              </w:rPr>
            </w:pPr>
            <w:r w:rsidRPr="00DB5761">
              <w:rPr>
                <w:rFonts w:ascii="Times New Roman" w:eastAsia="FangSong_GB2312" w:hAnsi="Times New Roman" w:cs="Times New Roman"/>
                <w:sz w:val="20"/>
                <w:szCs w:val="20"/>
                <w:lang w:val="en-US"/>
              </w:rPr>
              <w:t xml:space="preserve">Moderní Aspekty Vědy </w:t>
            </w:r>
            <w:r w:rsidR="00BB1B8E" w:rsidRPr="00DB5761">
              <w:rPr>
                <w:rFonts w:ascii="Times New Roman" w:eastAsia="FangSong_GB2312" w:hAnsi="Times New Roman" w:cs="Times New Roman"/>
                <w:sz w:val="20"/>
                <w:szCs w:val="20"/>
                <w:lang w:val="en-US"/>
              </w:rPr>
              <w:t xml:space="preserve">Svazek X V I me zinárodní kolektivní monografie. 2022 </w:t>
            </w:r>
            <w:r w:rsidR="00BB1B8E" w:rsidRPr="00DB5761">
              <w:rPr>
                <w:rFonts w:ascii="Times New Roman" w:eastAsia="FangSong_GB2312" w:hAnsi="Times New Roman" w:cs="Times New Roman"/>
                <w:sz w:val="20"/>
                <w:szCs w:val="20"/>
                <w:lang w:val="en-US" w:eastAsia="zh-CN"/>
              </w:rPr>
              <w:t>P.418-429</w:t>
            </w:r>
          </w:p>
        </w:tc>
      </w:tr>
      <w:tr w:rsidR="00BB1B8E" w:rsidRPr="00DB5761" w14:paraId="0CF4508F" w14:textId="77777777" w:rsidTr="003366A9">
        <w:tc>
          <w:tcPr>
            <w:tcW w:w="439" w:type="dxa"/>
            <w:vAlign w:val="center"/>
          </w:tcPr>
          <w:p w14:paraId="3A67B207" w14:textId="2C88EDFD"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25</w:t>
            </w:r>
          </w:p>
        </w:tc>
        <w:tc>
          <w:tcPr>
            <w:tcW w:w="2852" w:type="dxa"/>
            <w:gridSpan w:val="2"/>
          </w:tcPr>
          <w:p w14:paraId="37259182" w14:textId="30DD52D1"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rPr>
              <w:t>Vlasov V., Łukawiecki K., Tolchieva H.</w:t>
            </w:r>
          </w:p>
        </w:tc>
        <w:tc>
          <w:tcPr>
            <w:tcW w:w="3508" w:type="dxa"/>
          </w:tcPr>
          <w:p w14:paraId="374BEF56" w14:textId="35BEF10C" w:rsidR="00D56C3C" w:rsidRPr="00DB5761" w:rsidRDefault="00D56C3C" w:rsidP="00BB1B8E">
            <w:pPr>
              <w:widowControl w:val="0"/>
              <w:spacing w:after="0" w:line="240" w:lineRule="auto"/>
              <w:ind w:left="-108" w:right="-108"/>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lang w:val="en-US"/>
              </w:rPr>
              <w:t>Socio</w:t>
            </w:r>
            <w:r w:rsidRPr="00DB5761">
              <w:rPr>
                <w:rFonts w:ascii="Times New Roman" w:eastAsia="Calibri" w:hAnsi="Times New Roman" w:cs="Times New Roman"/>
                <w:sz w:val="20"/>
                <w:szCs w:val="20"/>
              </w:rPr>
              <w:t>-</w:t>
            </w:r>
            <w:r w:rsidRPr="00DB5761">
              <w:rPr>
                <w:rFonts w:ascii="Times New Roman" w:eastAsia="Calibri" w:hAnsi="Times New Roman" w:cs="Times New Roman"/>
                <w:sz w:val="20"/>
                <w:szCs w:val="20"/>
                <w:lang w:val="en-US"/>
              </w:rPr>
              <w:t>psychological</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adaptation</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and</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coping</w:t>
            </w:r>
            <w:r w:rsidRPr="00DB5761">
              <w:rPr>
                <w:rFonts w:ascii="Times New Roman" w:eastAsia="Calibri" w:hAnsi="Times New Roman" w:cs="Times New Roman"/>
                <w:sz w:val="20"/>
                <w:szCs w:val="20"/>
              </w:rPr>
              <w:t>-</w:t>
            </w:r>
            <w:r w:rsidRPr="00DB5761">
              <w:rPr>
                <w:rFonts w:ascii="Times New Roman" w:eastAsia="Calibri" w:hAnsi="Times New Roman" w:cs="Times New Roman"/>
                <w:sz w:val="20"/>
                <w:szCs w:val="20"/>
                <w:lang w:val="en-US"/>
              </w:rPr>
              <w:t>strategies</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of</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the</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individual</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in</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different</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conditions</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of</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socialization</w:t>
            </w:r>
            <w:r w:rsidRPr="00DB5761">
              <w:rPr>
                <w:rFonts w:ascii="Times New Roman" w:eastAsia="Calibri" w:hAnsi="Times New Roman" w:cs="Times New Roman"/>
                <w:sz w:val="20"/>
                <w:szCs w:val="20"/>
              </w:rPr>
              <w:t xml:space="preserve"> (Соціально-психологічна адаптація і копінг-стратегії особистості в різних умовах соціалізації). </w:t>
            </w:r>
            <w:r w:rsidRPr="00DB5761">
              <w:rPr>
                <w:rFonts w:ascii="Times New Roman" w:eastAsia="Calibri" w:hAnsi="Times New Roman" w:cs="Times New Roman"/>
                <w:i/>
                <w:sz w:val="20"/>
                <w:szCs w:val="20"/>
                <w:lang w:val="en-US"/>
              </w:rPr>
              <w:t>Socio-Economic Systems of the Region</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in the Conditions of Sustainable Development: Realities and Prospects</w:t>
            </w:r>
            <w:r w:rsidRPr="00DB5761">
              <w:rPr>
                <w:rFonts w:ascii="Times New Roman" w:eastAsia="Calibri" w:hAnsi="Times New Roman" w:cs="Times New Roman"/>
                <w:i/>
                <w:sz w:val="20"/>
                <w:szCs w:val="20"/>
              </w:rPr>
              <w:t xml:space="preserve"> (колективна монографія)</w:t>
            </w:r>
          </w:p>
        </w:tc>
        <w:tc>
          <w:tcPr>
            <w:tcW w:w="3402" w:type="dxa"/>
          </w:tcPr>
          <w:p w14:paraId="79321A05" w14:textId="12CA7448" w:rsidR="00D56C3C" w:rsidRPr="00DB5761" w:rsidRDefault="00D56C3C" w:rsidP="00BB1B8E">
            <w:pPr>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iCs/>
                <w:sz w:val="20"/>
                <w:szCs w:val="20"/>
              </w:rPr>
              <w:t>Opole: The Academy of Manage</w:t>
            </w:r>
            <w:r w:rsidR="00434D8E" w:rsidRPr="00DB5761">
              <w:rPr>
                <w:rFonts w:ascii="Times New Roman" w:hAnsi="Times New Roman" w:cs="Times New Roman"/>
                <w:iCs/>
                <w:sz w:val="20"/>
                <w:szCs w:val="20"/>
              </w:rPr>
              <w:t>ment and Administration in O</w:t>
            </w:r>
            <w:r w:rsidRPr="00DB5761">
              <w:rPr>
                <w:rFonts w:ascii="Times New Roman" w:hAnsi="Times New Roman" w:cs="Times New Roman"/>
                <w:iCs/>
                <w:sz w:val="20"/>
                <w:szCs w:val="20"/>
              </w:rPr>
              <w:t xml:space="preserve">, 2022. </w:t>
            </w:r>
            <w:r w:rsidRPr="00DB5761">
              <w:rPr>
                <w:rFonts w:ascii="Times New Roman" w:hAnsi="Times New Roman" w:cs="Times New Roman"/>
                <w:sz w:val="20"/>
                <w:szCs w:val="20"/>
              </w:rPr>
              <w:t xml:space="preserve">РР. 265–292. </w:t>
            </w:r>
          </w:p>
          <w:p w14:paraId="7729782D" w14:textId="121D28A8"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bCs/>
                <w:sz w:val="20"/>
                <w:szCs w:val="20"/>
                <w:u w:val="single"/>
              </w:rPr>
              <w:t xml:space="preserve">ISBN </w:t>
            </w:r>
            <w:r w:rsidRPr="00DB5761">
              <w:rPr>
                <w:rFonts w:ascii="Times New Roman" w:hAnsi="Times New Roman" w:cs="Times New Roman"/>
                <w:b/>
                <w:sz w:val="20"/>
                <w:szCs w:val="20"/>
                <w:u w:val="single"/>
              </w:rPr>
              <w:t>978-83-66567-42-9</w:t>
            </w:r>
          </w:p>
        </w:tc>
      </w:tr>
      <w:tr w:rsidR="00BB1B8E" w:rsidRPr="00DB5761" w14:paraId="52A19065" w14:textId="77777777" w:rsidTr="003366A9">
        <w:tc>
          <w:tcPr>
            <w:tcW w:w="439" w:type="dxa"/>
            <w:vAlign w:val="center"/>
          </w:tcPr>
          <w:p w14:paraId="13C33B52" w14:textId="6589349F"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26</w:t>
            </w:r>
          </w:p>
        </w:tc>
        <w:tc>
          <w:tcPr>
            <w:tcW w:w="2852" w:type="dxa"/>
            <w:gridSpan w:val="2"/>
          </w:tcPr>
          <w:p w14:paraId="43C76333" w14:textId="03AD6BCF"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rPr>
              <w:t>Oliinyk О., Polovchenia A., Kapinus M., Pokusa K.</w:t>
            </w:r>
          </w:p>
        </w:tc>
        <w:tc>
          <w:tcPr>
            <w:tcW w:w="3508" w:type="dxa"/>
          </w:tcPr>
          <w:p w14:paraId="53356E06" w14:textId="2F0D8F36" w:rsidR="00D56C3C" w:rsidRPr="00DB5761" w:rsidRDefault="00D56C3C" w:rsidP="00BB1B8E">
            <w:pPr>
              <w:widowControl w:val="0"/>
              <w:spacing w:after="0" w:line="240" w:lineRule="auto"/>
              <w:ind w:left="-108" w:right="-108"/>
              <w:jc w:val="center"/>
              <w:rPr>
                <w:rFonts w:ascii="Times New Roman" w:hAnsi="Times New Roman" w:cs="Times New Roman"/>
                <w:sz w:val="20"/>
                <w:szCs w:val="20"/>
                <w:lang w:eastAsia="ru-RU"/>
              </w:rPr>
            </w:pPr>
            <w:r w:rsidRPr="00DB5761">
              <w:rPr>
                <w:rFonts w:ascii="Times New Roman" w:eastAsia="Calibri" w:hAnsi="Times New Roman" w:cs="Times New Roman"/>
                <w:spacing w:val="-3"/>
                <w:sz w:val="20"/>
                <w:szCs w:val="20"/>
                <w:lang w:val="en-US"/>
              </w:rPr>
              <w:t>Ensuring the rights, freedoms and responsibilities of Ukrainian citizens in the conditions of democratic reforms</w:t>
            </w:r>
            <w:r w:rsidRPr="00DB5761">
              <w:rPr>
                <w:rFonts w:ascii="Times New Roman" w:eastAsia="Calibri" w:hAnsi="Times New Roman" w:cs="Times New Roman"/>
                <w:spacing w:val="-3"/>
                <w:sz w:val="20"/>
                <w:szCs w:val="20"/>
              </w:rPr>
              <w:t xml:space="preserve"> (Забезпечення прав, свобод та обов’язків громадян України в умовах демократичних реформ). </w:t>
            </w:r>
            <w:r w:rsidRPr="00DB5761">
              <w:rPr>
                <w:rFonts w:ascii="Times New Roman" w:eastAsia="Calibri" w:hAnsi="Times New Roman" w:cs="Times New Roman"/>
                <w:i/>
                <w:sz w:val="20"/>
                <w:szCs w:val="20"/>
                <w:lang w:val="en-US"/>
              </w:rPr>
              <w:t>Socio-Economic Systems of the Region</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in the Conditions of Sustainable Development: Realities and Prospects</w:t>
            </w:r>
            <w:r w:rsidRPr="00DB5761">
              <w:rPr>
                <w:rFonts w:ascii="Times New Roman" w:eastAsia="Calibri" w:hAnsi="Times New Roman" w:cs="Times New Roman"/>
                <w:i/>
                <w:sz w:val="20"/>
                <w:szCs w:val="20"/>
              </w:rPr>
              <w:t xml:space="preserve"> (колективна монографія)</w:t>
            </w:r>
          </w:p>
        </w:tc>
        <w:tc>
          <w:tcPr>
            <w:tcW w:w="3402" w:type="dxa"/>
          </w:tcPr>
          <w:p w14:paraId="363BC822" w14:textId="69074643" w:rsidR="00D56C3C" w:rsidRPr="00DB5761" w:rsidRDefault="00D56C3C" w:rsidP="00BB1B8E">
            <w:pPr>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iCs/>
                <w:sz w:val="20"/>
                <w:szCs w:val="20"/>
              </w:rPr>
              <w:t>Opole: The Academy of Management and Administration in Opole, 2022.</w:t>
            </w:r>
            <w:r w:rsidR="00434D8E" w:rsidRPr="00DB5761">
              <w:rPr>
                <w:rFonts w:ascii="Times New Roman" w:hAnsi="Times New Roman" w:cs="Times New Roman"/>
                <w:iCs/>
                <w:sz w:val="20"/>
                <w:szCs w:val="20"/>
                <w:lang w:val="en-US"/>
              </w:rPr>
              <w:t xml:space="preserve"> </w:t>
            </w:r>
            <w:r w:rsidRPr="00DB5761">
              <w:rPr>
                <w:rFonts w:ascii="Times New Roman" w:hAnsi="Times New Roman" w:cs="Times New Roman"/>
                <w:sz w:val="20"/>
                <w:szCs w:val="20"/>
              </w:rPr>
              <w:t xml:space="preserve">РР. 293–301. </w:t>
            </w:r>
          </w:p>
          <w:p w14:paraId="43CAB57F" w14:textId="2E799F10"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bCs/>
                <w:sz w:val="20"/>
                <w:szCs w:val="20"/>
                <w:u w:val="single"/>
              </w:rPr>
              <w:t xml:space="preserve">ISBN </w:t>
            </w:r>
            <w:r w:rsidRPr="00DB5761">
              <w:rPr>
                <w:rFonts w:ascii="Times New Roman" w:hAnsi="Times New Roman" w:cs="Times New Roman"/>
                <w:b/>
                <w:sz w:val="20"/>
                <w:szCs w:val="20"/>
                <w:u w:val="single"/>
              </w:rPr>
              <w:t>978-83-66567-42-9</w:t>
            </w:r>
          </w:p>
        </w:tc>
      </w:tr>
      <w:tr w:rsidR="00BB1B8E" w:rsidRPr="00DB5761" w14:paraId="2D8A9DA7" w14:textId="77777777" w:rsidTr="003366A9">
        <w:tc>
          <w:tcPr>
            <w:tcW w:w="439" w:type="dxa"/>
            <w:vAlign w:val="center"/>
          </w:tcPr>
          <w:p w14:paraId="1B2D4291" w14:textId="3AD7E062"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27</w:t>
            </w:r>
          </w:p>
        </w:tc>
        <w:tc>
          <w:tcPr>
            <w:tcW w:w="2852" w:type="dxa"/>
            <w:gridSpan w:val="2"/>
          </w:tcPr>
          <w:p w14:paraId="325F8048" w14:textId="0AD7F312"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Chumachenko О., Syrytczyk K.</w:t>
            </w:r>
          </w:p>
        </w:tc>
        <w:tc>
          <w:tcPr>
            <w:tcW w:w="3508" w:type="dxa"/>
          </w:tcPr>
          <w:p w14:paraId="14C90833" w14:textId="509D26DA" w:rsidR="00D56C3C" w:rsidRPr="00DB5761" w:rsidRDefault="00D56C3C" w:rsidP="00BB1B8E">
            <w:pPr>
              <w:widowControl w:val="0"/>
              <w:spacing w:after="0" w:line="240" w:lineRule="auto"/>
              <w:ind w:left="-108" w:right="-108"/>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lang w:val="en-US"/>
              </w:rPr>
              <w:t>Red sludge as a medical and environmental problem</w:t>
            </w:r>
            <w:r w:rsidR="00BB1B8E"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of modern society</w:t>
            </w:r>
            <w:r w:rsidRPr="00DB5761">
              <w:rPr>
                <w:rFonts w:ascii="Times New Roman" w:eastAsia="Calibri" w:hAnsi="Times New Roman" w:cs="Times New Roman"/>
                <w:sz w:val="20"/>
                <w:szCs w:val="20"/>
              </w:rPr>
              <w:t xml:space="preserve"> (Червоний шлам, як медикο-екοлοгічна проблема сучасного суспільства). </w:t>
            </w:r>
            <w:r w:rsidRPr="00DB5761">
              <w:rPr>
                <w:rFonts w:ascii="Times New Roman" w:eastAsia="Calibri" w:hAnsi="Times New Roman" w:cs="Times New Roman"/>
                <w:i/>
                <w:sz w:val="20"/>
                <w:szCs w:val="20"/>
                <w:lang w:val="en-US"/>
              </w:rPr>
              <w:t>Socio-Economic Systems of the Region</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in the Conditions of Sustainable Development: Realities and Prospects</w:t>
            </w:r>
            <w:r w:rsidRPr="00DB5761">
              <w:rPr>
                <w:rFonts w:ascii="Times New Roman" w:eastAsia="Calibri" w:hAnsi="Times New Roman" w:cs="Times New Roman"/>
                <w:i/>
                <w:sz w:val="20"/>
                <w:szCs w:val="20"/>
              </w:rPr>
              <w:t xml:space="preserve"> (колективна монографія)</w:t>
            </w:r>
          </w:p>
        </w:tc>
        <w:tc>
          <w:tcPr>
            <w:tcW w:w="3402" w:type="dxa"/>
          </w:tcPr>
          <w:p w14:paraId="241B96B0" w14:textId="5D7F4D79" w:rsidR="00D56C3C" w:rsidRPr="00DB5761" w:rsidRDefault="00D56C3C" w:rsidP="00BB1B8E">
            <w:pPr>
              <w:spacing w:after="0" w:line="240" w:lineRule="auto"/>
              <w:rPr>
                <w:rFonts w:ascii="Times New Roman" w:hAnsi="Times New Roman" w:cs="Times New Roman"/>
                <w:sz w:val="20"/>
                <w:szCs w:val="20"/>
              </w:rPr>
            </w:pPr>
            <w:r w:rsidRPr="00DB5761">
              <w:rPr>
                <w:rFonts w:ascii="Times New Roman" w:hAnsi="Times New Roman" w:cs="Times New Roman"/>
                <w:iCs/>
                <w:sz w:val="20"/>
                <w:szCs w:val="20"/>
              </w:rPr>
              <w:t>Opole: The Academy of Management and Administration in Opole, 2022.</w:t>
            </w:r>
            <w:r w:rsidR="00434D8E" w:rsidRPr="00DB5761">
              <w:rPr>
                <w:rFonts w:ascii="Times New Roman" w:hAnsi="Times New Roman" w:cs="Times New Roman"/>
                <w:iCs/>
                <w:sz w:val="20"/>
                <w:szCs w:val="20"/>
                <w:lang w:val="en-US"/>
              </w:rPr>
              <w:t xml:space="preserve"> </w:t>
            </w:r>
            <w:r w:rsidRPr="00DB5761">
              <w:rPr>
                <w:rFonts w:ascii="Times New Roman" w:hAnsi="Times New Roman" w:cs="Times New Roman"/>
                <w:sz w:val="20"/>
                <w:szCs w:val="20"/>
              </w:rPr>
              <w:t xml:space="preserve">РР. 302–328. </w:t>
            </w:r>
          </w:p>
          <w:p w14:paraId="7F4C4F49" w14:textId="5170AD49"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bCs/>
                <w:sz w:val="20"/>
                <w:szCs w:val="20"/>
                <w:u w:val="single"/>
              </w:rPr>
              <w:t xml:space="preserve">ISBN </w:t>
            </w:r>
            <w:r w:rsidRPr="00DB5761">
              <w:rPr>
                <w:rFonts w:ascii="Times New Roman" w:hAnsi="Times New Roman" w:cs="Times New Roman"/>
                <w:b/>
                <w:sz w:val="20"/>
                <w:szCs w:val="20"/>
                <w:u w:val="single"/>
              </w:rPr>
              <w:t>978-83-66567-42-9</w:t>
            </w:r>
          </w:p>
        </w:tc>
      </w:tr>
      <w:tr w:rsidR="00BB1B8E" w:rsidRPr="00DB5761" w14:paraId="3C95E697" w14:textId="77777777" w:rsidTr="003366A9">
        <w:tc>
          <w:tcPr>
            <w:tcW w:w="439" w:type="dxa"/>
            <w:vAlign w:val="center"/>
          </w:tcPr>
          <w:p w14:paraId="39CEEC81" w14:textId="3D6A9033"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28</w:t>
            </w:r>
          </w:p>
        </w:tc>
        <w:tc>
          <w:tcPr>
            <w:tcW w:w="2852" w:type="dxa"/>
            <w:gridSpan w:val="2"/>
          </w:tcPr>
          <w:p w14:paraId="5253ECB9" w14:textId="6AB4B111"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Chumachenko O.</w:t>
            </w:r>
          </w:p>
        </w:tc>
        <w:tc>
          <w:tcPr>
            <w:tcW w:w="3508" w:type="dxa"/>
          </w:tcPr>
          <w:p w14:paraId="78AD6991" w14:textId="30F9DA6E" w:rsidR="00D56C3C" w:rsidRPr="00DB5761" w:rsidRDefault="00D56C3C" w:rsidP="00434D8E">
            <w:pPr>
              <w:widowControl w:val="0"/>
              <w:spacing w:after="0" w:line="240" w:lineRule="auto"/>
              <w:ind w:right="-4"/>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lang w:val="en-US"/>
              </w:rPr>
              <w:t>Peculiarities</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of</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toxic</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action</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of</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red</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sludge</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and</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its</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impact</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on</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human</w:t>
            </w:r>
            <w:r w:rsidRPr="00DB5761">
              <w:rPr>
                <w:rFonts w:ascii="Times New Roman" w:eastAsia="Calibri" w:hAnsi="Times New Roman" w:cs="Times New Roman"/>
                <w:sz w:val="20"/>
                <w:szCs w:val="20"/>
              </w:rPr>
              <w:t>’</w:t>
            </w:r>
            <w:r w:rsidRPr="00DB5761">
              <w:rPr>
                <w:rFonts w:ascii="Times New Roman" w:eastAsia="Calibri" w:hAnsi="Times New Roman" w:cs="Times New Roman"/>
                <w:sz w:val="20"/>
                <w:szCs w:val="20"/>
                <w:lang w:val="en-US"/>
              </w:rPr>
              <w:t>s</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physical</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development</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and</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health</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and</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on</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animals</w:t>
            </w:r>
            <w:r w:rsidRPr="00DB5761">
              <w:rPr>
                <w:rFonts w:ascii="Times New Roman" w:eastAsia="Calibri" w:hAnsi="Times New Roman" w:cs="Times New Roman"/>
                <w:sz w:val="20"/>
                <w:szCs w:val="20"/>
              </w:rPr>
              <w:t xml:space="preserve"> (Особливості токсичної дії червоного шламу та його вплив на фізичний розвиток і здоров`я людини та тварин). </w:t>
            </w:r>
            <w:r w:rsidRPr="00DB5761">
              <w:rPr>
                <w:rFonts w:ascii="Times New Roman" w:eastAsia="Calibri" w:hAnsi="Times New Roman" w:cs="Times New Roman"/>
                <w:i/>
                <w:sz w:val="20"/>
                <w:szCs w:val="20"/>
                <w:lang w:val="en-US"/>
              </w:rPr>
              <w:t>Socio-Economic Systems of the Region</w:t>
            </w:r>
            <w:r w:rsidRPr="00DB5761">
              <w:rPr>
                <w:rFonts w:ascii="Times New Roman" w:eastAsia="Calibri" w:hAnsi="Times New Roman" w:cs="Times New Roman"/>
                <w:i/>
                <w:sz w:val="20"/>
                <w:szCs w:val="20"/>
              </w:rPr>
              <w:t xml:space="preserve"> </w:t>
            </w:r>
            <w:r w:rsidRPr="00DB5761">
              <w:rPr>
                <w:rFonts w:ascii="Times New Roman" w:eastAsia="Calibri" w:hAnsi="Times New Roman" w:cs="Times New Roman"/>
                <w:i/>
                <w:sz w:val="20"/>
                <w:szCs w:val="20"/>
                <w:lang w:val="en-US"/>
              </w:rPr>
              <w:t xml:space="preserve">in the Conditions of Sustainable </w:t>
            </w:r>
            <w:r w:rsidRPr="00DB5761">
              <w:rPr>
                <w:rFonts w:ascii="Times New Roman" w:eastAsia="Calibri" w:hAnsi="Times New Roman" w:cs="Times New Roman"/>
                <w:i/>
                <w:sz w:val="20"/>
                <w:szCs w:val="20"/>
                <w:lang w:val="en-US"/>
              </w:rPr>
              <w:lastRenderedPageBreak/>
              <w:t>Development: Realities and Prospects</w:t>
            </w:r>
            <w:r w:rsidRPr="00DB5761">
              <w:rPr>
                <w:rFonts w:ascii="Times New Roman" w:eastAsia="Calibri" w:hAnsi="Times New Roman" w:cs="Times New Roman"/>
                <w:i/>
                <w:sz w:val="20"/>
                <w:szCs w:val="20"/>
              </w:rPr>
              <w:t xml:space="preserve"> (колективна монографія)</w:t>
            </w:r>
          </w:p>
        </w:tc>
        <w:tc>
          <w:tcPr>
            <w:tcW w:w="3402" w:type="dxa"/>
          </w:tcPr>
          <w:p w14:paraId="7C3D6E19" w14:textId="5176EABB" w:rsidR="00D56C3C" w:rsidRPr="00DB5761" w:rsidRDefault="00D56C3C" w:rsidP="00BB1B8E">
            <w:pPr>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iCs/>
                <w:sz w:val="20"/>
                <w:szCs w:val="20"/>
              </w:rPr>
              <w:lastRenderedPageBreak/>
              <w:t>Opole: The Academy of Management and Administration in Opole, 2022.</w:t>
            </w:r>
            <w:r w:rsidR="00434D8E" w:rsidRPr="00DB5761">
              <w:rPr>
                <w:rFonts w:ascii="Times New Roman" w:hAnsi="Times New Roman" w:cs="Times New Roman"/>
                <w:iCs/>
                <w:sz w:val="20"/>
                <w:szCs w:val="20"/>
                <w:lang w:val="en-US"/>
              </w:rPr>
              <w:t xml:space="preserve"> </w:t>
            </w:r>
            <w:r w:rsidRPr="00DB5761">
              <w:rPr>
                <w:rFonts w:ascii="Times New Roman" w:hAnsi="Times New Roman" w:cs="Times New Roman"/>
                <w:sz w:val="20"/>
                <w:szCs w:val="20"/>
              </w:rPr>
              <w:t xml:space="preserve">РР. 328–354. </w:t>
            </w:r>
          </w:p>
          <w:p w14:paraId="2FB7E340" w14:textId="5BB5A180"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bCs/>
                <w:sz w:val="20"/>
                <w:szCs w:val="20"/>
                <w:u w:val="single"/>
              </w:rPr>
              <w:t xml:space="preserve">ISBN </w:t>
            </w:r>
            <w:r w:rsidRPr="00DB5761">
              <w:rPr>
                <w:rFonts w:ascii="Times New Roman" w:hAnsi="Times New Roman" w:cs="Times New Roman"/>
                <w:b/>
                <w:sz w:val="20"/>
                <w:szCs w:val="20"/>
                <w:u w:val="single"/>
              </w:rPr>
              <w:t>978-83-66567-42-9</w:t>
            </w:r>
          </w:p>
        </w:tc>
      </w:tr>
      <w:tr w:rsidR="00BB1B8E" w:rsidRPr="00DB5761" w14:paraId="79397C2A" w14:textId="77777777" w:rsidTr="003366A9">
        <w:tc>
          <w:tcPr>
            <w:tcW w:w="439" w:type="dxa"/>
            <w:vAlign w:val="center"/>
          </w:tcPr>
          <w:p w14:paraId="5DBC0E9D" w14:textId="4F72B262"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lastRenderedPageBreak/>
              <w:t>29</w:t>
            </w:r>
          </w:p>
        </w:tc>
        <w:tc>
          <w:tcPr>
            <w:tcW w:w="2852" w:type="dxa"/>
            <w:gridSpan w:val="2"/>
          </w:tcPr>
          <w:p w14:paraId="12897C1F" w14:textId="6201A568"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ChumachenkoO.</w:t>
            </w:r>
          </w:p>
        </w:tc>
        <w:tc>
          <w:tcPr>
            <w:tcW w:w="3508" w:type="dxa"/>
          </w:tcPr>
          <w:p w14:paraId="3F6B77FF" w14:textId="743374EC" w:rsidR="00D56C3C" w:rsidRPr="00DB5761" w:rsidRDefault="00D56C3C" w:rsidP="00434D8E">
            <w:pPr>
              <w:widowControl w:val="0"/>
              <w:spacing w:after="0" w:line="240" w:lineRule="auto"/>
              <w:ind w:left="-32"/>
              <w:jc w:val="center"/>
              <w:rPr>
                <w:rFonts w:ascii="Times New Roman" w:hAnsi="Times New Roman" w:cs="Times New Roman"/>
                <w:sz w:val="20"/>
                <w:szCs w:val="20"/>
                <w:lang w:eastAsia="ru-RU"/>
              </w:rPr>
            </w:pPr>
            <w:r w:rsidRPr="00DB5761">
              <w:rPr>
                <w:rFonts w:ascii="Times New Roman" w:hAnsi="Times New Roman" w:cs="Times New Roman"/>
                <w:sz w:val="20"/>
                <w:szCs w:val="20"/>
                <w:lang w:val="en-US"/>
              </w:rPr>
              <w:t>Structural</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and</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functional</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organization</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of</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the</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adenogypophysis</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adrenal</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system</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in</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the</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normal</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and</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under</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action</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of</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red</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sludge</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components</w:t>
            </w:r>
            <w:r w:rsidRPr="00DB5761">
              <w:rPr>
                <w:rFonts w:ascii="Times New Roman" w:hAnsi="Times New Roman" w:cs="Times New Roman"/>
                <w:sz w:val="20"/>
                <w:szCs w:val="20"/>
              </w:rPr>
              <w:t xml:space="preserve"> (Структурно-функціональна організація системи аденогіпофіз-надниркові залози у нормі та при дії складових червоного шламу). </w:t>
            </w:r>
            <w:r w:rsidRPr="00DB5761">
              <w:rPr>
                <w:rFonts w:ascii="Times New Roman" w:hAnsi="Times New Roman" w:cs="Times New Roman"/>
                <w:i/>
                <w:sz w:val="20"/>
                <w:szCs w:val="20"/>
                <w:lang w:val="en-US"/>
              </w:rPr>
              <w:t>Socio-Economic Systems of the Region</w:t>
            </w:r>
            <w:r w:rsidRPr="00DB5761">
              <w:rPr>
                <w:rFonts w:ascii="Times New Roman" w:hAnsi="Times New Roman" w:cs="Times New Roman"/>
                <w:i/>
                <w:sz w:val="20"/>
                <w:szCs w:val="20"/>
              </w:rPr>
              <w:t xml:space="preserve"> </w:t>
            </w:r>
            <w:r w:rsidRPr="00DB5761">
              <w:rPr>
                <w:rFonts w:ascii="Times New Roman" w:hAnsi="Times New Roman" w:cs="Times New Roman"/>
                <w:i/>
                <w:sz w:val="20"/>
                <w:szCs w:val="20"/>
                <w:lang w:val="en-US"/>
              </w:rPr>
              <w:t>in the Conditions of Sustainable Development: Realities and Prospects</w:t>
            </w:r>
            <w:r w:rsidRPr="00DB5761">
              <w:rPr>
                <w:rFonts w:ascii="Times New Roman" w:hAnsi="Times New Roman" w:cs="Times New Roman"/>
                <w:i/>
                <w:sz w:val="20"/>
                <w:szCs w:val="20"/>
              </w:rPr>
              <w:t xml:space="preserve"> (колективна монографія)</w:t>
            </w:r>
          </w:p>
        </w:tc>
        <w:tc>
          <w:tcPr>
            <w:tcW w:w="3402" w:type="dxa"/>
          </w:tcPr>
          <w:p w14:paraId="75198262" w14:textId="03C743BE" w:rsidR="00D56C3C" w:rsidRPr="00DB5761" w:rsidRDefault="00D56C3C" w:rsidP="00BB1B8E">
            <w:pPr>
              <w:spacing w:after="0" w:line="240" w:lineRule="auto"/>
              <w:rPr>
                <w:rFonts w:ascii="Times New Roman" w:hAnsi="Times New Roman" w:cs="Times New Roman"/>
                <w:sz w:val="20"/>
                <w:szCs w:val="20"/>
              </w:rPr>
            </w:pPr>
            <w:r w:rsidRPr="00DB5761">
              <w:rPr>
                <w:rFonts w:ascii="Times New Roman" w:hAnsi="Times New Roman" w:cs="Times New Roman"/>
                <w:iCs/>
                <w:sz w:val="20"/>
                <w:szCs w:val="20"/>
              </w:rPr>
              <w:t>Opole: The Academy of Management and Administration in Opole, 2022.</w:t>
            </w:r>
            <w:r w:rsidR="00434D8E" w:rsidRPr="00DB5761">
              <w:rPr>
                <w:rFonts w:ascii="Times New Roman" w:hAnsi="Times New Roman" w:cs="Times New Roman"/>
                <w:iCs/>
                <w:sz w:val="20"/>
                <w:szCs w:val="20"/>
                <w:lang w:val="en-US"/>
              </w:rPr>
              <w:t xml:space="preserve"> </w:t>
            </w:r>
            <w:r w:rsidRPr="00DB5761">
              <w:rPr>
                <w:rFonts w:ascii="Times New Roman" w:hAnsi="Times New Roman" w:cs="Times New Roman"/>
                <w:sz w:val="20"/>
                <w:szCs w:val="20"/>
              </w:rPr>
              <w:t xml:space="preserve">РР. 354–380. </w:t>
            </w:r>
          </w:p>
          <w:p w14:paraId="18E73719" w14:textId="6EABE528"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bCs/>
                <w:sz w:val="20"/>
                <w:szCs w:val="20"/>
                <w:u w:val="single"/>
              </w:rPr>
              <w:t xml:space="preserve">ISBN </w:t>
            </w:r>
            <w:r w:rsidRPr="00DB5761">
              <w:rPr>
                <w:rFonts w:ascii="Times New Roman" w:hAnsi="Times New Roman" w:cs="Times New Roman"/>
                <w:b/>
                <w:sz w:val="20"/>
                <w:szCs w:val="20"/>
                <w:u w:val="single"/>
              </w:rPr>
              <w:t>978-83-66567-42-9</w:t>
            </w:r>
          </w:p>
        </w:tc>
      </w:tr>
      <w:tr w:rsidR="00BB1B8E" w:rsidRPr="00DB5761" w14:paraId="2D91B7BF" w14:textId="77777777" w:rsidTr="003366A9">
        <w:tc>
          <w:tcPr>
            <w:tcW w:w="439" w:type="dxa"/>
            <w:vAlign w:val="center"/>
          </w:tcPr>
          <w:p w14:paraId="323A86AF" w14:textId="6750E332"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30</w:t>
            </w:r>
          </w:p>
        </w:tc>
        <w:tc>
          <w:tcPr>
            <w:tcW w:w="2852" w:type="dxa"/>
            <w:gridSpan w:val="2"/>
            <w:vAlign w:val="center"/>
          </w:tcPr>
          <w:p w14:paraId="0A4DC011" w14:textId="77777777" w:rsidR="00BB1B8E" w:rsidRPr="00DB5761" w:rsidRDefault="00BB1B8E" w:rsidP="00344278">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lang w:eastAsia="ru-RU"/>
              </w:rPr>
              <w:t>Панченко С.А.</w:t>
            </w:r>
          </w:p>
        </w:tc>
        <w:tc>
          <w:tcPr>
            <w:tcW w:w="3508" w:type="dxa"/>
            <w:vAlign w:val="center"/>
          </w:tcPr>
          <w:p w14:paraId="63CE1381"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eastAsia="ru-RU"/>
              </w:rPr>
              <w:t>Methodological and didactic foundations of teaching translation to students of philological specialties</w:t>
            </w:r>
          </w:p>
        </w:tc>
        <w:tc>
          <w:tcPr>
            <w:tcW w:w="3402" w:type="dxa"/>
            <w:vAlign w:val="center"/>
          </w:tcPr>
          <w:p w14:paraId="73CF3911" w14:textId="77777777" w:rsidR="00BB1B8E" w:rsidRPr="00DB5761" w:rsidRDefault="00BB1B8E" w:rsidP="00344278">
            <w:pPr>
              <w:widowControl w:val="0"/>
              <w:spacing w:after="0" w:line="240" w:lineRule="auto"/>
              <w:jc w:val="center"/>
              <w:rPr>
                <w:rFonts w:ascii="Times New Roman" w:hAnsi="Times New Roman" w:cs="Times New Roman"/>
                <w:sz w:val="20"/>
                <w:szCs w:val="20"/>
                <w:lang w:val="en-US" w:eastAsia="ru-RU"/>
              </w:rPr>
            </w:pPr>
            <w:r w:rsidRPr="00DB5761">
              <w:rPr>
                <w:rFonts w:ascii="Times New Roman" w:hAnsi="Times New Roman" w:cs="Times New Roman"/>
                <w:sz w:val="20"/>
                <w:szCs w:val="20"/>
                <w:lang w:val="en-US" w:eastAsia="ru-RU"/>
              </w:rPr>
              <w:t>The collective monograph «Current Theory and practice Issues of Teaching Foreign Languages at Universities in Global Digital Educational Space». 2022.</w:t>
            </w:r>
          </w:p>
          <w:p w14:paraId="6FCD2F05" w14:textId="77777777" w:rsidR="00BB1B8E" w:rsidRPr="00DB5761" w:rsidRDefault="00BB1B8E" w:rsidP="00344278">
            <w:pPr>
              <w:widowControl w:val="0"/>
              <w:spacing w:after="0" w:line="240" w:lineRule="auto"/>
              <w:jc w:val="center"/>
              <w:rPr>
                <w:rFonts w:ascii="Times New Roman" w:hAnsi="Times New Roman" w:cs="Times New Roman"/>
                <w:sz w:val="20"/>
                <w:szCs w:val="20"/>
                <w:lang w:val="en-US" w:eastAsia="ru-RU"/>
              </w:rPr>
            </w:pPr>
            <w:r w:rsidRPr="00DB5761">
              <w:rPr>
                <w:rFonts w:ascii="Times New Roman" w:hAnsi="Times New Roman" w:cs="Times New Roman"/>
                <w:sz w:val="20"/>
                <w:szCs w:val="20"/>
                <w:lang w:val="en-US" w:eastAsia="ru-RU"/>
              </w:rPr>
              <w:t>URL: https://monographs.rsglobal.pl/index.php/rsgl/catalog/book/58</w:t>
            </w:r>
          </w:p>
        </w:tc>
      </w:tr>
      <w:tr w:rsidR="00BB1B8E" w:rsidRPr="00DB5761" w14:paraId="02885727" w14:textId="77777777" w:rsidTr="003366A9">
        <w:tc>
          <w:tcPr>
            <w:tcW w:w="439" w:type="dxa"/>
            <w:vAlign w:val="center"/>
          </w:tcPr>
          <w:p w14:paraId="7577B456" w14:textId="2AED5BC7"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31</w:t>
            </w:r>
          </w:p>
        </w:tc>
        <w:tc>
          <w:tcPr>
            <w:tcW w:w="2852" w:type="dxa"/>
            <w:gridSpan w:val="2"/>
            <w:vAlign w:val="center"/>
          </w:tcPr>
          <w:p w14:paraId="0C4E34A4"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Костенко Н.І.</w:t>
            </w:r>
          </w:p>
        </w:tc>
        <w:tc>
          <w:tcPr>
            <w:tcW w:w="3508" w:type="dxa"/>
            <w:vAlign w:val="center"/>
          </w:tcPr>
          <w:p w14:paraId="2F46328C" w14:textId="5BFEE470" w:rsidR="00BB1B8E" w:rsidRPr="00DB5761" w:rsidRDefault="00BB1B8E" w:rsidP="00434D8E">
            <w:pPr>
              <w:widowControl w:val="0"/>
              <w:spacing w:after="0" w:line="240" w:lineRule="auto"/>
              <w:ind w:right="-4"/>
              <w:jc w:val="center"/>
              <w:rPr>
                <w:rFonts w:ascii="Times New Roman" w:hAnsi="Times New Roman" w:cs="Times New Roman"/>
                <w:sz w:val="20"/>
                <w:szCs w:val="20"/>
                <w:lang w:eastAsia="ru-RU"/>
              </w:rPr>
            </w:pPr>
            <w:r w:rsidRPr="00DB5761">
              <w:rPr>
                <w:rFonts w:ascii="Times New Roman" w:hAnsi="Times New Roman" w:cs="Times New Roman"/>
                <w:bCs/>
                <w:sz w:val="20"/>
                <w:szCs w:val="20"/>
              </w:rPr>
              <w:t>M</w:t>
            </w:r>
            <w:r w:rsidR="00434D8E" w:rsidRPr="00DB5761">
              <w:rPr>
                <w:rFonts w:ascii="Times New Roman" w:hAnsi="Times New Roman" w:cs="Times New Roman"/>
                <w:bCs/>
                <w:sz w:val="20"/>
                <w:szCs w:val="20"/>
              </w:rPr>
              <w:t xml:space="preserve">odern Aspects of Science </w:t>
            </w:r>
            <w:r w:rsidRPr="00DB5761">
              <w:rPr>
                <w:rFonts w:ascii="Times New Roman" w:hAnsi="Times New Roman" w:cs="Times New Roman"/>
                <w:sz w:val="20"/>
                <w:szCs w:val="20"/>
              </w:rPr>
              <w:t>(</w:t>
            </w:r>
            <w:r w:rsidRPr="00DB5761">
              <w:rPr>
                <w:rFonts w:ascii="Times New Roman" w:hAnsi="Times New Roman" w:cs="Times New Roman"/>
                <w:bCs/>
                <w:sz w:val="20"/>
                <w:szCs w:val="20"/>
              </w:rPr>
              <w:t>24- th volume of the international collective monograph)</w:t>
            </w:r>
          </w:p>
        </w:tc>
        <w:tc>
          <w:tcPr>
            <w:tcW w:w="3402" w:type="dxa"/>
            <w:vAlign w:val="center"/>
          </w:tcPr>
          <w:p w14:paraId="330DFCD4"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 xml:space="preserve">Zveřejněno rozhodnutím akademické rady </w:t>
            </w:r>
            <w:r w:rsidRPr="00DB5761">
              <w:rPr>
                <w:rFonts w:ascii="Times New Roman" w:hAnsi="Times New Roman" w:cs="Times New Roman"/>
                <w:sz w:val="20"/>
                <w:szCs w:val="20"/>
              </w:rPr>
              <w:t xml:space="preserve">Mezinárodní Ekonomický Institut s.r.o. (Zápis č. 19/2022 ze dne 10. říjen 2022). </w:t>
            </w:r>
            <w:r w:rsidRPr="00DB5761">
              <w:rPr>
                <w:rFonts w:ascii="Times New Roman" w:hAnsi="Times New Roman" w:cs="Times New Roman"/>
                <w:bCs/>
                <w:sz w:val="20"/>
                <w:szCs w:val="20"/>
              </w:rPr>
              <w:t>Mezinárodní Ekonomický Institut s.r.o. se sídlem V Lázních 688, Jesenice 252 42</w:t>
            </w:r>
          </w:p>
          <w:p w14:paraId="3AA90DEF"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rPr>
              <w:t>IČO 03562671 Česká republika</w:t>
            </w:r>
          </w:p>
        </w:tc>
      </w:tr>
      <w:tr w:rsidR="00BB1B8E" w:rsidRPr="00DB5761" w14:paraId="1577F8DD" w14:textId="77777777" w:rsidTr="003366A9">
        <w:tc>
          <w:tcPr>
            <w:tcW w:w="439" w:type="dxa"/>
            <w:vAlign w:val="center"/>
          </w:tcPr>
          <w:p w14:paraId="237A32A2" w14:textId="20B2068C"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32</w:t>
            </w:r>
          </w:p>
        </w:tc>
        <w:tc>
          <w:tcPr>
            <w:tcW w:w="2852" w:type="dxa"/>
            <w:gridSpan w:val="2"/>
            <w:vAlign w:val="center"/>
          </w:tcPr>
          <w:p w14:paraId="56AD2319" w14:textId="6CD9E535" w:rsidR="00BB1B8E" w:rsidRPr="00DB5761" w:rsidRDefault="00BB1B8E" w:rsidP="00434D8E">
            <w:pPr>
              <w:widowControl w:val="0"/>
              <w:spacing w:after="0" w:line="240" w:lineRule="auto"/>
              <w:jc w:val="center"/>
              <w:rPr>
                <w:rFonts w:ascii="Times New Roman" w:hAnsi="Times New Roman" w:cs="Times New Roman"/>
                <w:b/>
                <w:bCs/>
                <w:sz w:val="20"/>
                <w:szCs w:val="20"/>
              </w:rPr>
            </w:pPr>
            <w:r w:rsidRPr="00DB5761">
              <w:rPr>
                <w:rFonts w:ascii="Times New Roman" w:hAnsi="Times New Roman" w:cs="Times New Roman"/>
                <w:sz w:val="20"/>
                <w:szCs w:val="20"/>
                <w:lang w:val="en-GB"/>
              </w:rPr>
              <w:t>Pyurko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Khrystova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T</w:t>
            </w:r>
            <w:r w:rsidRPr="00DB5761">
              <w:rPr>
                <w:rFonts w:ascii="Times New Roman" w:hAnsi="Times New Roman" w:cs="Times New Roman"/>
                <w:sz w:val="20"/>
                <w:szCs w:val="20"/>
              </w:rPr>
              <w:t>.,</w:t>
            </w:r>
            <w:r w:rsidR="00434D8E" w:rsidRPr="00DB5761">
              <w:rPr>
                <w:rFonts w:ascii="Times New Roman" w:hAnsi="Times New Roman" w:cs="Times New Roman"/>
                <w:sz w:val="20"/>
                <w:szCs w:val="20"/>
              </w:rPr>
              <w:t xml:space="preserve"> </w:t>
            </w:r>
            <w:r w:rsidRPr="00DB5761">
              <w:rPr>
                <w:rFonts w:ascii="Times New Roman" w:hAnsi="Times New Roman" w:cs="Times New Roman"/>
                <w:b/>
                <w:bCs/>
                <w:sz w:val="20"/>
                <w:szCs w:val="20"/>
              </w:rPr>
              <w:t xml:space="preserve">PyurkoO., </w:t>
            </w:r>
            <w:r w:rsidRPr="00DB5761">
              <w:rPr>
                <w:rFonts w:ascii="Times New Roman" w:hAnsi="Times New Roman" w:cs="Times New Roman"/>
                <w:b/>
                <w:bCs/>
                <w:sz w:val="20"/>
                <w:szCs w:val="20"/>
                <w:lang w:val="en-GB"/>
              </w:rPr>
              <w:t>Kazakova</w:t>
            </w:r>
            <w:r w:rsidRPr="00DB5761">
              <w:rPr>
                <w:rFonts w:ascii="Times New Roman" w:hAnsi="Times New Roman" w:cs="Times New Roman"/>
                <w:b/>
                <w:bCs/>
                <w:sz w:val="20"/>
                <w:szCs w:val="20"/>
              </w:rPr>
              <w:t xml:space="preserve"> </w:t>
            </w:r>
            <w:r w:rsidRPr="00DB5761">
              <w:rPr>
                <w:rFonts w:ascii="Times New Roman" w:hAnsi="Times New Roman" w:cs="Times New Roman"/>
                <w:b/>
                <w:bCs/>
                <w:sz w:val="20"/>
                <w:szCs w:val="20"/>
                <w:lang w:val="en-GB"/>
              </w:rPr>
              <w:t>S</w:t>
            </w:r>
            <w:r w:rsidRPr="00DB5761">
              <w:rPr>
                <w:rFonts w:ascii="Times New Roman" w:hAnsi="Times New Roman" w:cs="Times New Roman"/>
                <w:b/>
                <w:bCs/>
                <w:sz w:val="20"/>
                <w:szCs w:val="20"/>
              </w:rPr>
              <w:t>.</w:t>
            </w:r>
          </w:p>
        </w:tc>
        <w:tc>
          <w:tcPr>
            <w:tcW w:w="3508" w:type="dxa"/>
            <w:vAlign w:val="center"/>
          </w:tcPr>
          <w:p w14:paraId="4B28559E" w14:textId="77777777" w:rsidR="00BB1B8E" w:rsidRPr="00DB5761" w:rsidRDefault="00BB1B8E" w:rsidP="00344278">
            <w:pPr>
              <w:widowControl w:val="0"/>
              <w:spacing w:after="0" w:line="240" w:lineRule="auto"/>
              <w:ind w:left="-108" w:right="-108"/>
              <w:jc w:val="center"/>
              <w:rPr>
                <w:rFonts w:ascii="Times New Roman" w:hAnsi="Times New Roman" w:cs="Times New Roman"/>
                <w:sz w:val="20"/>
                <w:szCs w:val="20"/>
                <w:lang w:val="en-US"/>
              </w:rPr>
            </w:pPr>
            <w:r w:rsidRPr="00DB5761">
              <w:rPr>
                <w:rFonts w:ascii="Times New Roman" w:hAnsi="Times New Roman" w:cs="Times New Roman"/>
                <w:sz w:val="20"/>
                <w:szCs w:val="20"/>
                <w:lang w:val="en-GB"/>
              </w:rPr>
              <w:t>Modern vectors of professional training of specialists in physical therapy and occupational therapy</w:t>
            </w:r>
          </w:p>
        </w:tc>
        <w:tc>
          <w:tcPr>
            <w:tcW w:w="3402" w:type="dxa"/>
            <w:vAlign w:val="center"/>
          </w:tcPr>
          <w:p w14:paraId="65695893" w14:textId="77777777" w:rsidR="00BB1B8E" w:rsidRPr="00DB5761" w:rsidRDefault="00BB1B8E" w:rsidP="00344278">
            <w:pPr>
              <w:pStyle w:val="30"/>
              <w:shd w:val="clear" w:color="auto" w:fill="auto"/>
              <w:tabs>
                <w:tab w:val="left" w:pos="851"/>
              </w:tabs>
              <w:spacing w:before="0" w:after="0" w:line="240" w:lineRule="auto"/>
              <w:jc w:val="center"/>
              <w:rPr>
                <w:rFonts w:ascii="Times New Roman" w:hAnsi="Times New Roman" w:cs="Times New Roman"/>
                <w:b w:val="0"/>
                <w:bCs w:val="0"/>
                <w:sz w:val="20"/>
                <w:szCs w:val="20"/>
                <w:lang w:val="en-US"/>
              </w:rPr>
            </w:pPr>
            <w:r w:rsidRPr="00DB5761">
              <w:rPr>
                <w:rFonts w:ascii="Times New Roman" w:hAnsi="Times New Roman" w:cs="Times New Roman"/>
                <w:b w:val="0"/>
                <w:bCs w:val="0"/>
                <w:sz w:val="20"/>
                <w:szCs w:val="20"/>
              </w:rPr>
              <w:t>Rozwój nowoczesnej edukacji i nauki – stan, poblemy, perspektywy. Monograph. Tom 7: Czynniki warunkujące jakość badań jakościowych / [Redakcja naukowa: J. Grzesiak, I. Zymomrya, V. Ilnytskyj]. Konin – Użhorod – Przemyśl: Poswit, 2022. P. 162-174.</w:t>
            </w:r>
          </w:p>
        </w:tc>
      </w:tr>
      <w:tr w:rsidR="00BB1B8E" w:rsidRPr="00DB5761" w14:paraId="6BA9BC27" w14:textId="77777777" w:rsidTr="003366A9">
        <w:tc>
          <w:tcPr>
            <w:tcW w:w="439" w:type="dxa"/>
            <w:vAlign w:val="center"/>
          </w:tcPr>
          <w:p w14:paraId="35C56697" w14:textId="0EFEEBA3"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33</w:t>
            </w:r>
          </w:p>
        </w:tc>
        <w:tc>
          <w:tcPr>
            <w:tcW w:w="2852" w:type="dxa"/>
            <w:gridSpan w:val="2"/>
            <w:vAlign w:val="center"/>
          </w:tcPr>
          <w:p w14:paraId="70FD8612" w14:textId="77777777" w:rsidR="00BB1B8E" w:rsidRPr="00DB5761" w:rsidRDefault="00BB1B8E" w:rsidP="00344278">
            <w:pPr>
              <w:pStyle w:val="10"/>
              <w:widowControl w:val="0"/>
              <w:pBdr>
                <w:top w:val="nil"/>
                <w:left w:val="nil"/>
                <w:bottom w:val="nil"/>
                <w:right w:val="nil"/>
                <w:between w:val="nil"/>
              </w:pBdr>
              <w:jc w:val="center"/>
            </w:pPr>
            <w:r w:rsidRPr="00DB5761">
              <w:rPr>
                <w:lang w:val="en-US" w:eastAsia="ru-RU"/>
              </w:rPr>
              <w:t>Karmaza O., Koucherets D.</w:t>
            </w:r>
          </w:p>
        </w:tc>
        <w:tc>
          <w:tcPr>
            <w:tcW w:w="3508" w:type="dxa"/>
            <w:vAlign w:val="center"/>
          </w:tcPr>
          <w:p w14:paraId="490D61DD" w14:textId="36D498B9"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A</w:t>
            </w:r>
            <w:r w:rsidR="00434D8E" w:rsidRPr="00DB5761">
              <w:rPr>
                <w:rFonts w:ascii="Times New Roman" w:hAnsi="Times New Roman" w:cs="Times New Roman"/>
                <w:sz w:val="20"/>
                <w:szCs w:val="20"/>
              </w:rPr>
              <w:t>rtificial Intelligence in the Civil Process: Prospects for Use</w:t>
            </w:r>
            <w:r w:rsidRPr="00DB5761">
              <w:rPr>
                <w:rFonts w:ascii="Times New Roman" w:hAnsi="Times New Roman" w:cs="Times New Roman"/>
                <w:sz w:val="20"/>
                <w:szCs w:val="20"/>
              </w:rPr>
              <w:t xml:space="preserve">. The </w:t>
            </w:r>
            <w:r w:rsidR="00434D8E" w:rsidRPr="00DB5761">
              <w:rPr>
                <w:rFonts w:ascii="Times New Roman" w:hAnsi="Times New Roman" w:cs="Times New Roman"/>
                <w:sz w:val="20"/>
                <w:szCs w:val="20"/>
              </w:rPr>
              <w:t>L</w:t>
            </w:r>
            <w:r w:rsidRPr="00DB5761">
              <w:rPr>
                <w:rFonts w:ascii="Times New Roman" w:hAnsi="Times New Roman" w:cs="Times New Roman"/>
                <w:sz w:val="20"/>
                <w:szCs w:val="20"/>
              </w:rPr>
              <w:t xml:space="preserve">atest </w:t>
            </w:r>
            <w:r w:rsidR="00434D8E" w:rsidRPr="00DB5761">
              <w:rPr>
                <w:rFonts w:ascii="Times New Roman" w:hAnsi="Times New Roman" w:cs="Times New Roman"/>
                <w:sz w:val="20"/>
                <w:szCs w:val="20"/>
              </w:rPr>
              <w:t>D</w:t>
            </w:r>
            <w:r w:rsidRPr="00DB5761">
              <w:rPr>
                <w:rFonts w:ascii="Times New Roman" w:hAnsi="Times New Roman" w:cs="Times New Roman"/>
                <w:sz w:val="20"/>
                <w:szCs w:val="20"/>
              </w:rPr>
              <w:t xml:space="preserve">evelopment of the </w:t>
            </w:r>
            <w:r w:rsidR="00434D8E" w:rsidRPr="00DB5761">
              <w:rPr>
                <w:rFonts w:ascii="Times New Roman" w:hAnsi="Times New Roman" w:cs="Times New Roman"/>
                <w:sz w:val="20"/>
                <w:szCs w:val="20"/>
              </w:rPr>
              <w:t>M</w:t>
            </w:r>
            <w:r w:rsidRPr="00DB5761">
              <w:rPr>
                <w:rFonts w:ascii="Times New Roman" w:hAnsi="Times New Roman" w:cs="Times New Roman"/>
                <w:sz w:val="20"/>
                <w:szCs w:val="20"/>
              </w:rPr>
              <w:t xml:space="preserve">odern </w:t>
            </w:r>
            <w:r w:rsidR="00434D8E" w:rsidRPr="00DB5761">
              <w:rPr>
                <w:rFonts w:ascii="Times New Roman" w:hAnsi="Times New Roman" w:cs="Times New Roman"/>
                <w:sz w:val="20"/>
                <w:szCs w:val="20"/>
              </w:rPr>
              <w:t>L</w:t>
            </w:r>
            <w:r w:rsidRPr="00DB5761">
              <w:rPr>
                <w:rFonts w:ascii="Times New Roman" w:hAnsi="Times New Roman" w:cs="Times New Roman"/>
                <w:sz w:val="20"/>
                <w:szCs w:val="20"/>
              </w:rPr>
              <w:t xml:space="preserve">egal </w:t>
            </w:r>
            <w:r w:rsidR="00434D8E" w:rsidRPr="00DB5761">
              <w:rPr>
                <w:rFonts w:ascii="Times New Roman" w:hAnsi="Times New Roman" w:cs="Times New Roman"/>
                <w:sz w:val="20"/>
                <w:szCs w:val="20"/>
              </w:rPr>
              <w:t>S</w:t>
            </w:r>
            <w:r w:rsidRPr="00DB5761">
              <w:rPr>
                <w:rFonts w:ascii="Times New Roman" w:hAnsi="Times New Roman" w:cs="Times New Roman"/>
                <w:sz w:val="20"/>
                <w:szCs w:val="20"/>
              </w:rPr>
              <w:t xml:space="preserve">ciences and </w:t>
            </w:r>
            <w:r w:rsidR="00434D8E" w:rsidRPr="00DB5761">
              <w:rPr>
                <w:rFonts w:ascii="Times New Roman" w:hAnsi="Times New Roman" w:cs="Times New Roman"/>
                <w:sz w:val="20"/>
                <w:szCs w:val="20"/>
              </w:rPr>
              <w:t>E</w:t>
            </w:r>
            <w:r w:rsidRPr="00DB5761">
              <w:rPr>
                <w:rFonts w:ascii="Times New Roman" w:hAnsi="Times New Roman" w:cs="Times New Roman"/>
                <w:sz w:val="20"/>
                <w:szCs w:val="20"/>
              </w:rPr>
              <w:t xml:space="preserve">ducation in Ukraine and EU </w:t>
            </w:r>
            <w:r w:rsidR="00434D8E" w:rsidRPr="00DB5761">
              <w:rPr>
                <w:rFonts w:ascii="Times New Roman" w:hAnsi="Times New Roman" w:cs="Times New Roman"/>
                <w:sz w:val="20"/>
                <w:szCs w:val="20"/>
              </w:rPr>
              <w:t>C</w:t>
            </w:r>
            <w:r w:rsidRPr="00DB5761">
              <w:rPr>
                <w:rFonts w:ascii="Times New Roman" w:hAnsi="Times New Roman" w:cs="Times New Roman"/>
                <w:sz w:val="20"/>
                <w:szCs w:val="20"/>
              </w:rPr>
              <w:t xml:space="preserve">ountries: an </w:t>
            </w:r>
            <w:r w:rsidR="00434D8E" w:rsidRPr="00DB5761">
              <w:rPr>
                <w:rFonts w:ascii="Times New Roman" w:hAnsi="Times New Roman" w:cs="Times New Roman"/>
                <w:sz w:val="20"/>
                <w:szCs w:val="20"/>
              </w:rPr>
              <w:t>E</w:t>
            </w:r>
            <w:r w:rsidRPr="00DB5761">
              <w:rPr>
                <w:rFonts w:ascii="Times New Roman" w:hAnsi="Times New Roman" w:cs="Times New Roman"/>
                <w:sz w:val="20"/>
                <w:szCs w:val="20"/>
              </w:rPr>
              <w:t xml:space="preserve">xperience, </w:t>
            </w:r>
            <w:r w:rsidR="00434D8E" w:rsidRPr="00DB5761">
              <w:rPr>
                <w:rFonts w:ascii="Times New Roman" w:hAnsi="Times New Roman" w:cs="Times New Roman"/>
                <w:sz w:val="20"/>
                <w:szCs w:val="20"/>
              </w:rPr>
              <w:t>C</w:t>
            </w:r>
            <w:r w:rsidRPr="00DB5761">
              <w:rPr>
                <w:rFonts w:ascii="Times New Roman" w:hAnsi="Times New Roman" w:cs="Times New Roman"/>
                <w:sz w:val="20"/>
                <w:szCs w:val="20"/>
              </w:rPr>
              <w:t xml:space="preserve">hallenges, </w:t>
            </w:r>
            <w:r w:rsidR="00434D8E" w:rsidRPr="00DB5761">
              <w:rPr>
                <w:rFonts w:ascii="Times New Roman" w:hAnsi="Times New Roman" w:cs="Times New Roman"/>
                <w:sz w:val="20"/>
                <w:szCs w:val="20"/>
              </w:rPr>
              <w:t>E</w:t>
            </w:r>
            <w:r w:rsidRPr="00DB5761">
              <w:rPr>
                <w:rFonts w:ascii="Times New Roman" w:hAnsi="Times New Roman" w:cs="Times New Roman"/>
                <w:sz w:val="20"/>
                <w:szCs w:val="20"/>
              </w:rPr>
              <w:t>xpectations</w:t>
            </w:r>
          </w:p>
        </w:tc>
        <w:tc>
          <w:tcPr>
            <w:tcW w:w="3402" w:type="dxa"/>
            <w:vAlign w:val="center"/>
          </w:tcPr>
          <w:p w14:paraId="217048E8" w14:textId="0EB24D15" w:rsidR="00BB1B8E" w:rsidRPr="00DB5761" w:rsidRDefault="00BB1B8E" w:rsidP="00434D8E">
            <w:pPr>
              <w:pStyle w:val="10"/>
              <w:widowControl w:val="0"/>
              <w:pBdr>
                <w:top w:val="nil"/>
                <w:left w:val="nil"/>
                <w:bottom w:val="nil"/>
                <w:right w:val="nil"/>
                <w:between w:val="nil"/>
              </w:pBdr>
              <w:jc w:val="center"/>
            </w:pPr>
            <w:r w:rsidRPr="00DB5761">
              <w:t xml:space="preserve">Collective monograph. Riga, Latvia : </w:t>
            </w:r>
            <w:r w:rsidR="00434D8E" w:rsidRPr="00DB5761">
              <w:rPr>
                <w:lang w:val="en-US"/>
              </w:rPr>
              <w:t>‘</w:t>
            </w:r>
            <w:r w:rsidRPr="00DB5761">
              <w:t>Baltija Publishing</w:t>
            </w:r>
            <w:r w:rsidR="00434D8E" w:rsidRPr="00DB5761">
              <w:rPr>
                <w:lang w:val="en-US"/>
              </w:rPr>
              <w:t>’</w:t>
            </w:r>
            <w:r w:rsidRPr="00DB5761">
              <w:t>, 2021. Р. 233-262. http://baltijapublishing.lv/omp/index.php/bp/catalog/view/102/2586/5540-1</w:t>
            </w:r>
          </w:p>
        </w:tc>
      </w:tr>
      <w:tr w:rsidR="00BB1B8E" w:rsidRPr="00DB5761" w14:paraId="335EAD5A" w14:textId="77777777" w:rsidTr="003366A9">
        <w:tc>
          <w:tcPr>
            <w:tcW w:w="439" w:type="dxa"/>
            <w:vAlign w:val="center"/>
          </w:tcPr>
          <w:p w14:paraId="2D5D5F67" w14:textId="477CCCD2"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34</w:t>
            </w:r>
          </w:p>
        </w:tc>
        <w:tc>
          <w:tcPr>
            <w:tcW w:w="2852" w:type="dxa"/>
            <w:gridSpan w:val="2"/>
          </w:tcPr>
          <w:p w14:paraId="7221CDE7" w14:textId="53831D9A"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Zubkov R.S., Lyashenko V.V.</w:t>
            </w:r>
          </w:p>
        </w:tc>
        <w:tc>
          <w:tcPr>
            <w:tcW w:w="3508" w:type="dxa"/>
          </w:tcPr>
          <w:p w14:paraId="15E50ECE" w14:textId="68137057" w:rsidR="00D56C3C" w:rsidRPr="00DB5761" w:rsidRDefault="00D56C3C" w:rsidP="00434D8E">
            <w:pPr>
              <w:widowControl w:val="0"/>
              <w:spacing w:after="0" w:line="240" w:lineRule="auto"/>
              <w:ind w:right="-108"/>
              <w:jc w:val="center"/>
              <w:rPr>
                <w:rFonts w:ascii="Times New Roman" w:hAnsi="Times New Roman" w:cs="Times New Roman"/>
                <w:sz w:val="20"/>
                <w:szCs w:val="20"/>
                <w:lang w:eastAsia="ru-RU"/>
              </w:rPr>
            </w:pPr>
            <w:r w:rsidRPr="00DB5761">
              <w:rPr>
                <w:rFonts w:ascii="Times New Roman" w:hAnsi="Times New Roman" w:cs="Times New Roman"/>
                <w:sz w:val="20"/>
                <w:szCs w:val="20"/>
                <w:lang w:val="en-US"/>
              </w:rPr>
              <w:t xml:space="preserve">Ways of introduction of innovative marketing by enterprises of the black sea wine industry </w:t>
            </w:r>
            <w:r w:rsidRPr="00DB5761">
              <w:rPr>
                <w:rFonts w:ascii="Times New Roman" w:hAnsi="Times New Roman" w:cs="Times New Roman"/>
                <w:i/>
                <w:sz w:val="20"/>
                <w:szCs w:val="20"/>
              </w:rPr>
              <w:t>(колективна монографія)</w:t>
            </w:r>
          </w:p>
        </w:tc>
        <w:tc>
          <w:tcPr>
            <w:tcW w:w="3402" w:type="dxa"/>
          </w:tcPr>
          <w:p w14:paraId="4CC999D0" w14:textId="77777777" w:rsidR="00D56C3C" w:rsidRPr="00DB5761" w:rsidRDefault="00D56C3C" w:rsidP="00434D8E">
            <w:pPr>
              <w:spacing w:after="0" w:line="240" w:lineRule="auto"/>
              <w:ind w:left="140"/>
              <w:rPr>
                <w:rFonts w:ascii="Times New Roman" w:hAnsi="Times New Roman" w:cs="Times New Roman"/>
                <w:sz w:val="20"/>
                <w:szCs w:val="20"/>
              </w:rPr>
            </w:pPr>
            <w:r w:rsidRPr="00DB5761">
              <w:rPr>
                <w:rFonts w:ascii="Times New Roman" w:hAnsi="Times New Roman" w:cs="Times New Roman"/>
                <w:sz w:val="20"/>
                <w:szCs w:val="20"/>
                <w:lang w:val="en-US"/>
              </w:rPr>
              <w:t xml:space="preserve">/ R.S. Zubkov, V.V. Lyashenko // Wirtschaftsförderung und moderne Führungsebene. Monografische Reihe «Europäische Wissenschaft». Buch 7. Teil 4. </w:t>
            </w:r>
            <w:r w:rsidRPr="00DB5761">
              <w:rPr>
                <w:rFonts w:ascii="Times New Roman" w:hAnsi="Times New Roman" w:cs="Times New Roman"/>
                <w:sz w:val="20"/>
                <w:szCs w:val="20"/>
              </w:rPr>
              <w:t xml:space="preserve">Karlsruhe, Germany. </w:t>
            </w:r>
            <w:r w:rsidRPr="00DB5761">
              <w:rPr>
                <w:rFonts w:ascii="Times New Roman" w:hAnsi="Times New Roman" w:cs="Times New Roman"/>
                <w:sz w:val="20"/>
                <w:szCs w:val="20"/>
                <w:lang w:val="en-US"/>
              </w:rPr>
              <w:t>2021</w:t>
            </w:r>
            <w:r w:rsidRPr="00DB5761">
              <w:rPr>
                <w:rFonts w:ascii="Times New Roman" w:hAnsi="Times New Roman" w:cs="Times New Roman"/>
                <w:sz w:val="20"/>
                <w:szCs w:val="20"/>
              </w:rPr>
              <w:t>.</w:t>
            </w:r>
          </w:p>
          <w:p w14:paraId="0F75C04B" w14:textId="75F7574C"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рр. 78–85.</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b/>
                <w:sz w:val="20"/>
                <w:szCs w:val="20"/>
                <w:u w:val="single"/>
                <w:lang w:val="en-US"/>
              </w:rPr>
              <w:t>DOI: 10.21893/2709-2313.2021-07-04-002</w:t>
            </w:r>
          </w:p>
        </w:tc>
      </w:tr>
      <w:tr w:rsidR="00BB1B8E" w:rsidRPr="00DB5761" w14:paraId="7852CCA1" w14:textId="77777777" w:rsidTr="003366A9">
        <w:tc>
          <w:tcPr>
            <w:tcW w:w="439" w:type="dxa"/>
            <w:vAlign w:val="center"/>
          </w:tcPr>
          <w:p w14:paraId="1BDE8BB0" w14:textId="04DBC614"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35</w:t>
            </w:r>
          </w:p>
        </w:tc>
        <w:tc>
          <w:tcPr>
            <w:tcW w:w="2852" w:type="dxa"/>
            <w:gridSpan w:val="2"/>
            <w:vAlign w:val="center"/>
          </w:tcPr>
          <w:p w14:paraId="43A19EA1" w14:textId="77777777" w:rsidR="00BB1B8E" w:rsidRPr="00DB5761" w:rsidRDefault="00BB1B8E" w:rsidP="00344278">
            <w:pPr>
              <w:pStyle w:val="10"/>
              <w:widowControl w:val="0"/>
              <w:pBdr>
                <w:top w:val="nil"/>
                <w:left w:val="nil"/>
                <w:bottom w:val="nil"/>
                <w:right w:val="nil"/>
                <w:between w:val="nil"/>
              </w:pBdr>
              <w:jc w:val="center"/>
            </w:pPr>
            <w:r w:rsidRPr="00DB5761">
              <w:rPr>
                <w:lang w:eastAsia="ru-RU"/>
              </w:rPr>
              <w:t>Бригінець О.О.</w:t>
            </w:r>
          </w:p>
        </w:tc>
        <w:tc>
          <w:tcPr>
            <w:tcW w:w="3508" w:type="dxa"/>
            <w:vAlign w:val="center"/>
          </w:tcPr>
          <w:p w14:paraId="4226A893" w14:textId="5F7A6812" w:rsidR="00BB1B8E" w:rsidRPr="00DB5761" w:rsidRDefault="00BB1B8E" w:rsidP="00434D8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Challenges and opportunities of the modern risk society: socio-cultural, economic and legal aspects</w:t>
            </w:r>
          </w:p>
        </w:tc>
        <w:tc>
          <w:tcPr>
            <w:tcW w:w="3402" w:type="dxa"/>
            <w:vAlign w:val="center"/>
          </w:tcPr>
          <w:p w14:paraId="601DF527"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monograph; Editors N. Varha, B. Hvozdetska. Praha: OKTAN PRINT, 2021, 169 р.  Тема: Legal problems of international settlement of investment disputes as a factor of financial ensuring business safety. P. 122-131.</w:t>
            </w:r>
          </w:p>
        </w:tc>
      </w:tr>
      <w:tr w:rsidR="00BB1B8E" w:rsidRPr="00DB5761" w14:paraId="190ABC71" w14:textId="77777777" w:rsidTr="003366A9">
        <w:tc>
          <w:tcPr>
            <w:tcW w:w="439" w:type="dxa"/>
            <w:vAlign w:val="center"/>
          </w:tcPr>
          <w:p w14:paraId="391FD35D" w14:textId="11C016C8" w:rsidR="00D56C3C"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36</w:t>
            </w:r>
          </w:p>
        </w:tc>
        <w:tc>
          <w:tcPr>
            <w:tcW w:w="2852" w:type="dxa"/>
            <w:gridSpan w:val="2"/>
            <w:vAlign w:val="center"/>
          </w:tcPr>
          <w:p w14:paraId="14FC5E0B" w14:textId="6BA1E492"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lang w:val="en-US"/>
              </w:rPr>
              <w:t>Galushkina T., Butrym O., Baranovska 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Kulik A.</w:t>
            </w:r>
          </w:p>
        </w:tc>
        <w:tc>
          <w:tcPr>
            <w:tcW w:w="3508" w:type="dxa"/>
            <w:vAlign w:val="center"/>
          </w:tcPr>
          <w:p w14:paraId="30B09BDF" w14:textId="3CCA94DF" w:rsidR="00D56C3C" w:rsidRPr="00DB5761" w:rsidRDefault="00D56C3C" w:rsidP="00434D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lang w:val="en-US"/>
              </w:rPr>
              <w:t>Trends in scientific thought in economics and management: collective monograph</w:t>
            </w:r>
          </w:p>
        </w:tc>
        <w:tc>
          <w:tcPr>
            <w:tcW w:w="3402" w:type="dxa"/>
            <w:vAlign w:val="center"/>
          </w:tcPr>
          <w:p w14:paraId="0258859E" w14:textId="7C103575" w:rsidR="00D56C3C" w:rsidRPr="00DB5761" w:rsidRDefault="00D56C3C" w:rsidP="00BB1B8E">
            <w:pPr>
              <w:widowControl w:val="0"/>
              <w:spacing w:after="0" w:line="240" w:lineRule="auto"/>
              <w:jc w:val="center"/>
              <w:rPr>
                <w:rFonts w:ascii="Times New Roman" w:hAnsi="Times New Roman" w:cs="Times New Roman"/>
                <w:sz w:val="20"/>
                <w:szCs w:val="20"/>
                <w:lang w:eastAsia="ru-RU"/>
              </w:rPr>
            </w:pPr>
            <w:bookmarkStart w:id="18" w:name="OLE_LINK1"/>
            <w:r w:rsidRPr="00DB5761">
              <w:rPr>
                <w:rFonts w:ascii="Times New Roman" w:hAnsi="Times New Roman" w:cs="Times New Roman"/>
                <w:sz w:val="20"/>
                <w:szCs w:val="20"/>
              </w:rPr>
              <w:t>І</w:t>
            </w:r>
            <w:r w:rsidRPr="00DB5761">
              <w:rPr>
                <w:rFonts w:ascii="Times New Roman" w:hAnsi="Times New Roman" w:cs="Times New Roman"/>
                <w:sz w:val="20"/>
                <w:szCs w:val="20"/>
                <w:lang w:val="en-US"/>
              </w:rPr>
              <w:t>nternational Science Group. – Boston : Primedia e</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 xml:space="preserve">Launch, 2021. </w:t>
            </w:r>
            <w:r w:rsidRPr="00DB5761">
              <w:rPr>
                <w:rFonts w:ascii="Times New Roman" w:hAnsi="Times New Roman" w:cs="Times New Roman"/>
                <w:sz w:val="20"/>
                <w:szCs w:val="20"/>
              </w:rPr>
              <w:t>Р</w:t>
            </w:r>
            <w:r w:rsidRPr="00DB5761">
              <w:rPr>
                <w:rFonts w:ascii="Times New Roman" w:hAnsi="Times New Roman" w:cs="Times New Roman"/>
                <w:sz w:val="20"/>
                <w:szCs w:val="20"/>
                <w:lang w:val="en-US"/>
              </w:rPr>
              <w:t>. 225-232. Available at:</w:t>
            </w:r>
            <w:r w:rsidR="00BB1B8E"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 xml:space="preserve"> DOI- 10.46299/ISG.2021.MONO. ECON.III</w:t>
            </w:r>
            <w:bookmarkEnd w:id="18"/>
          </w:p>
        </w:tc>
      </w:tr>
      <w:tr w:rsidR="00BB1B8E" w:rsidRPr="00DB5761" w14:paraId="1F9A5E93" w14:textId="77777777" w:rsidTr="003366A9">
        <w:tc>
          <w:tcPr>
            <w:tcW w:w="439" w:type="dxa"/>
            <w:vAlign w:val="center"/>
          </w:tcPr>
          <w:p w14:paraId="52DD23B6" w14:textId="7BB90E89" w:rsidR="009C6731"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37</w:t>
            </w:r>
          </w:p>
        </w:tc>
        <w:tc>
          <w:tcPr>
            <w:tcW w:w="2852" w:type="dxa"/>
            <w:gridSpan w:val="2"/>
            <w:vAlign w:val="center"/>
          </w:tcPr>
          <w:p w14:paraId="08AFF1A2" w14:textId="6ED1F54C" w:rsidR="009C6731" w:rsidRPr="00DB5761" w:rsidRDefault="009C6731" w:rsidP="00434D8E">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lang w:eastAsia="ru-RU"/>
              </w:rPr>
              <w:t>V. Malyshev, T. Lukashenko, A. Gab,</w:t>
            </w:r>
            <w:r w:rsidR="00434D8E" w:rsidRPr="00DB5761">
              <w:rPr>
                <w:rFonts w:ascii="Times New Roman" w:hAnsi="Times New Roman" w:cs="Times New Roman"/>
                <w:sz w:val="20"/>
                <w:szCs w:val="20"/>
                <w:lang w:val="en-US" w:eastAsia="ru-RU"/>
              </w:rPr>
              <w:t xml:space="preserve"> </w:t>
            </w:r>
            <w:r w:rsidRPr="00DB5761">
              <w:rPr>
                <w:rFonts w:ascii="Times New Roman" w:hAnsi="Times New Roman" w:cs="Times New Roman"/>
                <w:sz w:val="20"/>
                <w:szCs w:val="20"/>
                <w:lang w:eastAsia="ru-RU"/>
              </w:rPr>
              <w:t>D. Shakhnin</w:t>
            </w:r>
          </w:p>
        </w:tc>
        <w:tc>
          <w:tcPr>
            <w:tcW w:w="3508" w:type="dxa"/>
            <w:vAlign w:val="center"/>
          </w:tcPr>
          <w:p w14:paraId="60D598A2" w14:textId="07FAAF39" w:rsidR="009C6731" w:rsidRPr="00DB5761" w:rsidRDefault="009C6731" w:rsidP="00434D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Features of training forms and methods in the process of formation of the ecological competen</w:t>
            </w:r>
            <w:r w:rsidR="00434D8E" w:rsidRPr="00DB5761">
              <w:rPr>
                <w:rFonts w:ascii="Times New Roman" w:hAnsi="Times New Roman" w:cs="Times New Roman"/>
                <w:sz w:val="20"/>
                <w:szCs w:val="20"/>
              </w:rPr>
              <w:t>ce of future chemical engineers</w:t>
            </w:r>
          </w:p>
        </w:tc>
        <w:tc>
          <w:tcPr>
            <w:tcW w:w="3402" w:type="dxa"/>
            <w:vAlign w:val="center"/>
          </w:tcPr>
          <w:p w14:paraId="7D4D754F" w14:textId="1621F6BC" w:rsidR="009C6731" w:rsidRPr="00DB5761" w:rsidRDefault="009C6731"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New challenges in the development of future specialists: collective monograph" Universitatea Dunarea de Jos Galati, Romania. 2021 P. 65-82</w:t>
            </w:r>
            <w:r w:rsidRPr="00DB5761">
              <w:rPr>
                <w:rFonts w:ascii="Times New Roman" w:hAnsi="Times New Roman" w:cs="Times New Roman"/>
                <w:sz w:val="20"/>
                <w:szCs w:val="20"/>
                <w:lang w:val="en-US"/>
              </w:rPr>
              <w:t xml:space="preserve"> ISBN 978</w:t>
            </w:r>
            <w:r w:rsidRPr="00DB5761">
              <w:rPr>
                <w:rFonts w:ascii="Times New Roman" w:hAnsi="Times New Roman" w:cs="Times New Roman"/>
                <w:sz w:val="20"/>
                <w:szCs w:val="20"/>
              </w:rPr>
              <w:t>-9934-5</w:t>
            </w:r>
            <w:r w:rsidRPr="00DB5761">
              <w:rPr>
                <w:rFonts w:ascii="Times New Roman" w:hAnsi="Times New Roman" w:cs="Times New Roman"/>
                <w:sz w:val="20"/>
                <w:szCs w:val="20"/>
                <w:lang w:val="en-US"/>
              </w:rPr>
              <w:t>96</w:t>
            </w:r>
            <w:r w:rsidRPr="00DB5761">
              <w:rPr>
                <w:rFonts w:ascii="Times New Roman" w:hAnsi="Times New Roman" w:cs="Times New Roman"/>
                <w:sz w:val="20"/>
                <w:szCs w:val="20"/>
              </w:rPr>
              <w:t>-4</w:t>
            </w:r>
            <w:r w:rsidRPr="00DB5761">
              <w:rPr>
                <w:rFonts w:ascii="Times New Roman" w:hAnsi="Times New Roman" w:cs="Times New Roman"/>
                <w:sz w:val="20"/>
                <w:szCs w:val="20"/>
                <w:lang w:val="en-US"/>
              </w:rPr>
              <w:t>8</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3</w:t>
            </w:r>
          </w:p>
        </w:tc>
      </w:tr>
      <w:tr w:rsidR="00BB1B8E" w:rsidRPr="00DB5761" w14:paraId="6ED9C4AF" w14:textId="77777777" w:rsidTr="003366A9">
        <w:tc>
          <w:tcPr>
            <w:tcW w:w="439" w:type="dxa"/>
            <w:vAlign w:val="center"/>
          </w:tcPr>
          <w:p w14:paraId="260415BE" w14:textId="23268C92"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38</w:t>
            </w:r>
          </w:p>
        </w:tc>
        <w:tc>
          <w:tcPr>
            <w:tcW w:w="2852" w:type="dxa"/>
            <w:gridSpan w:val="2"/>
            <w:vAlign w:val="center"/>
          </w:tcPr>
          <w:p w14:paraId="407663FA" w14:textId="722A4069" w:rsidR="00BB1B8E" w:rsidRPr="00DB5761" w:rsidRDefault="00BB1B8E" w:rsidP="00434D8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b/>
                <w:sz w:val="20"/>
                <w:szCs w:val="20"/>
              </w:rPr>
              <w:t>Zh.O. Petrova</w:t>
            </w:r>
            <w:r w:rsidRPr="00DB5761">
              <w:rPr>
                <w:rFonts w:ascii="Times New Roman" w:hAnsi="Times New Roman" w:cs="Times New Roman"/>
                <w:sz w:val="20"/>
                <w:szCs w:val="20"/>
              </w:rPr>
              <w:t>,</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Yu.F. Sniezhkin,</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K.S. Slobodianiuk</w:t>
            </w:r>
          </w:p>
        </w:tc>
        <w:tc>
          <w:tcPr>
            <w:tcW w:w="3508" w:type="dxa"/>
            <w:vAlign w:val="center"/>
          </w:tcPr>
          <w:p w14:paraId="18E65779" w14:textId="6F02C585" w:rsidR="00BB1B8E" w:rsidRPr="00DB5761" w:rsidRDefault="00BB1B8E" w:rsidP="00434D8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rPr>
              <w:t>Energy-saving heat technologies for obtaining soy based plant powders</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[monograph</w:t>
            </w:r>
            <w:r w:rsidRPr="00DB5761">
              <w:rPr>
                <w:rFonts w:ascii="Times New Roman" w:hAnsi="Times New Roman" w:cs="Times New Roman"/>
                <w:sz w:val="20"/>
                <w:szCs w:val="20"/>
                <w:lang w:val="en-US"/>
              </w:rPr>
              <w:t>]</w:t>
            </w:r>
          </w:p>
        </w:tc>
        <w:tc>
          <w:tcPr>
            <w:tcW w:w="3402" w:type="dxa"/>
            <w:vAlign w:val="center"/>
          </w:tcPr>
          <w:p w14:paraId="0DAADC80" w14:textId="275256BB" w:rsidR="00BB1B8E" w:rsidRPr="00DB5761" w:rsidRDefault="00BB1B8E" w:rsidP="00434D8E">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National Akademy</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of sciences, Institute of engineering thermophysics. — Kyiv: Akademperiodyka, 2021.</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ISBN 978-966-360-434-3</w:t>
            </w:r>
          </w:p>
        </w:tc>
      </w:tr>
      <w:tr w:rsidR="00BB1B8E" w:rsidRPr="00DB5761" w14:paraId="5F3F7575" w14:textId="77777777" w:rsidTr="003366A9">
        <w:tc>
          <w:tcPr>
            <w:tcW w:w="439" w:type="dxa"/>
            <w:vAlign w:val="center"/>
          </w:tcPr>
          <w:p w14:paraId="335B5188" w14:textId="205E6F0B"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lastRenderedPageBreak/>
              <w:t>39</w:t>
            </w:r>
          </w:p>
        </w:tc>
        <w:tc>
          <w:tcPr>
            <w:tcW w:w="2852" w:type="dxa"/>
            <w:gridSpan w:val="2"/>
            <w:vAlign w:val="center"/>
          </w:tcPr>
          <w:p w14:paraId="51538DDF" w14:textId="77777777" w:rsidR="00BB1B8E" w:rsidRPr="00DB5761" w:rsidRDefault="00BB1B8E" w:rsidP="00344278">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rPr>
              <w:t>Сидоренко Ю.В.</w:t>
            </w:r>
          </w:p>
        </w:tc>
        <w:tc>
          <w:tcPr>
            <w:tcW w:w="3508" w:type="dxa"/>
            <w:vAlign w:val="center"/>
          </w:tcPr>
          <w:p w14:paraId="0D767816" w14:textId="77777777" w:rsidR="00BB1B8E" w:rsidRPr="00DB5761" w:rsidRDefault="00BB1B8E" w:rsidP="00344278">
            <w:pPr>
              <w:widowControl w:val="0"/>
              <w:spacing w:after="0" w:line="240" w:lineRule="auto"/>
              <w:ind w:left="-108" w:right="-108"/>
              <w:jc w:val="center"/>
              <w:rPr>
                <w:rFonts w:ascii="Times New Roman" w:hAnsi="Times New Roman" w:cs="Times New Roman"/>
                <w:sz w:val="20"/>
                <w:szCs w:val="20"/>
                <w:lang w:val="en-US"/>
              </w:rPr>
            </w:pPr>
            <w:r w:rsidRPr="00DB5761">
              <w:rPr>
                <w:rFonts w:ascii="Times New Roman" w:hAnsi="Times New Roman" w:cs="Times New Roman"/>
                <w:sz w:val="20"/>
                <w:szCs w:val="20"/>
              </w:rPr>
              <w:t>Formation of self-assessment in primary school students by means of formative assessment</w:t>
            </w:r>
          </w:p>
        </w:tc>
        <w:tc>
          <w:tcPr>
            <w:tcW w:w="3402" w:type="dxa"/>
            <w:vAlign w:val="center"/>
          </w:tcPr>
          <w:p w14:paraId="14E98FD4" w14:textId="67E4FCA3" w:rsidR="00BB1B8E" w:rsidRPr="00DB5761" w:rsidRDefault="00BB1B8E" w:rsidP="00434D8E">
            <w:pPr>
              <w:widowControl w:val="0"/>
              <w:spacing w:after="0" w:line="240" w:lineRule="auto"/>
              <w:jc w:val="center"/>
              <w:rPr>
                <w:rFonts w:ascii="Times New Roman" w:hAnsi="Times New Roman" w:cs="Times New Roman"/>
                <w:sz w:val="20"/>
                <w:szCs w:val="20"/>
              </w:rPr>
            </w:pPr>
            <w:r w:rsidRPr="00DB5761">
              <w:rPr>
                <w:rFonts w:ascii="Times New Roman" w:eastAsia="Calibri" w:hAnsi="Times New Roman" w:cs="Times New Roman"/>
                <w:sz w:val="20"/>
                <w:szCs w:val="20"/>
              </w:rPr>
              <w:t xml:space="preserve">New impetus for the advancement of pedagogical and psychological sciences in Ukraine and EU countries: research matters : Collective monograph. Riga, Latvia : </w:t>
            </w:r>
            <w:r w:rsidR="00434D8E" w:rsidRPr="00DB5761">
              <w:rPr>
                <w:rFonts w:ascii="Times New Roman" w:eastAsia="Calibri" w:hAnsi="Times New Roman" w:cs="Times New Roman"/>
                <w:sz w:val="20"/>
                <w:szCs w:val="20"/>
                <w:lang w:val="en-US"/>
              </w:rPr>
              <w:t>‘</w:t>
            </w:r>
            <w:r w:rsidRPr="00DB5761">
              <w:rPr>
                <w:rFonts w:ascii="Times New Roman" w:eastAsia="Calibri" w:hAnsi="Times New Roman" w:cs="Times New Roman"/>
                <w:sz w:val="20"/>
                <w:szCs w:val="20"/>
              </w:rPr>
              <w:t>Baltija Publishing</w:t>
            </w:r>
            <w:r w:rsidR="00434D8E" w:rsidRPr="00DB5761">
              <w:rPr>
                <w:rFonts w:ascii="Times New Roman" w:eastAsia="Calibri" w:hAnsi="Times New Roman" w:cs="Times New Roman"/>
                <w:sz w:val="20"/>
                <w:szCs w:val="20"/>
                <w:lang w:val="en-US"/>
              </w:rPr>
              <w:t>’</w:t>
            </w:r>
            <w:r w:rsidRPr="00DB5761">
              <w:rPr>
                <w:rFonts w:ascii="Times New Roman" w:eastAsia="Calibri" w:hAnsi="Times New Roman" w:cs="Times New Roman"/>
                <w:sz w:val="20"/>
                <w:szCs w:val="20"/>
              </w:rPr>
              <w:t xml:space="preserve">, 2021. p. </w:t>
            </w:r>
            <w:r w:rsidRPr="00DB5761">
              <w:rPr>
                <w:rFonts w:ascii="Times New Roman" w:eastAsia="Calibri" w:hAnsi="Times New Roman" w:cs="Times New Roman"/>
                <w:sz w:val="20"/>
                <w:szCs w:val="20"/>
                <w:lang w:val="en-US"/>
              </w:rPr>
              <w:t>168-184</w:t>
            </w:r>
            <w:r w:rsidRPr="00DB5761">
              <w:rPr>
                <w:rFonts w:ascii="Times New Roman" w:eastAsia="Calibri" w:hAnsi="Times New Roman" w:cs="Times New Roman"/>
                <w:sz w:val="20"/>
                <w:szCs w:val="20"/>
              </w:rPr>
              <w:t xml:space="preserve"> URL :</w:t>
            </w:r>
            <w:r w:rsidRPr="00DB5761">
              <w:rPr>
                <w:rFonts w:ascii="Times New Roman" w:eastAsia="Calibri" w:hAnsi="Times New Roman" w:cs="Times New Roman"/>
                <w:sz w:val="20"/>
                <w:szCs w:val="20"/>
                <w:lang w:val="en-US"/>
              </w:rPr>
              <w:t xml:space="preserve"> </w:t>
            </w:r>
            <w:hyperlink r:id="rId20" w:history="1">
              <w:r w:rsidRPr="00DB5761">
                <w:rPr>
                  <w:rStyle w:val="a6"/>
                  <w:rFonts w:ascii="Times New Roman" w:eastAsia="Calibri" w:hAnsi="Times New Roman" w:cs="Times New Roman"/>
                  <w:color w:val="auto"/>
                  <w:sz w:val="20"/>
                  <w:szCs w:val="20"/>
                </w:rPr>
                <w:t>https://doi.org/10.30525/978-9934-26-032-2-35</w:t>
              </w:r>
            </w:hyperlink>
          </w:p>
        </w:tc>
      </w:tr>
      <w:tr w:rsidR="00BB1B8E" w:rsidRPr="00DB5761" w14:paraId="2874B784" w14:textId="77777777" w:rsidTr="003366A9">
        <w:tc>
          <w:tcPr>
            <w:tcW w:w="439" w:type="dxa"/>
            <w:vAlign w:val="center"/>
          </w:tcPr>
          <w:p w14:paraId="2089E13F" w14:textId="05837A09"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40</w:t>
            </w:r>
          </w:p>
        </w:tc>
        <w:tc>
          <w:tcPr>
            <w:tcW w:w="2852" w:type="dxa"/>
            <w:gridSpan w:val="2"/>
            <w:vAlign w:val="center"/>
          </w:tcPr>
          <w:p w14:paraId="75E47007" w14:textId="06407046" w:rsidR="00BB1B8E" w:rsidRPr="00DB5761" w:rsidRDefault="00BB1B8E" w:rsidP="00434D8E">
            <w:pPr>
              <w:widowControl w:val="0"/>
              <w:spacing w:after="0" w:line="240" w:lineRule="auto"/>
              <w:jc w:val="center"/>
              <w:rPr>
                <w:rFonts w:ascii="Times New Roman" w:hAnsi="Times New Roman" w:cs="Times New Roman"/>
                <w:i/>
                <w:sz w:val="20"/>
                <w:szCs w:val="20"/>
              </w:rPr>
            </w:pPr>
            <w:r w:rsidRPr="00DB5761">
              <w:rPr>
                <w:rFonts w:ascii="Times New Roman" w:hAnsi="Times New Roman" w:cs="Times New Roman"/>
                <w:sz w:val="20"/>
                <w:szCs w:val="20"/>
              </w:rPr>
              <w:t>Shved V.</w:t>
            </w:r>
            <w:r w:rsidR="00434D8E" w:rsidRPr="00DB5761">
              <w:rPr>
                <w:rFonts w:ascii="Times New Roman" w:hAnsi="Times New Roman" w:cs="Times New Roman"/>
                <w:sz w:val="20"/>
                <w:szCs w:val="20"/>
                <w:lang w:val="en-US"/>
              </w:rPr>
              <w:t xml:space="preserve">, </w:t>
            </w:r>
            <w:r w:rsidR="00434D8E" w:rsidRPr="00DB5761">
              <w:rPr>
                <w:rFonts w:ascii="Times New Roman" w:hAnsi="Times New Roman" w:cs="Times New Roman"/>
                <w:sz w:val="20"/>
                <w:szCs w:val="20"/>
              </w:rPr>
              <w:t xml:space="preserve">Omelchenko </w:t>
            </w:r>
            <w:r w:rsidRPr="00DB5761">
              <w:rPr>
                <w:rFonts w:ascii="Times New Roman" w:hAnsi="Times New Roman" w:cs="Times New Roman"/>
                <w:sz w:val="20"/>
                <w:szCs w:val="20"/>
              </w:rPr>
              <w:t>O.</w:t>
            </w:r>
          </w:p>
        </w:tc>
        <w:tc>
          <w:tcPr>
            <w:tcW w:w="3508" w:type="dxa"/>
            <w:vAlign w:val="center"/>
          </w:tcPr>
          <w:p w14:paraId="57AAA6A4" w14:textId="77777777" w:rsidR="00BB1B8E" w:rsidRPr="00DB5761" w:rsidRDefault="00BB1B8E"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Security Of The XXI Century: National and Geopolitical Aspects</w:t>
            </w:r>
          </w:p>
          <w:p w14:paraId="48C7C336" w14:textId="77777777" w:rsidR="00BB1B8E" w:rsidRPr="00DB5761" w:rsidRDefault="00BB1B8E" w:rsidP="00344278">
            <w:pPr>
              <w:widowControl w:val="0"/>
              <w:spacing w:after="0" w:line="240" w:lineRule="auto"/>
              <w:jc w:val="center"/>
              <w:rPr>
                <w:rFonts w:ascii="Times New Roman" w:hAnsi="Times New Roman" w:cs="Times New Roman"/>
                <w:i/>
                <w:sz w:val="20"/>
                <w:szCs w:val="20"/>
              </w:rPr>
            </w:pPr>
            <w:r w:rsidRPr="00DB5761">
              <w:rPr>
                <w:rFonts w:ascii="Times New Roman" w:hAnsi="Times New Roman" w:cs="Times New Roman"/>
                <w:sz w:val="20"/>
                <w:szCs w:val="20"/>
              </w:rPr>
              <w:t>(колективна монографія)</w:t>
            </w:r>
          </w:p>
        </w:tc>
        <w:tc>
          <w:tcPr>
            <w:tcW w:w="3402" w:type="dxa"/>
          </w:tcPr>
          <w:p w14:paraId="3298BC18" w14:textId="65B85B23" w:rsidR="00BB1B8E" w:rsidRPr="00DB5761" w:rsidRDefault="00BB1B8E" w:rsidP="00434D8E">
            <w:pPr>
              <w:widowControl w:val="0"/>
              <w:spacing w:after="0" w:line="240" w:lineRule="auto"/>
              <w:rPr>
                <w:rFonts w:ascii="Times New Roman" w:eastAsia="Calibri" w:hAnsi="Times New Roman" w:cs="Times New Roman"/>
                <w:i/>
                <w:sz w:val="20"/>
                <w:szCs w:val="20"/>
              </w:rPr>
            </w:pPr>
            <w:r w:rsidRPr="00DB5761">
              <w:rPr>
                <w:rFonts w:ascii="Times New Roman" w:hAnsi="Times New Roman" w:cs="Times New Roman"/>
                <w:sz w:val="20"/>
                <w:szCs w:val="20"/>
              </w:rPr>
              <w:t xml:space="preserve">Security </w:t>
            </w:r>
            <w:r w:rsidR="00434D8E" w:rsidRPr="00DB5761">
              <w:rPr>
                <w:rFonts w:ascii="Times New Roman" w:hAnsi="Times New Roman" w:cs="Times New Roman"/>
                <w:sz w:val="20"/>
                <w:szCs w:val="20"/>
              </w:rPr>
              <w:t>o</w:t>
            </w:r>
            <w:r w:rsidRPr="00DB5761">
              <w:rPr>
                <w:rFonts w:ascii="Times New Roman" w:hAnsi="Times New Roman" w:cs="Times New Roman"/>
                <w:sz w:val="20"/>
                <w:szCs w:val="20"/>
              </w:rPr>
              <w:t xml:space="preserve">f </w:t>
            </w:r>
            <w:r w:rsidR="00434D8E" w:rsidRPr="00DB5761">
              <w:rPr>
                <w:rFonts w:ascii="Times New Roman" w:hAnsi="Times New Roman" w:cs="Times New Roman"/>
                <w:sz w:val="20"/>
                <w:szCs w:val="20"/>
              </w:rPr>
              <w:t>t</w:t>
            </w:r>
            <w:r w:rsidRPr="00DB5761">
              <w:rPr>
                <w:rFonts w:ascii="Times New Roman" w:hAnsi="Times New Roman" w:cs="Times New Roman"/>
                <w:sz w:val="20"/>
                <w:szCs w:val="20"/>
              </w:rPr>
              <w:t>he XXI Century: National and Geopo</w:t>
            </w:r>
            <w:r w:rsidR="00434D8E" w:rsidRPr="00DB5761">
              <w:rPr>
                <w:rFonts w:ascii="Times New Roman" w:hAnsi="Times New Roman" w:cs="Times New Roman"/>
                <w:sz w:val="20"/>
                <w:szCs w:val="20"/>
              </w:rPr>
              <w:t>litical Aspects. Nemoros s.r.o.</w:t>
            </w:r>
            <w:r w:rsidRPr="00DB5761">
              <w:rPr>
                <w:rFonts w:ascii="Times New Roman" w:hAnsi="Times New Roman" w:cs="Times New Roman"/>
                <w:sz w:val="20"/>
                <w:szCs w:val="20"/>
              </w:rPr>
              <w:t xml:space="preserve"> Vol. 3. 2021. 403 p. </w:t>
            </w:r>
            <w:r w:rsidRPr="00DB5761">
              <w:rPr>
                <w:rFonts w:ascii="Times New Roman" w:hAnsi="Times New Roman" w:cs="Times New Roman"/>
                <w:b/>
                <w:sz w:val="20"/>
                <w:szCs w:val="20"/>
              </w:rPr>
              <w:t>(Чехія)</w:t>
            </w:r>
          </w:p>
        </w:tc>
      </w:tr>
      <w:tr w:rsidR="00BB1B8E" w:rsidRPr="00DB5761" w14:paraId="4C06D22F" w14:textId="77777777" w:rsidTr="003366A9">
        <w:tc>
          <w:tcPr>
            <w:tcW w:w="439" w:type="dxa"/>
            <w:vAlign w:val="center"/>
          </w:tcPr>
          <w:p w14:paraId="20B111C8" w14:textId="70A073D3"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41</w:t>
            </w:r>
          </w:p>
        </w:tc>
        <w:tc>
          <w:tcPr>
            <w:tcW w:w="2852" w:type="dxa"/>
            <w:gridSpan w:val="2"/>
            <w:vAlign w:val="center"/>
          </w:tcPr>
          <w:p w14:paraId="4403DC6E" w14:textId="77777777" w:rsidR="00BB1B8E" w:rsidRPr="00DB5761" w:rsidRDefault="00BB1B8E" w:rsidP="00344278">
            <w:pPr>
              <w:widowControl w:val="0"/>
              <w:spacing w:after="0" w:line="240" w:lineRule="auto"/>
              <w:jc w:val="center"/>
              <w:rPr>
                <w:rFonts w:ascii="Times New Roman" w:hAnsi="Times New Roman" w:cs="Times New Roman"/>
                <w:i/>
                <w:sz w:val="20"/>
                <w:szCs w:val="20"/>
              </w:rPr>
            </w:pPr>
            <w:r w:rsidRPr="00DB5761">
              <w:rPr>
                <w:rFonts w:ascii="Times New Roman" w:hAnsi="Times New Roman" w:cs="Times New Roman"/>
                <w:sz w:val="20"/>
                <w:szCs w:val="20"/>
                <w:lang w:eastAsia="ru-RU"/>
              </w:rPr>
              <w:t>Kozubtsova L.</w:t>
            </w:r>
          </w:p>
        </w:tc>
        <w:tc>
          <w:tcPr>
            <w:tcW w:w="3508" w:type="dxa"/>
            <w:vAlign w:val="center"/>
          </w:tcPr>
          <w:p w14:paraId="632C3955" w14:textId="77777777" w:rsidR="00BB1B8E" w:rsidRPr="00DB5761" w:rsidRDefault="00BB1B8E" w:rsidP="00344278">
            <w:pPr>
              <w:widowControl w:val="0"/>
              <w:spacing w:after="0" w:line="240" w:lineRule="auto"/>
              <w:ind w:left="-108" w:right="-108"/>
              <w:jc w:val="center"/>
              <w:rPr>
                <w:rFonts w:ascii="Times New Roman" w:hAnsi="Times New Roman" w:cs="Times New Roman"/>
                <w:i/>
                <w:sz w:val="20"/>
                <w:szCs w:val="20"/>
              </w:rPr>
            </w:pPr>
            <w:r w:rsidRPr="00DB5761">
              <w:rPr>
                <w:rFonts w:ascii="Times New Roman" w:hAnsi="Times New Roman" w:cs="Times New Roman"/>
                <w:sz w:val="20"/>
                <w:szCs w:val="20"/>
                <w:lang w:eastAsia="ru-RU"/>
              </w:rPr>
              <w:t>Experimental research to evaluate the efficiency of the improved method of monitoring the cyber resistance of information systems of speca speco</w:t>
            </w:r>
          </w:p>
        </w:tc>
        <w:tc>
          <w:tcPr>
            <w:tcW w:w="3402" w:type="dxa"/>
            <w:vAlign w:val="center"/>
          </w:tcPr>
          <w:p w14:paraId="32A055C2" w14:textId="77777777" w:rsidR="00BB1B8E" w:rsidRPr="00DB5761" w:rsidRDefault="00BB1B8E" w:rsidP="00434D8E">
            <w:pPr>
              <w:widowControl w:val="0"/>
              <w:spacing w:after="0" w:line="240" w:lineRule="auto"/>
              <w:rPr>
                <w:rFonts w:ascii="Times New Roman" w:eastAsia="Calibri" w:hAnsi="Times New Roman" w:cs="Times New Roman"/>
                <w:i/>
                <w:sz w:val="20"/>
                <w:szCs w:val="20"/>
              </w:rPr>
            </w:pPr>
            <w:r w:rsidRPr="00DB5761">
              <w:rPr>
                <w:rFonts w:ascii="Times New Roman" w:hAnsi="Times New Roman" w:cs="Times New Roman"/>
                <w:sz w:val="20"/>
                <w:szCs w:val="20"/>
                <w:lang w:eastAsia="ru-RU"/>
              </w:rPr>
              <w:t xml:space="preserve"> Monogrpah. Koło naukowe "Inżynier XXI wieku" Przetwarzanie, transmisja i bezpieczeństwo informacji' 2021. Editors: Dariusz Więcek, Jacek Rysiński. Bielsku-Białej (Poland): Publisher: Wydawnictwo Naukowe Akademii Techniczno-Humanistycznej w Bielsku-Białej, 2021. pp. 117 – 122. ISBN 978-83-66249-86-8. DOI: https://doi.org/10.53052/9788366249868. </w:t>
            </w:r>
          </w:p>
        </w:tc>
      </w:tr>
      <w:tr w:rsidR="00BB1B8E" w:rsidRPr="00DB5761" w14:paraId="16A8AF33" w14:textId="77777777" w:rsidTr="003366A9">
        <w:tc>
          <w:tcPr>
            <w:tcW w:w="439" w:type="dxa"/>
            <w:vAlign w:val="center"/>
          </w:tcPr>
          <w:p w14:paraId="3CBA45B1" w14:textId="45B6228D"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42</w:t>
            </w:r>
          </w:p>
        </w:tc>
        <w:tc>
          <w:tcPr>
            <w:tcW w:w="2852" w:type="dxa"/>
            <w:gridSpan w:val="2"/>
            <w:vAlign w:val="center"/>
          </w:tcPr>
          <w:p w14:paraId="7ED9E35C" w14:textId="37C506E3" w:rsidR="00BB1B8E" w:rsidRPr="00DB5761" w:rsidRDefault="00BB1B8E" w:rsidP="00434D8E">
            <w:pPr>
              <w:widowControl w:val="0"/>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lang w:val="en-US"/>
              </w:rPr>
              <w:t>Suriadna N. M., Mykytynets G. I.</w:t>
            </w:r>
          </w:p>
        </w:tc>
        <w:tc>
          <w:tcPr>
            <w:tcW w:w="3508" w:type="dxa"/>
            <w:vAlign w:val="center"/>
          </w:tcPr>
          <w:p w14:paraId="07F433D1" w14:textId="77777777" w:rsidR="00BB1B8E" w:rsidRPr="00DB5761" w:rsidRDefault="00BB1B8E" w:rsidP="00434D8E">
            <w:pPr>
              <w:widowControl w:val="0"/>
              <w:spacing w:after="0" w:line="240" w:lineRule="auto"/>
              <w:jc w:val="center"/>
              <w:rPr>
                <w:rFonts w:ascii="Times New Roman" w:hAnsi="Times New Roman" w:cs="Times New Roman"/>
                <w:sz w:val="20"/>
                <w:szCs w:val="20"/>
                <w:lang w:eastAsia="ru-RU"/>
              </w:rPr>
            </w:pPr>
            <w:r w:rsidRPr="00DB5761">
              <w:rPr>
                <w:rFonts w:ascii="Times New Roman" w:eastAsia="Calibri" w:hAnsi="Times New Roman" w:cs="Times New Roman"/>
                <w:sz w:val="20"/>
                <w:szCs w:val="20"/>
                <w:lang w:val="en-US"/>
              </w:rPr>
              <w:t>Amphibians and reptiles of the Azov-Syvash National Nature Park (Kherson region, Ukraine).</w:t>
            </w:r>
          </w:p>
        </w:tc>
        <w:tc>
          <w:tcPr>
            <w:tcW w:w="3402" w:type="dxa"/>
            <w:vAlign w:val="center"/>
          </w:tcPr>
          <w:p w14:paraId="3E7481E9" w14:textId="77777777" w:rsidR="00BB1B8E" w:rsidRPr="00DB5761" w:rsidRDefault="00BB1B8E" w:rsidP="00434D8E">
            <w:pPr>
              <w:widowControl w:val="0"/>
              <w:spacing w:after="0" w:line="240" w:lineRule="auto"/>
              <w:rPr>
                <w:rFonts w:ascii="Times New Roman" w:hAnsi="Times New Roman" w:cs="Times New Roman"/>
                <w:sz w:val="20"/>
                <w:szCs w:val="20"/>
                <w:lang w:eastAsia="ru-RU"/>
              </w:rPr>
            </w:pPr>
            <w:r w:rsidRPr="00DB5761">
              <w:rPr>
                <w:rFonts w:ascii="Times New Roman" w:hAnsi="Times New Roman" w:cs="Times New Roman"/>
                <w:sz w:val="20"/>
                <w:szCs w:val="20"/>
              </w:rPr>
              <w:t xml:space="preserve">Achievements of Ukraine and the EU in ecology, biology, chemistry, geography and agricultural sciences : Collective monograph. Riga, Latvia : “Baltija Publishing”, 2021. 1163 p. Р. 289-308. DOI </w:t>
            </w:r>
            <w:hyperlink r:id="rId21" w:history="1">
              <w:r w:rsidRPr="00DB5761">
                <w:rPr>
                  <w:rStyle w:val="a6"/>
                  <w:rFonts w:ascii="Times New Roman" w:hAnsi="Times New Roman" w:cs="Times New Roman"/>
                  <w:color w:val="auto"/>
                  <w:sz w:val="20"/>
                  <w:szCs w:val="20"/>
                </w:rPr>
                <w:t>https://doi.org/10.30525/978-9934-26-086-5-48</w:t>
              </w:r>
            </w:hyperlink>
            <w:r w:rsidRPr="00DB5761">
              <w:rPr>
                <w:rFonts w:ascii="Times New Roman" w:hAnsi="Times New Roman" w:cs="Times New Roman"/>
                <w:sz w:val="20"/>
                <w:szCs w:val="20"/>
              </w:rPr>
              <w:t xml:space="preserve">. </w:t>
            </w:r>
            <w:r w:rsidRPr="00DB5761">
              <w:rPr>
                <w:rFonts w:ascii="Times New Roman" w:hAnsi="Times New Roman" w:cs="Times New Roman"/>
                <w:b/>
                <w:sz w:val="20"/>
                <w:szCs w:val="20"/>
              </w:rPr>
              <w:t>Колективна монографія</w:t>
            </w:r>
          </w:p>
        </w:tc>
      </w:tr>
      <w:tr w:rsidR="00BB1B8E" w:rsidRPr="00DB5761" w14:paraId="08DD386A" w14:textId="77777777" w:rsidTr="003366A9">
        <w:tc>
          <w:tcPr>
            <w:tcW w:w="439" w:type="dxa"/>
            <w:vAlign w:val="center"/>
          </w:tcPr>
          <w:p w14:paraId="6055EC0D" w14:textId="110C4C46"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43</w:t>
            </w:r>
          </w:p>
        </w:tc>
        <w:tc>
          <w:tcPr>
            <w:tcW w:w="2852" w:type="dxa"/>
            <w:gridSpan w:val="2"/>
            <w:vAlign w:val="center"/>
          </w:tcPr>
          <w:p w14:paraId="5B4D9539" w14:textId="77777777" w:rsidR="00BB1B8E" w:rsidRPr="00DB5761" w:rsidRDefault="00BB1B8E" w:rsidP="00344278">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Olga Pyurko, Natalia Karakovska, Vladyslav Pyurko, Svetlana Kazakova</w:t>
            </w:r>
          </w:p>
        </w:tc>
        <w:tc>
          <w:tcPr>
            <w:tcW w:w="3508" w:type="dxa"/>
            <w:vAlign w:val="center"/>
          </w:tcPr>
          <w:p w14:paraId="4372FD75" w14:textId="141CA3A5" w:rsidR="00BB1B8E" w:rsidRPr="00DB5761" w:rsidRDefault="00BB1B8E" w:rsidP="00434D8E">
            <w:pPr>
              <w:spacing w:after="0" w:line="240" w:lineRule="auto"/>
              <w:rPr>
                <w:rFonts w:ascii="Times New Roman" w:hAnsi="Times New Roman" w:cs="Times New Roman"/>
                <w:sz w:val="20"/>
                <w:szCs w:val="20"/>
                <w:lang w:eastAsia="ru-RU"/>
              </w:rPr>
            </w:pPr>
            <w:r w:rsidRPr="00DB5761">
              <w:rPr>
                <w:rFonts w:ascii="Times New Roman" w:hAnsi="Times New Roman" w:cs="Times New Roman"/>
                <w:sz w:val="20"/>
                <w:szCs w:val="20"/>
                <w:lang w:val="en-US"/>
              </w:rPr>
              <w:t>Medical and biological characteristics of the genus plants Astragalus L.</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lang w:val="en-US"/>
              </w:rPr>
              <w:t>as a health-containing component in the development conditions</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of modern inclusive education</w:t>
            </w:r>
          </w:p>
        </w:tc>
        <w:tc>
          <w:tcPr>
            <w:tcW w:w="3402" w:type="dxa"/>
            <w:vAlign w:val="center"/>
          </w:tcPr>
          <w:p w14:paraId="2D7258AE" w14:textId="77777777" w:rsidR="00BB1B8E" w:rsidRPr="00DB5761" w:rsidRDefault="00BB1B8E" w:rsidP="00344278">
            <w:pPr>
              <w:spacing w:after="0" w:line="240" w:lineRule="auto"/>
              <w:rPr>
                <w:rFonts w:ascii="Times New Roman" w:hAnsi="Times New Roman" w:cs="Times New Roman"/>
                <w:sz w:val="20"/>
                <w:szCs w:val="20"/>
                <w:lang w:val="en-US"/>
              </w:rPr>
            </w:pPr>
            <w:r w:rsidRPr="00DB5761">
              <w:rPr>
                <w:rFonts w:ascii="Times New Roman" w:hAnsi="Times New Roman" w:cs="Times New Roman"/>
                <w:sz w:val="20"/>
                <w:szCs w:val="20"/>
                <w:lang w:val="en-US"/>
              </w:rPr>
              <w:t>Digital transformation of Society: Theoretical and applied approaches /Edited by M. Wierzbik-Strońska</w:t>
            </w:r>
          </w:p>
          <w:p w14:paraId="16C0E9A0" w14:textId="77777777" w:rsidR="00BB1B8E" w:rsidRPr="00DB5761" w:rsidRDefault="00BB1B8E" w:rsidP="00344278">
            <w:pPr>
              <w:spacing w:after="0" w:line="240" w:lineRule="auto"/>
              <w:rPr>
                <w:rFonts w:ascii="Times New Roman" w:hAnsi="Times New Roman" w:cs="Times New Roman"/>
                <w:sz w:val="20"/>
                <w:szCs w:val="20"/>
                <w:lang w:val="en-US"/>
              </w:rPr>
            </w:pPr>
            <w:r w:rsidRPr="00DB5761">
              <w:rPr>
                <w:rFonts w:ascii="Times New Roman" w:hAnsi="Times New Roman" w:cs="Times New Roman"/>
                <w:sz w:val="20"/>
                <w:szCs w:val="20"/>
                <w:lang w:val="en-US"/>
              </w:rPr>
              <w:t>and Oleksandr Nestorenko. Katowice: Publishing House of University of Technology, 2021.</w:t>
            </w:r>
            <w:r w:rsidRPr="00DB5761">
              <w:rPr>
                <w:rFonts w:ascii="Times New Roman" w:hAnsi="Times New Roman" w:cs="Times New Roman"/>
                <w:b/>
                <w:sz w:val="20"/>
                <w:szCs w:val="20"/>
                <w:lang w:val="en-US"/>
              </w:rPr>
              <w:t xml:space="preserve"> Monograph 46.</w:t>
            </w:r>
          </w:p>
          <w:p w14:paraId="01CF4D82" w14:textId="77777777" w:rsidR="00BB1B8E" w:rsidRPr="00DB5761" w:rsidRDefault="00BB1B8E" w:rsidP="00344278">
            <w:pPr>
              <w:spacing w:after="0" w:line="240" w:lineRule="auto"/>
              <w:rPr>
                <w:rFonts w:ascii="Times New Roman" w:hAnsi="Times New Roman" w:cs="Times New Roman"/>
                <w:sz w:val="20"/>
                <w:szCs w:val="20"/>
                <w:lang w:eastAsia="ru-RU"/>
              </w:rPr>
            </w:pPr>
            <w:r w:rsidRPr="00DB5761">
              <w:rPr>
                <w:rFonts w:ascii="Times New Roman" w:hAnsi="Times New Roman" w:cs="Times New Roman"/>
                <w:b/>
                <w:sz w:val="20"/>
                <w:szCs w:val="20"/>
                <w:lang w:val="en-US"/>
              </w:rPr>
              <w:t>Series of monographs</w:t>
            </w:r>
            <w:r w:rsidRPr="00DB5761">
              <w:rPr>
                <w:rFonts w:ascii="Times New Roman" w:hAnsi="Times New Roman" w:cs="Times New Roman"/>
                <w:sz w:val="20"/>
                <w:szCs w:val="20"/>
                <w:lang w:val="en-US"/>
              </w:rPr>
              <w:t>.</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Faculty of Architecture,</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Civil Engineering and Applied Arts University of Technology, Katowice, 2021. Part 4.5. P. 462-467</w:t>
            </w:r>
            <w:r w:rsidRPr="00DB5761">
              <w:rPr>
                <w:rFonts w:ascii="Times New Roman" w:hAnsi="Times New Roman" w:cs="Times New Roman"/>
                <w:sz w:val="20"/>
                <w:szCs w:val="20"/>
              </w:rPr>
              <w:t>.</w:t>
            </w:r>
          </w:p>
        </w:tc>
      </w:tr>
      <w:tr w:rsidR="00BB1B8E" w:rsidRPr="00DB5761" w14:paraId="52471EC0" w14:textId="77777777" w:rsidTr="003366A9">
        <w:tc>
          <w:tcPr>
            <w:tcW w:w="439" w:type="dxa"/>
            <w:vAlign w:val="center"/>
          </w:tcPr>
          <w:p w14:paraId="29C9F93A" w14:textId="10F255C3"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44</w:t>
            </w:r>
          </w:p>
        </w:tc>
        <w:tc>
          <w:tcPr>
            <w:tcW w:w="2852" w:type="dxa"/>
            <w:gridSpan w:val="2"/>
            <w:vAlign w:val="center"/>
          </w:tcPr>
          <w:p w14:paraId="446AF1D0" w14:textId="77777777" w:rsidR="00BB1B8E" w:rsidRPr="00DB5761" w:rsidRDefault="00BB1B8E" w:rsidP="00344278">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Olga Pyurko, Natalia Karakovska, Vladyslav Pyurko, Svetlana Kazakova</w:t>
            </w:r>
          </w:p>
        </w:tc>
        <w:tc>
          <w:tcPr>
            <w:tcW w:w="3508" w:type="dxa"/>
            <w:vAlign w:val="center"/>
          </w:tcPr>
          <w:p w14:paraId="7F1F4B27" w14:textId="30BE1263" w:rsidR="00BB1B8E" w:rsidRPr="00DB5761" w:rsidRDefault="00BB1B8E" w:rsidP="00434D8E">
            <w:pPr>
              <w:spacing w:after="0" w:line="240" w:lineRule="auto"/>
              <w:rPr>
                <w:rFonts w:ascii="Times New Roman" w:hAnsi="Times New Roman" w:cs="Times New Roman"/>
                <w:sz w:val="20"/>
                <w:szCs w:val="20"/>
                <w:lang w:eastAsia="ru-RU"/>
              </w:rPr>
            </w:pPr>
            <w:r w:rsidRPr="00DB5761">
              <w:rPr>
                <w:rFonts w:ascii="Times New Roman" w:hAnsi="Times New Roman" w:cs="Times New Roman"/>
                <w:sz w:val="20"/>
                <w:szCs w:val="20"/>
                <w:lang w:val="en-US"/>
              </w:rPr>
              <w:t>Medical and biological characteristics of the genus plants Astragalus L.</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lang w:val="en-US"/>
              </w:rPr>
              <w:t>as a health-containing component in the development conditions</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of modern inclusive education</w:t>
            </w:r>
          </w:p>
        </w:tc>
        <w:tc>
          <w:tcPr>
            <w:tcW w:w="3402" w:type="dxa"/>
            <w:vAlign w:val="center"/>
          </w:tcPr>
          <w:p w14:paraId="6E93102D" w14:textId="77777777" w:rsidR="00BB1B8E" w:rsidRPr="00DB5761" w:rsidRDefault="00BB1B8E" w:rsidP="00344278">
            <w:pPr>
              <w:spacing w:after="0" w:line="240" w:lineRule="auto"/>
              <w:rPr>
                <w:rFonts w:ascii="Times New Roman" w:hAnsi="Times New Roman" w:cs="Times New Roman"/>
                <w:sz w:val="20"/>
                <w:szCs w:val="20"/>
                <w:lang w:val="en-US"/>
              </w:rPr>
            </w:pPr>
            <w:r w:rsidRPr="00DB5761">
              <w:rPr>
                <w:rFonts w:ascii="Times New Roman" w:hAnsi="Times New Roman" w:cs="Times New Roman"/>
                <w:sz w:val="20"/>
                <w:szCs w:val="20"/>
                <w:lang w:val="en-US"/>
              </w:rPr>
              <w:t>Digital transformation of Society: Theoretical and applied approaches /Edited by M. Wierzbik-Strońska</w:t>
            </w:r>
          </w:p>
          <w:p w14:paraId="1AE075AD" w14:textId="77777777" w:rsidR="00BB1B8E" w:rsidRPr="00DB5761" w:rsidRDefault="00BB1B8E" w:rsidP="00344278">
            <w:pPr>
              <w:spacing w:after="0" w:line="240" w:lineRule="auto"/>
              <w:rPr>
                <w:rFonts w:ascii="Times New Roman" w:hAnsi="Times New Roman" w:cs="Times New Roman"/>
                <w:sz w:val="20"/>
                <w:szCs w:val="20"/>
                <w:lang w:val="en-US"/>
              </w:rPr>
            </w:pPr>
            <w:r w:rsidRPr="00DB5761">
              <w:rPr>
                <w:rFonts w:ascii="Times New Roman" w:hAnsi="Times New Roman" w:cs="Times New Roman"/>
                <w:sz w:val="20"/>
                <w:szCs w:val="20"/>
                <w:lang w:val="en-US"/>
              </w:rPr>
              <w:t>and Oleksandr Nestorenko. Katowice: Publishing House of University of Technology, 2021.</w:t>
            </w:r>
            <w:r w:rsidRPr="00DB5761">
              <w:rPr>
                <w:rFonts w:ascii="Times New Roman" w:hAnsi="Times New Roman" w:cs="Times New Roman"/>
                <w:b/>
                <w:sz w:val="20"/>
                <w:szCs w:val="20"/>
                <w:lang w:val="en-US"/>
              </w:rPr>
              <w:t xml:space="preserve"> Monograph 46.</w:t>
            </w:r>
          </w:p>
          <w:p w14:paraId="300F33E8" w14:textId="77777777" w:rsidR="00BB1B8E" w:rsidRPr="00DB5761" w:rsidRDefault="00BB1B8E" w:rsidP="00344278">
            <w:pPr>
              <w:spacing w:after="0" w:line="240" w:lineRule="auto"/>
              <w:rPr>
                <w:rFonts w:ascii="Times New Roman" w:hAnsi="Times New Roman" w:cs="Times New Roman"/>
                <w:sz w:val="20"/>
                <w:szCs w:val="20"/>
                <w:lang w:eastAsia="ru-RU"/>
              </w:rPr>
            </w:pPr>
            <w:r w:rsidRPr="00DB5761">
              <w:rPr>
                <w:rFonts w:ascii="Times New Roman" w:hAnsi="Times New Roman" w:cs="Times New Roman"/>
                <w:b/>
                <w:sz w:val="20"/>
                <w:szCs w:val="20"/>
                <w:lang w:val="en-US"/>
              </w:rPr>
              <w:t>Series of monographs</w:t>
            </w:r>
            <w:r w:rsidRPr="00DB5761">
              <w:rPr>
                <w:rFonts w:ascii="Times New Roman" w:hAnsi="Times New Roman" w:cs="Times New Roman"/>
                <w:sz w:val="20"/>
                <w:szCs w:val="20"/>
                <w:lang w:val="en-US"/>
              </w:rPr>
              <w:t>.</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Faculty of Architecture,</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Civil Engineering and Applied Arts University of Technology, Katowice, 2021. Part 3.4. P. 472-477. ISBN 978-83-960717-2-9</w:t>
            </w:r>
          </w:p>
        </w:tc>
      </w:tr>
      <w:tr w:rsidR="00BB1B8E" w:rsidRPr="00DB5761" w14:paraId="4CA29883" w14:textId="77777777" w:rsidTr="003366A9">
        <w:tc>
          <w:tcPr>
            <w:tcW w:w="439" w:type="dxa"/>
            <w:vAlign w:val="center"/>
          </w:tcPr>
          <w:p w14:paraId="0D7392EE" w14:textId="57A8C855"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45</w:t>
            </w:r>
          </w:p>
        </w:tc>
        <w:tc>
          <w:tcPr>
            <w:tcW w:w="2852" w:type="dxa"/>
            <w:gridSpan w:val="2"/>
            <w:vAlign w:val="center"/>
          </w:tcPr>
          <w:p w14:paraId="545193A4" w14:textId="3EC74F3E" w:rsidR="00BB1B8E" w:rsidRPr="00DB5761" w:rsidRDefault="00BB1B8E" w:rsidP="00434D8E">
            <w:pPr>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Hryshko Svitlana,</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Prokhorova Larysa,</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Nepsha Oleksandr</w:t>
            </w:r>
          </w:p>
        </w:tc>
        <w:tc>
          <w:tcPr>
            <w:tcW w:w="3508" w:type="dxa"/>
            <w:vAlign w:val="center"/>
          </w:tcPr>
          <w:p w14:paraId="222BCAE3" w14:textId="11775596" w:rsidR="00BB1B8E" w:rsidRPr="00DB5761" w:rsidRDefault="00BB1B8E" w:rsidP="00434D8E">
            <w:pPr>
              <w:spacing w:after="0" w:line="240" w:lineRule="auto"/>
              <w:rPr>
                <w:rFonts w:ascii="Times New Roman" w:hAnsi="Times New Roman" w:cs="Times New Roman"/>
                <w:sz w:val="20"/>
                <w:szCs w:val="20"/>
                <w:lang w:eastAsia="ru-RU"/>
              </w:rPr>
            </w:pPr>
            <w:r w:rsidRPr="00DB5761">
              <w:rPr>
                <w:rFonts w:ascii="Times New Roman" w:hAnsi="Times New Roman" w:cs="Times New Roman"/>
                <w:sz w:val="20"/>
                <w:szCs w:val="20"/>
              </w:rPr>
              <w:t>The use of modern innovative educational technologies in the school course of geography.</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Стаття</w:t>
            </w:r>
          </w:p>
        </w:tc>
        <w:tc>
          <w:tcPr>
            <w:tcW w:w="3402" w:type="dxa"/>
            <w:vAlign w:val="center"/>
          </w:tcPr>
          <w:p w14:paraId="05133345" w14:textId="77777777" w:rsidR="00BB1B8E" w:rsidRPr="00DB5761" w:rsidRDefault="00BB1B8E" w:rsidP="00344278">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 xml:space="preserve">Innovative Approaches to Ensuring the Quality of Education, Scientific Research and Technological Processes / Edited by Magdalena Gawron-Łapuszek Yana Suchukova. Series of monographs Faculty of Architecture, Civil Engineering and Applied Arts Katowice School of Technology Monograph 43. Katowice : Publishing House of University of Technology, 2021. P. 686–694. </w:t>
            </w:r>
            <w:r w:rsidRPr="00DB5761">
              <w:rPr>
                <w:rFonts w:ascii="Times New Roman" w:hAnsi="Times New Roman" w:cs="Times New Roman"/>
                <w:b/>
                <w:bCs/>
                <w:sz w:val="20"/>
                <w:szCs w:val="20"/>
              </w:rPr>
              <w:t>Розділ закордонної колективної монографії (Польща</w:t>
            </w:r>
            <w:r w:rsidRPr="00DB5761">
              <w:rPr>
                <w:rFonts w:ascii="Times New Roman" w:hAnsi="Times New Roman" w:cs="Times New Roman"/>
                <w:sz w:val="20"/>
                <w:szCs w:val="20"/>
              </w:rPr>
              <w:t>)</w:t>
            </w:r>
          </w:p>
        </w:tc>
      </w:tr>
      <w:tr w:rsidR="00BB1B8E" w:rsidRPr="00DB5761" w14:paraId="19433272" w14:textId="77777777" w:rsidTr="003366A9">
        <w:tc>
          <w:tcPr>
            <w:tcW w:w="439" w:type="dxa"/>
            <w:vAlign w:val="center"/>
          </w:tcPr>
          <w:p w14:paraId="14C1A725" w14:textId="6A770163"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46</w:t>
            </w:r>
          </w:p>
        </w:tc>
        <w:tc>
          <w:tcPr>
            <w:tcW w:w="2852" w:type="dxa"/>
            <w:gridSpan w:val="2"/>
            <w:vAlign w:val="center"/>
          </w:tcPr>
          <w:p w14:paraId="55B4FD2F" w14:textId="36467618" w:rsidR="00BB1B8E" w:rsidRPr="00DB5761" w:rsidRDefault="00BB1B8E" w:rsidP="00434D8E">
            <w:pPr>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rPr>
              <w:t>Hryshko Svitlana,</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Prokhorova Larysa,</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Zavialova Tatiana,</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Ivanova Valentina,</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Nepsha Oleksandr</w:t>
            </w:r>
          </w:p>
        </w:tc>
        <w:tc>
          <w:tcPr>
            <w:tcW w:w="3508" w:type="dxa"/>
            <w:vAlign w:val="center"/>
          </w:tcPr>
          <w:p w14:paraId="14DFDC42" w14:textId="1AF5958A" w:rsidR="00BB1B8E" w:rsidRPr="00DB5761" w:rsidRDefault="00BB1B8E" w:rsidP="00434D8E">
            <w:pPr>
              <w:spacing w:after="0" w:line="240" w:lineRule="auto"/>
              <w:rPr>
                <w:rFonts w:ascii="Times New Roman" w:hAnsi="Times New Roman" w:cs="Times New Roman"/>
                <w:sz w:val="20"/>
                <w:szCs w:val="20"/>
                <w:lang w:eastAsia="ru-RU"/>
              </w:rPr>
            </w:pPr>
            <w:r w:rsidRPr="00DB5761">
              <w:rPr>
                <w:rFonts w:ascii="Times New Roman" w:hAnsi="Times New Roman" w:cs="Times New Roman"/>
                <w:sz w:val="20"/>
                <w:szCs w:val="20"/>
              </w:rPr>
              <w:t>Readiness of future geography teachers for environmental education in secondary schools.</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Стаття</w:t>
            </w:r>
          </w:p>
        </w:tc>
        <w:tc>
          <w:tcPr>
            <w:tcW w:w="3402" w:type="dxa"/>
            <w:vAlign w:val="center"/>
          </w:tcPr>
          <w:p w14:paraId="6B117F07" w14:textId="77777777" w:rsidR="00BB1B8E" w:rsidRPr="00DB5761" w:rsidRDefault="00BB1B8E" w:rsidP="00344278">
            <w:pPr>
              <w:spacing w:after="0" w:line="240" w:lineRule="auto"/>
              <w:rPr>
                <w:rFonts w:ascii="Times New Roman" w:hAnsi="Times New Roman" w:cs="Times New Roman"/>
                <w:sz w:val="20"/>
                <w:szCs w:val="20"/>
                <w:lang w:eastAsia="ru-RU"/>
              </w:rPr>
            </w:pPr>
            <w:r w:rsidRPr="00DB5761">
              <w:rPr>
                <w:rFonts w:ascii="Times New Roman" w:hAnsi="Times New Roman" w:cs="Times New Roman"/>
                <w:sz w:val="20"/>
                <w:szCs w:val="20"/>
              </w:rPr>
              <w:t>Modern education, training and upbringing : collective monograph. Boston : Primedia eLaunch, 2021. P. 34–</w:t>
            </w:r>
            <w:r w:rsidRPr="00DB5761">
              <w:rPr>
                <w:rFonts w:ascii="Times New Roman" w:hAnsi="Times New Roman" w:cs="Times New Roman"/>
                <w:sz w:val="20"/>
                <w:szCs w:val="20"/>
              </w:rPr>
              <w:lastRenderedPageBreak/>
              <w:t xml:space="preserve">38. </w:t>
            </w:r>
            <w:r w:rsidRPr="00DB5761">
              <w:rPr>
                <w:rFonts w:ascii="Times New Roman" w:hAnsi="Times New Roman" w:cs="Times New Roman"/>
                <w:b/>
                <w:bCs/>
                <w:sz w:val="20"/>
                <w:szCs w:val="20"/>
              </w:rPr>
              <w:t>Розділ закордонної колективної монографії (США)</w:t>
            </w:r>
          </w:p>
        </w:tc>
      </w:tr>
      <w:tr w:rsidR="00BB1B8E" w:rsidRPr="00DB5761" w14:paraId="3F73ACD5" w14:textId="77777777" w:rsidTr="003366A9">
        <w:tc>
          <w:tcPr>
            <w:tcW w:w="439" w:type="dxa"/>
            <w:vAlign w:val="center"/>
          </w:tcPr>
          <w:p w14:paraId="41F2FF7A" w14:textId="4723E123"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lastRenderedPageBreak/>
              <w:t>47</w:t>
            </w:r>
          </w:p>
        </w:tc>
        <w:tc>
          <w:tcPr>
            <w:tcW w:w="2852" w:type="dxa"/>
            <w:gridSpan w:val="2"/>
            <w:vAlign w:val="center"/>
          </w:tcPr>
          <w:p w14:paraId="223FD0C6" w14:textId="77777777" w:rsidR="00BB1B8E" w:rsidRPr="00DB5761" w:rsidRDefault="00BB1B8E" w:rsidP="00344278">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lang w:eastAsia="ar-SA"/>
              </w:rPr>
              <w:t>Hryshko S. V., Nepsha O. V., Prokhorova L. A.</w:t>
            </w:r>
          </w:p>
        </w:tc>
        <w:tc>
          <w:tcPr>
            <w:tcW w:w="3508" w:type="dxa"/>
            <w:vAlign w:val="center"/>
          </w:tcPr>
          <w:p w14:paraId="05391386" w14:textId="77777777" w:rsidR="00BB1B8E" w:rsidRPr="00DB5761" w:rsidRDefault="00BB1B8E" w:rsidP="00344278">
            <w:pPr>
              <w:widowControl w:val="0"/>
              <w:spacing w:after="0" w:line="240" w:lineRule="auto"/>
              <w:ind w:left="-108" w:right="-108"/>
              <w:jc w:val="center"/>
              <w:rPr>
                <w:rFonts w:ascii="Times New Roman" w:hAnsi="Times New Roman" w:cs="Times New Roman"/>
                <w:sz w:val="20"/>
                <w:szCs w:val="20"/>
                <w:lang w:eastAsia="ru-RU"/>
              </w:rPr>
            </w:pPr>
            <w:r w:rsidRPr="00DB5761">
              <w:rPr>
                <w:rFonts w:ascii="Times New Roman" w:hAnsi="Times New Roman" w:cs="Times New Roman"/>
                <w:sz w:val="20"/>
                <w:szCs w:val="20"/>
              </w:rPr>
              <w:t>Environmental skills as a component of the ecological culture of the future teacher of geography. Стаття</w:t>
            </w:r>
          </w:p>
        </w:tc>
        <w:tc>
          <w:tcPr>
            <w:tcW w:w="3402" w:type="dxa"/>
            <w:vAlign w:val="center"/>
          </w:tcPr>
          <w:p w14:paraId="79AEBC1D" w14:textId="77777777" w:rsidR="00BB1B8E" w:rsidRPr="00DB5761" w:rsidRDefault="00BB1B8E" w:rsidP="00344278">
            <w:pPr>
              <w:spacing w:after="0" w:line="240" w:lineRule="auto"/>
              <w:rPr>
                <w:rFonts w:ascii="Times New Roman" w:hAnsi="Times New Roman" w:cs="Times New Roman"/>
                <w:sz w:val="20"/>
                <w:szCs w:val="20"/>
                <w:lang w:eastAsia="ru-RU"/>
              </w:rPr>
            </w:pPr>
            <w:r w:rsidRPr="00DB5761">
              <w:rPr>
                <w:rFonts w:ascii="Times New Roman" w:hAnsi="Times New Roman" w:cs="Times New Roman"/>
                <w:sz w:val="20"/>
                <w:szCs w:val="20"/>
              </w:rPr>
              <w:t xml:space="preserve">Moderní aspekty vědy: X. Díl mezinárodní kolektivní monografie / Mezinárodní Ekonomický Institut s.r.o. Česká republika: Mezinárodní Ekonomický Institut s.r.o., 2021. Str. 291–299. </w:t>
            </w:r>
            <w:r w:rsidRPr="00DB5761">
              <w:rPr>
                <w:rFonts w:ascii="Times New Roman" w:hAnsi="Times New Roman" w:cs="Times New Roman"/>
                <w:b/>
                <w:sz w:val="20"/>
                <w:szCs w:val="20"/>
              </w:rPr>
              <w:t>Розділ закордонної колективної монографії (Чехія)</w:t>
            </w:r>
          </w:p>
        </w:tc>
      </w:tr>
      <w:tr w:rsidR="00BB1B8E" w:rsidRPr="00DB5761" w14:paraId="077797A2" w14:textId="77777777" w:rsidTr="003366A9">
        <w:tc>
          <w:tcPr>
            <w:tcW w:w="439" w:type="dxa"/>
            <w:vAlign w:val="center"/>
          </w:tcPr>
          <w:p w14:paraId="53BA2A70" w14:textId="58E66ABD"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48</w:t>
            </w:r>
          </w:p>
        </w:tc>
        <w:tc>
          <w:tcPr>
            <w:tcW w:w="2852" w:type="dxa"/>
            <w:gridSpan w:val="2"/>
            <w:vAlign w:val="center"/>
          </w:tcPr>
          <w:p w14:paraId="724D040D" w14:textId="697ACBC0" w:rsidR="00BB1B8E" w:rsidRPr="00DB5761" w:rsidRDefault="00BB1B8E" w:rsidP="00434D8E">
            <w:pPr>
              <w:spacing w:after="0" w:line="240" w:lineRule="auto"/>
              <w:rPr>
                <w:rFonts w:ascii="Times New Roman" w:hAnsi="Times New Roman" w:cs="Times New Roman"/>
                <w:sz w:val="20"/>
                <w:szCs w:val="20"/>
                <w:lang w:eastAsia="ru-RU"/>
              </w:rPr>
            </w:pPr>
            <w:r w:rsidRPr="00DB5761">
              <w:rPr>
                <w:rFonts w:ascii="Times New Roman" w:hAnsi="Times New Roman" w:cs="Times New Roman"/>
                <w:sz w:val="20"/>
                <w:szCs w:val="20"/>
                <w:lang w:eastAsia="ar-SA"/>
              </w:rPr>
              <w:t>Hryshko S., Prokhorova L.,</w:t>
            </w:r>
            <w:r w:rsidR="00434D8E" w:rsidRPr="00DB5761">
              <w:rPr>
                <w:rFonts w:ascii="Times New Roman" w:hAnsi="Times New Roman" w:cs="Times New Roman"/>
                <w:sz w:val="20"/>
                <w:szCs w:val="20"/>
                <w:lang w:val="en-US" w:eastAsia="ar-SA"/>
              </w:rPr>
              <w:t xml:space="preserve"> </w:t>
            </w:r>
            <w:r w:rsidRPr="00DB5761">
              <w:rPr>
                <w:rFonts w:ascii="Times New Roman" w:hAnsi="Times New Roman" w:cs="Times New Roman"/>
                <w:sz w:val="20"/>
                <w:szCs w:val="20"/>
                <w:lang w:eastAsia="ar-SA"/>
              </w:rPr>
              <w:t>Levada O., Nepsha O., Zavyalova T.,</w:t>
            </w:r>
            <w:r w:rsidR="00434D8E" w:rsidRPr="00DB5761">
              <w:rPr>
                <w:rFonts w:ascii="Times New Roman" w:hAnsi="Times New Roman" w:cs="Times New Roman"/>
                <w:sz w:val="20"/>
                <w:szCs w:val="20"/>
                <w:lang w:val="en-US" w:eastAsia="ar-SA"/>
              </w:rPr>
              <w:t xml:space="preserve"> </w:t>
            </w:r>
            <w:r w:rsidRPr="00DB5761">
              <w:rPr>
                <w:rFonts w:ascii="Times New Roman" w:hAnsi="Times New Roman" w:cs="Times New Roman"/>
                <w:sz w:val="20"/>
                <w:szCs w:val="20"/>
                <w:lang w:eastAsia="ar-SA"/>
              </w:rPr>
              <w:t>Ivanova V.</w:t>
            </w:r>
          </w:p>
        </w:tc>
        <w:tc>
          <w:tcPr>
            <w:tcW w:w="3508" w:type="dxa"/>
            <w:vAlign w:val="center"/>
          </w:tcPr>
          <w:p w14:paraId="0FA1553F" w14:textId="26FA1A78" w:rsidR="00BB1B8E" w:rsidRPr="00DB5761" w:rsidRDefault="00BB1B8E" w:rsidP="00344278">
            <w:pPr>
              <w:widowControl w:val="0"/>
              <w:spacing w:after="0" w:line="240" w:lineRule="auto"/>
              <w:ind w:left="-108" w:right="-108"/>
              <w:jc w:val="center"/>
              <w:rPr>
                <w:rFonts w:ascii="Times New Roman" w:hAnsi="Times New Roman" w:cs="Times New Roman"/>
                <w:sz w:val="20"/>
                <w:szCs w:val="20"/>
                <w:lang w:eastAsia="ru-RU"/>
              </w:rPr>
            </w:pPr>
            <w:r w:rsidRPr="00DB5761">
              <w:rPr>
                <w:rFonts w:ascii="Times New Roman" w:hAnsi="Times New Roman" w:cs="Times New Roman"/>
                <w:sz w:val="20"/>
                <w:szCs w:val="20"/>
              </w:rPr>
              <w:t>Pedagogical conditions for the formation of geographical knowledge, skills and abilities in the school course of geography.</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Стаття</w:t>
            </w:r>
          </w:p>
        </w:tc>
        <w:tc>
          <w:tcPr>
            <w:tcW w:w="3402" w:type="dxa"/>
            <w:vAlign w:val="center"/>
          </w:tcPr>
          <w:p w14:paraId="3B50025E" w14:textId="77777777" w:rsidR="00BB1B8E" w:rsidRPr="00DB5761" w:rsidRDefault="00BB1B8E" w:rsidP="00344278">
            <w:pPr>
              <w:spacing w:after="0" w:line="240" w:lineRule="auto"/>
              <w:rPr>
                <w:rFonts w:ascii="Times New Roman" w:hAnsi="Times New Roman" w:cs="Times New Roman"/>
                <w:sz w:val="20"/>
                <w:szCs w:val="20"/>
                <w:lang w:eastAsia="ru-RU"/>
              </w:rPr>
            </w:pPr>
            <w:r w:rsidRPr="00DB5761">
              <w:rPr>
                <w:rFonts w:ascii="Times New Roman" w:hAnsi="Times New Roman" w:cs="Times New Roman"/>
                <w:sz w:val="20"/>
                <w:szCs w:val="20"/>
              </w:rPr>
              <w:t xml:space="preserve">Moderní aspekty vědy: XІ. Díl mezinárodní kolektivní monografie / Mezinárodní Ekonomický Institut s.r.o.. Česká republika: Mezinárodní Ekonomický Institut s.r.o., 2021. Str. 189–197. </w:t>
            </w:r>
            <w:r w:rsidRPr="00DB5761">
              <w:rPr>
                <w:rFonts w:ascii="Times New Roman" w:hAnsi="Times New Roman" w:cs="Times New Roman"/>
                <w:b/>
                <w:sz w:val="20"/>
                <w:szCs w:val="20"/>
              </w:rPr>
              <w:t>Розділ закордонної колективної монографії (Чехія)</w:t>
            </w:r>
          </w:p>
        </w:tc>
      </w:tr>
      <w:tr w:rsidR="00BB1B8E" w:rsidRPr="00DB5761" w14:paraId="11B893E0" w14:textId="77777777" w:rsidTr="003366A9">
        <w:tc>
          <w:tcPr>
            <w:tcW w:w="439" w:type="dxa"/>
            <w:vAlign w:val="center"/>
          </w:tcPr>
          <w:p w14:paraId="1200E045" w14:textId="1557EFB5" w:rsidR="00BB1B8E" w:rsidRPr="00DB5761" w:rsidRDefault="00BB1B8E"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49</w:t>
            </w:r>
          </w:p>
        </w:tc>
        <w:tc>
          <w:tcPr>
            <w:tcW w:w="2852" w:type="dxa"/>
            <w:gridSpan w:val="2"/>
            <w:vAlign w:val="center"/>
          </w:tcPr>
          <w:p w14:paraId="46A8764E" w14:textId="77777777" w:rsidR="00BB1B8E" w:rsidRPr="00DB5761" w:rsidRDefault="00BB1B8E" w:rsidP="00344278">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lang w:eastAsia="ar-SA"/>
              </w:rPr>
              <w:t>Svitlana Нryshko, Larysa Prokhorova, Oleksandr Nepsha, Tatyana Zavyalova, Valentina Ivanova</w:t>
            </w:r>
          </w:p>
        </w:tc>
        <w:tc>
          <w:tcPr>
            <w:tcW w:w="3508" w:type="dxa"/>
            <w:vAlign w:val="center"/>
          </w:tcPr>
          <w:p w14:paraId="7C9CC3D7" w14:textId="336E11B4" w:rsidR="00BB1B8E" w:rsidRPr="00DB5761" w:rsidRDefault="00BB1B8E" w:rsidP="00434D8E">
            <w:pPr>
              <w:spacing w:after="0" w:line="240" w:lineRule="auto"/>
              <w:rPr>
                <w:rFonts w:ascii="Times New Roman" w:hAnsi="Times New Roman" w:cs="Times New Roman"/>
                <w:sz w:val="20"/>
                <w:szCs w:val="20"/>
                <w:lang w:eastAsia="ru-RU"/>
              </w:rPr>
            </w:pPr>
            <w:r w:rsidRPr="00DB5761">
              <w:rPr>
                <w:rFonts w:ascii="Times New Roman" w:hAnsi="Times New Roman" w:cs="Times New Roman"/>
                <w:sz w:val="20"/>
                <w:szCs w:val="20"/>
              </w:rPr>
              <w:t>Information and communication technologies in the implementation of the system of control, assessment and monitoring of educational achievements of students.</w:t>
            </w:r>
            <w:r w:rsidR="00434D8E"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Стаття</w:t>
            </w:r>
          </w:p>
        </w:tc>
        <w:tc>
          <w:tcPr>
            <w:tcW w:w="3402" w:type="dxa"/>
            <w:vAlign w:val="center"/>
          </w:tcPr>
          <w:p w14:paraId="25121827" w14:textId="77777777" w:rsidR="00BB1B8E" w:rsidRPr="00DB5761" w:rsidRDefault="00BB1B8E" w:rsidP="00344278">
            <w:pPr>
              <w:spacing w:after="0" w:line="240" w:lineRule="auto"/>
              <w:rPr>
                <w:rFonts w:ascii="Times New Roman" w:hAnsi="Times New Roman" w:cs="Times New Roman"/>
                <w:sz w:val="20"/>
                <w:szCs w:val="20"/>
              </w:rPr>
            </w:pPr>
            <w:r w:rsidRPr="00DB5761">
              <w:rPr>
                <w:rFonts w:ascii="Times New Roman" w:hAnsi="Times New Roman" w:cs="Times New Roman"/>
                <w:sz w:val="20"/>
                <w:szCs w:val="20"/>
              </w:rPr>
              <w:t>Digital transformation of society: theoretical and applied approaches / Edited by Magdalena Wierzbik-Strońska and Oleksandr Nestorenko Series of monographs Faculty of Architecture, Civil Engineering and Applied Arts University of Technology, Katowice Monograph 46. Katowice : Publishing House of University of Technology, 2021. Р. 13–22.</w:t>
            </w:r>
          </w:p>
          <w:p w14:paraId="42354C30" w14:textId="77777777" w:rsidR="00BB1B8E" w:rsidRPr="00DB5761" w:rsidRDefault="00BB1B8E" w:rsidP="00344278">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b/>
                <w:sz w:val="20"/>
                <w:szCs w:val="20"/>
              </w:rPr>
              <w:t>Розділ закордонної колективної монографії (Польща)</w:t>
            </w:r>
          </w:p>
        </w:tc>
      </w:tr>
      <w:tr w:rsidR="00BB1B8E" w:rsidRPr="00DB5761" w14:paraId="0B83C7D8" w14:textId="77777777" w:rsidTr="003366A9">
        <w:tc>
          <w:tcPr>
            <w:tcW w:w="439" w:type="dxa"/>
            <w:vAlign w:val="center"/>
          </w:tcPr>
          <w:p w14:paraId="002ADF16" w14:textId="63E94E3D" w:rsidR="009C6731" w:rsidRPr="00DB5761" w:rsidRDefault="00BB1B8E"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50</w:t>
            </w:r>
          </w:p>
        </w:tc>
        <w:tc>
          <w:tcPr>
            <w:tcW w:w="2852" w:type="dxa"/>
            <w:gridSpan w:val="2"/>
            <w:vAlign w:val="center"/>
          </w:tcPr>
          <w:p w14:paraId="07BCEC85" w14:textId="4C6E0CE5" w:rsidR="009C6731" w:rsidRPr="00DB5761" w:rsidRDefault="009C6731" w:rsidP="00434D8E">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lang w:eastAsia="ru-RU"/>
              </w:rPr>
              <w:t>V. Malyshev, T. Lukashenko, A. Gab,</w:t>
            </w:r>
            <w:r w:rsidR="00434D8E" w:rsidRPr="00DB5761">
              <w:rPr>
                <w:rFonts w:ascii="Times New Roman" w:hAnsi="Times New Roman" w:cs="Times New Roman"/>
                <w:sz w:val="20"/>
                <w:szCs w:val="20"/>
                <w:lang w:val="en-US" w:eastAsia="ru-RU"/>
              </w:rPr>
              <w:t xml:space="preserve"> </w:t>
            </w:r>
            <w:r w:rsidRPr="00DB5761">
              <w:rPr>
                <w:rFonts w:ascii="Times New Roman" w:hAnsi="Times New Roman" w:cs="Times New Roman"/>
                <w:sz w:val="20"/>
                <w:szCs w:val="20"/>
                <w:lang w:eastAsia="ru-RU"/>
              </w:rPr>
              <w:t>D. Shakhnin</w:t>
            </w:r>
          </w:p>
        </w:tc>
        <w:tc>
          <w:tcPr>
            <w:tcW w:w="3508" w:type="dxa"/>
            <w:vAlign w:val="center"/>
          </w:tcPr>
          <w:p w14:paraId="75CA4D28" w14:textId="26575864" w:rsidR="009C6731" w:rsidRPr="00DB5761" w:rsidRDefault="009C6731" w:rsidP="00BB1B8E">
            <w:pPr>
              <w:widowControl w:val="0"/>
              <w:spacing w:after="0" w:line="240" w:lineRule="auto"/>
              <w:ind w:left="-108" w:right="-108"/>
              <w:jc w:val="center"/>
              <w:rPr>
                <w:rFonts w:ascii="Times New Roman" w:hAnsi="Times New Roman" w:cs="Times New Roman"/>
                <w:sz w:val="20"/>
                <w:szCs w:val="20"/>
                <w:lang w:eastAsia="ru-RU"/>
              </w:rPr>
            </w:pPr>
            <w:r w:rsidRPr="00DB5761">
              <w:rPr>
                <w:rFonts w:ascii="Times New Roman" w:hAnsi="Times New Roman" w:cs="Times New Roman"/>
                <w:sz w:val="20"/>
                <w:szCs w:val="20"/>
              </w:rPr>
              <w:t>Formatin of the structure and content of special course"Ecochemistry" devoted to tnvironvental education of students, and estadlishment of didactic princsples of its mastering .</w:t>
            </w:r>
          </w:p>
        </w:tc>
        <w:tc>
          <w:tcPr>
            <w:tcW w:w="3402" w:type="dxa"/>
            <w:vAlign w:val="center"/>
          </w:tcPr>
          <w:p w14:paraId="6CFEF181" w14:textId="7FE6AFE4" w:rsidR="009C6731" w:rsidRPr="00DB5761" w:rsidRDefault="009C6731" w:rsidP="00BB1B8E">
            <w:pPr>
              <w:widowControl w:val="0"/>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lang w:val="en-US"/>
              </w:rPr>
              <w:t xml:space="preserve">Ibid, P. 197-215 </w:t>
            </w:r>
          </w:p>
        </w:tc>
      </w:tr>
      <w:tr w:rsidR="00C609B9" w:rsidRPr="00DB5761" w14:paraId="59132457" w14:textId="77777777" w:rsidTr="003366A9">
        <w:tc>
          <w:tcPr>
            <w:tcW w:w="10201" w:type="dxa"/>
            <w:gridSpan w:val="5"/>
            <w:vAlign w:val="center"/>
          </w:tcPr>
          <w:p w14:paraId="7021BB16" w14:textId="77777777" w:rsidR="00C609B9" w:rsidRPr="00DB5761" w:rsidRDefault="00C609B9" w:rsidP="00BB1B8E">
            <w:pPr>
              <w:widowControl w:val="0"/>
              <w:spacing w:after="0" w:line="240" w:lineRule="auto"/>
              <w:jc w:val="center"/>
              <w:rPr>
                <w:rFonts w:ascii="Times New Roman" w:hAnsi="Times New Roman" w:cs="Times New Roman"/>
                <w:b/>
                <w:sz w:val="20"/>
                <w:szCs w:val="20"/>
              </w:rPr>
            </w:pPr>
            <w:r w:rsidRPr="00DB5761">
              <w:rPr>
                <w:rFonts w:ascii="Times New Roman" w:hAnsi="Times New Roman" w:cs="Times New Roman"/>
                <w:b/>
                <w:sz w:val="20"/>
                <w:szCs w:val="20"/>
              </w:rPr>
              <w:t>Посібники</w:t>
            </w:r>
          </w:p>
        </w:tc>
      </w:tr>
      <w:tr w:rsidR="00295E74" w:rsidRPr="00DB5761" w14:paraId="5EE8C060" w14:textId="77777777" w:rsidTr="003366A9">
        <w:tc>
          <w:tcPr>
            <w:tcW w:w="439" w:type="dxa"/>
            <w:vAlign w:val="center"/>
          </w:tcPr>
          <w:p w14:paraId="4E66066E" w14:textId="409264D1" w:rsidR="001103FD" w:rsidRPr="00DB5761" w:rsidRDefault="00295E74" w:rsidP="00BB1B8E">
            <w:pPr>
              <w:widowControl w:val="0"/>
              <w:spacing w:after="0" w:line="240" w:lineRule="auto"/>
              <w:ind w:left="-180" w:right="-108"/>
              <w:jc w:val="center"/>
              <w:rPr>
                <w:rFonts w:ascii="Times New Roman" w:hAnsi="Times New Roman" w:cs="Times New Roman"/>
                <w:iCs/>
                <w:sz w:val="20"/>
                <w:szCs w:val="20"/>
              </w:rPr>
            </w:pPr>
            <w:r w:rsidRPr="00DB5761">
              <w:rPr>
                <w:rFonts w:ascii="Times New Roman" w:hAnsi="Times New Roman" w:cs="Times New Roman"/>
                <w:iCs/>
                <w:sz w:val="20"/>
                <w:szCs w:val="20"/>
              </w:rPr>
              <w:t>1</w:t>
            </w:r>
          </w:p>
        </w:tc>
        <w:tc>
          <w:tcPr>
            <w:tcW w:w="2852" w:type="dxa"/>
            <w:gridSpan w:val="2"/>
            <w:vAlign w:val="center"/>
          </w:tcPr>
          <w:p w14:paraId="543CD532" w14:textId="77777777" w:rsidR="001103FD" w:rsidRPr="00DB5761" w:rsidRDefault="001103FD" w:rsidP="00BB1B8E">
            <w:pPr>
              <w:widowControl w:val="0"/>
              <w:spacing w:after="0" w:line="240" w:lineRule="auto"/>
              <w:jc w:val="center"/>
              <w:rPr>
                <w:rFonts w:ascii="Times New Roman" w:hAnsi="Times New Roman" w:cs="Times New Roman"/>
                <w:iCs/>
                <w:sz w:val="20"/>
                <w:szCs w:val="20"/>
              </w:rPr>
            </w:pPr>
            <w:r w:rsidRPr="00DB5761">
              <w:rPr>
                <w:rFonts w:ascii="Times New Roman" w:hAnsi="Times New Roman" w:cs="Times New Roman"/>
                <w:iCs/>
                <w:sz w:val="20"/>
                <w:szCs w:val="20"/>
              </w:rPr>
              <w:t>Рябокінь Н.О.,</w:t>
            </w:r>
          </w:p>
          <w:p w14:paraId="2AA3B984" w14:textId="3CCBC91D" w:rsidR="001103FD" w:rsidRPr="00DB5761" w:rsidRDefault="001103FD" w:rsidP="00BB1B8E">
            <w:pPr>
              <w:widowControl w:val="0"/>
              <w:spacing w:after="0" w:line="240" w:lineRule="auto"/>
              <w:jc w:val="center"/>
              <w:rPr>
                <w:rFonts w:ascii="Times New Roman" w:hAnsi="Times New Roman" w:cs="Times New Roman"/>
                <w:iCs/>
                <w:sz w:val="20"/>
                <w:szCs w:val="20"/>
              </w:rPr>
            </w:pPr>
            <w:r w:rsidRPr="00DB5761">
              <w:rPr>
                <w:rFonts w:ascii="Times New Roman" w:hAnsi="Times New Roman" w:cs="Times New Roman"/>
                <w:iCs/>
                <w:sz w:val="20"/>
                <w:szCs w:val="20"/>
              </w:rPr>
              <w:t>Данилюк Л.В.</w:t>
            </w:r>
          </w:p>
        </w:tc>
        <w:tc>
          <w:tcPr>
            <w:tcW w:w="3508" w:type="dxa"/>
            <w:vAlign w:val="center"/>
          </w:tcPr>
          <w:p w14:paraId="2D0A7292" w14:textId="70EF313A" w:rsidR="001103FD" w:rsidRPr="00DB5761" w:rsidRDefault="001103FD" w:rsidP="00BB1B8E">
            <w:pPr>
              <w:widowControl w:val="0"/>
              <w:spacing w:after="0" w:line="240" w:lineRule="auto"/>
              <w:jc w:val="center"/>
              <w:rPr>
                <w:rFonts w:ascii="Times New Roman" w:hAnsi="Times New Roman" w:cs="Times New Roman"/>
                <w:iCs/>
                <w:sz w:val="20"/>
                <w:szCs w:val="20"/>
              </w:rPr>
            </w:pPr>
            <w:r w:rsidRPr="00DB5761">
              <w:rPr>
                <w:rFonts w:ascii="Times New Roman" w:hAnsi="Times New Roman" w:cs="Times New Roman"/>
                <w:iCs/>
                <w:sz w:val="20"/>
                <w:szCs w:val="20"/>
                <w:lang w:val="en"/>
              </w:rPr>
              <w:t>LERNING TRANSLATION INTERPTERATION IN ENGLISH</w:t>
            </w:r>
            <w:r w:rsidRPr="00DB5761">
              <w:rPr>
                <w:rFonts w:ascii="Times New Roman" w:hAnsi="Times New Roman" w:cs="Times New Roman"/>
                <w:iCs/>
                <w:sz w:val="20"/>
                <w:szCs w:val="20"/>
                <w:lang w:val="en-US"/>
              </w:rPr>
              <w:t xml:space="preserve">. </w:t>
            </w:r>
            <w:r w:rsidRPr="00DB5761">
              <w:rPr>
                <w:rFonts w:ascii="Times New Roman" w:hAnsi="Times New Roman" w:cs="Times New Roman"/>
                <w:iCs/>
                <w:sz w:val="20"/>
                <w:szCs w:val="20"/>
                <w:lang w:val="en"/>
              </w:rPr>
              <w:t>Self-study manual for translation students</w:t>
            </w:r>
          </w:p>
        </w:tc>
        <w:tc>
          <w:tcPr>
            <w:tcW w:w="3402" w:type="dxa"/>
            <w:vAlign w:val="center"/>
          </w:tcPr>
          <w:p w14:paraId="3B44F145" w14:textId="23407A27" w:rsidR="001103FD" w:rsidRPr="00DB5761" w:rsidRDefault="001103FD" w:rsidP="00BB1B8E">
            <w:pPr>
              <w:widowControl w:val="0"/>
              <w:spacing w:after="0" w:line="240" w:lineRule="auto"/>
              <w:jc w:val="center"/>
              <w:rPr>
                <w:rFonts w:ascii="Times New Roman" w:hAnsi="Times New Roman" w:cs="Times New Roman"/>
                <w:b/>
                <w:iCs/>
                <w:sz w:val="20"/>
                <w:szCs w:val="20"/>
              </w:rPr>
            </w:pPr>
            <w:r w:rsidRPr="00DB5761">
              <w:rPr>
                <w:rFonts w:ascii="Times New Roman" w:hAnsi="Times New Roman" w:cs="Times New Roman"/>
                <w:iCs/>
                <w:sz w:val="20"/>
                <w:szCs w:val="20"/>
                <w:lang w:val="en"/>
              </w:rPr>
              <w:t>Poltava: PIEL. 2021. 12</w:t>
            </w:r>
            <w:r w:rsidRPr="00DB5761">
              <w:rPr>
                <w:rFonts w:ascii="Times New Roman" w:hAnsi="Times New Roman" w:cs="Times New Roman"/>
                <w:iCs/>
                <w:sz w:val="20"/>
                <w:szCs w:val="20"/>
                <w:lang w:val="en-US"/>
              </w:rPr>
              <w:t>4</w:t>
            </w:r>
            <w:r w:rsidRPr="00DB5761">
              <w:rPr>
                <w:rFonts w:ascii="Times New Roman" w:hAnsi="Times New Roman" w:cs="Times New Roman"/>
                <w:iCs/>
                <w:sz w:val="20"/>
                <w:szCs w:val="20"/>
                <w:lang w:val="en"/>
              </w:rPr>
              <w:t xml:space="preserve"> p.</w:t>
            </w:r>
          </w:p>
        </w:tc>
      </w:tr>
      <w:tr w:rsidR="00C609B9" w:rsidRPr="00DB5761" w14:paraId="1AA63922" w14:textId="77777777" w:rsidTr="003366A9">
        <w:tc>
          <w:tcPr>
            <w:tcW w:w="10201" w:type="dxa"/>
            <w:gridSpan w:val="5"/>
            <w:vAlign w:val="center"/>
          </w:tcPr>
          <w:p w14:paraId="1C91A651" w14:textId="0A3CCECB" w:rsidR="00C609B9" w:rsidRPr="00DB5761" w:rsidRDefault="00C609B9" w:rsidP="00BB1B8E">
            <w:pPr>
              <w:widowControl w:val="0"/>
              <w:spacing w:after="0" w:line="240" w:lineRule="auto"/>
              <w:jc w:val="center"/>
              <w:rPr>
                <w:rFonts w:ascii="Times New Roman" w:hAnsi="Times New Roman" w:cs="Times New Roman"/>
                <w:b/>
                <w:bCs/>
                <w:sz w:val="20"/>
                <w:szCs w:val="20"/>
              </w:rPr>
            </w:pPr>
            <w:r w:rsidRPr="00DB5761">
              <w:rPr>
                <w:rFonts w:ascii="Times New Roman" w:hAnsi="Times New Roman" w:cs="Times New Roman"/>
                <w:b/>
                <w:bCs/>
                <w:sz w:val="20"/>
                <w:szCs w:val="20"/>
              </w:rPr>
              <w:t>Наукові статті</w:t>
            </w:r>
          </w:p>
        </w:tc>
      </w:tr>
      <w:tr w:rsidR="00FF783A" w:rsidRPr="00DB5761" w14:paraId="1DA3ECD7" w14:textId="77777777" w:rsidTr="003366A9">
        <w:tc>
          <w:tcPr>
            <w:tcW w:w="709" w:type="dxa"/>
            <w:gridSpan w:val="2"/>
          </w:tcPr>
          <w:p w14:paraId="01FD8B6A"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6DA034C" w14:textId="77777777" w:rsidR="00FF783A" w:rsidRPr="00DB5761" w:rsidRDefault="00FF783A" w:rsidP="00344278">
            <w:pPr>
              <w:widowControl w:val="0"/>
              <w:spacing w:after="0" w:line="240" w:lineRule="auto"/>
              <w:jc w:val="center"/>
              <w:rPr>
                <w:rFonts w:ascii="Times New Roman" w:hAnsi="Times New Roman" w:cs="Times New Roman"/>
                <w:noProof/>
                <w:sz w:val="20"/>
                <w:szCs w:val="20"/>
                <w:lang w:eastAsia="uk-UA"/>
              </w:rPr>
            </w:pPr>
            <w:r w:rsidRPr="00DB5761">
              <w:rPr>
                <w:rFonts w:ascii="Times New Roman" w:hAnsi="Times New Roman" w:cs="Times New Roman"/>
                <w:color w:val="000000"/>
                <w:sz w:val="20"/>
                <w:szCs w:val="20"/>
              </w:rPr>
              <w:t>Shevchuk O., Anchev A., Brykulska M., Deforzh H., Operchuk N., Kolesnik H.</w:t>
            </w:r>
          </w:p>
        </w:tc>
        <w:tc>
          <w:tcPr>
            <w:tcW w:w="3508" w:type="dxa"/>
            <w:vAlign w:val="center"/>
          </w:tcPr>
          <w:p w14:paraId="24BD77BE" w14:textId="77777777" w:rsidR="00FF783A" w:rsidRPr="00DB5761" w:rsidRDefault="00FF783A" w:rsidP="00344278">
            <w:pPr>
              <w:widowControl w:val="0"/>
              <w:spacing w:after="0" w:line="240" w:lineRule="auto"/>
              <w:jc w:val="center"/>
              <w:rPr>
                <w:rFonts w:ascii="Times New Roman" w:hAnsi="Times New Roman" w:cs="Times New Roman"/>
                <w:noProof/>
                <w:sz w:val="20"/>
                <w:szCs w:val="20"/>
                <w:lang w:eastAsia="uk-UA"/>
              </w:rPr>
            </w:pPr>
            <w:r w:rsidRPr="00DB5761">
              <w:rPr>
                <w:rFonts w:ascii="Times New Roman" w:hAnsi="Times New Roman" w:cs="Times New Roman"/>
                <w:color w:val="000000"/>
                <w:sz w:val="20"/>
                <w:szCs w:val="20"/>
              </w:rPr>
              <w:t>Medico-preventive and epidemiological studies of socially dangerous diseases in Ukraine: under HIV/AIDS.</w:t>
            </w:r>
          </w:p>
        </w:tc>
        <w:tc>
          <w:tcPr>
            <w:tcW w:w="3402" w:type="dxa"/>
            <w:vAlign w:val="center"/>
          </w:tcPr>
          <w:p w14:paraId="13A78B9E" w14:textId="77777777" w:rsidR="00FF783A" w:rsidRPr="00DB5761" w:rsidRDefault="00FF783A" w:rsidP="00344278">
            <w:pPr>
              <w:pStyle w:val="HTML"/>
              <w:widowControl w:val="0"/>
              <w:shd w:val="clear" w:color="auto" w:fill="FFFFFF"/>
              <w:rPr>
                <w:rFonts w:ascii="Times New Roman" w:hAnsi="Times New Roman" w:cs="Times New Roman"/>
                <w:noProof/>
                <w:lang w:val="uk-UA" w:eastAsia="uk-UA"/>
              </w:rPr>
            </w:pPr>
            <w:r w:rsidRPr="00DB5761">
              <w:rPr>
                <w:rFonts w:ascii="Times New Roman" w:hAnsi="Times New Roman" w:cs="Times New Roman"/>
                <w:color w:val="000000"/>
                <w:lang w:val="en-US"/>
              </w:rPr>
              <w:t xml:space="preserve">Ad Alta: Journal of Interdisciplinary Research. </w:t>
            </w:r>
            <w:r w:rsidRPr="00DB5761">
              <w:rPr>
                <w:rFonts w:ascii="Times New Roman" w:hAnsi="Times New Roman" w:cs="Times New Roman"/>
                <w:color w:val="000000"/>
              </w:rPr>
              <w:t>2023. Vol. 13, Issue 1. P. 112-118.</w:t>
            </w:r>
          </w:p>
        </w:tc>
      </w:tr>
      <w:tr w:rsidR="00FF783A" w:rsidRPr="00DB5761" w14:paraId="5E26C61A" w14:textId="77777777" w:rsidTr="003366A9">
        <w:tc>
          <w:tcPr>
            <w:tcW w:w="709" w:type="dxa"/>
            <w:gridSpan w:val="2"/>
          </w:tcPr>
          <w:p w14:paraId="0A2F6FFB"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58E7A3BC"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Kletsenko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L</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Vyshar</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Ye</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Levkov</w:t>
            </w:r>
            <w:r w:rsidRPr="00DB5761">
              <w:rPr>
                <w:rFonts w:ascii="Times New Roman" w:hAnsi="Times New Roman" w:cs="Times New Roman"/>
                <w:sz w:val="20"/>
                <w:szCs w:val="20"/>
              </w:rPr>
              <w:t xml:space="preserve"> А.А</w:t>
            </w:r>
          </w:p>
        </w:tc>
        <w:tc>
          <w:tcPr>
            <w:tcW w:w="3508" w:type="dxa"/>
          </w:tcPr>
          <w:p w14:paraId="49813BF0"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Psychological and Pedagogical  aspects of the formation of motivation for the professional formation of future physical therapists</w:t>
            </w:r>
          </w:p>
        </w:tc>
        <w:tc>
          <w:tcPr>
            <w:tcW w:w="3402" w:type="dxa"/>
          </w:tcPr>
          <w:p w14:paraId="7DE53B74" w14:textId="5383EB89" w:rsidR="00FF783A" w:rsidRPr="00DB5761" w:rsidRDefault="00FF783A" w:rsidP="00434D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International Scientific Periodical Journal </w:t>
            </w:r>
            <w:r w:rsidR="00434D8E" w:rsidRPr="00DB5761">
              <w:rPr>
                <w:rFonts w:ascii="Times New Roman" w:hAnsi="Times New Roman" w:cs="Times New Roman"/>
                <w:sz w:val="20"/>
                <w:szCs w:val="20"/>
                <w:lang w:val="en-US"/>
              </w:rPr>
              <w:t>‘</w:t>
            </w:r>
            <w:r w:rsidRPr="00DB5761">
              <w:rPr>
                <w:rFonts w:ascii="Times New Roman" w:hAnsi="Times New Roman" w:cs="Times New Roman"/>
                <w:sz w:val="20"/>
                <w:szCs w:val="20"/>
                <w:lang w:val="en-US"/>
              </w:rPr>
              <w:t>Modern engineering and innovative technologies</w:t>
            </w:r>
            <w:r w:rsidR="00434D8E" w:rsidRPr="00DB5761">
              <w:rPr>
                <w:rFonts w:ascii="Times New Roman" w:hAnsi="Times New Roman" w:cs="Times New Roman"/>
                <w:sz w:val="20"/>
                <w:szCs w:val="20"/>
                <w:lang w:val="en-US"/>
              </w:rPr>
              <w:t>’</w:t>
            </w:r>
            <w:r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 xml:space="preserve">Issue №26 Part 3 April 2023 </w:t>
            </w:r>
            <w:r w:rsidRPr="00DB5761">
              <w:rPr>
                <w:rFonts w:ascii="Times New Roman" w:hAnsi="Times New Roman" w:cs="Times New Roman"/>
                <w:sz w:val="20"/>
                <w:szCs w:val="20"/>
              </w:rPr>
              <w:t>- Р</w:t>
            </w:r>
            <w:r w:rsidRPr="00DB5761">
              <w:rPr>
                <w:rFonts w:ascii="Times New Roman" w:hAnsi="Times New Roman" w:cs="Times New Roman"/>
                <w:sz w:val="20"/>
                <w:szCs w:val="20"/>
                <w:lang w:val="en-US"/>
              </w:rPr>
              <w:t>.</w:t>
            </w:r>
            <w:r w:rsidRPr="00DB5761">
              <w:rPr>
                <w:rFonts w:ascii="Times New Roman" w:hAnsi="Times New Roman" w:cs="Times New Roman"/>
                <w:sz w:val="20"/>
                <w:szCs w:val="20"/>
              </w:rPr>
              <w:t xml:space="preserve"> 32-38. </w:t>
            </w:r>
            <w:hyperlink r:id="rId22" w:history="1">
              <w:r w:rsidRPr="00DB5761">
                <w:rPr>
                  <w:rStyle w:val="a6"/>
                  <w:rFonts w:ascii="Times New Roman" w:hAnsi="Times New Roman" w:cs="Times New Roman"/>
                  <w:color w:val="auto"/>
                  <w:sz w:val="20"/>
                  <w:szCs w:val="20"/>
                </w:rPr>
                <w:t>https://www.moderntechno.de/index.php/meit/announcement/view/14</w:t>
              </w:r>
            </w:hyperlink>
            <w:r w:rsidRPr="00DB5761">
              <w:rPr>
                <w:rFonts w:ascii="Times New Roman" w:hAnsi="Times New Roman" w:cs="Times New Roman"/>
                <w:sz w:val="20"/>
                <w:szCs w:val="20"/>
              </w:rPr>
              <w:t xml:space="preserve"> </w:t>
            </w:r>
          </w:p>
        </w:tc>
      </w:tr>
      <w:tr w:rsidR="00FF783A" w:rsidRPr="00DB5761" w14:paraId="17F6C84B" w14:textId="77777777" w:rsidTr="003366A9">
        <w:tc>
          <w:tcPr>
            <w:tcW w:w="709" w:type="dxa"/>
            <w:gridSpan w:val="2"/>
          </w:tcPr>
          <w:p w14:paraId="3DBB554D"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6C43AB2"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Bobryk, V., Karmaza, O., Makhinchuk, V., Tsvyetkov, A., &amp; Koroied, S.</w:t>
            </w:r>
          </w:p>
        </w:tc>
        <w:tc>
          <w:tcPr>
            <w:tcW w:w="3508" w:type="dxa"/>
            <w:vAlign w:val="center"/>
          </w:tcPr>
          <w:p w14:paraId="410CA2B2"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Features of legal regulation of franchise agreement in Spain</w:t>
            </w:r>
          </w:p>
        </w:tc>
        <w:tc>
          <w:tcPr>
            <w:tcW w:w="3402" w:type="dxa"/>
            <w:vAlign w:val="center"/>
          </w:tcPr>
          <w:p w14:paraId="1CCA4CF3"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Amazonia Investiga. 2023. Vol 12. No 62. P. 189–196. URL: https://amazoniainvestiga.info/index.php/amazonia/article/view/2289 (Web of Science)</w:t>
            </w:r>
          </w:p>
        </w:tc>
      </w:tr>
      <w:tr w:rsidR="00FF783A" w:rsidRPr="00DB5761" w14:paraId="32C3A079" w14:textId="77777777" w:rsidTr="003366A9">
        <w:tc>
          <w:tcPr>
            <w:tcW w:w="709" w:type="dxa"/>
            <w:gridSpan w:val="2"/>
          </w:tcPr>
          <w:p w14:paraId="60C7F497"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1FF3EB0"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Rybalko L, Kletsenko L</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 Vyshar Y et al.</w:t>
            </w:r>
          </w:p>
        </w:tc>
        <w:tc>
          <w:tcPr>
            <w:tcW w:w="3508" w:type="dxa"/>
            <w:vAlign w:val="center"/>
          </w:tcPr>
          <w:p w14:paraId="6814CD1D"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Application of kinesitherapy within the process of rehabilitation of patients with Charcot-Marie-Tooth nerval amyotrophia</w:t>
            </w:r>
          </w:p>
        </w:tc>
        <w:tc>
          <w:tcPr>
            <w:tcW w:w="3402" w:type="dxa"/>
          </w:tcPr>
          <w:p w14:paraId="010DB006" w14:textId="77777777" w:rsidR="00FF783A" w:rsidRPr="00DB5761" w:rsidRDefault="00FF783A" w:rsidP="00344278">
            <w:pPr>
              <w:widowControl w:val="0"/>
              <w:spacing w:after="0" w:line="240" w:lineRule="auto"/>
              <w:ind w:right="-109"/>
              <w:rPr>
                <w:rFonts w:ascii="Times New Roman" w:hAnsi="Times New Roman" w:cs="Times New Roman"/>
                <w:sz w:val="20"/>
                <w:szCs w:val="20"/>
              </w:rPr>
            </w:pPr>
            <w:r w:rsidRPr="00DB5761">
              <w:rPr>
                <w:rFonts w:ascii="Times New Roman" w:hAnsi="Times New Roman" w:cs="Times New Roman"/>
                <w:sz w:val="20"/>
                <w:szCs w:val="20"/>
                <w:lang w:val="en-US"/>
              </w:rPr>
              <w:t>2023 Eur J Clin Exp Med. 2023;21(1):169–179. doi: 10.15584/ejcem.2023.1.22. </w:t>
            </w:r>
            <w:hyperlink r:id="rId23" w:tgtFrame="_blank" w:history="1">
              <w:r w:rsidRPr="00DB5761">
                <w:rPr>
                  <w:rStyle w:val="a6"/>
                  <w:rFonts w:ascii="Times New Roman" w:hAnsi="Times New Roman" w:cs="Times New Roman"/>
                  <w:color w:val="auto"/>
                  <w:sz w:val="20"/>
                  <w:szCs w:val="20"/>
                  <w:lang w:val="en-US"/>
                </w:rPr>
                <w:t>https</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www</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ejcem</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ur</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edu</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pl</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summary</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application</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kinesitherapy</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within</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process</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rehabilitation</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patients</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charcot</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marie</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tooth</w:t>
              </w:r>
              <w:r w:rsidRPr="00DB5761">
                <w:rPr>
                  <w:rStyle w:val="a6"/>
                  <w:rFonts w:ascii="Times New Roman" w:hAnsi="Times New Roman" w:cs="Times New Roman"/>
                  <w:color w:val="auto"/>
                  <w:sz w:val="20"/>
                  <w:szCs w:val="20"/>
                </w:rPr>
                <w:t>-</w:t>
              </w:r>
              <w:r w:rsidRPr="00DB5761">
                <w:rPr>
                  <w:rStyle w:val="a6"/>
                  <w:rFonts w:ascii="Times New Roman" w:hAnsi="Times New Roman" w:cs="Times New Roman"/>
                  <w:color w:val="auto"/>
                  <w:sz w:val="20"/>
                  <w:szCs w:val="20"/>
                  <w:lang w:val="en-US"/>
                </w:rPr>
                <w:t>nerval</w:t>
              </w:r>
            </w:hyperlink>
          </w:p>
          <w:p w14:paraId="05268B88"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w:t>
            </w:r>
            <w:r w:rsidRPr="00DB5761">
              <w:rPr>
                <w:rFonts w:ascii="Times New Roman" w:hAnsi="Times New Roman" w:cs="Times New Roman"/>
                <w:b/>
                <w:sz w:val="20"/>
                <w:szCs w:val="20"/>
              </w:rPr>
              <w:t>Scopus</w:t>
            </w:r>
            <w:r w:rsidRPr="00DB5761">
              <w:rPr>
                <w:rFonts w:ascii="Times New Roman" w:hAnsi="Times New Roman" w:cs="Times New Roman"/>
                <w:sz w:val="20"/>
                <w:szCs w:val="20"/>
              </w:rPr>
              <w:t>)</w:t>
            </w:r>
          </w:p>
        </w:tc>
      </w:tr>
      <w:tr w:rsidR="00FF783A" w:rsidRPr="00DB5761" w14:paraId="146B3EFF" w14:textId="77777777" w:rsidTr="003366A9">
        <w:tc>
          <w:tcPr>
            <w:tcW w:w="709" w:type="dxa"/>
            <w:gridSpan w:val="2"/>
          </w:tcPr>
          <w:p w14:paraId="3CEC198C"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89CE308"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Zavhorodnii</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Skupskyi</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R</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Zubkov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R</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Dombrovska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L</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Fridman</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Shcherbyna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w:t>
            </w:r>
            <w:r w:rsidRPr="00DB5761">
              <w:rPr>
                <w:rFonts w:ascii="Times New Roman" w:hAnsi="Times New Roman" w:cs="Times New Roman"/>
                <w:sz w:val="20"/>
                <w:szCs w:val="20"/>
              </w:rPr>
              <w:t>.</w:t>
            </w:r>
          </w:p>
        </w:tc>
        <w:tc>
          <w:tcPr>
            <w:tcW w:w="3508" w:type="dxa"/>
            <w:vAlign w:val="center"/>
          </w:tcPr>
          <w:p w14:paraId="45BE7536"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Development of IT-consulting in the system of foreign economic activity of agriculture in the region</w:t>
            </w:r>
          </w:p>
        </w:tc>
        <w:tc>
          <w:tcPr>
            <w:tcW w:w="3402" w:type="dxa"/>
          </w:tcPr>
          <w:p w14:paraId="36A36126" w14:textId="77777777" w:rsidR="00FF783A" w:rsidRPr="00DB5761" w:rsidRDefault="00FF783A" w:rsidP="00344278">
            <w:pPr>
              <w:widowControl w:val="0"/>
              <w:spacing w:after="0" w:line="240" w:lineRule="auto"/>
              <w:ind w:right="-109"/>
              <w:rPr>
                <w:rFonts w:ascii="Times New Roman" w:hAnsi="Times New Roman" w:cs="Times New Roman"/>
                <w:color w:val="000000" w:themeColor="text1"/>
                <w:sz w:val="20"/>
                <w:szCs w:val="20"/>
              </w:rPr>
            </w:pPr>
            <w:r w:rsidRPr="00DB5761">
              <w:rPr>
                <w:rFonts w:ascii="Times New Roman" w:hAnsi="Times New Roman" w:cs="Times New Roman"/>
                <w:i/>
                <w:color w:val="000000" w:themeColor="text1"/>
                <w:sz w:val="20"/>
                <w:szCs w:val="20"/>
                <w:lang w:val="en-US"/>
              </w:rPr>
              <w:t>Journal of Information Technology Management</w:t>
            </w:r>
            <w:r w:rsidRPr="00DB5761">
              <w:rPr>
                <w:rFonts w:ascii="Times New Roman" w:hAnsi="Times New Roman" w:cs="Times New Roman"/>
                <w:color w:val="000000" w:themeColor="text1"/>
                <w:sz w:val="20"/>
                <w:szCs w:val="20"/>
              </w:rPr>
              <w:t xml:space="preserve">. 2023. </w:t>
            </w:r>
            <w:r w:rsidRPr="00DB5761">
              <w:rPr>
                <w:rFonts w:ascii="Times New Roman" w:hAnsi="Times New Roman" w:cs="Times New Roman"/>
                <w:color w:val="000000" w:themeColor="text1"/>
                <w:sz w:val="20"/>
                <w:szCs w:val="20"/>
                <w:lang w:val="en-US"/>
              </w:rPr>
              <w:t xml:space="preserve">Vol. </w:t>
            </w:r>
            <w:r w:rsidRPr="00DB5761">
              <w:rPr>
                <w:rFonts w:ascii="Times New Roman" w:hAnsi="Times New Roman" w:cs="Times New Roman"/>
                <w:color w:val="000000" w:themeColor="text1"/>
                <w:sz w:val="20"/>
                <w:szCs w:val="20"/>
              </w:rPr>
              <w:t>15 (1), рр. 89</w:t>
            </w:r>
            <w:r w:rsidRPr="00DB5761">
              <w:rPr>
                <w:rFonts w:ascii="Times New Roman" w:hAnsi="Times New Roman" w:cs="Times New Roman"/>
                <w:color w:val="000000" w:themeColor="text1"/>
                <w:sz w:val="20"/>
                <w:szCs w:val="20"/>
                <w:lang w:val="en-US"/>
              </w:rPr>
              <w:t>–</w:t>
            </w:r>
            <w:r w:rsidRPr="00DB5761">
              <w:rPr>
                <w:rFonts w:ascii="Times New Roman" w:hAnsi="Times New Roman" w:cs="Times New Roman"/>
                <w:color w:val="000000" w:themeColor="text1"/>
                <w:sz w:val="20"/>
                <w:szCs w:val="20"/>
              </w:rPr>
              <w:t xml:space="preserve">112. </w:t>
            </w:r>
            <w:r w:rsidRPr="00DB5761">
              <w:rPr>
                <w:rFonts w:ascii="Times New Roman" w:hAnsi="Times New Roman" w:cs="Times New Roman"/>
                <w:color w:val="000000" w:themeColor="text1"/>
                <w:sz w:val="20"/>
                <w:szCs w:val="20"/>
                <w:lang w:val="en-US"/>
              </w:rPr>
              <w:t>DOI</w:t>
            </w:r>
            <w:r w:rsidRPr="00DB5761">
              <w:rPr>
                <w:rFonts w:ascii="Times New Roman" w:hAnsi="Times New Roman" w:cs="Times New Roman"/>
                <w:color w:val="000000" w:themeColor="text1"/>
                <w:sz w:val="20"/>
                <w:szCs w:val="20"/>
              </w:rPr>
              <w:t xml:space="preserve">: </w:t>
            </w:r>
            <w:hyperlink r:id="rId24" w:history="1">
              <w:r w:rsidRPr="00DB5761">
                <w:rPr>
                  <w:rStyle w:val="a6"/>
                  <w:rFonts w:ascii="Times New Roman" w:hAnsi="Times New Roman" w:cs="Times New Roman"/>
                  <w:color w:val="000000" w:themeColor="text1"/>
                  <w:sz w:val="20"/>
                  <w:szCs w:val="20"/>
                  <w:lang w:val="en-US"/>
                </w:rPr>
                <w:t>https</w:t>
              </w:r>
              <w:r w:rsidRPr="00DB5761">
                <w:rPr>
                  <w:rStyle w:val="a6"/>
                  <w:rFonts w:ascii="Times New Roman" w:hAnsi="Times New Roman" w:cs="Times New Roman"/>
                  <w:color w:val="000000" w:themeColor="text1"/>
                  <w:sz w:val="20"/>
                  <w:szCs w:val="20"/>
                </w:rPr>
                <w:t>://</w:t>
              </w:r>
              <w:r w:rsidRPr="00DB5761">
                <w:rPr>
                  <w:rStyle w:val="a6"/>
                  <w:rFonts w:ascii="Times New Roman" w:hAnsi="Times New Roman" w:cs="Times New Roman"/>
                  <w:color w:val="000000" w:themeColor="text1"/>
                  <w:sz w:val="20"/>
                  <w:szCs w:val="20"/>
                  <w:lang w:val="en-US"/>
                </w:rPr>
                <w:t>doi</w:t>
              </w:r>
              <w:r w:rsidRPr="00DB5761">
                <w:rPr>
                  <w:rStyle w:val="a6"/>
                  <w:rFonts w:ascii="Times New Roman" w:hAnsi="Times New Roman" w:cs="Times New Roman"/>
                  <w:color w:val="000000" w:themeColor="text1"/>
                  <w:sz w:val="20"/>
                  <w:szCs w:val="20"/>
                </w:rPr>
                <w:t>.</w:t>
              </w:r>
              <w:r w:rsidRPr="00DB5761">
                <w:rPr>
                  <w:rStyle w:val="a6"/>
                  <w:rFonts w:ascii="Times New Roman" w:hAnsi="Times New Roman" w:cs="Times New Roman"/>
                  <w:color w:val="000000" w:themeColor="text1"/>
                  <w:sz w:val="20"/>
                  <w:szCs w:val="20"/>
                  <w:lang w:val="en-US"/>
                </w:rPr>
                <w:t>org</w:t>
              </w:r>
              <w:r w:rsidRPr="00DB5761">
                <w:rPr>
                  <w:rStyle w:val="a6"/>
                  <w:rFonts w:ascii="Times New Roman" w:hAnsi="Times New Roman" w:cs="Times New Roman"/>
                  <w:color w:val="000000" w:themeColor="text1"/>
                  <w:sz w:val="20"/>
                  <w:szCs w:val="20"/>
                </w:rPr>
                <w:t>/10.22059/</w:t>
              </w:r>
              <w:r w:rsidRPr="00DB5761">
                <w:rPr>
                  <w:rStyle w:val="a6"/>
                  <w:rFonts w:ascii="Times New Roman" w:hAnsi="Times New Roman" w:cs="Times New Roman"/>
                  <w:color w:val="000000" w:themeColor="text1"/>
                  <w:sz w:val="20"/>
                  <w:szCs w:val="20"/>
                  <w:lang w:val="en-US"/>
                </w:rPr>
                <w:t>jitm</w:t>
              </w:r>
              <w:r w:rsidRPr="00DB5761">
                <w:rPr>
                  <w:rStyle w:val="a6"/>
                  <w:rFonts w:ascii="Times New Roman" w:hAnsi="Times New Roman" w:cs="Times New Roman"/>
                  <w:color w:val="000000" w:themeColor="text1"/>
                  <w:sz w:val="20"/>
                  <w:szCs w:val="20"/>
                </w:rPr>
                <w:t>.2023.90727</w:t>
              </w:r>
            </w:hyperlink>
          </w:p>
          <w:p w14:paraId="34D2C20D" w14:textId="296A1890"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w:t>
            </w:r>
            <w:r w:rsidRPr="00DB5761">
              <w:rPr>
                <w:rFonts w:ascii="Times New Roman" w:hAnsi="Times New Roman" w:cs="Times New Roman"/>
                <w:color w:val="000000" w:themeColor="text1"/>
                <w:sz w:val="20"/>
                <w:szCs w:val="20"/>
              </w:rPr>
              <w:t>Web of Science Core Collection</w:t>
            </w:r>
            <w:r w:rsidRPr="00DB5761">
              <w:rPr>
                <w:rFonts w:ascii="Times New Roman" w:hAnsi="Times New Roman" w:cs="Times New Roman"/>
                <w:color w:val="000000" w:themeColor="text1"/>
                <w:sz w:val="20"/>
                <w:szCs w:val="20"/>
                <w:lang w:val="en-US"/>
              </w:rPr>
              <w:t>)</w:t>
            </w:r>
          </w:p>
        </w:tc>
      </w:tr>
      <w:tr w:rsidR="00FF783A" w:rsidRPr="00DB5761" w14:paraId="0205A2C5" w14:textId="77777777" w:rsidTr="003366A9">
        <w:tc>
          <w:tcPr>
            <w:tcW w:w="709" w:type="dxa"/>
            <w:gridSpan w:val="2"/>
          </w:tcPr>
          <w:p w14:paraId="715C810B"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4CF7CFC"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Lagodiienko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Zavhorodnii</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Lagodiyenko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Demchenko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Bakay</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R</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Ostrikov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w:t>
            </w:r>
          </w:p>
        </w:tc>
        <w:tc>
          <w:tcPr>
            <w:tcW w:w="3508" w:type="dxa"/>
            <w:vAlign w:val="center"/>
          </w:tcPr>
          <w:p w14:paraId="26FA77EF"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Institutional</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foundations of the regions’ digitalization</w:t>
            </w:r>
          </w:p>
        </w:tc>
        <w:tc>
          <w:tcPr>
            <w:tcW w:w="3402" w:type="dxa"/>
          </w:tcPr>
          <w:p w14:paraId="71D7E1FD"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
                <w:color w:val="000000" w:themeColor="text1"/>
                <w:sz w:val="20"/>
                <w:szCs w:val="20"/>
                <w:lang w:val="en-US"/>
              </w:rPr>
              <w:t>Management Theory and Studies for Rural Business and Infrastructure Development</w:t>
            </w:r>
            <w:r w:rsidRPr="00DB5761">
              <w:rPr>
                <w:rFonts w:ascii="Times New Roman" w:hAnsi="Times New Roman" w:cs="Times New Roman"/>
                <w:color w:val="000000" w:themeColor="text1"/>
                <w:sz w:val="20"/>
                <w:szCs w:val="20"/>
                <w:lang w:val="en-US"/>
              </w:rPr>
              <w:t>. 2023</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 xml:space="preserve">Vol. 45, No 1, рp. 17–24. DOI: </w:t>
            </w:r>
            <w:hyperlink r:id="rId25" w:history="1">
              <w:r w:rsidRPr="00DB5761">
                <w:rPr>
                  <w:rStyle w:val="a6"/>
                  <w:rFonts w:ascii="Times New Roman" w:hAnsi="Times New Roman" w:cs="Times New Roman"/>
                  <w:color w:val="000000" w:themeColor="text1"/>
                  <w:sz w:val="20"/>
                  <w:szCs w:val="20"/>
                  <w:lang w:val="en-US"/>
                </w:rPr>
                <w:t>https://doi.org/10.15544/mts.2023.03</w:t>
              </w:r>
            </w:hyperlink>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w:t>
            </w:r>
            <w:r w:rsidRPr="00DB5761">
              <w:rPr>
                <w:rFonts w:ascii="Times New Roman" w:hAnsi="Times New Roman" w:cs="Times New Roman"/>
                <w:color w:val="000000" w:themeColor="text1"/>
                <w:sz w:val="20"/>
                <w:szCs w:val="20"/>
              </w:rPr>
              <w:t>Web of Science Core Collection</w:t>
            </w:r>
            <w:r w:rsidRPr="00DB5761">
              <w:rPr>
                <w:rFonts w:ascii="Times New Roman" w:hAnsi="Times New Roman" w:cs="Times New Roman"/>
                <w:color w:val="000000" w:themeColor="text1"/>
                <w:sz w:val="20"/>
                <w:szCs w:val="20"/>
                <w:lang w:val="en-US"/>
              </w:rPr>
              <w:t>)</w:t>
            </w:r>
          </w:p>
        </w:tc>
      </w:tr>
      <w:tr w:rsidR="00FF783A" w:rsidRPr="00DB5761" w14:paraId="48D35E3E" w14:textId="77777777" w:rsidTr="003366A9">
        <w:tc>
          <w:tcPr>
            <w:tcW w:w="709" w:type="dxa"/>
            <w:gridSpan w:val="2"/>
          </w:tcPr>
          <w:p w14:paraId="2D421CC9"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C570DDB" w14:textId="77777777" w:rsidR="00FF783A" w:rsidRPr="00DB5761" w:rsidRDefault="00DB5761" w:rsidP="00344278">
            <w:pPr>
              <w:widowControl w:val="0"/>
              <w:spacing w:after="0" w:line="240" w:lineRule="auto"/>
              <w:jc w:val="center"/>
              <w:rPr>
                <w:rFonts w:ascii="Times New Roman" w:hAnsi="Times New Roman" w:cs="Times New Roman"/>
                <w:sz w:val="20"/>
                <w:szCs w:val="20"/>
                <w:lang w:eastAsia="ru-RU"/>
              </w:rPr>
            </w:pPr>
            <w:hyperlink r:id="rId26" w:anchor="author-2" w:history="1">
              <w:r w:rsidR="00FF783A" w:rsidRPr="00DB5761">
                <w:rPr>
                  <w:rFonts w:ascii="Times New Roman" w:hAnsi="Times New Roman" w:cs="Times New Roman"/>
                  <w:sz w:val="20"/>
                  <w:szCs w:val="20"/>
                  <w:lang w:eastAsia="ru-RU"/>
                </w:rPr>
                <w:t>Sergiienko</w:t>
              </w:r>
            </w:hyperlink>
            <w:r w:rsidR="00FF783A" w:rsidRPr="00DB5761">
              <w:rPr>
                <w:rFonts w:ascii="Times New Roman" w:hAnsi="Times New Roman" w:cs="Times New Roman"/>
                <w:sz w:val="20"/>
                <w:szCs w:val="20"/>
              </w:rPr>
              <w:t xml:space="preserve"> </w:t>
            </w:r>
            <w:r w:rsidR="00FF783A" w:rsidRPr="00DB5761">
              <w:rPr>
                <w:rFonts w:ascii="Times New Roman" w:hAnsi="Times New Roman" w:cs="Times New Roman"/>
                <w:sz w:val="20"/>
                <w:szCs w:val="20"/>
                <w:lang w:eastAsia="ru-RU"/>
              </w:rPr>
              <w:t>N.,</w:t>
            </w:r>
          </w:p>
          <w:p w14:paraId="12BB7C4E" w14:textId="77777777" w:rsidR="00FF783A" w:rsidRPr="00DB5761" w:rsidRDefault="00DB5761" w:rsidP="00344278">
            <w:pPr>
              <w:widowControl w:val="0"/>
              <w:spacing w:after="0" w:line="240" w:lineRule="auto"/>
              <w:jc w:val="center"/>
              <w:rPr>
                <w:rFonts w:ascii="Times New Roman" w:hAnsi="Times New Roman" w:cs="Times New Roman"/>
                <w:sz w:val="20"/>
                <w:szCs w:val="20"/>
                <w:lang w:eastAsia="ru-RU"/>
              </w:rPr>
            </w:pPr>
            <w:hyperlink r:id="rId27" w:anchor="author-1" w:history="1">
              <w:r w:rsidR="00FF783A" w:rsidRPr="00DB5761">
                <w:rPr>
                  <w:rFonts w:ascii="Times New Roman" w:hAnsi="Times New Roman" w:cs="Times New Roman"/>
                  <w:sz w:val="20"/>
                  <w:szCs w:val="20"/>
                  <w:lang w:eastAsia="ru-RU"/>
                </w:rPr>
                <w:t>Suslin</w:t>
              </w:r>
            </w:hyperlink>
            <w:r w:rsidR="00FF783A" w:rsidRPr="00DB5761">
              <w:rPr>
                <w:rFonts w:ascii="Times New Roman" w:hAnsi="Times New Roman" w:cs="Times New Roman"/>
                <w:sz w:val="20"/>
                <w:szCs w:val="20"/>
              </w:rPr>
              <w:t xml:space="preserve"> </w:t>
            </w:r>
            <w:r w:rsidR="00FF783A" w:rsidRPr="00DB5761">
              <w:rPr>
                <w:rFonts w:ascii="Times New Roman" w:hAnsi="Times New Roman" w:cs="Times New Roman"/>
                <w:sz w:val="20"/>
                <w:szCs w:val="20"/>
                <w:lang w:eastAsia="ru-RU"/>
              </w:rPr>
              <w:t>S.,</w:t>
            </w:r>
          </w:p>
          <w:p w14:paraId="3D9C6579" w14:textId="77777777" w:rsidR="00FF783A" w:rsidRPr="00DB5761" w:rsidRDefault="00DB5761" w:rsidP="00344278">
            <w:pPr>
              <w:widowControl w:val="0"/>
              <w:spacing w:after="0" w:line="240" w:lineRule="auto"/>
              <w:jc w:val="center"/>
              <w:rPr>
                <w:rFonts w:ascii="Times New Roman" w:hAnsi="Times New Roman" w:cs="Times New Roman"/>
                <w:sz w:val="20"/>
                <w:szCs w:val="20"/>
                <w:lang w:eastAsia="ru-RU"/>
              </w:rPr>
            </w:pPr>
            <w:hyperlink r:id="rId28" w:anchor="author-3" w:history="1">
              <w:r w:rsidR="00FF783A" w:rsidRPr="00DB5761">
                <w:rPr>
                  <w:rFonts w:ascii="Times New Roman" w:hAnsi="Times New Roman" w:cs="Times New Roman"/>
                  <w:sz w:val="20"/>
                  <w:szCs w:val="20"/>
                  <w:lang w:eastAsia="ru-RU"/>
                </w:rPr>
                <w:t>Pyrohovska</w:t>
              </w:r>
            </w:hyperlink>
            <w:r w:rsidR="00FF783A" w:rsidRPr="00DB5761">
              <w:rPr>
                <w:rFonts w:ascii="Times New Roman" w:hAnsi="Times New Roman" w:cs="Times New Roman"/>
                <w:sz w:val="20"/>
                <w:szCs w:val="20"/>
                <w:lang w:val="en-US"/>
              </w:rPr>
              <w:t xml:space="preserve"> </w:t>
            </w:r>
            <w:r w:rsidR="00FF783A" w:rsidRPr="00DB5761">
              <w:rPr>
                <w:rFonts w:ascii="Times New Roman" w:hAnsi="Times New Roman" w:cs="Times New Roman"/>
                <w:sz w:val="20"/>
                <w:szCs w:val="20"/>
                <w:lang w:eastAsia="ru-RU"/>
              </w:rPr>
              <w:t>V.,</w:t>
            </w:r>
          </w:p>
          <w:p w14:paraId="33EDA215" w14:textId="77777777" w:rsidR="00FF783A" w:rsidRPr="00DB5761" w:rsidRDefault="00DB5761" w:rsidP="00344278">
            <w:pPr>
              <w:widowControl w:val="0"/>
              <w:spacing w:after="0" w:line="240" w:lineRule="auto"/>
              <w:jc w:val="center"/>
              <w:rPr>
                <w:rFonts w:ascii="Times New Roman" w:hAnsi="Times New Roman" w:cs="Times New Roman"/>
                <w:sz w:val="20"/>
                <w:szCs w:val="20"/>
                <w:lang w:eastAsia="ru-RU"/>
              </w:rPr>
            </w:pPr>
            <w:hyperlink r:id="rId29" w:anchor="author-4" w:history="1">
              <w:r w:rsidR="00FF783A" w:rsidRPr="00DB5761">
                <w:rPr>
                  <w:rFonts w:ascii="Times New Roman" w:hAnsi="Times New Roman" w:cs="Times New Roman"/>
                  <w:sz w:val="20"/>
                  <w:szCs w:val="20"/>
                  <w:lang w:eastAsia="ru-RU"/>
                </w:rPr>
                <w:t>Aksiukov</w:t>
              </w:r>
            </w:hyperlink>
            <w:r w:rsidR="00FF783A" w:rsidRPr="00DB5761">
              <w:rPr>
                <w:rFonts w:ascii="Times New Roman" w:hAnsi="Times New Roman" w:cs="Times New Roman"/>
                <w:sz w:val="20"/>
                <w:szCs w:val="20"/>
                <w:lang w:val="en-US"/>
              </w:rPr>
              <w:t xml:space="preserve"> </w:t>
            </w:r>
            <w:r w:rsidR="00FF783A" w:rsidRPr="00DB5761">
              <w:rPr>
                <w:rFonts w:ascii="Times New Roman" w:hAnsi="Times New Roman" w:cs="Times New Roman"/>
                <w:sz w:val="20"/>
                <w:szCs w:val="20"/>
                <w:lang w:eastAsia="ru-RU"/>
              </w:rPr>
              <w:t>S.</w:t>
            </w:r>
          </w:p>
          <w:p w14:paraId="3E6FD246" w14:textId="77777777" w:rsidR="00FF783A" w:rsidRPr="00DB5761" w:rsidRDefault="00DB5761" w:rsidP="00344278">
            <w:pPr>
              <w:widowControl w:val="0"/>
              <w:spacing w:after="0" w:line="240" w:lineRule="auto"/>
              <w:jc w:val="center"/>
              <w:rPr>
                <w:rFonts w:ascii="Times New Roman" w:eastAsia="Times New Roman" w:hAnsi="Times New Roman" w:cs="Times New Roman"/>
                <w:noProof/>
                <w:color w:val="222222"/>
                <w:sz w:val="20"/>
                <w:szCs w:val="20"/>
                <w:lang w:eastAsia="uk-UA"/>
              </w:rPr>
            </w:pPr>
            <w:hyperlink r:id="rId30" w:anchor="author-5" w:history="1">
              <w:r w:rsidR="00FF783A" w:rsidRPr="00DB5761">
                <w:rPr>
                  <w:rFonts w:ascii="Times New Roman" w:hAnsi="Times New Roman" w:cs="Times New Roman"/>
                  <w:sz w:val="20"/>
                  <w:szCs w:val="20"/>
                  <w:lang w:eastAsia="ru-RU"/>
                </w:rPr>
                <w:t>Polovchenia</w:t>
              </w:r>
            </w:hyperlink>
            <w:r w:rsidR="00FF783A" w:rsidRPr="00DB5761">
              <w:rPr>
                <w:rFonts w:ascii="Times New Roman" w:hAnsi="Times New Roman" w:cs="Times New Roman"/>
                <w:sz w:val="20"/>
                <w:szCs w:val="20"/>
              </w:rPr>
              <w:t xml:space="preserve"> </w:t>
            </w:r>
            <w:r w:rsidR="00FF783A" w:rsidRPr="00DB5761">
              <w:rPr>
                <w:rFonts w:ascii="Times New Roman" w:hAnsi="Times New Roman" w:cs="Times New Roman"/>
                <w:sz w:val="20"/>
                <w:szCs w:val="20"/>
                <w:lang w:eastAsia="ru-RU"/>
              </w:rPr>
              <w:t>A.</w:t>
            </w:r>
          </w:p>
        </w:tc>
        <w:tc>
          <w:tcPr>
            <w:tcW w:w="3508" w:type="dxa"/>
            <w:vAlign w:val="center"/>
          </w:tcPr>
          <w:p w14:paraId="62E2AEAE"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Single state register of executive documents: perspectives of implementation in ukraine and experience of similar foreign registries</w:t>
            </w:r>
          </w:p>
        </w:tc>
        <w:tc>
          <w:tcPr>
            <w:tcW w:w="3402" w:type="dxa"/>
          </w:tcPr>
          <w:p w14:paraId="2D542E97" w14:textId="77777777" w:rsidR="00FF783A" w:rsidRPr="00DB5761" w:rsidRDefault="00FF783A" w:rsidP="00344278">
            <w:pPr>
              <w:widowControl w:val="0"/>
              <w:spacing w:after="0" w:line="240" w:lineRule="auto"/>
              <w:ind w:right="-109"/>
              <w:rPr>
                <w:rStyle w:val="a6"/>
                <w:rFonts w:ascii="Times New Roman" w:hAnsi="Times New Roman" w:cs="Times New Roman"/>
                <w:color w:val="000000" w:themeColor="text1"/>
                <w:sz w:val="20"/>
                <w:szCs w:val="20"/>
                <w:shd w:val="clear" w:color="auto" w:fill="FFFFFF"/>
              </w:rPr>
            </w:pPr>
            <w:r w:rsidRPr="00DB5761">
              <w:rPr>
                <w:rFonts w:ascii="Times New Roman" w:hAnsi="Times New Roman" w:cs="Times New Roman"/>
                <w:i/>
                <w:color w:val="000000" w:themeColor="text1"/>
                <w:sz w:val="20"/>
                <w:szCs w:val="20"/>
              </w:rPr>
              <w:t>Lex Humana</w:t>
            </w:r>
            <w:r w:rsidRPr="00DB5761">
              <w:rPr>
                <w:rFonts w:ascii="Times New Roman" w:hAnsi="Times New Roman" w:cs="Times New Roman"/>
                <w:color w:val="000000" w:themeColor="text1"/>
                <w:sz w:val="20"/>
                <w:szCs w:val="20"/>
              </w:rPr>
              <w:t>. 2023. V</w:t>
            </w:r>
            <w:r w:rsidRPr="00DB5761">
              <w:rPr>
                <w:rFonts w:ascii="Times New Roman" w:hAnsi="Times New Roman" w:cs="Times New Roman"/>
                <w:color w:val="000000" w:themeColor="text1"/>
                <w:sz w:val="20"/>
                <w:szCs w:val="20"/>
                <w:lang w:val="en-US"/>
              </w:rPr>
              <w:t>ol</w:t>
            </w:r>
            <w:r w:rsidRPr="00DB5761">
              <w:rPr>
                <w:rFonts w:ascii="Times New Roman" w:hAnsi="Times New Roman" w:cs="Times New Roman"/>
                <w:color w:val="000000" w:themeColor="text1"/>
                <w:sz w:val="20"/>
                <w:szCs w:val="20"/>
              </w:rPr>
              <w:t>. 15, n</w:t>
            </w:r>
            <w:r w:rsidRPr="00DB5761">
              <w:rPr>
                <w:rFonts w:ascii="Times New Roman" w:hAnsi="Times New Roman" w:cs="Times New Roman"/>
                <w:color w:val="000000" w:themeColor="text1"/>
                <w:sz w:val="20"/>
                <w:szCs w:val="20"/>
                <w:lang w:val="en-US"/>
              </w:rPr>
              <w:t>o</w:t>
            </w:r>
            <w:r w:rsidRPr="00DB5761">
              <w:rPr>
                <w:rFonts w:ascii="Times New Roman" w:hAnsi="Times New Roman" w:cs="Times New Roman"/>
                <w:color w:val="000000" w:themeColor="text1"/>
                <w:sz w:val="20"/>
                <w:szCs w:val="20"/>
              </w:rPr>
              <w:t xml:space="preserve">.3. ISSN 2175-0947. </w:t>
            </w:r>
            <w:r w:rsidRPr="00DB5761">
              <w:rPr>
                <w:rFonts w:ascii="Times New Roman" w:hAnsi="Times New Roman" w:cs="Times New Roman"/>
                <w:color w:val="000000" w:themeColor="text1"/>
                <w:sz w:val="20"/>
                <w:szCs w:val="20"/>
                <w:lang w:val="en-US"/>
              </w:rPr>
              <w:t>URL</w:t>
            </w:r>
            <w:r w:rsidRPr="00DB5761">
              <w:rPr>
                <w:rFonts w:ascii="Times New Roman" w:hAnsi="Times New Roman" w:cs="Times New Roman"/>
                <w:color w:val="000000" w:themeColor="text1"/>
                <w:sz w:val="20"/>
                <w:szCs w:val="20"/>
              </w:rPr>
              <w:t xml:space="preserve">: </w:t>
            </w:r>
            <w:hyperlink r:id="rId31" w:tgtFrame="_blank" w:history="1">
              <w:r w:rsidRPr="00DB5761">
                <w:rPr>
                  <w:rStyle w:val="a6"/>
                  <w:rFonts w:ascii="Times New Roman" w:hAnsi="Times New Roman" w:cs="Times New Roman"/>
                  <w:color w:val="000000" w:themeColor="text1"/>
                  <w:sz w:val="20"/>
                  <w:szCs w:val="20"/>
                  <w:shd w:val="clear" w:color="auto" w:fill="FFFFFF"/>
                </w:rPr>
                <w:t>https://seer.ucp.br/seer/index.php/LexHumana/article/view/2662</w:t>
              </w:r>
            </w:hyperlink>
          </w:p>
          <w:p w14:paraId="118C277B"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w:t>
            </w:r>
            <w:r w:rsidRPr="00DB5761">
              <w:rPr>
                <w:rFonts w:ascii="Times New Roman" w:hAnsi="Times New Roman" w:cs="Times New Roman"/>
                <w:color w:val="000000" w:themeColor="text1"/>
                <w:sz w:val="20"/>
                <w:szCs w:val="20"/>
              </w:rPr>
              <w:t>Web of Science Core Collection</w:t>
            </w:r>
            <w:r w:rsidRPr="00DB5761">
              <w:rPr>
                <w:rFonts w:ascii="Times New Roman" w:hAnsi="Times New Roman" w:cs="Times New Roman"/>
                <w:color w:val="000000" w:themeColor="text1"/>
                <w:sz w:val="20"/>
                <w:szCs w:val="20"/>
                <w:lang w:val="en-US"/>
              </w:rPr>
              <w:t>)</w:t>
            </w:r>
          </w:p>
        </w:tc>
      </w:tr>
      <w:tr w:rsidR="00FF783A" w:rsidRPr="00DB5761" w14:paraId="7C6E6749" w14:textId="77777777" w:rsidTr="003366A9">
        <w:tc>
          <w:tcPr>
            <w:tcW w:w="709" w:type="dxa"/>
            <w:gridSpan w:val="2"/>
          </w:tcPr>
          <w:p w14:paraId="207D7115"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7680594"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Boris Pospelov, Vladimir Andronov, Evgenіy Rybka, Larysa Chubko, Yuliia Bezuhla, Svitlana Gordiichuk, Tatiana Lutsenko, Nataliia Suriadna, Svitlana Hryshko, Tetyana Kushchova</w:t>
            </w:r>
          </w:p>
        </w:tc>
        <w:tc>
          <w:tcPr>
            <w:tcW w:w="3508" w:type="dxa"/>
            <w:vAlign w:val="center"/>
          </w:tcPr>
          <w:p w14:paraId="3CAAB52A"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Revealing the peculiarities of average bicoherence of frequencies in the spectra of dangerous parameters of the gas environment during fire.</w:t>
            </w:r>
          </w:p>
        </w:tc>
        <w:tc>
          <w:tcPr>
            <w:tcW w:w="3402" w:type="dxa"/>
            <w:vAlign w:val="center"/>
          </w:tcPr>
          <w:p w14:paraId="7BF4E126"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Eastern-European Journal of Enterprise Technologies. 2023. Vol. 1/10(121). P. 46–54. DOI: </w:t>
            </w:r>
            <w:hyperlink r:id="rId32">
              <w:r w:rsidRPr="00DB5761">
                <w:rPr>
                  <w:rFonts w:ascii="Times New Roman" w:hAnsi="Times New Roman" w:cs="Times New Roman"/>
                  <w:color w:val="000000"/>
                  <w:sz w:val="20"/>
                  <w:szCs w:val="20"/>
                </w:rPr>
                <w:t>10.15587/1729-4061.2023.272949</w:t>
              </w:r>
            </w:hyperlink>
            <w:r w:rsidRPr="00DB5761">
              <w:rPr>
                <w:rFonts w:ascii="Times New Roman" w:hAnsi="Times New Roman" w:cs="Times New Roman"/>
                <w:color w:val="000000"/>
                <w:sz w:val="20"/>
                <w:szCs w:val="20"/>
              </w:rPr>
              <w:t xml:space="preserve"> Фахове видання. Категорія А (Scopus)</w:t>
            </w:r>
          </w:p>
        </w:tc>
      </w:tr>
      <w:tr w:rsidR="00FF783A" w:rsidRPr="00DB5761" w14:paraId="0297701A" w14:textId="77777777" w:rsidTr="003366A9">
        <w:tc>
          <w:tcPr>
            <w:tcW w:w="709" w:type="dxa"/>
            <w:gridSpan w:val="2"/>
          </w:tcPr>
          <w:p w14:paraId="408399BF"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A57198D" w14:textId="180DBD8D" w:rsidR="00FF783A" w:rsidRPr="00DB5761" w:rsidRDefault="00FF783A" w:rsidP="006F3141">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Kopei V., Onysko O., Barz C.,</w:t>
            </w:r>
            <w:r w:rsidR="006F3141"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lang w:val="en-US"/>
              </w:rPr>
              <w:t>Dašić P., Panchuk V.</w:t>
            </w:r>
          </w:p>
        </w:tc>
        <w:tc>
          <w:tcPr>
            <w:tcW w:w="3508" w:type="dxa"/>
            <w:vAlign w:val="center"/>
          </w:tcPr>
          <w:p w14:paraId="0A7C1935"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Educational Multi-agent PLM System for Threaded Connections</w:t>
            </w:r>
          </w:p>
        </w:tc>
        <w:tc>
          <w:tcPr>
            <w:tcW w:w="3402" w:type="dxa"/>
            <w:vAlign w:val="center"/>
          </w:tcPr>
          <w:p w14:paraId="55DFB7B5"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 xml:space="preserve">Preprints. 2023. 2023010048. </w:t>
            </w:r>
            <w:r w:rsidRPr="00DB5761">
              <w:rPr>
                <w:rFonts w:ascii="Times New Roman" w:hAnsi="Times New Roman" w:cs="Times New Roman"/>
                <w:sz w:val="20"/>
                <w:szCs w:val="20"/>
                <w:lang w:val="en-US"/>
              </w:rPr>
              <w:t>DOI</w:t>
            </w:r>
            <w:r w:rsidRPr="00DB5761">
              <w:rPr>
                <w:rFonts w:ascii="Times New Roman" w:hAnsi="Times New Roman" w:cs="Times New Roman"/>
                <w:sz w:val="20"/>
                <w:szCs w:val="20"/>
              </w:rPr>
              <w:t>: 10.20944/preprints202301.0048.v1</w:t>
            </w:r>
          </w:p>
        </w:tc>
      </w:tr>
      <w:tr w:rsidR="00FF783A" w:rsidRPr="00DB5761" w14:paraId="3ACE68F0" w14:textId="77777777" w:rsidTr="003366A9">
        <w:tc>
          <w:tcPr>
            <w:tcW w:w="709" w:type="dxa"/>
            <w:gridSpan w:val="2"/>
          </w:tcPr>
          <w:p w14:paraId="58CE464B"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C6B80A9"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rPr>
              <w:t>Fedoriv</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Mykhaylo</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Yosyfovych</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Kurlyak</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Petro</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Omelyanovych</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Batsala</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Iaroslav</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Vasyliovych</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Mykhailiv</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Ivan</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Mykholaiovych</w:t>
            </w:r>
          </w:p>
        </w:tc>
        <w:tc>
          <w:tcPr>
            <w:tcW w:w="3508" w:type="dxa"/>
            <w:vAlign w:val="center"/>
          </w:tcPr>
          <w:p w14:paraId="4333D64B"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rPr>
              <w:t>Сalculation method of induced voltage of overhead power lines</w:t>
            </w:r>
          </w:p>
        </w:tc>
        <w:tc>
          <w:tcPr>
            <w:tcW w:w="3402" w:type="dxa"/>
          </w:tcPr>
          <w:p w14:paraId="36B0E1AD"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rPr>
              <w:t>Modern engineering and innovative technologies”, Germany, Karlsruhe, Issue №27, June, 2023.</w:t>
            </w:r>
          </w:p>
        </w:tc>
      </w:tr>
      <w:tr w:rsidR="00FF783A" w:rsidRPr="00DB5761" w14:paraId="3B7CED4B" w14:textId="77777777" w:rsidTr="003366A9">
        <w:tc>
          <w:tcPr>
            <w:tcW w:w="709" w:type="dxa"/>
            <w:gridSpan w:val="2"/>
          </w:tcPr>
          <w:p w14:paraId="1B9C96C8"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3BB75A7" w14:textId="66CF27BE" w:rsidR="00FF783A" w:rsidRPr="00DB5761" w:rsidRDefault="00FF783A" w:rsidP="008B064F">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Onysko O., Kopei V., Kusyj Y., Kornuta O., Schuliar I.</w:t>
            </w:r>
          </w:p>
        </w:tc>
        <w:tc>
          <w:tcPr>
            <w:tcW w:w="3508" w:type="dxa"/>
            <w:vAlign w:val="center"/>
          </w:tcPr>
          <w:p w14:paraId="499D4AA7"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Turning of NC10 Threads for Drill Pipes: Theoretical Study of the Designed Profile</w:t>
            </w:r>
          </w:p>
        </w:tc>
        <w:tc>
          <w:tcPr>
            <w:tcW w:w="3402" w:type="dxa"/>
            <w:vAlign w:val="center"/>
          </w:tcPr>
          <w:p w14:paraId="3245D158" w14:textId="3B3A357F"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 xml:space="preserve">Advances in Design, Simulation and Manufacturing VI. DSMIE 2023. Lecture Notes in Mechanical Engineering. </w:t>
            </w:r>
            <w:r w:rsidRPr="00DB5761">
              <w:rPr>
                <w:rFonts w:ascii="Times New Roman" w:hAnsi="Times New Roman" w:cs="Times New Roman"/>
                <w:bCs/>
                <w:sz w:val="20"/>
                <w:szCs w:val="20"/>
              </w:rPr>
              <w:t>Cham : Springer, 2023. P.</w:t>
            </w:r>
            <w:r w:rsidRPr="00DB5761">
              <w:rPr>
                <w:rFonts w:ascii="Times New Roman" w:hAnsi="Times New Roman" w:cs="Times New Roman"/>
                <w:bCs/>
                <w:sz w:val="20"/>
                <w:szCs w:val="20"/>
                <w:lang w:val="en-US"/>
              </w:rPr>
              <w:t xml:space="preserve"> </w:t>
            </w:r>
            <w:r w:rsidRPr="00DB5761">
              <w:rPr>
                <w:rFonts w:ascii="Times New Roman" w:hAnsi="Times New Roman" w:cs="Times New Roman"/>
                <w:bCs/>
                <w:sz w:val="20"/>
                <w:szCs w:val="20"/>
              </w:rPr>
              <w:t>356-366.</w:t>
            </w:r>
            <w:r w:rsidRPr="00DB5761">
              <w:rPr>
                <w:rFonts w:ascii="Times New Roman" w:hAnsi="Times New Roman" w:cs="Times New Roman"/>
                <w:sz w:val="20"/>
                <w:szCs w:val="20"/>
              </w:rPr>
              <w:t xml:space="preserve"> </w:t>
            </w:r>
            <w:r w:rsidRPr="00DB5761">
              <w:rPr>
                <w:rFonts w:ascii="Times New Roman" w:hAnsi="Times New Roman" w:cs="Times New Roman"/>
                <w:bCs/>
                <w:sz w:val="20"/>
                <w:szCs w:val="20"/>
                <w:lang w:val="en-US"/>
              </w:rPr>
              <w:t xml:space="preserve">DOI: </w:t>
            </w:r>
            <w:r w:rsidRPr="00DB5761">
              <w:rPr>
                <w:rFonts w:ascii="Times New Roman" w:hAnsi="Times New Roman" w:cs="Times New Roman"/>
                <w:bCs/>
                <w:sz w:val="20"/>
                <w:szCs w:val="20"/>
              </w:rPr>
              <w:t>10.1007/978-3-031-32767-4_34</w:t>
            </w:r>
          </w:p>
        </w:tc>
      </w:tr>
      <w:tr w:rsidR="00FF783A" w:rsidRPr="00DB5761" w14:paraId="0DAF41F1" w14:textId="77777777" w:rsidTr="003366A9">
        <w:tc>
          <w:tcPr>
            <w:tcW w:w="709" w:type="dxa"/>
            <w:gridSpan w:val="2"/>
          </w:tcPr>
          <w:p w14:paraId="2132DF48"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7AC9384"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Silko O., Kozubtsova L., Kozubtsov I., Beskrovnyi O.</w:t>
            </w:r>
          </w:p>
        </w:tc>
        <w:tc>
          <w:tcPr>
            <w:tcW w:w="3508" w:type="dxa"/>
            <w:vAlign w:val="center"/>
          </w:tcPr>
          <w:p w14:paraId="72A3F7EE"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Professional training of lecturers of higher educational institutions based on the cyberontological approach and gamification</w:t>
            </w:r>
          </w:p>
        </w:tc>
        <w:tc>
          <w:tcPr>
            <w:tcW w:w="3402" w:type="dxa"/>
          </w:tcPr>
          <w:p w14:paraId="176B6285"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 xml:space="preserve">The 3rd International Conference on Artificial Intelligence and Logistics Engineering (ICAILE2023) - Virtual Conference (Wuhan, China, March 11-12, 2023). </w:t>
            </w:r>
            <w:hyperlink r:id="rId33" w:history="1">
              <w:r w:rsidRPr="00DB5761">
                <w:rPr>
                  <w:rStyle w:val="a6"/>
                  <w:rFonts w:ascii="Times New Roman" w:hAnsi="Times New Roman" w:cs="Times New Roman"/>
                  <w:color w:val="000000" w:themeColor="text1"/>
                  <w:sz w:val="20"/>
                  <w:szCs w:val="20"/>
                </w:rPr>
                <w:t>https://www.icics.net/conf/2023/ICAILE2023/index.html</w:t>
              </w:r>
            </w:hyperlink>
            <w:r w:rsidRPr="00DB5761">
              <w:rPr>
                <w:rFonts w:ascii="Times New Roman" w:hAnsi="Times New Roman" w:cs="Times New Roman"/>
                <w:color w:val="000000" w:themeColor="text1"/>
                <w:sz w:val="20"/>
                <w:szCs w:val="20"/>
              </w:rPr>
              <w:t xml:space="preserve">. </w:t>
            </w:r>
          </w:p>
        </w:tc>
      </w:tr>
      <w:tr w:rsidR="00FF783A" w:rsidRPr="00DB5761" w14:paraId="183AD245" w14:textId="77777777" w:rsidTr="003366A9">
        <w:tc>
          <w:tcPr>
            <w:tcW w:w="709" w:type="dxa"/>
            <w:gridSpan w:val="2"/>
          </w:tcPr>
          <w:p w14:paraId="178161D1"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992494B"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Kozubtsov I., Kozubtsova L., Myronenko O., Nezhyva O.</w:t>
            </w:r>
          </w:p>
        </w:tc>
        <w:tc>
          <w:tcPr>
            <w:tcW w:w="3508" w:type="dxa"/>
            <w:vAlign w:val="center"/>
          </w:tcPr>
          <w:p w14:paraId="5C12AF31"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Methodology of teaching educational disciplines to second (master's) level graduates of the "computer science" educational program</w:t>
            </w:r>
          </w:p>
        </w:tc>
        <w:tc>
          <w:tcPr>
            <w:tcW w:w="3402" w:type="dxa"/>
          </w:tcPr>
          <w:p w14:paraId="53D7C8AF"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 xml:space="preserve">The 3rd International Conference on Artificial Intelligence and Logistics Engineering (ICAILE2023) - Virtual Conference (Wuhan, China, March 11-12, 2023). </w:t>
            </w:r>
            <w:hyperlink r:id="rId34" w:history="1">
              <w:r w:rsidRPr="00DB5761">
                <w:rPr>
                  <w:rStyle w:val="a6"/>
                  <w:rFonts w:ascii="Times New Roman" w:hAnsi="Times New Roman" w:cs="Times New Roman"/>
                  <w:color w:val="000000" w:themeColor="text1"/>
                  <w:sz w:val="20"/>
                  <w:szCs w:val="20"/>
                </w:rPr>
                <w:t>https://www.icics.net/conf/2023/ICAILE2023/index.html</w:t>
              </w:r>
            </w:hyperlink>
            <w:r w:rsidRPr="00DB5761">
              <w:rPr>
                <w:rFonts w:ascii="Times New Roman" w:hAnsi="Times New Roman" w:cs="Times New Roman"/>
                <w:color w:val="000000" w:themeColor="text1"/>
                <w:sz w:val="20"/>
                <w:szCs w:val="20"/>
              </w:rPr>
              <w:t xml:space="preserve">. </w:t>
            </w:r>
          </w:p>
        </w:tc>
      </w:tr>
      <w:tr w:rsidR="00FF783A" w:rsidRPr="00DB5761" w14:paraId="64D412B3" w14:textId="77777777" w:rsidTr="003366A9">
        <w:tc>
          <w:tcPr>
            <w:tcW w:w="709" w:type="dxa"/>
            <w:gridSpan w:val="2"/>
          </w:tcPr>
          <w:p w14:paraId="2C40487D"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041E1DD" w14:textId="576F6053" w:rsidR="00FF783A" w:rsidRPr="00DB5761" w:rsidRDefault="00FF783A" w:rsidP="008B064F">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Onysko O., Kopei V., Kusyi Y., Pituley L., Taras I.</w:t>
            </w:r>
          </w:p>
        </w:tc>
        <w:tc>
          <w:tcPr>
            <w:tcW w:w="3508" w:type="dxa"/>
            <w:vAlign w:val="center"/>
          </w:tcPr>
          <w:p w14:paraId="0A82B6B4"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Tool Wear in the Process of Drill-String Connector Thread Lathe Machining</w:t>
            </w:r>
          </w:p>
        </w:tc>
        <w:tc>
          <w:tcPr>
            <w:tcW w:w="3402" w:type="dxa"/>
            <w:vAlign w:val="center"/>
          </w:tcPr>
          <w:p w14:paraId="53A7BB95" w14:textId="32E56651"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val="en-US"/>
              </w:rPr>
              <w:t xml:space="preserve">New Technologies, Development and Application VI. NT 2023. Lecture Notes in Networks and Systems, vol 687. Cham : Springer, 2023. </w:t>
            </w:r>
            <w:r w:rsidRPr="00DB5761">
              <w:rPr>
                <w:rFonts w:ascii="Times New Roman" w:hAnsi="Times New Roman" w:cs="Times New Roman"/>
                <w:bCs/>
                <w:color w:val="000000" w:themeColor="text1"/>
                <w:sz w:val="20"/>
                <w:szCs w:val="20"/>
              </w:rPr>
              <w:t>P.98-111.</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bCs/>
                <w:color w:val="000000" w:themeColor="text1"/>
                <w:sz w:val="20"/>
                <w:szCs w:val="20"/>
                <w:lang w:val="en-US"/>
              </w:rPr>
              <w:t xml:space="preserve">DOI: </w:t>
            </w:r>
            <w:r w:rsidRPr="00DB5761">
              <w:rPr>
                <w:rFonts w:ascii="Times New Roman" w:hAnsi="Times New Roman" w:cs="Times New Roman"/>
                <w:bCs/>
                <w:color w:val="000000" w:themeColor="text1"/>
                <w:sz w:val="20"/>
                <w:szCs w:val="20"/>
              </w:rPr>
              <w:t>10.1007/978-3-031-31066-9_11</w:t>
            </w:r>
          </w:p>
        </w:tc>
      </w:tr>
      <w:tr w:rsidR="00FF783A" w:rsidRPr="00DB5761" w14:paraId="1CE38B49" w14:textId="77777777" w:rsidTr="003366A9">
        <w:tc>
          <w:tcPr>
            <w:tcW w:w="709" w:type="dxa"/>
            <w:gridSpan w:val="2"/>
          </w:tcPr>
          <w:p w14:paraId="36DE597C"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8147B9E" w14:textId="2C027AA0" w:rsidR="00FF783A" w:rsidRPr="00DB5761" w:rsidRDefault="00FF783A" w:rsidP="008B064F">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Kopei B., Kopei I., Kopei V., Onysko O., Mykhailiuk V.</w:t>
            </w:r>
          </w:p>
        </w:tc>
        <w:tc>
          <w:tcPr>
            <w:tcW w:w="3508" w:type="dxa"/>
            <w:vAlign w:val="center"/>
          </w:tcPr>
          <w:p w14:paraId="64D7186A"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Comparison of the Main Parameters of the Steel and Carbon-Fiber-Reinforced Plastic Band Traction Units for Long-Stroke Oil Well Pumps</w:t>
            </w:r>
          </w:p>
        </w:tc>
        <w:tc>
          <w:tcPr>
            <w:tcW w:w="3402" w:type="dxa"/>
            <w:vAlign w:val="center"/>
          </w:tcPr>
          <w:p w14:paraId="2AD0874E" w14:textId="43230E39"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val="en-US"/>
              </w:rPr>
              <w:t xml:space="preserve">New Technologies, Development and Application VI. NT 2023. Lecture Notes in Networks and Systems, vol 687. Cham : Springer, 2023. </w:t>
            </w:r>
            <w:r w:rsidRPr="00DB5761">
              <w:rPr>
                <w:rFonts w:ascii="Times New Roman" w:hAnsi="Times New Roman" w:cs="Times New Roman"/>
                <w:bCs/>
                <w:color w:val="000000" w:themeColor="text1"/>
                <w:sz w:val="20"/>
                <w:szCs w:val="20"/>
              </w:rPr>
              <w:t>P.86-97.</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 xml:space="preserve">DOI: </w:t>
            </w:r>
            <w:r w:rsidRPr="00DB5761">
              <w:rPr>
                <w:rFonts w:ascii="Times New Roman" w:hAnsi="Times New Roman" w:cs="Times New Roman"/>
                <w:bCs/>
                <w:color w:val="000000" w:themeColor="text1"/>
                <w:sz w:val="20"/>
                <w:szCs w:val="20"/>
              </w:rPr>
              <w:t>10.1007/978-3-031-31066-9_10</w:t>
            </w:r>
          </w:p>
        </w:tc>
      </w:tr>
      <w:tr w:rsidR="00FF783A" w:rsidRPr="00DB5761" w14:paraId="0B0F2340" w14:textId="77777777" w:rsidTr="003366A9">
        <w:tc>
          <w:tcPr>
            <w:tcW w:w="709" w:type="dxa"/>
            <w:gridSpan w:val="2"/>
          </w:tcPr>
          <w:p w14:paraId="60634217"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05726BA" w14:textId="709C1D2D" w:rsidR="00FF783A" w:rsidRPr="00DB5761" w:rsidRDefault="00FF783A" w:rsidP="008B064F">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Kopei V., Onysko O., Barz C.,</w:t>
            </w:r>
            <w:r w:rsidR="008B064F"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lang w:val="en-US"/>
              </w:rPr>
              <w:t>Dašić P., Panchuk V.</w:t>
            </w:r>
          </w:p>
        </w:tc>
        <w:tc>
          <w:tcPr>
            <w:tcW w:w="3508" w:type="dxa"/>
            <w:vAlign w:val="center"/>
          </w:tcPr>
          <w:p w14:paraId="3A759C04"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Designing a Multi-Agent PLM System for Threaded Connections Using the Principle of Isomorphism of Regularities of Complex Systems</w:t>
            </w:r>
          </w:p>
        </w:tc>
        <w:tc>
          <w:tcPr>
            <w:tcW w:w="3402" w:type="dxa"/>
            <w:vAlign w:val="center"/>
          </w:tcPr>
          <w:p w14:paraId="4CEF1540"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 xml:space="preserve">Machines. 11(2). 2023. P.263. </w:t>
            </w:r>
            <w:r w:rsidRPr="00DB5761">
              <w:rPr>
                <w:rFonts w:ascii="Times New Roman" w:hAnsi="Times New Roman" w:cs="Times New Roman"/>
                <w:color w:val="000000" w:themeColor="text1"/>
                <w:sz w:val="20"/>
                <w:szCs w:val="20"/>
                <w:lang w:val="en-US"/>
              </w:rPr>
              <w:t xml:space="preserve">DOI: </w:t>
            </w:r>
            <w:r w:rsidRPr="00DB5761">
              <w:rPr>
                <w:rFonts w:ascii="Times New Roman" w:hAnsi="Times New Roman" w:cs="Times New Roman"/>
                <w:color w:val="000000" w:themeColor="text1"/>
                <w:sz w:val="20"/>
                <w:szCs w:val="20"/>
              </w:rPr>
              <w:t>10.3390/machines11020263</w:t>
            </w:r>
          </w:p>
        </w:tc>
      </w:tr>
      <w:tr w:rsidR="00FF783A" w:rsidRPr="00DB5761" w14:paraId="11B471E0" w14:textId="77777777" w:rsidTr="003366A9">
        <w:tc>
          <w:tcPr>
            <w:tcW w:w="709" w:type="dxa"/>
            <w:gridSpan w:val="2"/>
          </w:tcPr>
          <w:p w14:paraId="5EC81069"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C2A74E5"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Bembenek M., Kopei V., Ropyak L., Levchuk K.</w:t>
            </w:r>
          </w:p>
        </w:tc>
        <w:tc>
          <w:tcPr>
            <w:tcW w:w="3508" w:type="dxa"/>
            <w:vAlign w:val="center"/>
          </w:tcPr>
          <w:p w14:paraId="43D34C7C"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Stressed State of Chrome Parts During Diamond Burnishing</w:t>
            </w:r>
          </w:p>
        </w:tc>
        <w:tc>
          <w:tcPr>
            <w:tcW w:w="3402" w:type="dxa"/>
            <w:vAlign w:val="center"/>
          </w:tcPr>
          <w:p w14:paraId="1C29FBFA"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val="en-US"/>
              </w:rPr>
              <w:t>Metallofiz. Noveishie Tekhnol. 45(2). 2023. P.239-250.</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bCs/>
                <w:color w:val="000000" w:themeColor="text1"/>
                <w:sz w:val="20"/>
                <w:szCs w:val="20"/>
                <w:lang w:val="en-US"/>
              </w:rPr>
              <w:t>DOI: 10.15407/mfint.45.02.0239</w:t>
            </w:r>
          </w:p>
        </w:tc>
      </w:tr>
      <w:tr w:rsidR="00FF783A" w:rsidRPr="00DB5761" w14:paraId="7643C617" w14:textId="77777777" w:rsidTr="003366A9">
        <w:tc>
          <w:tcPr>
            <w:tcW w:w="709" w:type="dxa"/>
            <w:gridSpan w:val="2"/>
          </w:tcPr>
          <w:p w14:paraId="1940CC18"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D534ED7" w14:textId="6BAA4700" w:rsidR="00FF783A" w:rsidRPr="00DB5761" w:rsidRDefault="00FF783A"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Davydenko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 xml:space="preserve">., Shpak, Y., Pasichnyk, V., Zhukovska, V., </w:t>
            </w:r>
          </w:p>
          <w:p w14:paraId="40046579"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Ivanyuta, V.</w:t>
            </w:r>
          </w:p>
        </w:tc>
        <w:tc>
          <w:tcPr>
            <w:tcW w:w="3508" w:type="dxa"/>
            <w:vAlign w:val="center"/>
          </w:tcPr>
          <w:p w14:paraId="03B5A4DC"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Analysis and priorities of state regulation of the labor market in crisis conditions</w:t>
            </w:r>
          </w:p>
        </w:tc>
        <w:tc>
          <w:tcPr>
            <w:tcW w:w="3402" w:type="dxa"/>
          </w:tcPr>
          <w:p w14:paraId="6A822D7D" w14:textId="77777777" w:rsidR="00FF783A" w:rsidRPr="00DB5761" w:rsidRDefault="00FF783A" w:rsidP="00344278">
            <w:pPr>
              <w:widowControl w:val="0"/>
              <w:spacing w:after="0" w:line="240" w:lineRule="auto"/>
              <w:rPr>
                <w:rFonts w:ascii="Times New Roman" w:hAnsi="Times New Roman" w:cs="Times New Roman"/>
                <w:sz w:val="20"/>
                <w:szCs w:val="20"/>
              </w:rPr>
            </w:pPr>
            <w:r w:rsidRPr="00DB5761">
              <w:rPr>
                <w:rFonts w:ascii="Times New Roman" w:hAnsi="Times New Roman" w:cs="Times New Roman"/>
                <w:i/>
                <w:iCs/>
                <w:sz w:val="20"/>
                <w:szCs w:val="20"/>
              </w:rPr>
              <w:t xml:space="preserve">Cuestiones Políticas. </w:t>
            </w:r>
            <w:r w:rsidRPr="00DB5761">
              <w:rPr>
                <w:rFonts w:ascii="Times New Roman" w:hAnsi="Times New Roman" w:cs="Times New Roman"/>
                <w:sz w:val="20"/>
                <w:szCs w:val="20"/>
              </w:rPr>
              <w:t xml:space="preserve">2023. </w:t>
            </w:r>
            <w:r w:rsidRPr="00DB5761">
              <w:rPr>
                <w:rFonts w:ascii="Times New Roman" w:hAnsi="Times New Roman" w:cs="Times New Roman"/>
                <w:i/>
                <w:iCs/>
                <w:sz w:val="20"/>
                <w:szCs w:val="20"/>
                <w:lang w:val="en-US"/>
              </w:rPr>
              <w:t>Vol</w:t>
            </w:r>
            <w:r w:rsidRPr="00DB5761">
              <w:rPr>
                <w:rFonts w:ascii="Times New Roman" w:hAnsi="Times New Roman" w:cs="Times New Roman"/>
                <w:i/>
                <w:iCs/>
                <w:sz w:val="20"/>
                <w:szCs w:val="20"/>
              </w:rPr>
              <w:t xml:space="preserve">. 41 № </w:t>
            </w:r>
            <w:r w:rsidRPr="00DB5761">
              <w:rPr>
                <w:rFonts w:ascii="Times New Roman" w:hAnsi="Times New Roman" w:cs="Times New Roman"/>
                <w:sz w:val="20"/>
                <w:szCs w:val="20"/>
              </w:rPr>
              <w:t xml:space="preserve">77. </w:t>
            </w:r>
            <w:r w:rsidRPr="00DB5761">
              <w:rPr>
                <w:rFonts w:ascii="Times New Roman" w:hAnsi="Times New Roman" w:cs="Times New Roman"/>
                <w:sz w:val="20"/>
                <w:szCs w:val="20"/>
                <w:lang w:val="en-US"/>
              </w:rPr>
              <w:t>P</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 </w:t>
            </w:r>
            <w:r w:rsidRPr="00DB5761">
              <w:rPr>
                <w:rFonts w:ascii="Times New Roman" w:hAnsi="Times New Roman" w:cs="Times New Roman"/>
                <w:sz w:val="20"/>
                <w:szCs w:val="20"/>
              </w:rPr>
              <w:t>703-713.</w:t>
            </w:r>
          </w:p>
          <w:p w14:paraId="1F17FCA3"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w:t>
            </w:r>
            <w:r w:rsidRPr="00DB5761">
              <w:rPr>
                <w:rFonts w:ascii="Times New Roman" w:hAnsi="Times New Roman" w:cs="Times New Roman"/>
                <w:b/>
                <w:sz w:val="20"/>
                <w:szCs w:val="20"/>
              </w:rPr>
              <w:t xml:space="preserve">видання включено до таких наукометричних баз: </w:t>
            </w:r>
            <w:r w:rsidRPr="00DB5761">
              <w:rPr>
                <w:rFonts w:ascii="Times New Roman" w:hAnsi="Times New Roman" w:cs="Times New Roman"/>
                <w:b/>
                <w:sz w:val="20"/>
                <w:szCs w:val="20"/>
                <w:lang w:val="en-US"/>
              </w:rPr>
              <w:t>Web</w:t>
            </w:r>
            <w:r w:rsidRPr="00DB5761">
              <w:rPr>
                <w:rFonts w:ascii="Times New Roman" w:hAnsi="Times New Roman" w:cs="Times New Roman"/>
                <w:b/>
                <w:sz w:val="20"/>
                <w:szCs w:val="20"/>
              </w:rPr>
              <w:t xml:space="preserve"> </w:t>
            </w:r>
            <w:r w:rsidRPr="00DB5761">
              <w:rPr>
                <w:rFonts w:ascii="Times New Roman" w:hAnsi="Times New Roman" w:cs="Times New Roman"/>
                <w:b/>
                <w:sz w:val="20"/>
                <w:szCs w:val="20"/>
                <w:lang w:val="en-US"/>
              </w:rPr>
              <w:t>of</w:t>
            </w:r>
            <w:r w:rsidRPr="00DB5761">
              <w:rPr>
                <w:rFonts w:ascii="Times New Roman" w:hAnsi="Times New Roman" w:cs="Times New Roman"/>
                <w:b/>
                <w:sz w:val="20"/>
                <w:szCs w:val="20"/>
              </w:rPr>
              <w:t xml:space="preserve"> </w:t>
            </w:r>
            <w:r w:rsidRPr="00DB5761">
              <w:rPr>
                <w:rFonts w:ascii="Times New Roman" w:hAnsi="Times New Roman" w:cs="Times New Roman"/>
                <w:b/>
                <w:sz w:val="20"/>
                <w:szCs w:val="20"/>
                <w:lang w:val="en-US"/>
              </w:rPr>
              <w:t>Science</w:t>
            </w:r>
            <w:r w:rsidRPr="00DB5761">
              <w:rPr>
                <w:rFonts w:ascii="Times New Roman" w:hAnsi="Times New Roman" w:cs="Times New Roman"/>
                <w:sz w:val="20"/>
                <w:szCs w:val="20"/>
              </w:rPr>
              <w:t>)</w:t>
            </w:r>
          </w:p>
        </w:tc>
      </w:tr>
      <w:tr w:rsidR="00FF783A" w:rsidRPr="00DB5761" w14:paraId="40D9BA5B" w14:textId="77777777" w:rsidTr="003366A9">
        <w:tc>
          <w:tcPr>
            <w:tcW w:w="709" w:type="dxa"/>
            <w:gridSpan w:val="2"/>
          </w:tcPr>
          <w:p w14:paraId="21134822"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BC309DA"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Kraychuk A. V.</w:t>
            </w:r>
          </w:p>
        </w:tc>
        <w:tc>
          <w:tcPr>
            <w:tcW w:w="3508" w:type="dxa"/>
            <w:vAlign w:val="center"/>
          </w:tcPr>
          <w:p w14:paraId="045DF7AB" w14:textId="77777777" w:rsidR="00FF783A" w:rsidRPr="00DB5761" w:rsidRDefault="00DB5761" w:rsidP="00344278">
            <w:pPr>
              <w:widowControl w:val="0"/>
              <w:spacing w:after="0" w:line="240" w:lineRule="auto"/>
              <w:jc w:val="center"/>
              <w:rPr>
                <w:rFonts w:ascii="Times New Roman" w:eastAsia="Times New Roman" w:hAnsi="Times New Roman" w:cs="Times New Roman"/>
                <w:noProof/>
                <w:color w:val="222222"/>
                <w:sz w:val="20"/>
                <w:szCs w:val="20"/>
                <w:lang w:eastAsia="uk-UA"/>
              </w:rPr>
            </w:pPr>
            <w:hyperlink r:id="rId35" w:history="1">
              <w:r w:rsidR="00FF783A" w:rsidRPr="00DB5761">
                <w:rPr>
                  <w:rFonts w:ascii="Times New Roman" w:hAnsi="Times New Roman" w:cs="Times New Roman"/>
                  <w:sz w:val="20"/>
                  <w:szCs w:val="20"/>
                  <w:lang w:val="en-US"/>
                </w:rPr>
                <w:t>Interaction Behaviors of Longitudinal and Transverse Seismic Waves with Underground Geoengineering Objects</w:t>
              </w:r>
            </w:hyperlink>
          </w:p>
        </w:tc>
        <w:tc>
          <w:tcPr>
            <w:tcW w:w="3402" w:type="dxa"/>
          </w:tcPr>
          <w:p w14:paraId="23F31E2F"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Latvian</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journal</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of</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physics</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and</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technical</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sciences</w:t>
            </w:r>
            <w:r w:rsidRPr="00DB5761">
              <w:rPr>
                <w:rFonts w:ascii="Times New Roman" w:hAnsi="Times New Roman" w:cs="Times New Roman"/>
                <w:sz w:val="20"/>
                <w:szCs w:val="20"/>
              </w:rPr>
              <w:t xml:space="preserve">. – 2023, – </w:t>
            </w:r>
            <w:r w:rsidRPr="00DB5761">
              <w:rPr>
                <w:rFonts w:ascii="Times New Roman" w:hAnsi="Times New Roman" w:cs="Times New Roman"/>
                <w:sz w:val="20"/>
                <w:szCs w:val="20"/>
                <w:lang w:val="en-US"/>
              </w:rPr>
              <w:t xml:space="preserve">Vol. </w:t>
            </w:r>
            <w:r w:rsidRPr="00DB5761">
              <w:rPr>
                <w:rFonts w:ascii="Times New Roman" w:hAnsi="Times New Roman" w:cs="Times New Roman"/>
                <w:sz w:val="20"/>
                <w:szCs w:val="20"/>
              </w:rPr>
              <w:t>60</w:t>
            </w:r>
            <w:r w:rsidRPr="00DB5761">
              <w:rPr>
                <w:rFonts w:ascii="Times New Roman" w:hAnsi="Times New Roman" w:cs="Times New Roman"/>
                <w:sz w:val="20"/>
                <w:szCs w:val="20"/>
                <w:lang w:val="en-US"/>
              </w:rPr>
              <w:t>,</w:t>
            </w:r>
            <w:r w:rsidRPr="00DB5761">
              <w:rPr>
                <w:rFonts w:ascii="Times New Roman" w:hAnsi="Times New Roman" w:cs="Times New Roman"/>
                <w:sz w:val="20"/>
                <w:szCs w:val="20"/>
              </w:rPr>
              <w:t xml:space="preserve"> N 1</w:t>
            </w:r>
            <w:r w:rsidRPr="00DB5761">
              <w:rPr>
                <w:rFonts w:ascii="Times New Roman" w:hAnsi="Times New Roman" w:cs="Times New Roman"/>
                <w:sz w:val="20"/>
                <w:szCs w:val="20"/>
                <w:lang w:val="en-US"/>
              </w:rPr>
              <w:t>. P</w:t>
            </w:r>
            <w:r w:rsidRPr="00DB5761">
              <w:rPr>
                <w:rFonts w:ascii="Times New Roman" w:hAnsi="Times New Roman" w:cs="Times New Roman"/>
                <w:sz w:val="20"/>
                <w:szCs w:val="20"/>
              </w:rPr>
              <w:t xml:space="preserve">. 3 – 11. </w:t>
            </w:r>
            <w:r w:rsidRPr="00DB5761">
              <w:rPr>
                <w:rFonts w:ascii="Times New Roman" w:hAnsi="Times New Roman" w:cs="Times New Roman"/>
                <w:sz w:val="20"/>
                <w:szCs w:val="20"/>
                <w:shd w:val="clear" w:color="auto" w:fill="FFFFFF"/>
              </w:rPr>
              <w:t xml:space="preserve">DOI: 10.2478/lpts-2023-0001. </w:t>
            </w:r>
            <w:r w:rsidRPr="00DB5761">
              <w:rPr>
                <w:rFonts w:ascii="Times New Roman" w:hAnsi="Times New Roman" w:cs="Times New Roman"/>
                <w:sz w:val="20"/>
                <w:szCs w:val="20"/>
              </w:rPr>
              <w:t>(</w:t>
            </w:r>
            <w:r w:rsidRPr="00DB5761">
              <w:rPr>
                <w:rFonts w:ascii="Times New Roman" w:hAnsi="Times New Roman" w:cs="Times New Roman"/>
                <w:b/>
                <w:sz w:val="20"/>
                <w:szCs w:val="20"/>
                <w:lang w:val="en"/>
              </w:rPr>
              <w:t>Scopus</w:t>
            </w:r>
            <w:r w:rsidRPr="00DB5761">
              <w:rPr>
                <w:rFonts w:ascii="Times New Roman" w:hAnsi="Times New Roman" w:cs="Times New Roman"/>
                <w:sz w:val="20"/>
                <w:szCs w:val="20"/>
              </w:rPr>
              <w:t>).</w:t>
            </w:r>
          </w:p>
        </w:tc>
      </w:tr>
      <w:tr w:rsidR="00FF783A" w:rsidRPr="00DB5761" w14:paraId="7EBC6FED" w14:textId="77777777" w:rsidTr="003366A9">
        <w:tc>
          <w:tcPr>
            <w:tcW w:w="709" w:type="dxa"/>
            <w:gridSpan w:val="2"/>
          </w:tcPr>
          <w:p w14:paraId="5AFEC582"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7AC42ED" w14:textId="0BBCF907" w:rsidR="00FF783A" w:rsidRPr="00DB5761" w:rsidRDefault="00FF783A" w:rsidP="008B064F">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Shved V.</w:t>
            </w:r>
            <w:r w:rsidR="008B064F"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Omelchenko O.</w:t>
            </w:r>
          </w:p>
        </w:tc>
        <w:tc>
          <w:tcPr>
            <w:tcW w:w="3508" w:type="dxa"/>
            <w:vAlign w:val="center"/>
          </w:tcPr>
          <w:p w14:paraId="369047C1"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Coliving as a response to the challenges of military influence</w:t>
            </w:r>
          </w:p>
        </w:tc>
        <w:tc>
          <w:tcPr>
            <w:tcW w:w="3402" w:type="dxa"/>
          </w:tcPr>
          <w:p w14:paraId="581D7FCB"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 xml:space="preserve">Current issues of economic development: problems, perspectives, international experiences. Riga, Latvia. 2023. Р. 67-70 </w:t>
            </w:r>
            <w:r w:rsidRPr="00DB5761">
              <w:rPr>
                <w:rFonts w:ascii="Times New Roman" w:hAnsi="Times New Roman" w:cs="Times New Roman"/>
                <w:b/>
                <w:sz w:val="20"/>
                <w:szCs w:val="20"/>
              </w:rPr>
              <w:t>Латвія</w:t>
            </w:r>
          </w:p>
        </w:tc>
      </w:tr>
      <w:tr w:rsidR="00FF783A" w:rsidRPr="00DB5761" w14:paraId="11BA5158" w14:textId="77777777" w:rsidTr="003366A9">
        <w:tc>
          <w:tcPr>
            <w:tcW w:w="709" w:type="dxa"/>
            <w:gridSpan w:val="2"/>
          </w:tcPr>
          <w:p w14:paraId="2BBF65B2"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8AD2059"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iCs/>
                <w:color w:val="000000"/>
                <w:sz w:val="20"/>
                <w:szCs w:val="20"/>
              </w:rPr>
              <w:t>Панченко С.А.</w:t>
            </w:r>
          </w:p>
        </w:tc>
        <w:tc>
          <w:tcPr>
            <w:tcW w:w="3508" w:type="dxa"/>
            <w:vAlign w:val="center"/>
          </w:tcPr>
          <w:p w14:paraId="54BEE97F"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iCs/>
                <w:color w:val="000000"/>
                <w:sz w:val="20"/>
                <w:szCs w:val="20"/>
              </w:rPr>
              <w:t>Confessional Features of Pilgrimage in Ukraine and Germany: Cultural Experience</w:t>
            </w:r>
          </w:p>
        </w:tc>
        <w:tc>
          <w:tcPr>
            <w:tcW w:w="3402" w:type="dxa"/>
          </w:tcPr>
          <w:p w14:paraId="3B108DF2" w14:textId="77777777" w:rsidR="00FF783A" w:rsidRPr="00DB5761" w:rsidRDefault="00FF783A" w:rsidP="00344278">
            <w:pPr>
              <w:widowControl w:val="0"/>
              <w:spacing w:after="0" w:line="240" w:lineRule="auto"/>
              <w:ind w:right="-109"/>
              <w:rPr>
                <w:rFonts w:ascii="Times New Roman" w:hAnsi="Times New Roman" w:cs="Times New Roman"/>
                <w:bCs/>
                <w:iCs/>
                <w:color w:val="000000"/>
                <w:sz w:val="20"/>
                <w:szCs w:val="20"/>
              </w:rPr>
            </w:pPr>
            <w:r w:rsidRPr="00DB5761">
              <w:rPr>
                <w:rFonts w:ascii="Times New Roman" w:hAnsi="Times New Roman" w:cs="Times New Roman"/>
                <w:bCs/>
                <w:iCs/>
                <w:color w:val="000000"/>
                <w:sz w:val="20"/>
                <w:szCs w:val="20"/>
              </w:rPr>
              <w:t>International Conference on Religious and Pilgrimage Tourism</w:t>
            </w:r>
          </w:p>
          <w:p w14:paraId="05224A78" w14:textId="77777777" w:rsidR="00FF783A" w:rsidRPr="00DB5761" w:rsidRDefault="00FF783A" w:rsidP="00344278">
            <w:pPr>
              <w:widowControl w:val="0"/>
              <w:spacing w:after="0" w:line="240" w:lineRule="auto"/>
              <w:ind w:right="-109"/>
              <w:rPr>
                <w:rFonts w:ascii="Times New Roman" w:hAnsi="Times New Roman" w:cs="Times New Roman"/>
                <w:bCs/>
                <w:iCs/>
                <w:color w:val="000000"/>
                <w:sz w:val="20"/>
                <w:szCs w:val="20"/>
              </w:rPr>
            </w:pPr>
            <w:r w:rsidRPr="00DB5761">
              <w:rPr>
                <w:rFonts w:ascii="Times New Roman" w:hAnsi="Times New Roman" w:cs="Times New Roman"/>
                <w:bCs/>
                <w:iCs/>
                <w:color w:val="000000"/>
                <w:sz w:val="20"/>
                <w:szCs w:val="20"/>
              </w:rPr>
              <w:t>May 11-12, 2023 in Paris, France</w:t>
            </w:r>
          </w:p>
          <w:p w14:paraId="0F8F90FF"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iCs/>
                <w:color w:val="000000"/>
                <w:sz w:val="20"/>
                <w:szCs w:val="20"/>
              </w:rPr>
              <w:t>URL: https://waset.org/profile/submissions/papers/detail/164249</w:t>
            </w:r>
          </w:p>
        </w:tc>
      </w:tr>
      <w:tr w:rsidR="00FF783A" w:rsidRPr="00DB5761" w14:paraId="11FC12ED" w14:textId="77777777" w:rsidTr="003366A9">
        <w:tc>
          <w:tcPr>
            <w:tcW w:w="709" w:type="dxa"/>
            <w:gridSpan w:val="2"/>
          </w:tcPr>
          <w:p w14:paraId="33CF541E"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3DAD0C0"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sz w:val="20"/>
                <w:szCs w:val="20"/>
              </w:rPr>
              <w:t xml:space="preserve">Zagurskiy </w:t>
            </w:r>
            <w:r w:rsidRPr="00DB5761">
              <w:rPr>
                <w:rFonts w:ascii="Times New Roman" w:hAnsi="Times New Roman" w:cs="Times New Roman"/>
                <w:bCs/>
                <w:color w:val="000000"/>
                <w:sz w:val="20"/>
                <w:szCs w:val="20"/>
                <w:lang w:val="en-US"/>
              </w:rPr>
              <w:t>O</w:t>
            </w:r>
            <w:r w:rsidRPr="00DB5761">
              <w:rPr>
                <w:rFonts w:ascii="Times New Roman" w:hAnsi="Times New Roman" w:cs="Times New Roman"/>
                <w:bCs/>
                <w:color w:val="000000"/>
                <w:sz w:val="20"/>
                <w:szCs w:val="20"/>
              </w:rPr>
              <w:t>leg, Pivtorak Mykhailo, Bondariev Sergii, Demin Oleksandr, Kolosok Igor.</w:t>
            </w:r>
          </w:p>
        </w:tc>
        <w:tc>
          <w:tcPr>
            <w:tcW w:w="3508" w:type="dxa"/>
            <w:vAlign w:val="center"/>
          </w:tcPr>
          <w:p w14:paraId="6C872506" w14:textId="63AC59FF"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sz w:val="20"/>
                <w:szCs w:val="20"/>
                <w:lang w:val="en-US"/>
              </w:rPr>
              <w:t>Methods of reliability management in supply chain</w:t>
            </w:r>
          </w:p>
        </w:tc>
        <w:tc>
          <w:tcPr>
            <w:tcW w:w="3402" w:type="dxa"/>
          </w:tcPr>
          <w:p w14:paraId="17A437C4"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iCs/>
                <w:color w:val="000000"/>
                <w:sz w:val="20"/>
                <w:szCs w:val="20"/>
                <w:lang w:val="en-US"/>
              </w:rPr>
              <w:t>22</w:t>
            </w:r>
            <w:r w:rsidRPr="00DB5761">
              <w:rPr>
                <w:rFonts w:ascii="Times New Roman" w:hAnsi="Times New Roman" w:cs="Times New Roman"/>
                <w:bCs/>
                <w:iCs/>
                <w:color w:val="000000"/>
                <w:sz w:val="20"/>
                <w:szCs w:val="20"/>
                <w:vertAlign w:val="superscript"/>
                <w:lang w:val="en-US"/>
              </w:rPr>
              <w:t>nd</w:t>
            </w:r>
            <w:r w:rsidRPr="00DB5761">
              <w:rPr>
                <w:rFonts w:ascii="Times New Roman" w:hAnsi="Times New Roman" w:cs="Times New Roman"/>
                <w:bCs/>
                <w:iCs/>
                <w:color w:val="000000"/>
                <w:sz w:val="20"/>
                <w:szCs w:val="20"/>
                <w:lang w:val="en-US"/>
              </w:rPr>
              <w:t> International Scientific Conference Engineering for Rural Development 24-26.05.2023 Jelgava, LATVIA.</w:t>
            </w:r>
            <w:r w:rsidRPr="00DB5761">
              <w:rPr>
                <w:rFonts w:ascii="Times New Roman" w:hAnsi="Times New Roman" w:cs="Times New Roman"/>
                <w:iCs/>
                <w:sz w:val="20"/>
                <w:szCs w:val="20"/>
                <w:lang w:val="en-US"/>
              </w:rPr>
              <w:t xml:space="preserve"> </w:t>
            </w:r>
            <w:r w:rsidRPr="00DB5761">
              <w:rPr>
                <w:rFonts w:ascii="Times New Roman" w:hAnsi="Times New Roman" w:cs="Times New Roman"/>
                <w:bCs/>
                <w:iCs/>
                <w:color w:val="000000"/>
                <w:sz w:val="20"/>
                <w:szCs w:val="20"/>
                <w:lang w:val="en-US"/>
              </w:rPr>
              <w:t>https://www.tf.lbtu.lv/conference/proceedings2023/</w:t>
            </w:r>
          </w:p>
        </w:tc>
      </w:tr>
      <w:tr w:rsidR="00FF783A" w:rsidRPr="00DB5761" w14:paraId="63FAB29D" w14:textId="77777777" w:rsidTr="003366A9">
        <w:tc>
          <w:tcPr>
            <w:tcW w:w="709" w:type="dxa"/>
            <w:gridSpan w:val="2"/>
          </w:tcPr>
          <w:p w14:paraId="0E6ED4D5"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CE7B4D6"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shd w:val="clear" w:color="auto" w:fill="FCFCFC"/>
                <w:lang w:val="en-US"/>
              </w:rPr>
              <w:t>Boiko</w:t>
            </w:r>
            <w:r w:rsidRPr="00DB5761">
              <w:rPr>
                <w:rFonts w:ascii="Times New Roman" w:hAnsi="Times New Roman" w:cs="Times New Roman"/>
                <w:bCs/>
                <w:sz w:val="20"/>
                <w:szCs w:val="20"/>
                <w:shd w:val="clear" w:color="auto" w:fill="FCFCFC"/>
              </w:rPr>
              <w:t xml:space="preserve">, </w:t>
            </w:r>
            <w:r w:rsidRPr="00DB5761">
              <w:rPr>
                <w:rFonts w:ascii="Times New Roman" w:hAnsi="Times New Roman" w:cs="Times New Roman"/>
                <w:bCs/>
                <w:sz w:val="20"/>
                <w:szCs w:val="20"/>
                <w:shd w:val="clear" w:color="auto" w:fill="FCFCFC"/>
                <w:lang w:val="en-US"/>
              </w:rPr>
              <w:t>S</w:t>
            </w:r>
            <w:r w:rsidRPr="00DB5761">
              <w:rPr>
                <w:rFonts w:ascii="Times New Roman" w:hAnsi="Times New Roman" w:cs="Times New Roman"/>
                <w:bCs/>
                <w:sz w:val="20"/>
                <w:szCs w:val="20"/>
                <w:shd w:val="clear" w:color="auto" w:fill="FCFCFC"/>
              </w:rPr>
              <w:t xml:space="preserve">.; </w:t>
            </w:r>
            <w:r w:rsidRPr="00DB5761">
              <w:rPr>
                <w:rFonts w:ascii="Times New Roman" w:hAnsi="Times New Roman" w:cs="Times New Roman"/>
                <w:bCs/>
                <w:sz w:val="20"/>
                <w:szCs w:val="20"/>
                <w:shd w:val="clear" w:color="auto" w:fill="FCFCFC"/>
                <w:lang w:val="en-US"/>
              </w:rPr>
              <w:t>Nehrey</w:t>
            </w:r>
            <w:r w:rsidRPr="00DB5761">
              <w:rPr>
                <w:rFonts w:ascii="Times New Roman" w:hAnsi="Times New Roman" w:cs="Times New Roman"/>
                <w:bCs/>
                <w:sz w:val="20"/>
                <w:szCs w:val="20"/>
                <w:shd w:val="clear" w:color="auto" w:fill="FCFCFC"/>
              </w:rPr>
              <w:t xml:space="preserve">, </w:t>
            </w:r>
            <w:r w:rsidRPr="00DB5761">
              <w:rPr>
                <w:rFonts w:ascii="Times New Roman" w:hAnsi="Times New Roman" w:cs="Times New Roman"/>
                <w:bCs/>
                <w:sz w:val="20"/>
                <w:szCs w:val="20"/>
                <w:shd w:val="clear" w:color="auto" w:fill="FCFCFC"/>
                <w:lang w:val="en-US"/>
              </w:rPr>
              <w:t>M</w:t>
            </w:r>
            <w:r w:rsidRPr="00DB5761">
              <w:rPr>
                <w:rFonts w:ascii="Times New Roman" w:hAnsi="Times New Roman" w:cs="Times New Roman"/>
                <w:bCs/>
                <w:sz w:val="20"/>
                <w:szCs w:val="20"/>
                <w:shd w:val="clear" w:color="auto" w:fill="FCFCFC"/>
              </w:rPr>
              <w:t xml:space="preserve">.; </w:t>
            </w:r>
            <w:r w:rsidRPr="00DB5761">
              <w:rPr>
                <w:rFonts w:ascii="Times New Roman" w:hAnsi="Times New Roman" w:cs="Times New Roman"/>
                <w:bCs/>
                <w:sz w:val="20"/>
                <w:szCs w:val="20"/>
                <w:shd w:val="clear" w:color="auto" w:fill="FCFCFC"/>
                <w:lang w:val="en-US"/>
              </w:rPr>
              <w:t>Davydenko</w:t>
            </w:r>
            <w:r w:rsidRPr="00DB5761">
              <w:rPr>
                <w:rFonts w:ascii="Times New Roman" w:hAnsi="Times New Roman" w:cs="Times New Roman"/>
                <w:bCs/>
                <w:sz w:val="20"/>
                <w:szCs w:val="20"/>
                <w:shd w:val="clear" w:color="auto" w:fill="FCFCFC"/>
              </w:rPr>
              <w:t xml:space="preserve">, </w:t>
            </w:r>
            <w:r w:rsidRPr="00DB5761">
              <w:rPr>
                <w:rFonts w:ascii="Times New Roman" w:hAnsi="Times New Roman" w:cs="Times New Roman"/>
                <w:bCs/>
                <w:sz w:val="20"/>
                <w:szCs w:val="20"/>
                <w:shd w:val="clear" w:color="auto" w:fill="FCFCFC"/>
                <w:lang w:val="en-US"/>
              </w:rPr>
              <w:t>N</w:t>
            </w:r>
            <w:r w:rsidRPr="00DB5761">
              <w:rPr>
                <w:rFonts w:ascii="Times New Roman" w:hAnsi="Times New Roman" w:cs="Times New Roman"/>
                <w:bCs/>
                <w:sz w:val="20"/>
                <w:szCs w:val="20"/>
                <w:shd w:val="clear" w:color="auto" w:fill="FCFCFC"/>
              </w:rPr>
              <w:t xml:space="preserve">.; </w:t>
            </w:r>
            <w:r w:rsidRPr="00DB5761">
              <w:rPr>
                <w:rFonts w:ascii="Times New Roman" w:hAnsi="Times New Roman" w:cs="Times New Roman"/>
                <w:bCs/>
                <w:sz w:val="20"/>
                <w:szCs w:val="20"/>
                <w:shd w:val="clear" w:color="auto" w:fill="FCFCFC"/>
                <w:lang w:val="en-US"/>
              </w:rPr>
              <w:t>Karbivskyi</w:t>
            </w:r>
            <w:r w:rsidRPr="00DB5761">
              <w:rPr>
                <w:rFonts w:ascii="Times New Roman" w:hAnsi="Times New Roman" w:cs="Times New Roman"/>
                <w:bCs/>
                <w:sz w:val="20"/>
                <w:szCs w:val="20"/>
                <w:shd w:val="clear" w:color="auto" w:fill="FCFCFC"/>
              </w:rPr>
              <w:t xml:space="preserve">, </w:t>
            </w:r>
            <w:r w:rsidRPr="00DB5761">
              <w:rPr>
                <w:rFonts w:ascii="Times New Roman" w:hAnsi="Times New Roman" w:cs="Times New Roman"/>
                <w:bCs/>
                <w:sz w:val="20"/>
                <w:szCs w:val="20"/>
                <w:shd w:val="clear" w:color="auto" w:fill="FCFCFC"/>
                <w:lang w:val="en-US"/>
              </w:rPr>
              <w:t>V</w:t>
            </w:r>
            <w:r w:rsidRPr="00DB5761">
              <w:rPr>
                <w:rFonts w:ascii="Times New Roman" w:hAnsi="Times New Roman" w:cs="Times New Roman"/>
                <w:bCs/>
                <w:sz w:val="20"/>
                <w:szCs w:val="20"/>
                <w:shd w:val="clear" w:color="auto" w:fill="FCFCFC"/>
              </w:rPr>
              <w:t>.</w:t>
            </w:r>
          </w:p>
        </w:tc>
        <w:tc>
          <w:tcPr>
            <w:tcW w:w="3508" w:type="dxa"/>
            <w:vAlign w:val="center"/>
          </w:tcPr>
          <w:p w14:paraId="70115E31" w14:textId="78BBD00D"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shd w:val="clear" w:color="auto" w:fill="FCFCFC"/>
                <w:lang w:val="en-US"/>
              </w:rPr>
              <w:t xml:space="preserve">Tax Sustainability in Ukraine: </w:t>
            </w:r>
            <w:r w:rsidR="008B064F" w:rsidRPr="00DB5761">
              <w:rPr>
                <w:rFonts w:ascii="Times New Roman" w:hAnsi="Times New Roman" w:cs="Times New Roman"/>
                <w:bCs/>
                <w:sz w:val="20"/>
                <w:szCs w:val="20"/>
                <w:shd w:val="clear" w:color="auto" w:fill="FCFCFC"/>
                <w:lang w:val="en-US"/>
              </w:rPr>
              <w:t>a</w:t>
            </w:r>
            <w:r w:rsidRPr="00DB5761">
              <w:rPr>
                <w:rFonts w:ascii="Times New Roman" w:hAnsi="Times New Roman" w:cs="Times New Roman"/>
                <w:bCs/>
                <w:sz w:val="20"/>
                <w:szCs w:val="20"/>
                <w:shd w:val="clear" w:color="auto" w:fill="FCFCFC"/>
                <w:lang w:val="en-US"/>
              </w:rPr>
              <w:t xml:space="preserve"> Case of Agricultural Companies</w:t>
            </w:r>
          </w:p>
        </w:tc>
        <w:tc>
          <w:tcPr>
            <w:tcW w:w="3402" w:type="dxa"/>
          </w:tcPr>
          <w:p w14:paraId="65575F95"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shd w:val="clear" w:color="auto" w:fill="FCFCFC"/>
                <w:lang w:val="en-US"/>
              </w:rPr>
              <w:t>Economies 2023, 11, 6. https://doi.org/10.3390/economies11010006</w:t>
            </w:r>
          </w:p>
        </w:tc>
      </w:tr>
      <w:tr w:rsidR="00FF783A" w:rsidRPr="00DB5761" w14:paraId="43B853DD" w14:textId="77777777" w:rsidTr="003366A9">
        <w:tc>
          <w:tcPr>
            <w:tcW w:w="709" w:type="dxa"/>
            <w:gridSpan w:val="2"/>
          </w:tcPr>
          <w:p w14:paraId="23A328EC"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94B54E7" w14:textId="7DFC02A6" w:rsidR="00FF783A" w:rsidRPr="00DB5761" w:rsidRDefault="00FF783A" w:rsidP="008B064F">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sz w:val="20"/>
                <w:szCs w:val="20"/>
                <w:shd w:val="clear" w:color="auto" w:fill="FFFFFF"/>
                <w:lang w:val="en-US"/>
              </w:rPr>
              <w:t>Vovk Y</w:t>
            </w:r>
            <w:r w:rsidRPr="00DB5761">
              <w:rPr>
                <w:rFonts w:ascii="Times New Roman" w:hAnsi="Times New Roman" w:cs="Times New Roman"/>
                <w:bCs/>
                <w:color w:val="000000"/>
                <w:sz w:val="20"/>
                <w:szCs w:val="20"/>
                <w:shd w:val="clear" w:color="auto" w:fill="FFFFFF"/>
              </w:rPr>
              <w:t>.,</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Ponomarenko</w:t>
            </w:r>
            <w:r w:rsidRPr="00DB5761">
              <w:rPr>
                <w:rFonts w:ascii="Times New Roman" w:hAnsi="Times New Roman" w:cs="Times New Roman"/>
                <w:bCs/>
                <w:color w:val="000000"/>
                <w:sz w:val="20"/>
                <w:szCs w:val="20"/>
                <w:shd w:val="clear" w:color="auto" w:fill="FFFFFF"/>
              </w:rPr>
              <w:t> Т.</w:t>
            </w:r>
          </w:p>
        </w:tc>
        <w:tc>
          <w:tcPr>
            <w:tcW w:w="3508" w:type="dxa"/>
            <w:vAlign w:val="center"/>
          </w:tcPr>
          <w:p w14:paraId="0A05134A" w14:textId="7AE28FB4" w:rsidR="00FF783A" w:rsidRPr="00DB5761" w:rsidRDefault="00FF783A" w:rsidP="008B064F">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sz w:val="20"/>
                <w:szCs w:val="20"/>
                <w:shd w:val="clear" w:color="auto" w:fill="FFFFFF"/>
                <w:lang w:val="en-US"/>
              </w:rPr>
              <w:t>I</w:t>
            </w:r>
            <w:r w:rsidRPr="00DB5761">
              <w:rPr>
                <w:rFonts w:ascii="Times New Roman" w:hAnsi="Times New Roman" w:cs="Times New Roman"/>
                <w:bCs/>
                <w:color w:val="000000"/>
                <w:sz w:val="20"/>
                <w:szCs w:val="20"/>
                <w:shd w:val="clear" w:color="auto" w:fill="FFFFFF"/>
              </w:rPr>
              <w:t>С</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competence’</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and attitude’</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teachers</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to</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introduction</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of</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ICT</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in</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future</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psychologists’</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distance</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learning</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during</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retractions</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periods</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in</w:t>
            </w:r>
            <w:r w:rsidR="008B064F" w:rsidRPr="00DB5761">
              <w:rPr>
                <w:rFonts w:ascii="Times New Roman" w:hAnsi="Times New Roman" w:cs="Times New Roman"/>
                <w:bCs/>
                <w:color w:val="000000"/>
                <w:sz w:val="20"/>
                <w:szCs w:val="20"/>
                <w:shd w:val="clear" w:color="auto" w:fill="FFFFFF"/>
                <w:lang w:val="en-US"/>
              </w:rPr>
              <w:t xml:space="preserve"> U</w:t>
            </w:r>
            <w:r w:rsidRPr="00DB5761">
              <w:rPr>
                <w:rFonts w:ascii="Times New Roman" w:hAnsi="Times New Roman" w:cs="Times New Roman"/>
                <w:bCs/>
                <w:color w:val="000000"/>
                <w:sz w:val="20"/>
                <w:szCs w:val="20"/>
                <w:shd w:val="clear" w:color="auto" w:fill="FFFFFF"/>
                <w:lang w:val="en-US"/>
              </w:rPr>
              <w:t>krainian</w:t>
            </w:r>
            <w:r w:rsidR="008B064F" w:rsidRPr="00DB5761">
              <w:rPr>
                <w:rFonts w:ascii="Times New Roman" w:hAnsi="Times New Roman" w:cs="Times New Roman"/>
                <w:bCs/>
                <w:color w:val="000000"/>
                <w:sz w:val="20"/>
                <w:szCs w:val="20"/>
                <w:shd w:val="clear" w:color="auto" w:fill="FFFFFF"/>
                <w:lang w:val="en-US"/>
              </w:rPr>
              <w:t xml:space="preserve"> </w:t>
            </w:r>
            <w:r w:rsidRPr="00DB5761">
              <w:rPr>
                <w:rFonts w:ascii="Times New Roman" w:hAnsi="Times New Roman" w:cs="Times New Roman"/>
                <w:bCs/>
                <w:color w:val="000000"/>
                <w:sz w:val="20"/>
                <w:szCs w:val="20"/>
                <w:shd w:val="clear" w:color="auto" w:fill="FFFFFF"/>
                <w:lang w:val="en-US"/>
              </w:rPr>
              <w:t>university</w:t>
            </w:r>
          </w:p>
        </w:tc>
        <w:tc>
          <w:tcPr>
            <w:tcW w:w="3402" w:type="dxa"/>
          </w:tcPr>
          <w:p w14:paraId="7FC1AA89" w14:textId="0D414A1A" w:rsidR="00FF783A" w:rsidRPr="00DB5761" w:rsidRDefault="00FF783A" w:rsidP="008B064F">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color w:val="000000"/>
                <w:sz w:val="20"/>
                <w:szCs w:val="20"/>
                <w:shd w:val="clear" w:color="auto" w:fill="FFFFFF"/>
                <w:lang w:val="en-US"/>
              </w:rPr>
              <w:t>Conhecimento</w:t>
            </w:r>
            <w:r w:rsidR="008B064F" w:rsidRPr="00DB5761">
              <w:rPr>
                <w:rFonts w:ascii="Times New Roman" w:hAnsi="Times New Roman" w:cs="Times New Roman"/>
                <w:iCs/>
                <w:color w:val="000000"/>
                <w:sz w:val="20"/>
                <w:szCs w:val="20"/>
                <w:shd w:val="clear" w:color="auto" w:fill="FFFFFF"/>
                <w:lang w:val="en-US"/>
              </w:rPr>
              <w:t xml:space="preserve"> </w:t>
            </w:r>
            <w:r w:rsidRPr="00DB5761">
              <w:rPr>
                <w:rFonts w:ascii="Times New Roman" w:hAnsi="Times New Roman" w:cs="Times New Roman"/>
                <w:iCs/>
                <w:color w:val="000000"/>
                <w:sz w:val="20"/>
                <w:szCs w:val="20"/>
                <w:shd w:val="clear" w:color="auto" w:fill="FFFFFF"/>
              </w:rPr>
              <w:t>&amp;</w:t>
            </w:r>
            <w:r w:rsidR="008B064F" w:rsidRPr="00DB5761">
              <w:rPr>
                <w:rFonts w:ascii="Times New Roman" w:hAnsi="Times New Roman" w:cs="Times New Roman"/>
                <w:iCs/>
                <w:color w:val="000000"/>
                <w:sz w:val="20"/>
                <w:szCs w:val="20"/>
                <w:shd w:val="clear" w:color="auto" w:fill="FFFFFF"/>
                <w:lang w:val="en-US"/>
              </w:rPr>
              <w:t xml:space="preserve"> </w:t>
            </w:r>
            <w:r w:rsidRPr="00DB5761">
              <w:rPr>
                <w:rFonts w:ascii="Times New Roman" w:hAnsi="Times New Roman" w:cs="Times New Roman"/>
                <w:iCs/>
                <w:color w:val="000000"/>
                <w:sz w:val="20"/>
                <w:szCs w:val="20"/>
                <w:shd w:val="clear" w:color="auto" w:fill="FFFFFF"/>
                <w:lang w:val="en-US"/>
              </w:rPr>
              <w:t>Diversidade</w:t>
            </w:r>
            <w:r w:rsidRPr="00DB5761">
              <w:rPr>
                <w:rFonts w:ascii="Times New Roman" w:hAnsi="Times New Roman" w:cs="Times New Roman"/>
                <w:iCs/>
                <w:color w:val="000000"/>
                <w:sz w:val="20"/>
                <w:szCs w:val="20"/>
                <w:shd w:val="clear" w:color="auto" w:fill="FFFFFF"/>
              </w:rPr>
              <w:t>. 2023. №15 (36). С. 525 –555.</w:t>
            </w:r>
          </w:p>
        </w:tc>
      </w:tr>
      <w:tr w:rsidR="00FF783A" w:rsidRPr="00DB5761" w14:paraId="0518655B" w14:textId="77777777" w:rsidTr="003366A9">
        <w:tc>
          <w:tcPr>
            <w:tcW w:w="709" w:type="dxa"/>
            <w:gridSpan w:val="2"/>
          </w:tcPr>
          <w:p w14:paraId="1300DD80"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33E2A61"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Miliutina K. Olena Pozharytska Morozova Ganna Gusieva Olena Lenska</w:t>
            </w:r>
          </w:p>
        </w:tc>
        <w:tc>
          <w:tcPr>
            <w:tcW w:w="3508" w:type="dxa"/>
            <w:vAlign w:val="center"/>
          </w:tcPr>
          <w:p w14:paraId="22ECA288" w14:textId="4986C1B8"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The Computer Game as an</w:t>
            </w:r>
            <w:r w:rsidR="008B064F" w:rsidRPr="00DB5761">
              <w:rPr>
                <w:rFonts w:ascii="Times New Roman" w:hAnsi="Times New Roman" w:cs="Times New Roman"/>
                <w:bCs/>
                <w:sz w:val="20"/>
                <w:szCs w:val="20"/>
                <w:lang w:val="en-US"/>
              </w:rPr>
              <w:t xml:space="preserve"> Alternative Artistic Discourse</w:t>
            </w:r>
          </w:p>
        </w:tc>
        <w:tc>
          <w:tcPr>
            <w:tcW w:w="3402" w:type="dxa"/>
          </w:tcPr>
          <w:p w14:paraId="6B240655" w14:textId="77777777" w:rsidR="00FF783A" w:rsidRPr="00DB5761" w:rsidRDefault="00FF783A" w:rsidP="00344278">
            <w:pPr>
              <w:widowControl w:val="0"/>
              <w:spacing w:after="0" w:line="240" w:lineRule="auto"/>
              <w:ind w:right="-109"/>
              <w:rPr>
                <w:rFonts w:ascii="Times New Roman" w:hAnsi="Times New Roman" w:cs="Times New Roman"/>
                <w:bCs/>
                <w:color w:val="000000" w:themeColor="text1"/>
                <w:sz w:val="20"/>
                <w:szCs w:val="20"/>
                <w:lang w:val="en-US"/>
              </w:rPr>
            </w:pPr>
            <w:r w:rsidRPr="00DB5761">
              <w:rPr>
                <w:rFonts w:ascii="Times New Roman" w:hAnsi="Times New Roman" w:cs="Times New Roman"/>
                <w:bCs/>
                <w:color w:val="000000" w:themeColor="text1"/>
                <w:sz w:val="20"/>
                <w:szCs w:val="20"/>
                <w:lang w:val="en-US"/>
              </w:rPr>
              <w:t>Theory and Practice in Language Studies, Vol. 13, No. 2, pp. 311-317, February 2023</w:t>
            </w:r>
          </w:p>
          <w:p w14:paraId="751D6E2B"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val="en-US"/>
              </w:rPr>
              <w:t xml:space="preserve">DOI: </w:t>
            </w:r>
            <w:r w:rsidRPr="00DB5761">
              <w:rPr>
                <w:rFonts w:ascii="Times New Roman" w:hAnsi="Times New Roman" w:cs="Times New Roman"/>
                <w:bCs/>
                <w:color w:val="000000" w:themeColor="text1"/>
                <w:sz w:val="20"/>
                <w:szCs w:val="20"/>
              </w:rPr>
              <w:t xml:space="preserve"> </w:t>
            </w:r>
            <w:hyperlink r:id="rId36" w:history="1">
              <w:r w:rsidRPr="00DB5761">
                <w:rPr>
                  <w:rStyle w:val="a6"/>
                  <w:rFonts w:ascii="Times New Roman" w:hAnsi="Times New Roman" w:cs="Times New Roman"/>
                  <w:bCs/>
                  <w:color w:val="000000" w:themeColor="text1"/>
                  <w:sz w:val="20"/>
                  <w:szCs w:val="20"/>
                  <w:lang w:val="en-US"/>
                </w:rPr>
                <w:t>https://doi.org/10.17507/tpls.1302.05https://www.scopus.com/authid/detail.uri?authorId=57194229731</w:t>
              </w:r>
            </w:hyperlink>
            <w:r w:rsidRPr="00DB5761">
              <w:rPr>
                <w:rFonts w:ascii="Times New Roman" w:hAnsi="Times New Roman" w:cs="Times New Roman"/>
                <w:bCs/>
                <w:color w:val="000000" w:themeColor="text1"/>
                <w:sz w:val="20"/>
                <w:szCs w:val="20"/>
              </w:rPr>
              <w:t xml:space="preserve"> </w:t>
            </w:r>
          </w:p>
        </w:tc>
      </w:tr>
      <w:tr w:rsidR="00FF783A" w:rsidRPr="00DB5761" w14:paraId="474F5CA4" w14:textId="77777777" w:rsidTr="003366A9">
        <w:tc>
          <w:tcPr>
            <w:tcW w:w="709" w:type="dxa"/>
            <w:gridSpan w:val="2"/>
          </w:tcPr>
          <w:p w14:paraId="13F4FFBF"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903F1E4"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Miliutina K. Natalia Buhlai, Nataliia Marchenko, Natalia Grabar, Nataly Zatsepina</w:t>
            </w:r>
          </w:p>
        </w:tc>
        <w:tc>
          <w:tcPr>
            <w:tcW w:w="3508" w:type="dxa"/>
            <w:vAlign w:val="center"/>
          </w:tcPr>
          <w:p w14:paraId="676397CF" w14:textId="40B65FFA"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The use of the project method in the educational process of the higher education institutions for stud</w:t>
            </w:r>
            <w:r w:rsidR="008B064F" w:rsidRPr="00DB5761">
              <w:rPr>
                <w:rFonts w:ascii="Times New Roman" w:hAnsi="Times New Roman" w:cs="Times New Roman"/>
                <w:bCs/>
                <w:sz w:val="20"/>
                <w:szCs w:val="20"/>
                <w:lang w:val="en-US"/>
              </w:rPr>
              <w:t>ents of historical specialties</w:t>
            </w:r>
          </w:p>
        </w:tc>
        <w:tc>
          <w:tcPr>
            <w:tcW w:w="3402" w:type="dxa"/>
          </w:tcPr>
          <w:p w14:paraId="5DB0162B" w14:textId="5EEA949B" w:rsidR="00FF783A" w:rsidRPr="00DB5761" w:rsidRDefault="00FF783A" w:rsidP="00DD20EC">
            <w:pPr>
              <w:widowControl w:val="0"/>
              <w:spacing w:after="0" w:line="240" w:lineRule="auto"/>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 xml:space="preserve">Revista Eduweb, 17(1), 209–218. </w:t>
            </w:r>
            <w:hyperlink r:id="rId37" w:history="1">
              <w:r w:rsidRPr="00DB5761">
                <w:rPr>
                  <w:rStyle w:val="a6"/>
                  <w:rFonts w:ascii="Times New Roman" w:hAnsi="Times New Roman" w:cs="Times New Roman"/>
                  <w:bCs/>
                  <w:color w:val="auto"/>
                  <w:sz w:val="20"/>
                  <w:szCs w:val="20"/>
                  <w:lang w:val="en-US"/>
                </w:rPr>
                <w:t>https://doi.org/10.46502/issn.1856-7576/2023.17.01.20</w:t>
              </w:r>
            </w:hyperlink>
            <w:r w:rsidRPr="00DB5761">
              <w:rPr>
                <w:rFonts w:ascii="Times New Roman" w:hAnsi="Times New Roman" w:cs="Times New Roman"/>
                <w:bCs/>
                <w:sz w:val="20"/>
                <w:szCs w:val="20"/>
              </w:rPr>
              <w:t xml:space="preserve"> </w:t>
            </w:r>
          </w:p>
        </w:tc>
      </w:tr>
      <w:tr w:rsidR="00FF783A" w:rsidRPr="00DB5761" w14:paraId="554F3C4F" w14:textId="77777777" w:rsidTr="003366A9">
        <w:tc>
          <w:tcPr>
            <w:tcW w:w="709" w:type="dxa"/>
            <w:gridSpan w:val="2"/>
          </w:tcPr>
          <w:p w14:paraId="4AA1E46E"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FC53C88"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lang w:val="en-US"/>
              </w:rPr>
              <w:t>Barna N</w:t>
            </w:r>
            <w:r w:rsidRPr="00DB5761">
              <w:rPr>
                <w:rFonts w:ascii="Times New Roman" w:hAnsi="Times New Roman" w:cs="Times New Roman"/>
                <w:iCs/>
                <w:sz w:val="20"/>
                <w:szCs w:val="20"/>
              </w:rPr>
              <w:t>.</w:t>
            </w:r>
          </w:p>
        </w:tc>
        <w:tc>
          <w:tcPr>
            <w:tcW w:w="3508" w:type="dxa"/>
            <w:vAlign w:val="center"/>
          </w:tcPr>
          <w:p w14:paraId="0CB00ED1" w14:textId="6367ED00" w:rsidR="00FF783A" w:rsidRPr="00DB5761" w:rsidRDefault="008B064F"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lang w:val="en-US"/>
              </w:rPr>
              <w:t>Culturogenesis as Systemogenesis and Anthropogenesis Homo Faber: Theory</w:t>
            </w:r>
            <w:r w:rsidRPr="00DB5761">
              <w:rPr>
                <w:rFonts w:ascii="Times New Roman" w:hAnsi="Times New Roman" w:cs="Times New Roman"/>
                <w:iCs/>
                <w:sz w:val="20"/>
                <w:szCs w:val="20"/>
              </w:rPr>
              <w:t xml:space="preserve"> </w:t>
            </w:r>
            <w:r w:rsidRPr="00DB5761">
              <w:rPr>
                <w:rFonts w:ascii="Times New Roman" w:hAnsi="Times New Roman" w:cs="Times New Roman"/>
                <w:iCs/>
                <w:sz w:val="20"/>
                <w:szCs w:val="20"/>
                <w:lang w:val="en-US"/>
              </w:rPr>
              <w:t>of Cyclic Development of Art By F.I. Schmidt in the Context of Modern</w:t>
            </w:r>
            <w:r w:rsidRPr="00DB5761">
              <w:rPr>
                <w:rFonts w:ascii="Times New Roman" w:hAnsi="Times New Roman" w:cs="Times New Roman"/>
                <w:iCs/>
                <w:sz w:val="20"/>
                <w:szCs w:val="20"/>
              </w:rPr>
              <w:t xml:space="preserve"> </w:t>
            </w:r>
            <w:r w:rsidRPr="00DB5761">
              <w:rPr>
                <w:rFonts w:ascii="Times New Roman" w:hAnsi="Times New Roman" w:cs="Times New Roman"/>
                <w:iCs/>
                <w:sz w:val="20"/>
                <w:szCs w:val="20"/>
                <w:lang w:val="en-US"/>
              </w:rPr>
              <w:t>Philosophical Reflection</w:t>
            </w:r>
          </w:p>
        </w:tc>
        <w:tc>
          <w:tcPr>
            <w:tcW w:w="3402" w:type="dxa"/>
            <w:vAlign w:val="center"/>
          </w:tcPr>
          <w:p w14:paraId="5935207F" w14:textId="77777777" w:rsidR="00FF783A" w:rsidRPr="00DB5761" w:rsidRDefault="00FF783A" w:rsidP="00344278">
            <w:pPr>
              <w:widowControl w:val="0"/>
              <w:spacing w:after="0" w:line="240" w:lineRule="auto"/>
              <w:ind w:right="-109"/>
              <w:rPr>
                <w:rFonts w:ascii="Times New Roman" w:hAnsi="Times New Roman" w:cs="Times New Roman"/>
                <w:iCs/>
                <w:sz w:val="20"/>
                <w:szCs w:val="20"/>
              </w:rPr>
            </w:pPr>
            <w:r w:rsidRPr="00DB5761">
              <w:rPr>
                <w:rFonts w:ascii="Times New Roman" w:hAnsi="Times New Roman" w:cs="Times New Roman"/>
                <w:iCs/>
                <w:sz w:val="20"/>
                <w:szCs w:val="20"/>
              </w:rPr>
              <w:t>JOURNAL OF INTERDISCIPLINARY RE SEARCH</w:t>
            </w:r>
          </w:p>
          <w:p w14:paraId="662C874B"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rPr>
              <w:t>режим доступу: http://www.magnanimitas.cz/ADALTA/120230/papers/A_04.pdf</w:t>
            </w:r>
          </w:p>
        </w:tc>
      </w:tr>
      <w:tr w:rsidR="00FF783A" w:rsidRPr="00DB5761" w14:paraId="2F8641B4" w14:textId="77777777" w:rsidTr="003366A9">
        <w:tc>
          <w:tcPr>
            <w:tcW w:w="709" w:type="dxa"/>
            <w:gridSpan w:val="2"/>
          </w:tcPr>
          <w:p w14:paraId="5BC98A66"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A4C6FD0" w14:textId="3C8895E0" w:rsidR="00FF783A" w:rsidRPr="00DB5761" w:rsidRDefault="00FF783A" w:rsidP="00DD20EC">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shd w:val="clear" w:color="auto" w:fill="FFFFFF"/>
                <w:lang w:val="en-US"/>
              </w:rPr>
              <w:t>Tetiana Yaroshovets (Svetlana Petkun;</w:t>
            </w:r>
            <w:r w:rsidR="00DD20EC" w:rsidRPr="00DB5761">
              <w:rPr>
                <w:rFonts w:ascii="Times New Roman" w:hAnsi="Times New Roman" w:cs="Times New Roman"/>
                <w:iCs/>
                <w:sz w:val="20"/>
                <w:szCs w:val="20"/>
                <w:shd w:val="clear" w:color="auto" w:fill="FFFFFF"/>
                <w:lang w:val="en-US"/>
              </w:rPr>
              <w:t xml:space="preserve"> </w:t>
            </w:r>
            <w:r w:rsidRPr="00DB5761">
              <w:rPr>
                <w:rFonts w:ascii="Times New Roman" w:hAnsi="Times New Roman" w:cs="Times New Roman"/>
                <w:iCs/>
                <w:sz w:val="20"/>
                <w:szCs w:val="20"/>
                <w:shd w:val="clear" w:color="auto" w:fill="FFFFFF"/>
                <w:lang w:val="en-US"/>
              </w:rPr>
              <w:t>Milena Kravchenko; Oleg Kulinich</w:t>
            </w:r>
          </w:p>
        </w:tc>
        <w:tc>
          <w:tcPr>
            <w:tcW w:w="3508" w:type="dxa"/>
            <w:vAlign w:val="center"/>
          </w:tcPr>
          <w:p w14:paraId="316A24B4"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shd w:val="clear" w:color="auto" w:fill="FFFFFF"/>
                <w:lang w:val="en-US"/>
              </w:rPr>
              <w:t>Digital services development in Ukraine</w:t>
            </w:r>
          </w:p>
        </w:tc>
        <w:tc>
          <w:tcPr>
            <w:tcW w:w="3402" w:type="dxa"/>
            <w:vAlign w:val="center"/>
          </w:tcPr>
          <w:p w14:paraId="500ED253" w14:textId="77777777" w:rsidR="00FF783A" w:rsidRPr="00DB5761" w:rsidRDefault="00FF783A" w:rsidP="00344278">
            <w:pPr>
              <w:widowControl w:val="0"/>
              <w:spacing w:after="0" w:line="240" w:lineRule="auto"/>
              <w:rPr>
                <w:rFonts w:ascii="Times New Roman" w:hAnsi="Times New Roman" w:cs="Times New Roman"/>
                <w:iCs/>
                <w:sz w:val="20"/>
                <w:szCs w:val="20"/>
                <w:shd w:val="clear" w:color="auto" w:fill="FFFFFF"/>
                <w:lang w:val="en-US"/>
              </w:rPr>
            </w:pPr>
            <w:r w:rsidRPr="00DB5761">
              <w:rPr>
                <w:rFonts w:ascii="Times New Roman" w:hAnsi="Times New Roman" w:cs="Times New Roman"/>
                <w:iCs/>
                <w:sz w:val="20"/>
                <w:szCs w:val="20"/>
                <w:shd w:val="clear" w:color="auto" w:fill="FFFFFF"/>
                <w:lang w:val="en-US"/>
              </w:rPr>
              <w:t>Khazar Journal of Humanities and Social Sciences Volume 26, No1, Special Issue, 2023</w:t>
            </w:r>
          </w:p>
          <w:p w14:paraId="63A7982F"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shd w:val="clear" w:color="auto" w:fill="FFFFFF"/>
                <w:lang w:val="en-US"/>
              </w:rPr>
              <w:t>© Khazar University Press 2023 DOI: 10.5782/.kjhss.2023.134.146.</w:t>
            </w:r>
          </w:p>
        </w:tc>
      </w:tr>
      <w:tr w:rsidR="00FF783A" w:rsidRPr="00DB5761" w14:paraId="08ED6BD9" w14:textId="77777777" w:rsidTr="003366A9">
        <w:tc>
          <w:tcPr>
            <w:tcW w:w="709" w:type="dxa"/>
            <w:gridSpan w:val="2"/>
          </w:tcPr>
          <w:p w14:paraId="4C936F2E"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F1D1AEA"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shd w:val="clear" w:color="auto" w:fill="FFFFFF"/>
                <w:lang w:val="en-US"/>
              </w:rPr>
              <w:t>Tetiana Yaroshovets</w:t>
            </w:r>
          </w:p>
        </w:tc>
        <w:tc>
          <w:tcPr>
            <w:tcW w:w="3508" w:type="dxa"/>
            <w:vAlign w:val="center"/>
          </w:tcPr>
          <w:p w14:paraId="1B3121EB" w14:textId="32ADE483" w:rsidR="00FF783A" w:rsidRPr="00DB5761" w:rsidRDefault="00FF783A" w:rsidP="00DD20EC">
            <w:pPr>
              <w:widowControl w:val="0"/>
              <w:shd w:val="clear" w:color="auto" w:fill="FFFFFF"/>
              <w:tabs>
                <w:tab w:val="left" w:pos="974"/>
              </w:tabs>
              <w:spacing w:after="0" w:line="240" w:lineRule="auto"/>
              <w:ind w:left="-150" w:right="-57"/>
              <w:contextualSpacing/>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shd w:val="clear" w:color="auto" w:fill="FFFFFF"/>
                <w:lang w:val="en-US"/>
              </w:rPr>
              <w:t>University Alliances as an Innovative Component in the Globalized Education System in War and Post-War Conditions: Realities and Prospects</w:t>
            </w:r>
          </w:p>
        </w:tc>
        <w:tc>
          <w:tcPr>
            <w:tcW w:w="3402" w:type="dxa"/>
            <w:vAlign w:val="center"/>
          </w:tcPr>
          <w:p w14:paraId="55C886EF" w14:textId="0F196B5F" w:rsidR="00FF783A" w:rsidRPr="00DB5761" w:rsidRDefault="00FF783A" w:rsidP="00DD20EC">
            <w:pPr>
              <w:widowControl w:val="0"/>
              <w:shd w:val="clear" w:color="auto" w:fill="FFFFFF"/>
              <w:tabs>
                <w:tab w:val="left" w:pos="974"/>
              </w:tabs>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shd w:val="clear" w:color="auto" w:fill="FFFFFF"/>
                <w:lang w:val="en-US"/>
              </w:rPr>
              <w:t>Religion in the Public Sphere in Central and Eastern Europe. - VOLUME 14. - Bibliographic Information published by the Deutsche Nationalbibliothek. The Deutsche Nationalbibliothek lists this publication in the Deutsche Nationalbibliografie; detailed bibliographicdata is available online at</w:t>
            </w:r>
            <w:r w:rsidR="00DD20EC" w:rsidRPr="00DB5761">
              <w:rPr>
                <w:rFonts w:ascii="Times New Roman" w:hAnsi="Times New Roman" w:cs="Times New Roman"/>
                <w:iCs/>
                <w:sz w:val="20"/>
                <w:szCs w:val="20"/>
                <w:shd w:val="clear" w:color="auto" w:fill="FFFFFF"/>
                <w:lang w:val="en-US"/>
              </w:rPr>
              <w:t xml:space="preserve"> </w:t>
            </w:r>
            <w:r w:rsidRPr="00DB5761">
              <w:rPr>
                <w:rFonts w:ascii="Times New Roman" w:hAnsi="Times New Roman" w:cs="Times New Roman"/>
                <w:iCs/>
                <w:sz w:val="20"/>
                <w:szCs w:val="20"/>
                <w:shd w:val="clear" w:color="auto" w:fill="FFFFFF"/>
                <w:lang w:val="en-US"/>
              </w:rPr>
              <w:t>http://dnb.d-nb.de., 2023.</w:t>
            </w:r>
          </w:p>
        </w:tc>
      </w:tr>
      <w:tr w:rsidR="00FF783A" w:rsidRPr="00DB5761" w14:paraId="5E0CCCE4" w14:textId="77777777" w:rsidTr="003366A9">
        <w:tc>
          <w:tcPr>
            <w:tcW w:w="709" w:type="dxa"/>
            <w:gridSpan w:val="2"/>
          </w:tcPr>
          <w:p w14:paraId="54909409"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98BF589" w14:textId="08EDDC7C"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color w:val="000000" w:themeColor="text1"/>
                <w:sz w:val="20"/>
                <w:szCs w:val="20"/>
                <w:lang w:val="en-US"/>
              </w:rPr>
              <w:t>Fedorenko T</w:t>
            </w:r>
            <w:r w:rsidR="00DD20EC" w:rsidRPr="00DB5761">
              <w:rPr>
                <w:rFonts w:ascii="Times New Roman" w:hAnsi="Times New Roman" w:cs="Times New Roman"/>
                <w:iCs/>
                <w:color w:val="000000" w:themeColor="text1"/>
                <w:sz w:val="20"/>
                <w:szCs w:val="20"/>
                <w:lang w:val="en-US"/>
              </w:rPr>
              <w:t>.</w:t>
            </w:r>
            <w:r w:rsidRPr="00DB5761">
              <w:rPr>
                <w:rFonts w:ascii="Times New Roman" w:hAnsi="Times New Roman" w:cs="Times New Roman"/>
                <w:iCs/>
                <w:color w:val="000000" w:themeColor="text1"/>
                <w:sz w:val="20"/>
                <w:szCs w:val="20"/>
                <w:lang w:val="en-US"/>
              </w:rPr>
              <w:t xml:space="preserve">, </w:t>
            </w:r>
            <w:r w:rsidRPr="00DB5761">
              <w:rPr>
                <w:rFonts w:ascii="Times New Roman" w:hAnsi="Times New Roman" w:cs="Times New Roman"/>
                <w:iCs/>
                <w:color w:val="000000" w:themeColor="text1"/>
                <w:sz w:val="20"/>
                <w:szCs w:val="20"/>
              </w:rPr>
              <w:t>Sadkovskyi</w:t>
            </w:r>
            <w:r w:rsidRPr="00DB5761">
              <w:rPr>
                <w:rFonts w:ascii="Times New Roman" w:hAnsi="Times New Roman" w:cs="Times New Roman"/>
                <w:iCs/>
                <w:color w:val="000000" w:themeColor="text1"/>
                <w:sz w:val="20"/>
                <w:szCs w:val="20"/>
                <w:lang w:val="en-US"/>
              </w:rPr>
              <w:t xml:space="preserve"> S.</w:t>
            </w:r>
          </w:p>
        </w:tc>
        <w:tc>
          <w:tcPr>
            <w:tcW w:w="3508" w:type="dxa"/>
            <w:vAlign w:val="center"/>
          </w:tcPr>
          <w:p w14:paraId="19576190"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color w:val="000000" w:themeColor="text1"/>
                <w:sz w:val="20"/>
                <w:szCs w:val="20"/>
                <w:lang w:val="en-US"/>
              </w:rPr>
              <w:t>Virtual Assets and</w:t>
            </w:r>
            <w:r w:rsidRPr="00DB5761">
              <w:rPr>
                <w:rFonts w:ascii="Times New Roman" w:hAnsi="Times New Roman" w:cs="Times New Roman"/>
                <w:iCs/>
                <w:color w:val="000000" w:themeColor="text1"/>
                <w:sz w:val="20"/>
                <w:szCs w:val="20"/>
                <w:lang w:val="en-US"/>
              </w:rPr>
              <w:br/>
              <w:t>Digital Content as an Object of Civil Law.</w:t>
            </w:r>
          </w:p>
        </w:tc>
        <w:tc>
          <w:tcPr>
            <w:tcW w:w="3402" w:type="dxa"/>
          </w:tcPr>
          <w:p w14:paraId="0253A5D0" w14:textId="5A2E2371" w:rsidR="00FF783A" w:rsidRPr="00DB5761" w:rsidRDefault="00FF783A" w:rsidP="00DD20EC">
            <w:pPr>
              <w:widowControl w:val="0"/>
              <w:spacing w:after="0" w:line="240" w:lineRule="auto"/>
              <w:rPr>
                <w:rFonts w:ascii="Times New Roman" w:hAnsi="Times New Roman" w:cs="Times New Roman"/>
                <w:iCs/>
                <w:color w:val="000000" w:themeColor="text1"/>
                <w:sz w:val="20"/>
                <w:szCs w:val="20"/>
                <w:lang w:val="en-US"/>
              </w:rPr>
            </w:pPr>
            <w:r w:rsidRPr="00DB5761">
              <w:rPr>
                <w:rFonts w:ascii="Times New Roman" w:hAnsi="Times New Roman" w:cs="Times New Roman"/>
                <w:iCs/>
                <w:color w:val="000000" w:themeColor="text1"/>
                <w:sz w:val="20"/>
                <w:szCs w:val="20"/>
                <w:lang w:val="en-US"/>
              </w:rPr>
              <w:t>International Journal of</w:t>
            </w:r>
            <w:r w:rsidR="00DD20EC" w:rsidRPr="00DB5761">
              <w:rPr>
                <w:rFonts w:ascii="Times New Roman" w:hAnsi="Times New Roman" w:cs="Times New Roman"/>
                <w:iCs/>
                <w:color w:val="000000" w:themeColor="text1"/>
                <w:sz w:val="20"/>
                <w:szCs w:val="20"/>
                <w:lang w:val="en-US"/>
              </w:rPr>
              <w:t xml:space="preserve"> </w:t>
            </w:r>
            <w:r w:rsidRPr="00DB5761">
              <w:rPr>
                <w:rFonts w:ascii="Times New Roman" w:hAnsi="Times New Roman" w:cs="Times New Roman"/>
                <w:iCs/>
                <w:color w:val="000000" w:themeColor="text1"/>
                <w:sz w:val="20"/>
                <w:szCs w:val="20"/>
                <w:lang w:val="en-US"/>
              </w:rPr>
              <w:t>Innovative Technologies in Social Science. N 1(37) (2023) doi: 10.31435/rsglobal_ijitss/30032023/7963</w:t>
            </w:r>
          </w:p>
        </w:tc>
      </w:tr>
      <w:tr w:rsidR="00FF783A" w:rsidRPr="00DB5761" w14:paraId="0E619DFF" w14:textId="77777777" w:rsidTr="003366A9">
        <w:tc>
          <w:tcPr>
            <w:tcW w:w="709" w:type="dxa"/>
            <w:gridSpan w:val="2"/>
          </w:tcPr>
          <w:p w14:paraId="2C1D26BD"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8206B94" w14:textId="38D61B9B" w:rsidR="00FF783A" w:rsidRPr="00DB5761" w:rsidRDefault="00FF783A" w:rsidP="00DD20EC">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color w:val="000000" w:themeColor="text1"/>
                <w:sz w:val="20"/>
                <w:szCs w:val="20"/>
                <w:lang w:val="en-US"/>
              </w:rPr>
              <w:t>Fedorenko T</w:t>
            </w:r>
            <w:r w:rsidR="00DD20EC" w:rsidRPr="00DB5761">
              <w:rPr>
                <w:rFonts w:ascii="Times New Roman" w:hAnsi="Times New Roman" w:cs="Times New Roman"/>
                <w:iCs/>
                <w:color w:val="000000" w:themeColor="text1"/>
                <w:sz w:val="20"/>
                <w:szCs w:val="20"/>
                <w:lang w:val="en-US"/>
              </w:rPr>
              <w:t>.</w:t>
            </w:r>
            <w:r w:rsidRPr="00DB5761">
              <w:rPr>
                <w:rFonts w:ascii="Times New Roman" w:hAnsi="Times New Roman" w:cs="Times New Roman"/>
                <w:iCs/>
                <w:color w:val="000000" w:themeColor="text1"/>
                <w:sz w:val="20"/>
                <w:szCs w:val="20"/>
                <w:lang w:val="en-US"/>
              </w:rPr>
              <w:t>,</w:t>
            </w:r>
            <w:r w:rsidR="00DD20EC" w:rsidRPr="00DB5761">
              <w:rPr>
                <w:rFonts w:ascii="Times New Roman" w:hAnsi="Times New Roman" w:cs="Times New Roman"/>
                <w:iCs/>
                <w:color w:val="000000" w:themeColor="text1"/>
                <w:sz w:val="20"/>
                <w:szCs w:val="20"/>
                <w:lang w:val="en-US"/>
              </w:rPr>
              <w:t xml:space="preserve"> </w:t>
            </w:r>
            <w:r w:rsidRPr="00DB5761">
              <w:rPr>
                <w:rFonts w:ascii="Times New Roman" w:hAnsi="Times New Roman" w:cs="Times New Roman"/>
                <w:iCs/>
                <w:color w:val="000000" w:themeColor="text1"/>
                <w:sz w:val="20"/>
                <w:szCs w:val="20"/>
              </w:rPr>
              <w:t>Rachynskyi</w:t>
            </w:r>
            <w:r w:rsidRPr="00DB5761">
              <w:rPr>
                <w:rFonts w:ascii="Times New Roman" w:hAnsi="Times New Roman" w:cs="Times New Roman"/>
                <w:iCs/>
                <w:color w:val="000000" w:themeColor="text1"/>
                <w:sz w:val="20"/>
                <w:szCs w:val="20"/>
                <w:lang w:val="en-US"/>
              </w:rPr>
              <w:t xml:space="preserve"> R.</w:t>
            </w:r>
          </w:p>
        </w:tc>
        <w:tc>
          <w:tcPr>
            <w:tcW w:w="3508" w:type="dxa"/>
            <w:vAlign w:val="center"/>
          </w:tcPr>
          <w:p w14:paraId="2ECBD3E0"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color w:val="000000" w:themeColor="text1"/>
                <w:sz w:val="20"/>
                <w:szCs w:val="20"/>
                <w:lang w:val="en-US"/>
              </w:rPr>
              <w:t>Features of the Development of Civil Law Regulation of Family Relations in Ukraine</w:t>
            </w:r>
          </w:p>
        </w:tc>
        <w:tc>
          <w:tcPr>
            <w:tcW w:w="3402" w:type="dxa"/>
          </w:tcPr>
          <w:p w14:paraId="298C81F0" w14:textId="5AC42AE1" w:rsidR="00FF783A" w:rsidRPr="00DB5761" w:rsidRDefault="00FF783A" w:rsidP="00DD20EC">
            <w:pPr>
              <w:widowControl w:val="0"/>
              <w:spacing w:after="0" w:line="240" w:lineRule="auto"/>
              <w:rPr>
                <w:rFonts w:ascii="Times New Roman" w:hAnsi="Times New Roman" w:cs="Times New Roman"/>
                <w:iCs/>
                <w:color w:val="000000" w:themeColor="text1"/>
                <w:sz w:val="20"/>
                <w:szCs w:val="20"/>
                <w:lang w:val="en-US"/>
              </w:rPr>
            </w:pPr>
            <w:r w:rsidRPr="00DB5761">
              <w:rPr>
                <w:rFonts w:ascii="Times New Roman" w:hAnsi="Times New Roman" w:cs="Times New Roman"/>
                <w:iCs/>
                <w:color w:val="000000" w:themeColor="text1"/>
                <w:sz w:val="20"/>
                <w:szCs w:val="20"/>
                <w:lang w:val="en-US"/>
              </w:rPr>
              <w:t>International Journal of</w:t>
            </w:r>
            <w:r w:rsidR="00DD20EC" w:rsidRPr="00DB5761">
              <w:rPr>
                <w:rFonts w:ascii="Times New Roman" w:hAnsi="Times New Roman" w:cs="Times New Roman"/>
                <w:iCs/>
                <w:color w:val="000000" w:themeColor="text1"/>
                <w:sz w:val="20"/>
                <w:szCs w:val="20"/>
                <w:lang w:val="en-US"/>
              </w:rPr>
              <w:t xml:space="preserve"> </w:t>
            </w:r>
            <w:r w:rsidRPr="00DB5761">
              <w:rPr>
                <w:rFonts w:ascii="Times New Roman" w:hAnsi="Times New Roman" w:cs="Times New Roman"/>
                <w:iCs/>
                <w:color w:val="000000" w:themeColor="text1"/>
                <w:sz w:val="20"/>
                <w:szCs w:val="20"/>
                <w:lang w:val="en-US"/>
              </w:rPr>
              <w:t>Innovative Technologies in Social Science. N 1(37) (2023) doi: 10.31435/rsglobal_ijitss/30032023/7970</w:t>
            </w:r>
          </w:p>
        </w:tc>
      </w:tr>
      <w:tr w:rsidR="00FF783A" w:rsidRPr="00DB5761" w14:paraId="1467644A" w14:textId="77777777" w:rsidTr="003366A9">
        <w:tc>
          <w:tcPr>
            <w:tcW w:w="709" w:type="dxa"/>
            <w:gridSpan w:val="2"/>
          </w:tcPr>
          <w:p w14:paraId="1013F910"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17E89DA" w14:textId="10C7EDC5" w:rsidR="00FF783A" w:rsidRPr="00DB5761" w:rsidRDefault="00FF783A" w:rsidP="00DD20EC">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iCs/>
                <w:color w:val="000000" w:themeColor="text1"/>
                <w:sz w:val="20"/>
                <w:szCs w:val="20"/>
              </w:rPr>
              <w:t>Tiupysheva, V.,</w:t>
            </w:r>
            <w:r w:rsidR="00DD20EC" w:rsidRPr="00DB5761">
              <w:rPr>
                <w:rFonts w:ascii="Times New Roman" w:hAnsi="Times New Roman" w:cs="Times New Roman"/>
                <w:bCs/>
                <w:iCs/>
                <w:color w:val="000000" w:themeColor="text1"/>
                <w:sz w:val="20"/>
                <w:szCs w:val="20"/>
                <w:lang w:val="en-US"/>
              </w:rPr>
              <w:t xml:space="preserve"> </w:t>
            </w:r>
            <w:r w:rsidRPr="00DB5761">
              <w:rPr>
                <w:rFonts w:ascii="Times New Roman" w:hAnsi="Times New Roman" w:cs="Times New Roman"/>
                <w:bCs/>
                <w:iCs/>
                <w:color w:val="000000" w:themeColor="text1"/>
                <w:sz w:val="20"/>
                <w:szCs w:val="20"/>
              </w:rPr>
              <w:t>Reznik, N.,</w:t>
            </w:r>
            <w:r w:rsidR="00DD20EC" w:rsidRPr="00DB5761">
              <w:rPr>
                <w:rFonts w:ascii="Times New Roman" w:hAnsi="Times New Roman" w:cs="Times New Roman"/>
                <w:bCs/>
                <w:iCs/>
                <w:color w:val="000000" w:themeColor="text1"/>
                <w:sz w:val="20"/>
                <w:szCs w:val="20"/>
                <w:lang w:val="en-US"/>
              </w:rPr>
              <w:t xml:space="preserve"> </w:t>
            </w:r>
            <w:r w:rsidRPr="00DB5761">
              <w:rPr>
                <w:rFonts w:ascii="Times New Roman" w:hAnsi="Times New Roman" w:cs="Times New Roman"/>
                <w:bCs/>
                <w:iCs/>
                <w:color w:val="000000" w:themeColor="text1"/>
                <w:sz w:val="20"/>
                <w:szCs w:val="20"/>
                <w:lang w:val="en-US"/>
              </w:rPr>
              <w:t>Zahorodnia A.</w:t>
            </w:r>
          </w:p>
        </w:tc>
        <w:tc>
          <w:tcPr>
            <w:tcW w:w="3508" w:type="dxa"/>
            <w:vAlign w:val="center"/>
          </w:tcPr>
          <w:p w14:paraId="4E7B6B60"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iCs/>
                <w:color w:val="000000" w:themeColor="text1"/>
                <w:sz w:val="20"/>
                <w:szCs w:val="20"/>
              </w:rPr>
              <w:t>Modern condition and direct development of warehouse logistics</w:t>
            </w:r>
          </w:p>
        </w:tc>
        <w:tc>
          <w:tcPr>
            <w:tcW w:w="3402" w:type="dxa"/>
          </w:tcPr>
          <w:p w14:paraId="6FD33364"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iCs/>
                <w:color w:val="000000" w:themeColor="text1"/>
                <w:sz w:val="20"/>
                <w:szCs w:val="20"/>
              </w:rPr>
              <w:t xml:space="preserve">International Journal of Innovative Technologies in Economy (1(41). 2023. </w:t>
            </w:r>
            <w:r w:rsidRPr="00DB5761">
              <w:rPr>
                <w:rFonts w:ascii="Times New Roman" w:hAnsi="Times New Roman" w:cs="Times New Roman"/>
                <w:bCs/>
                <w:iCs/>
                <w:color w:val="000000" w:themeColor="text1"/>
                <w:sz w:val="20"/>
                <w:szCs w:val="20"/>
              </w:rPr>
              <w:lastRenderedPageBreak/>
              <w:t>DOI: 10.31435/rsglobal_ijite/30032023/7938</w:t>
            </w:r>
          </w:p>
        </w:tc>
      </w:tr>
      <w:tr w:rsidR="00FF783A" w:rsidRPr="00DB5761" w14:paraId="5ED46BCA" w14:textId="77777777" w:rsidTr="003366A9">
        <w:tc>
          <w:tcPr>
            <w:tcW w:w="709" w:type="dxa"/>
            <w:gridSpan w:val="2"/>
          </w:tcPr>
          <w:p w14:paraId="1C080C39"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7BC99648"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Karmaza , O. O., Hrabovska, O. O., &amp; Zakharova, O.S.</w:t>
            </w:r>
          </w:p>
        </w:tc>
        <w:tc>
          <w:tcPr>
            <w:tcW w:w="3508" w:type="dxa"/>
          </w:tcPr>
          <w:p w14:paraId="7F975578"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Arreglo de relaciones de herencia en acuerdos internacionales bilaterales de Ucrania con estados extranjeros sobre asistencia legal en casos civiles.</w:t>
            </w:r>
          </w:p>
        </w:tc>
        <w:tc>
          <w:tcPr>
            <w:tcW w:w="3402" w:type="dxa"/>
          </w:tcPr>
          <w:p w14:paraId="6BB6CC9C"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CUADERNOS DE DERECHO TRANSNACIONAL, 15(1), 461-469. https://doi.org/10.20318/cdt.2023.7549</w:t>
            </w:r>
          </w:p>
        </w:tc>
      </w:tr>
      <w:tr w:rsidR="00FF783A" w:rsidRPr="00DB5761" w14:paraId="7F9830F2" w14:textId="77777777" w:rsidTr="003366A9">
        <w:tc>
          <w:tcPr>
            <w:tcW w:w="709" w:type="dxa"/>
            <w:gridSpan w:val="2"/>
          </w:tcPr>
          <w:p w14:paraId="16380C9C"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F48898B"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Bobryk</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Karmaza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Makhinchuk</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Tsvyetkov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w:t>
            </w:r>
            <w:r w:rsidRPr="00DB5761">
              <w:rPr>
                <w:rFonts w:ascii="Times New Roman" w:hAnsi="Times New Roman" w:cs="Times New Roman"/>
                <w:sz w:val="20"/>
                <w:szCs w:val="20"/>
              </w:rPr>
              <w:t xml:space="preserve">., &amp; </w:t>
            </w:r>
            <w:r w:rsidRPr="00DB5761">
              <w:rPr>
                <w:rFonts w:ascii="Times New Roman" w:hAnsi="Times New Roman" w:cs="Times New Roman"/>
                <w:sz w:val="20"/>
                <w:szCs w:val="20"/>
                <w:lang w:val="en-US"/>
              </w:rPr>
              <w:t>Koroied</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S</w:t>
            </w:r>
            <w:r w:rsidRPr="00DB5761">
              <w:rPr>
                <w:rFonts w:ascii="Times New Roman" w:hAnsi="Times New Roman" w:cs="Times New Roman"/>
                <w:sz w:val="20"/>
                <w:szCs w:val="20"/>
              </w:rPr>
              <w:t>.</w:t>
            </w:r>
          </w:p>
        </w:tc>
        <w:tc>
          <w:tcPr>
            <w:tcW w:w="3508" w:type="dxa"/>
            <w:vAlign w:val="center"/>
          </w:tcPr>
          <w:p w14:paraId="1CD1A7A3"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Features of legal regulation of franchise agreement in Spain.</w:t>
            </w:r>
          </w:p>
        </w:tc>
        <w:tc>
          <w:tcPr>
            <w:tcW w:w="3402" w:type="dxa"/>
          </w:tcPr>
          <w:p w14:paraId="3218E1B8" w14:textId="5BCFBDB9"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 xml:space="preserve">Amazonia Investiga, 12(62), 189-196. https://doi.org/10.34069/AI/2023.62.02.18 </w:t>
            </w:r>
          </w:p>
        </w:tc>
      </w:tr>
      <w:tr w:rsidR="00FF783A" w:rsidRPr="00DB5761" w14:paraId="37DB3943" w14:textId="77777777" w:rsidTr="003366A9">
        <w:tc>
          <w:tcPr>
            <w:tcW w:w="709" w:type="dxa"/>
            <w:gridSpan w:val="2"/>
          </w:tcPr>
          <w:p w14:paraId="1C0863F6"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22BBCC5" w14:textId="5C8A77DD" w:rsidR="00FF783A" w:rsidRPr="00DB5761" w:rsidRDefault="00FF783A" w:rsidP="00DD20EC">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color w:val="000000"/>
                <w:sz w:val="20"/>
                <w:szCs w:val="20"/>
                <w:lang w:val="en-US"/>
              </w:rPr>
              <w:t>Avramova O.,</w:t>
            </w:r>
            <w:r w:rsidR="00DD20EC" w:rsidRPr="00DB5761">
              <w:rPr>
                <w:rFonts w:ascii="Times New Roman" w:hAnsi="Times New Roman" w:cs="Times New Roman"/>
                <w:iCs/>
                <w:color w:val="000000"/>
                <w:sz w:val="20"/>
                <w:szCs w:val="20"/>
                <w:lang w:val="en-US"/>
              </w:rPr>
              <w:t xml:space="preserve"> </w:t>
            </w:r>
            <w:r w:rsidRPr="00DB5761">
              <w:rPr>
                <w:rFonts w:ascii="Times New Roman" w:hAnsi="Times New Roman" w:cs="Times New Roman"/>
                <w:iCs/>
                <w:color w:val="000000"/>
                <w:sz w:val="20"/>
                <w:szCs w:val="20"/>
                <w:lang w:val="en-US"/>
              </w:rPr>
              <w:t>Sloma V., Kulinich O., M</w:t>
            </w:r>
            <w:r w:rsidR="00DD20EC" w:rsidRPr="00DB5761">
              <w:rPr>
                <w:rFonts w:ascii="Times New Roman" w:hAnsi="Times New Roman" w:cs="Times New Roman"/>
                <w:iCs/>
                <w:color w:val="000000"/>
                <w:sz w:val="20"/>
                <w:szCs w:val="20"/>
                <w:lang w:val="en-US"/>
              </w:rPr>
              <w:t>yrza S.</w:t>
            </w:r>
          </w:p>
        </w:tc>
        <w:tc>
          <w:tcPr>
            <w:tcW w:w="3508" w:type="dxa"/>
            <w:vAlign w:val="center"/>
          </w:tcPr>
          <w:p w14:paraId="42F5CD46"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color w:val="000000"/>
                <w:sz w:val="20"/>
                <w:szCs w:val="20"/>
                <w:lang w:val="en-US"/>
              </w:rPr>
              <w:t>State housing policy of Ukraine: status and development perspectives</w:t>
            </w:r>
          </w:p>
        </w:tc>
        <w:tc>
          <w:tcPr>
            <w:tcW w:w="3402" w:type="dxa"/>
          </w:tcPr>
          <w:p w14:paraId="6AD0CBFF" w14:textId="77777777" w:rsidR="00FF783A" w:rsidRPr="00DB5761" w:rsidRDefault="00FF783A" w:rsidP="00344278">
            <w:pPr>
              <w:widowControl w:val="0"/>
              <w:shd w:val="clear" w:color="auto" w:fill="FFFFFF"/>
              <w:spacing w:after="0" w:line="240" w:lineRule="auto"/>
              <w:rPr>
                <w:rFonts w:ascii="Times New Roman" w:hAnsi="Times New Roman" w:cs="Times New Roman"/>
                <w:bCs/>
                <w:iCs/>
                <w:color w:val="000000" w:themeColor="text1"/>
                <w:sz w:val="20"/>
                <w:szCs w:val="20"/>
                <w:shd w:val="clear" w:color="auto" w:fill="FFFFFF"/>
                <w:lang w:val="en-US"/>
              </w:rPr>
            </w:pPr>
            <w:r w:rsidRPr="00DB5761">
              <w:rPr>
                <w:rFonts w:ascii="Times New Roman" w:hAnsi="Times New Roman" w:cs="Times New Roman"/>
                <w:iCs/>
                <w:color w:val="000000" w:themeColor="text1"/>
                <w:sz w:val="20"/>
                <w:szCs w:val="20"/>
                <w:shd w:val="clear" w:color="auto" w:fill="FFFFFF"/>
                <w:lang w:val="en-US"/>
              </w:rPr>
              <w:t>Cuestiones Políticas. 2023. Vol. 41. № 7</w:t>
            </w:r>
            <w:r w:rsidRPr="00DB5761">
              <w:rPr>
                <w:rFonts w:ascii="Times New Roman" w:hAnsi="Times New Roman" w:cs="Times New Roman"/>
                <w:iCs/>
                <w:color w:val="000000" w:themeColor="text1"/>
                <w:sz w:val="20"/>
                <w:szCs w:val="20"/>
                <w:shd w:val="clear" w:color="auto" w:fill="FFFFFF"/>
              </w:rPr>
              <w:t>6</w:t>
            </w:r>
            <w:r w:rsidRPr="00DB5761">
              <w:rPr>
                <w:rFonts w:ascii="Times New Roman" w:hAnsi="Times New Roman" w:cs="Times New Roman"/>
                <w:iCs/>
                <w:color w:val="000000" w:themeColor="text1"/>
                <w:sz w:val="20"/>
                <w:szCs w:val="20"/>
                <w:shd w:val="clear" w:color="auto" w:fill="FFFFFF"/>
                <w:lang w:val="en-US"/>
              </w:rPr>
              <w:t>. </w:t>
            </w:r>
            <w:r w:rsidRPr="00DB5761">
              <w:rPr>
                <w:rFonts w:ascii="Times New Roman" w:hAnsi="Times New Roman" w:cs="Times New Roman"/>
                <w:iCs/>
                <w:color w:val="000000" w:themeColor="text1"/>
                <w:sz w:val="20"/>
                <w:szCs w:val="20"/>
                <w:shd w:val="clear" w:color="auto" w:fill="FFFFFF"/>
                <w:lang w:val="en-GB"/>
              </w:rPr>
              <w:t>P</w:t>
            </w:r>
            <w:r w:rsidRPr="00DB5761">
              <w:rPr>
                <w:rFonts w:ascii="Times New Roman" w:hAnsi="Times New Roman" w:cs="Times New Roman"/>
                <w:iCs/>
                <w:color w:val="000000" w:themeColor="text1"/>
                <w:sz w:val="20"/>
                <w:szCs w:val="20"/>
                <w:shd w:val="clear" w:color="auto" w:fill="FFFFFF"/>
                <w:lang w:val="en-US"/>
              </w:rPr>
              <w:t>.</w:t>
            </w:r>
            <w:r w:rsidRPr="00DB5761">
              <w:rPr>
                <w:rFonts w:ascii="Times New Roman" w:hAnsi="Times New Roman" w:cs="Times New Roman"/>
                <w:iCs/>
                <w:color w:val="000000" w:themeColor="text1"/>
                <w:sz w:val="20"/>
                <w:szCs w:val="20"/>
                <w:shd w:val="clear" w:color="auto" w:fill="FFFFFF"/>
              </w:rPr>
              <w:t xml:space="preserve"> 46-63</w:t>
            </w:r>
            <w:r w:rsidRPr="00DB5761">
              <w:rPr>
                <w:rFonts w:ascii="Times New Roman" w:hAnsi="Times New Roman" w:cs="Times New Roman"/>
                <w:iCs/>
                <w:color w:val="000000" w:themeColor="text1"/>
                <w:sz w:val="20"/>
                <w:szCs w:val="20"/>
                <w:shd w:val="clear" w:color="auto" w:fill="FFFFFF"/>
                <w:lang w:val="en-US"/>
              </w:rPr>
              <w:t xml:space="preserve"> </w:t>
            </w:r>
            <w:r w:rsidRPr="00DB5761">
              <w:rPr>
                <w:rFonts w:ascii="Times New Roman" w:hAnsi="Times New Roman" w:cs="Times New Roman"/>
                <w:bCs/>
                <w:iCs/>
                <w:color w:val="000000" w:themeColor="text1"/>
                <w:sz w:val="20"/>
                <w:szCs w:val="20"/>
                <w:shd w:val="clear" w:color="auto" w:fill="FFFFFF"/>
                <w:lang w:val="en-US"/>
              </w:rPr>
              <w:t>(Web of Science)</w:t>
            </w:r>
          </w:p>
          <w:p w14:paraId="0C58705C" w14:textId="78E22766" w:rsidR="00FF783A" w:rsidRPr="00DB5761" w:rsidRDefault="00FF783A" w:rsidP="00DD20EC">
            <w:pPr>
              <w:widowControl w:val="0"/>
              <w:shd w:val="clear" w:color="auto" w:fill="FFFFFF"/>
              <w:spacing w:after="0" w:line="240" w:lineRule="auto"/>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color w:val="000000" w:themeColor="text1"/>
                <w:sz w:val="20"/>
                <w:szCs w:val="20"/>
                <w:lang w:val="en-US"/>
              </w:rPr>
              <w:t>URL</w:t>
            </w:r>
            <w:r w:rsidRPr="00DB5761">
              <w:rPr>
                <w:rFonts w:ascii="Times New Roman" w:hAnsi="Times New Roman" w:cs="Times New Roman"/>
                <w:iCs/>
                <w:color w:val="000000" w:themeColor="text1"/>
                <w:sz w:val="20"/>
                <w:szCs w:val="20"/>
              </w:rPr>
              <w:t>:</w:t>
            </w:r>
            <w:r w:rsidR="00DD20EC" w:rsidRPr="00DB5761">
              <w:rPr>
                <w:rFonts w:ascii="Times New Roman" w:hAnsi="Times New Roman" w:cs="Times New Roman"/>
                <w:iCs/>
                <w:color w:val="000000" w:themeColor="text1"/>
                <w:sz w:val="20"/>
                <w:szCs w:val="20"/>
                <w:lang w:val="en-US"/>
              </w:rPr>
              <w:t xml:space="preserve"> </w:t>
            </w:r>
            <w:hyperlink r:id="rId38" w:history="1">
              <w:r w:rsidRPr="00DB5761">
                <w:rPr>
                  <w:rStyle w:val="a6"/>
                  <w:rFonts w:ascii="Times New Roman" w:hAnsi="Times New Roman" w:cs="Times New Roman"/>
                  <w:iCs/>
                  <w:color w:val="000000" w:themeColor="text1"/>
                  <w:sz w:val="20"/>
                  <w:szCs w:val="20"/>
                  <w:lang w:val="en-US"/>
                </w:rPr>
                <w:t>https://produccioncientificaluz.org/index.php/cuestiones/issue/view/3801/346</w:t>
              </w:r>
            </w:hyperlink>
          </w:p>
        </w:tc>
      </w:tr>
      <w:tr w:rsidR="00FF783A" w:rsidRPr="00DB5761" w14:paraId="34B033F9" w14:textId="77777777" w:rsidTr="003366A9">
        <w:tc>
          <w:tcPr>
            <w:tcW w:w="709" w:type="dxa"/>
            <w:gridSpan w:val="2"/>
          </w:tcPr>
          <w:p w14:paraId="124E624E"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565DC373" w14:textId="2467EAC2" w:rsidR="00FF783A" w:rsidRPr="00DB5761" w:rsidRDefault="00FF783A" w:rsidP="00DD20EC">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iCs/>
                <w:sz w:val="20"/>
                <w:szCs w:val="20"/>
                <w:lang w:val="en-US"/>
              </w:rPr>
              <w:t>Mazur, N., Tkachuk, V., Sulima, N., Semenets, I., Nikolashyn, A., Zahorodnia A.</w:t>
            </w:r>
          </w:p>
        </w:tc>
        <w:tc>
          <w:tcPr>
            <w:tcW w:w="3508" w:type="dxa"/>
            <w:vAlign w:val="center"/>
          </w:tcPr>
          <w:p w14:paraId="661FE50C" w14:textId="77777777" w:rsidR="00FF783A" w:rsidRPr="00DB5761" w:rsidRDefault="00FF783A" w:rsidP="00344278">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iCs/>
                <w:sz w:val="20"/>
                <w:szCs w:val="20"/>
              </w:rPr>
              <w:t>Foreign Agricultural Markets: State and Challenges in Sustainable Development.</w:t>
            </w:r>
          </w:p>
        </w:tc>
        <w:tc>
          <w:tcPr>
            <w:tcW w:w="3402" w:type="dxa"/>
          </w:tcPr>
          <w:p w14:paraId="70A2E821" w14:textId="77777777" w:rsidR="00FF783A" w:rsidRPr="00DB5761" w:rsidRDefault="00FF783A" w:rsidP="00344278">
            <w:pPr>
              <w:shd w:val="clear" w:color="auto" w:fill="FFFFFF"/>
              <w:spacing w:after="0" w:line="240" w:lineRule="auto"/>
              <w:contextualSpacing/>
              <w:rPr>
                <w:rFonts w:ascii="Times New Roman" w:hAnsi="Times New Roman" w:cs="Times New Roman"/>
                <w:bCs/>
                <w:sz w:val="20"/>
                <w:szCs w:val="20"/>
              </w:rPr>
            </w:pPr>
            <w:r w:rsidRPr="00DB5761">
              <w:rPr>
                <w:rFonts w:ascii="Times New Roman" w:hAnsi="Times New Roman" w:cs="Times New Roman"/>
                <w:iCs/>
                <w:color w:val="000000" w:themeColor="text1"/>
                <w:sz w:val="20"/>
                <w:szCs w:val="20"/>
                <w:lang w:val="en-US"/>
              </w:rPr>
              <w:t>In: Alareeni, B., Hamdan, A. (eds) Innovation of Businesses, and Digitalization during Covid-19 Pandemic. ICBT 2021. Lecture Notes in Networks and Systems, Springer, Cham.</w:t>
            </w:r>
            <w:r w:rsidRPr="00DB5761">
              <w:rPr>
                <w:rFonts w:ascii="Times New Roman" w:hAnsi="Times New Roman" w:cs="Times New Roman"/>
                <w:iCs/>
                <w:color w:val="000000" w:themeColor="text1"/>
                <w:sz w:val="20"/>
                <w:szCs w:val="20"/>
              </w:rPr>
              <w:t xml:space="preserve"> 2023. </w:t>
            </w:r>
            <w:r w:rsidRPr="00DB5761">
              <w:rPr>
                <w:rFonts w:ascii="Times New Roman" w:hAnsi="Times New Roman" w:cs="Times New Roman"/>
                <w:iCs/>
                <w:color w:val="000000" w:themeColor="text1"/>
                <w:sz w:val="20"/>
                <w:szCs w:val="20"/>
                <w:lang w:val="en-US"/>
              </w:rPr>
              <w:t xml:space="preserve">Vol. 488. </w:t>
            </w:r>
            <w:r w:rsidRPr="00DB5761">
              <w:rPr>
                <w:rFonts w:ascii="Times New Roman" w:hAnsi="Times New Roman" w:cs="Times New Roman"/>
                <w:iCs/>
                <w:color w:val="000000" w:themeColor="text1"/>
                <w:sz w:val="20"/>
                <w:szCs w:val="20"/>
              </w:rPr>
              <w:t xml:space="preserve">Pp. 545-563. </w:t>
            </w:r>
            <w:r w:rsidRPr="00DB5761">
              <w:rPr>
                <w:rFonts w:ascii="Times New Roman" w:hAnsi="Times New Roman" w:cs="Times New Roman"/>
                <w:iCs/>
                <w:color w:val="000000" w:themeColor="text1"/>
                <w:sz w:val="20"/>
                <w:szCs w:val="20"/>
                <w:lang w:val="en-US"/>
              </w:rPr>
              <w:t xml:space="preserve"> </w:t>
            </w:r>
            <w:r w:rsidRPr="00DB5761">
              <w:rPr>
                <w:rFonts w:ascii="Times New Roman" w:hAnsi="Times New Roman" w:cs="Times New Roman"/>
                <w:bCs/>
                <w:iCs/>
                <w:color w:val="000000" w:themeColor="text1"/>
                <w:sz w:val="20"/>
                <w:szCs w:val="20"/>
              </w:rPr>
              <w:t xml:space="preserve">DOI: </w:t>
            </w:r>
            <w:hyperlink r:id="rId39" w:history="1">
              <w:r w:rsidRPr="00DB5761">
                <w:rPr>
                  <w:rStyle w:val="a6"/>
                  <w:rFonts w:ascii="Times New Roman" w:hAnsi="Times New Roman" w:cs="Times New Roman"/>
                  <w:iCs/>
                  <w:color w:val="000000" w:themeColor="text1"/>
                  <w:sz w:val="20"/>
                  <w:szCs w:val="20"/>
                  <w:lang w:val="en-US"/>
                </w:rPr>
                <w:t>https://doi.org/10.1007/978-3-031-08090-6_35</w:t>
              </w:r>
            </w:hyperlink>
            <w:r w:rsidRPr="00DB5761">
              <w:rPr>
                <w:rFonts w:ascii="Times New Roman" w:hAnsi="Times New Roman" w:cs="Times New Roman"/>
                <w:iCs/>
                <w:color w:val="000000" w:themeColor="text1"/>
                <w:sz w:val="20"/>
                <w:szCs w:val="20"/>
              </w:rPr>
              <w:t xml:space="preserve">  </w:t>
            </w:r>
            <w:r w:rsidRPr="00DB5761">
              <w:rPr>
                <w:rFonts w:ascii="Times New Roman" w:hAnsi="Times New Roman" w:cs="Times New Roman"/>
                <w:iCs/>
                <w:color w:val="000000" w:themeColor="text1"/>
                <w:sz w:val="20"/>
                <w:szCs w:val="20"/>
                <w:lang w:val="en-US"/>
              </w:rPr>
              <w:t>(</w:t>
            </w:r>
            <w:r w:rsidRPr="00DB5761">
              <w:rPr>
                <w:rFonts w:ascii="Times New Roman" w:hAnsi="Times New Roman" w:cs="Times New Roman"/>
                <w:bCs/>
                <w:iCs/>
                <w:color w:val="000000" w:themeColor="text1"/>
                <w:sz w:val="20"/>
                <w:szCs w:val="20"/>
                <w:shd w:val="clear" w:color="auto" w:fill="FFFFFF"/>
              </w:rPr>
              <w:t>Scopus).</w:t>
            </w:r>
          </w:p>
        </w:tc>
      </w:tr>
      <w:tr w:rsidR="00FF783A" w:rsidRPr="00DB5761" w14:paraId="05E9B836" w14:textId="77777777" w:rsidTr="003366A9">
        <w:tc>
          <w:tcPr>
            <w:tcW w:w="709" w:type="dxa"/>
            <w:gridSpan w:val="2"/>
          </w:tcPr>
          <w:p w14:paraId="59F596A2"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DA0BAB7" w14:textId="77777777" w:rsidR="00FF783A" w:rsidRPr="00DB5761" w:rsidRDefault="00FF783A" w:rsidP="00344278">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rPr>
              <w:t>Koval,  Ya.,  Zahorodnia,  A.</w:t>
            </w:r>
          </w:p>
        </w:tc>
        <w:tc>
          <w:tcPr>
            <w:tcW w:w="3508" w:type="dxa"/>
            <w:vAlign w:val="center"/>
          </w:tcPr>
          <w:p w14:paraId="5A27CD9A" w14:textId="77777777" w:rsidR="00FF783A" w:rsidRPr="00DB5761" w:rsidRDefault="00FF783A" w:rsidP="00344278">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lang w:val="en-US"/>
              </w:rPr>
              <w:t>Management of innovation processes in the business environment in the context of digitalization of the economy</w:t>
            </w:r>
          </w:p>
        </w:tc>
        <w:tc>
          <w:tcPr>
            <w:tcW w:w="3402" w:type="dxa"/>
            <w:vAlign w:val="center"/>
          </w:tcPr>
          <w:p w14:paraId="440785F4" w14:textId="77777777" w:rsidR="00FF783A" w:rsidRPr="00DB5761" w:rsidRDefault="00FF783A" w:rsidP="00344278">
            <w:pPr>
              <w:widowControl w:val="0"/>
              <w:spacing w:after="0" w:line="240" w:lineRule="auto"/>
              <w:rPr>
                <w:rFonts w:ascii="Times New Roman" w:hAnsi="Times New Roman" w:cs="Times New Roman"/>
                <w:color w:val="000000" w:themeColor="text1"/>
                <w:sz w:val="20"/>
                <w:szCs w:val="20"/>
                <w:lang w:val="en-US"/>
              </w:rPr>
            </w:pPr>
            <w:r w:rsidRPr="00DB5761">
              <w:rPr>
                <w:rFonts w:ascii="Times New Roman" w:hAnsi="Times New Roman" w:cs="Times New Roman"/>
                <w:color w:val="000000" w:themeColor="text1"/>
                <w:sz w:val="20"/>
                <w:szCs w:val="20"/>
                <w:lang w:val="en-US"/>
              </w:rPr>
              <w:t>The development of innovations and financial technology in the digital economy:monograph. OÜ Scientific Center of Innovative Research. 2023. 230p.</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PP. 107-126.</w:t>
            </w:r>
          </w:p>
          <w:p w14:paraId="6FAAC8E4" w14:textId="77777777" w:rsidR="00FF783A" w:rsidRPr="00DB5761" w:rsidRDefault="00FF783A" w:rsidP="00344278">
            <w:pPr>
              <w:shd w:val="clear" w:color="auto" w:fill="FFFFFF"/>
              <w:spacing w:after="0" w:line="240" w:lineRule="auto"/>
              <w:contextualSpacing/>
              <w:rPr>
                <w:rFonts w:ascii="Times New Roman" w:hAnsi="Times New Roman" w:cs="Times New Roman"/>
                <w:bCs/>
                <w:sz w:val="20"/>
                <w:szCs w:val="20"/>
              </w:rPr>
            </w:pPr>
            <w:r w:rsidRPr="00DB5761">
              <w:rPr>
                <w:rFonts w:ascii="Times New Roman" w:hAnsi="Times New Roman" w:cs="Times New Roman"/>
                <w:color w:val="000000" w:themeColor="text1"/>
                <w:sz w:val="20"/>
                <w:szCs w:val="20"/>
                <w:lang w:val="en-US"/>
              </w:rPr>
              <w:t xml:space="preserve"> DOI: https://doi.org/10.36690/DIFTDE-2023-107-126</w:t>
            </w:r>
          </w:p>
        </w:tc>
      </w:tr>
      <w:tr w:rsidR="00FF783A" w:rsidRPr="00DB5761" w14:paraId="10B1E23D" w14:textId="77777777" w:rsidTr="003366A9">
        <w:tc>
          <w:tcPr>
            <w:tcW w:w="709" w:type="dxa"/>
            <w:gridSpan w:val="2"/>
          </w:tcPr>
          <w:p w14:paraId="1BFF344A"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885BFAB" w14:textId="77777777" w:rsidR="00FF783A" w:rsidRPr="00DB5761" w:rsidRDefault="00DB5761" w:rsidP="00344278">
            <w:pPr>
              <w:widowControl w:val="0"/>
              <w:spacing w:after="0" w:line="240" w:lineRule="auto"/>
              <w:jc w:val="center"/>
              <w:rPr>
                <w:rFonts w:ascii="Times New Roman" w:hAnsi="Times New Roman" w:cs="Times New Roman"/>
                <w:bCs/>
                <w:sz w:val="20"/>
                <w:szCs w:val="20"/>
              </w:rPr>
            </w:pPr>
            <w:hyperlink r:id="rId40" w:tgtFrame="_blank" w:history="1">
              <w:bookmarkStart w:id="19" w:name="_Hlt122938185"/>
              <w:bookmarkStart w:id="20" w:name="_Hlt122938184"/>
              <w:bookmarkEnd w:id="19"/>
              <w:bookmarkEnd w:id="20"/>
              <w:r w:rsidR="00FF783A" w:rsidRPr="00DB5761">
                <w:rPr>
                  <w:rStyle w:val="a6"/>
                  <w:rFonts w:ascii="Times New Roman" w:hAnsi="Times New Roman" w:cs="Times New Roman"/>
                  <w:bCs/>
                  <w:color w:val="auto"/>
                  <w:sz w:val="20"/>
                  <w:szCs w:val="20"/>
                  <w:lang w:val="en-US"/>
                </w:rPr>
                <w:t>Zakharchuk</w:t>
              </w:r>
            </w:hyperlink>
            <w:r w:rsidR="00FF783A" w:rsidRPr="00DB5761">
              <w:rPr>
                <w:rFonts w:ascii="Times New Roman" w:hAnsi="Times New Roman" w:cs="Times New Roman"/>
                <w:bCs/>
                <w:sz w:val="20"/>
                <w:szCs w:val="20"/>
              </w:rPr>
              <w:t xml:space="preserve"> </w:t>
            </w:r>
            <w:r w:rsidR="00FF783A" w:rsidRPr="00DB5761">
              <w:rPr>
                <w:rFonts w:ascii="Times New Roman" w:hAnsi="Times New Roman" w:cs="Times New Roman"/>
                <w:bCs/>
                <w:sz w:val="20"/>
                <w:szCs w:val="20"/>
                <w:lang w:val="en-US"/>
              </w:rPr>
              <w:t>O.,</w:t>
            </w:r>
            <w:hyperlink r:id="rId41" w:tgtFrame="_blank" w:history="1">
              <w:r w:rsidR="00FF783A" w:rsidRPr="00DB5761">
                <w:rPr>
                  <w:rStyle w:val="a6"/>
                  <w:rFonts w:ascii="Times New Roman" w:hAnsi="Times New Roman" w:cs="Times New Roman"/>
                  <w:bCs/>
                  <w:color w:val="auto"/>
                  <w:sz w:val="20"/>
                  <w:szCs w:val="20"/>
                  <w:lang w:val="en-US"/>
                </w:rPr>
                <w:t xml:space="preserve"> Hutorov</w:t>
              </w:r>
            </w:hyperlink>
            <w:r w:rsidR="00FF783A" w:rsidRPr="00DB5761">
              <w:rPr>
                <w:rFonts w:ascii="Times New Roman" w:hAnsi="Times New Roman" w:cs="Times New Roman"/>
                <w:bCs/>
                <w:sz w:val="20"/>
                <w:szCs w:val="20"/>
                <w:lang w:val="en-US"/>
              </w:rPr>
              <w:t xml:space="preserve"> A,</w:t>
            </w:r>
            <w:hyperlink r:id="rId42" w:tgtFrame="_blank" w:history="1">
              <w:r w:rsidR="00FF783A" w:rsidRPr="00DB5761">
                <w:rPr>
                  <w:rStyle w:val="a6"/>
                  <w:rFonts w:ascii="Times New Roman" w:hAnsi="Times New Roman" w:cs="Times New Roman"/>
                  <w:bCs/>
                  <w:color w:val="auto"/>
                  <w:sz w:val="20"/>
                  <w:szCs w:val="20"/>
                  <w:lang w:val="en-US"/>
                </w:rPr>
                <w:t>, Vyshnevetska</w:t>
              </w:r>
            </w:hyperlink>
            <w:r w:rsidR="00FF783A" w:rsidRPr="00DB5761">
              <w:rPr>
                <w:rFonts w:ascii="Times New Roman" w:hAnsi="Times New Roman" w:cs="Times New Roman"/>
                <w:bCs/>
                <w:sz w:val="20"/>
                <w:szCs w:val="20"/>
                <w:lang w:val="en-US"/>
              </w:rPr>
              <w:t xml:space="preserve"> O.</w:t>
            </w:r>
            <w:hyperlink r:id="rId43" w:tgtFrame="_blank" w:history="1">
              <w:r w:rsidR="00FF783A" w:rsidRPr="00DB5761">
                <w:rPr>
                  <w:rStyle w:val="a6"/>
                  <w:rFonts w:ascii="Times New Roman" w:hAnsi="Times New Roman" w:cs="Times New Roman"/>
                  <w:bCs/>
                  <w:color w:val="auto"/>
                  <w:sz w:val="20"/>
                  <w:szCs w:val="20"/>
                  <w:lang w:val="en-US"/>
                </w:rPr>
                <w:t>, Nitsenko</w:t>
              </w:r>
            </w:hyperlink>
            <w:r w:rsidR="00FF783A" w:rsidRPr="00DB5761">
              <w:rPr>
                <w:rFonts w:ascii="Times New Roman" w:hAnsi="Times New Roman" w:cs="Times New Roman"/>
                <w:bCs/>
                <w:sz w:val="20"/>
                <w:szCs w:val="20"/>
                <w:lang w:val="en-US"/>
              </w:rPr>
              <w:t xml:space="preserve"> V., </w:t>
            </w:r>
            <w:hyperlink r:id="rId44" w:tgtFrame="_blank" w:history="1">
              <w:r w:rsidR="00FF783A" w:rsidRPr="00DB5761">
                <w:rPr>
                  <w:rStyle w:val="a6"/>
                  <w:rFonts w:ascii="Times New Roman" w:hAnsi="Times New Roman" w:cs="Times New Roman"/>
                  <w:bCs/>
                  <w:color w:val="auto"/>
                  <w:sz w:val="20"/>
                  <w:szCs w:val="20"/>
                  <w:lang w:val="en-US"/>
                </w:rPr>
                <w:t>Balezentis</w:t>
              </w:r>
            </w:hyperlink>
            <w:hyperlink r:id="rId45" w:tgtFrame="_blank" w:history="1">
              <w:r w:rsidR="00FF783A" w:rsidRPr="00DB5761">
                <w:rPr>
                  <w:rStyle w:val="a6"/>
                  <w:rFonts w:ascii="Times New Roman" w:hAnsi="Times New Roman" w:cs="Times New Roman"/>
                  <w:bCs/>
                  <w:color w:val="auto"/>
                  <w:sz w:val="20"/>
                  <w:szCs w:val="20"/>
                  <w:lang w:val="en-US"/>
                </w:rPr>
                <w:t xml:space="preserve"> T., Streimikiene</w:t>
              </w:r>
            </w:hyperlink>
            <w:r w:rsidR="00FF783A" w:rsidRPr="00DB5761">
              <w:rPr>
                <w:rFonts w:ascii="Times New Roman" w:hAnsi="Times New Roman" w:cs="Times New Roman"/>
                <w:bCs/>
                <w:sz w:val="20"/>
                <w:szCs w:val="20"/>
                <w:lang w:val="en-US"/>
              </w:rPr>
              <w:t xml:space="preserve"> D.</w:t>
            </w:r>
          </w:p>
        </w:tc>
        <w:tc>
          <w:tcPr>
            <w:tcW w:w="3508" w:type="dxa"/>
            <w:vAlign w:val="center"/>
          </w:tcPr>
          <w:p w14:paraId="2E16D339" w14:textId="77777777" w:rsidR="00FF783A" w:rsidRPr="00DB5761" w:rsidRDefault="00FF783A" w:rsidP="00344278">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lang w:val="en-US"/>
              </w:rPr>
              <w:t>Ukraine’s Market of Certified Seed: Current State and Prospects for the Future</w:t>
            </w:r>
          </w:p>
        </w:tc>
        <w:tc>
          <w:tcPr>
            <w:tcW w:w="3402" w:type="dxa"/>
          </w:tcPr>
          <w:p w14:paraId="3CB1EBDA" w14:textId="35C827B0" w:rsidR="00FF783A" w:rsidRPr="00DB5761" w:rsidRDefault="00FF783A" w:rsidP="00344278">
            <w:pPr>
              <w:shd w:val="clear" w:color="auto" w:fill="FFFFFF"/>
              <w:spacing w:after="0" w:line="240" w:lineRule="auto"/>
              <w:contextualSpacing/>
              <w:rPr>
                <w:rFonts w:ascii="Times New Roman" w:hAnsi="Times New Roman" w:cs="Times New Roman"/>
                <w:bCs/>
                <w:sz w:val="20"/>
                <w:szCs w:val="20"/>
              </w:rPr>
            </w:pPr>
            <w:r w:rsidRPr="00DB5761">
              <w:rPr>
                <w:rFonts w:ascii="Times New Roman" w:hAnsi="Times New Roman" w:cs="Times New Roman"/>
                <w:i/>
                <w:iCs/>
                <w:sz w:val="20"/>
                <w:szCs w:val="20"/>
                <w:lang w:val="en-US"/>
              </w:rPr>
              <w:t>Agriculture</w:t>
            </w:r>
            <w:r w:rsidRPr="00DB5761">
              <w:rPr>
                <w:rFonts w:ascii="Times New Roman" w:hAnsi="Times New Roman" w:cs="Times New Roman"/>
                <w:sz w:val="20"/>
                <w:szCs w:val="20"/>
                <w:lang w:val="en-US"/>
              </w:rPr>
              <w:t xml:space="preserve"> </w:t>
            </w:r>
            <w:r w:rsidRPr="00DB5761">
              <w:rPr>
                <w:rFonts w:ascii="Times New Roman" w:hAnsi="Times New Roman" w:cs="Times New Roman"/>
                <w:bCs/>
                <w:sz w:val="20"/>
                <w:szCs w:val="20"/>
                <w:lang w:val="en-US"/>
              </w:rPr>
              <w:t>2023</w:t>
            </w:r>
            <w:r w:rsidRPr="00DB5761">
              <w:rPr>
                <w:rFonts w:ascii="Times New Roman" w:hAnsi="Times New Roman" w:cs="Times New Roman"/>
                <w:sz w:val="20"/>
                <w:szCs w:val="20"/>
                <w:lang w:val="en-US"/>
              </w:rPr>
              <w:t xml:space="preserve">, </w:t>
            </w:r>
            <w:r w:rsidRPr="00DB5761">
              <w:rPr>
                <w:rFonts w:ascii="Times New Roman" w:hAnsi="Times New Roman" w:cs="Times New Roman"/>
                <w:i/>
                <w:iCs/>
                <w:sz w:val="20"/>
                <w:szCs w:val="20"/>
                <w:lang w:val="en-US"/>
              </w:rPr>
              <w:t>13</w:t>
            </w:r>
            <w:r w:rsidRPr="00DB5761">
              <w:rPr>
                <w:rFonts w:ascii="Times New Roman" w:hAnsi="Times New Roman" w:cs="Times New Roman"/>
                <w:sz w:val="20"/>
                <w:szCs w:val="20"/>
                <w:lang w:val="en-US"/>
              </w:rPr>
              <w:t xml:space="preserve">(1), 61; https://doi.org/10.3390/agriculture13010061 (registering DOI) </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Skopus</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 xml:space="preserve"> URL: </w:t>
            </w:r>
            <w:hyperlink r:id="rId46" w:history="1">
              <w:r w:rsidRPr="00DB5761">
                <w:rPr>
                  <w:rStyle w:val="a6"/>
                  <w:rFonts w:ascii="Times New Roman" w:hAnsi="Times New Roman" w:cs="Times New Roman"/>
                  <w:color w:val="auto"/>
                  <w:sz w:val="20"/>
                  <w:szCs w:val="20"/>
                  <w:lang w:val="en-US"/>
                </w:rPr>
                <w:t>https://www.mdpi.com/2077-0472/13/1/61</w:t>
              </w:r>
            </w:hyperlink>
          </w:p>
        </w:tc>
      </w:tr>
      <w:tr w:rsidR="00FF783A" w:rsidRPr="00DB5761" w14:paraId="2E3E4C74" w14:textId="77777777" w:rsidTr="003366A9">
        <w:tc>
          <w:tcPr>
            <w:tcW w:w="709" w:type="dxa"/>
            <w:gridSpan w:val="2"/>
          </w:tcPr>
          <w:p w14:paraId="7E24C029"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942EDE8" w14:textId="1389EB6B" w:rsidR="00FF783A" w:rsidRPr="00DB5761" w:rsidRDefault="00FF783A" w:rsidP="00DD20EC">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Ardanov P, Piorr A, Doernberg A, Brodt S, Lauruol JB, Kazakova I, Movchan V, Garibaldi LA</w:t>
            </w:r>
          </w:p>
        </w:tc>
        <w:tc>
          <w:tcPr>
            <w:tcW w:w="3508" w:type="dxa"/>
            <w:vAlign w:val="center"/>
          </w:tcPr>
          <w:p w14:paraId="17ADE787"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Combination of observational and functional trait-based approaches in developing a polyculture design tool.</w:t>
            </w:r>
          </w:p>
        </w:tc>
        <w:tc>
          <w:tcPr>
            <w:tcW w:w="3402" w:type="dxa"/>
          </w:tcPr>
          <w:p w14:paraId="0597DE78"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Agroecology and Sustainable Food Systems (in press). DOI:  10.1080/21683565.2023.2238438</w:t>
            </w:r>
          </w:p>
        </w:tc>
      </w:tr>
      <w:tr w:rsidR="00FF783A" w:rsidRPr="00DB5761" w14:paraId="51D8C04C" w14:textId="77777777" w:rsidTr="003366A9">
        <w:tc>
          <w:tcPr>
            <w:tcW w:w="709" w:type="dxa"/>
            <w:gridSpan w:val="2"/>
          </w:tcPr>
          <w:p w14:paraId="2707D416"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2601094" w14:textId="77777777" w:rsidR="00FF783A" w:rsidRPr="00DB5761" w:rsidRDefault="00FF783A" w:rsidP="00344278">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Mariia Loboda, Liudmyla Biliavska</w:t>
            </w:r>
          </w:p>
        </w:tc>
        <w:tc>
          <w:tcPr>
            <w:tcW w:w="3508" w:type="dxa"/>
            <w:vAlign w:val="center"/>
          </w:tcPr>
          <w:p w14:paraId="6A68EDA2" w14:textId="77777777" w:rsidR="00FF783A" w:rsidRPr="00DB5761" w:rsidRDefault="00FF783A" w:rsidP="00344278">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Biosynthesis of polyene antibiotics and sterols under the action of exogenous β-sitosterol by Streptomyces netropsis IMV Ac-5025</w:t>
            </w:r>
          </w:p>
        </w:tc>
        <w:tc>
          <w:tcPr>
            <w:tcW w:w="3402" w:type="dxa"/>
          </w:tcPr>
          <w:p w14:paraId="56714108" w14:textId="77777777" w:rsidR="00FF783A" w:rsidRPr="00DB5761" w:rsidRDefault="00FF783A" w:rsidP="00344278">
            <w:pPr>
              <w:shd w:val="clear" w:color="auto" w:fill="FFFFFF"/>
              <w:spacing w:after="0" w:line="240" w:lineRule="auto"/>
              <w:contextualSpacing/>
              <w:rPr>
                <w:rFonts w:ascii="Times New Roman" w:hAnsi="Times New Roman" w:cs="Times New Roman"/>
                <w:bCs/>
                <w:sz w:val="20"/>
                <w:szCs w:val="20"/>
              </w:rPr>
            </w:pPr>
            <w:r w:rsidRPr="00DB5761">
              <w:rPr>
                <w:rFonts w:ascii="Times New Roman" w:hAnsi="Times New Roman" w:cs="Times New Roman"/>
                <w:bCs/>
                <w:sz w:val="20"/>
                <w:szCs w:val="20"/>
              </w:rPr>
              <w:t>https://doi.org/10.21203/rs.3.rs-2190381/v2</w:t>
            </w:r>
          </w:p>
        </w:tc>
      </w:tr>
      <w:tr w:rsidR="00FF783A" w:rsidRPr="00DB5761" w14:paraId="25065CEE" w14:textId="77777777" w:rsidTr="003366A9">
        <w:tc>
          <w:tcPr>
            <w:tcW w:w="709" w:type="dxa"/>
            <w:gridSpan w:val="2"/>
          </w:tcPr>
          <w:p w14:paraId="03560F23"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78F57EE" w14:textId="77777777" w:rsidR="00FF783A" w:rsidRPr="00DB5761" w:rsidRDefault="00FF783A" w:rsidP="00344278">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Drobyazko, S.; Hilorme, T.; Nesterenko, S.; Shatskaya, Z.</w:t>
            </w:r>
          </w:p>
        </w:tc>
        <w:tc>
          <w:tcPr>
            <w:tcW w:w="3508" w:type="dxa"/>
            <w:vAlign w:val="center"/>
          </w:tcPr>
          <w:p w14:paraId="712D115C" w14:textId="77777777" w:rsidR="00FF783A" w:rsidRPr="00DB5761" w:rsidRDefault="00FF783A" w:rsidP="00344278">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rPr>
              <w:t xml:space="preserve"> Formation of the intelligent energy system based on digital technologies in urban management</w:t>
            </w:r>
          </w:p>
        </w:tc>
        <w:tc>
          <w:tcPr>
            <w:tcW w:w="3402" w:type="dxa"/>
          </w:tcPr>
          <w:p w14:paraId="68FFF6B2" w14:textId="77777777" w:rsidR="00FF783A" w:rsidRPr="00DB5761" w:rsidRDefault="00FF783A" w:rsidP="00344278">
            <w:pPr>
              <w:widowControl w:val="0"/>
              <w:spacing w:after="0" w:line="240" w:lineRule="auto"/>
              <w:ind w:right="-109"/>
              <w:jc w:val="both"/>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lang w:val="en-US"/>
              </w:rPr>
              <w:t>202</w:t>
            </w:r>
            <w:r w:rsidRPr="00DB5761">
              <w:rPr>
                <w:rFonts w:ascii="Times New Roman" w:hAnsi="Times New Roman" w:cs="Times New Roman"/>
                <w:color w:val="000000" w:themeColor="text1"/>
                <w:sz w:val="20"/>
                <w:szCs w:val="20"/>
              </w:rPr>
              <w:t>3</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rPr>
              <w:t xml:space="preserve">International Journal of Human Capital in Urban Management, 8(1): 1-16. </w:t>
            </w:r>
          </w:p>
          <w:p w14:paraId="3EA809AB" w14:textId="77777777" w:rsidR="00FF783A" w:rsidRPr="00DB5761" w:rsidRDefault="00FF783A" w:rsidP="00344278">
            <w:pPr>
              <w:widowControl w:val="0"/>
              <w:spacing w:after="0" w:line="240" w:lineRule="auto"/>
              <w:ind w:right="-109"/>
              <w:jc w:val="both"/>
              <w:rPr>
                <w:rFonts w:ascii="Times New Roman" w:hAnsi="Times New Roman" w:cs="Times New Roman"/>
                <w:color w:val="000000" w:themeColor="text1"/>
                <w:sz w:val="20"/>
                <w:szCs w:val="20"/>
              </w:rPr>
            </w:pPr>
            <w:r w:rsidRPr="00DB5761">
              <w:rPr>
                <w:rFonts w:ascii="Times New Roman" w:hAnsi="Times New Roman" w:cs="Times New Roman"/>
                <w:b/>
                <w:color w:val="000000" w:themeColor="text1"/>
                <w:sz w:val="20"/>
                <w:szCs w:val="20"/>
              </w:rPr>
              <w:t>Scopus</w:t>
            </w:r>
          </w:p>
          <w:p w14:paraId="4F87BA64" w14:textId="77777777" w:rsidR="00FF783A" w:rsidRPr="00DB5761" w:rsidRDefault="00FF783A" w:rsidP="00344278">
            <w:pPr>
              <w:shd w:val="clear" w:color="auto" w:fill="FFFFFF"/>
              <w:spacing w:after="0" w:line="240" w:lineRule="auto"/>
              <w:contextualSpacing/>
              <w:rPr>
                <w:rFonts w:ascii="Times New Roman" w:hAnsi="Times New Roman" w:cs="Times New Roman"/>
                <w:bCs/>
                <w:sz w:val="20"/>
                <w:szCs w:val="20"/>
              </w:rPr>
            </w:pPr>
            <w:r w:rsidRPr="00DB5761">
              <w:rPr>
                <w:rFonts w:ascii="Times New Roman" w:hAnsi="Times New Roman" w:cs="Times New Roman"/>
                <w:color w:val="000000" w:themeColor="text1"/>
                <w:sz w:val="20"/>
                <w:szCs w:val="20"/>
                <w:lang w:val="en-US"/>
              </w:rPr>
              <w:t>URL</w:t>
            </w:r>
            <w:r w:rsidRPr="00DB5761">
              <w:rPr>
                <w:rFonts w:ascii="Times New Roman" w:hAnsi="Times New Roman" w:cs="Times New Roman"/>
                <w:color w:val="000000" w:themeColor="text1"/>
                <w:sz w:val="20"/>
                <w:szCs w:val="20"/>
              </w:rPr>
              <w:t xml:space="preserve">: </w:t>
            </w:r>
            <w:hyperlink r:id="rId47" w:tgtFrame="_blank" w:history="1">
              <w:r w:rsidRPr="00DB5761">
                <w:rPr>
                  <w:rStyle w:val="a6"/>
                  <w:rFonts w:ascii="Times New Roman" w:hAnsi="Times New Roman" w:cs="Times New Roman"/>
                  <w:color w:val="000000" w:themeColor="text1"/>
                  <w:sz w:val="20"/>
                  <w:szCs w:val="20"/>
                </w:rPr>
                <w:t>https://doi.org/10.22034/IJHCUM.2023.01.01</w:t>
              </w:r>
            </w:hyperlink>
            <w:r w:rsidRPr="00DB5761">
              <w:rPr>
                <w:rStyle w:val="a6"/>
                <w:rFonts w:ascii="Times New Roman" w:hAnsi="Times New Roman" w:cs="Times New Roman"/>
                <w:color w:val="auto"/>
                <w:sz w:val="20"/>
                <w:szCs w:val="20"/>
              </w:rPr>
              <w:t xml:space="preserve"> </w:t>
            </w:r>
          </w:p>
        </w:tc>
      </w:tr>
      <w:tr w:rsidR="00FF783A" w:rsidRPr="00DB5761" w14:paraId="5E772556" w14:textId="77777777" w:rsidTr="003366A9">
        <w:tc>
          <w:tcPr>
            <w:tcW w:w="709" w:type="dxa"/>
            <w:gridSpan w:val="2"/>
          </w:tcPr>
          <w:p w14:paraId="5A8D28E4"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466938F"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Iryna Dyagil, Zoya Martina, Anna Movchan, Iryna Abramenko, Anatoliy Chumak, Dimitriy Bazyka</w:t>
            </w:r>
          </w:p>
        </w:tc>
        <w:tc>
          <w:tcPr>
            <w:tcW w:w="3508" w:type="dxa"/>
            <w:vAlign w:val="center"/>
          </w:tcPr>
          <w:p w14:paraId="1E37C1E6"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Rapid progression of angioimmunoblastic t cell lymphoma after Covid-19 vaccination (Chadox1-S)</w:t>
            </w:r>
          </w:p>
        </w:tc>
        <w:tc>
          <w:tcPr>
            <w:tcW w:w="3402" w:type="dxa"/>
          </w:tcPr>
          <w:p w14:paraId="5C164C3A"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Journal of Clinical Case Reports, Medical Images and Health Sciences Case Report. Volume 5 Issue 2, 2023, 1-3. DOI: 10.55920/JCRMHS.2023.05.001201.</w:t>
            </w:r>
          </w:p>
        </w:tc>
      </w:tr>
      <w:tr w:rsidR="00FF783A" w:rsidRPr="00DB5761" w14:paraId="51D2B072" w14:textId="77777777" w:rsidTr="003366A9">
        <w:tc>
          <w:tcPr>
            <w:tcW w:w="709" w:type="dxa"/>
            <w:gridSpan w:val="2"/>
          </w:tcPr>
          <w:p w14:paraId="7E6ECFC9"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1514DBC" w14:textId="71AD635D" w:rsidR="00FF783A" w:rsidRPr="00DB5761" w:rsidRDefault="00FF783A" w:rsidP="00DD20EC">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Darwich, M.,</w:t>
            </w:r>
            <w:r w:rsidR="00DD20EC" w:rsidRPr="00DB5761">
              <w:rPr>
                <w:rFonts w:ascii="Times New Roman" w:hAnsi="Times New Roman" w:cs="Times New Roman"/>
                <w:bCs/>
                <w:sz w:val="20"/>
                <w:szCs w:val="20"/>
                <w:lang w:val="en-US"/>
              </w:rPr>
              <w:t xml:space="preserve"> </w:t>
            </w:r>
            <w:r w:rsidRPr="00DB5761">
              <w:rPr>
                <w:rFonts w:ascii="Times New Roman" w:hAnsi="Times New Roman" w:cs="Times New Roman"/>
                <w:bCs/>
                <w:sz w:val="20"/>
                <w:szCs w:val="20"/>
              </w:rPr>
              <w:t>Mohylyuk, V.,</w:t>
            </w:r>
            <w:r w:rsidR="00DD20EC" w:rsidRPr="00DB5761">
              <w:rPr>
                <w:rFonts w:ascii="Times New Roman" w:hAnsi="Times New Roman" w:cs="Times New Roman"/>
                <w:bCs/>
                <w:sz w:val="20"/>
                <w:szCs w:val="20"/>
                <w:lang w:val="en-US"/>
              </w:rPr>
              <w:t xml:space="preserve"> </w:t>
            </w:r>
            <w:r w:rsidRPr="00DB5761">
              <w:rPr>
                <w:rFonts w:ascii="Times New Roman" w:hAnsi="Times New Roman" w:cs="Times New Roman"/>
                <w:bCs/>
                <w:sz w:val="20"/>
                <w:szCs w:val="20"/>
              </w:rPr>
              <w:t>Kolter, K.,</w:t>
            </w:r>
            <w:r w:rsidR="00DD20EC" w:rsidRPr="00DB5761">
              <w:rPr>
                <w:rFonts w:ascii="Times New Roman" w:hAnsi="Times New Roman" w:cs="Times New Roman"/>
                <w:bCs/>
                <w:sz w:val="20"/>
                <w:szCs w:val="20"/>
                <w:lang w:val="en-US"/>
              </w:rPr>
              <w:t xml:space="preserve"> </w:t>
            </w:r>
            <w:r w:rsidRPr="00DB5761">
              <w:rPr>
                <w:rFonts w:ascii="Times New Roman" w:hAnsi="Times New Roman" w:cs="Times New Roman"/>
                <w:bCs/>
                <w:sz w:val="20"/>
                <w:szCs w:val="20"/>
              </w:rPr>
              <w:t>Bodmeier, R.,</w:t>
            </w:r>
            <w:r w:rsidR="00DD20EC" w:rsidRPr="00DB5761">
              <w:rPr>
                <w:rFonts w:ascii="Times New Roman" w:hAnsi="Times New Roman" w:cs="Times New Roman"/>
                <w:bCs/>
                <w:sz w:val="20"/>
                <w:szCs w:val="20"/>
                <w:lang w:val="en-US"/>
              </w:rPr>
              <w:t xml:space="preserve"> </w:t>
            </w:r>
            <w:r w:rsidRPr="00DB5761">
              <w:rPr>
                <w:rFonts w:ascii="Times New Roman" w:hAnsi="Times New Roman" w:cs="Times New Roman"/>
                <w:bCs/>
                <w:sz w:val="20"/>
                <w:szCs w:val="20"/>
              </w:rPr>
              <w:t>Dashevskiy, A.</w:t>
            </w:r>
          </w:p>
        </w:tc>
        <w:tc>
          <w:tcPr>
            <w:tcW w:w="3508" w:type="dxa"/>
            <w:vAlign w:val="center"/>
          </w:tcPr>
          <w:p w14:paraId="07201A7D"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Enhancement of itraconazole solubility and release by hot-melt extrusion with Soluplus®.</w:t>
            </w:r>
          </w:p>
        </w:tc>
        <w:tc>
          <w:tcPr>
            <w:tcW w:w="3402" w:type="dxa"/>
          </w:tcPr>
          <w:p w14:paraId="75A4E42E"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J Drug Deliv Sci Tec, 2023. 81, DOI: 10.1016/j.jddst.2023.104280.</w:t>
            </w:r>
            <w:r w:rsidRPr="00DB5761">
              <w:rPr>
                <w:rFonts w:ascii="Times New Roman" w:hAnsi="Times New Roman" w:cs="Times New Roman"/>
                <w:bCs/>
                <w:sz w:val="20"/>
                <w:szCs w:val="20"/>
              </w:rPr>
              <w:br/>
              <w:t>Європа</w:t>
            </w:r>
          </w:p>
        </w:tc>
      </w:tr>
      <w:tr w:rsidR="00FF783A" w:rsidRPr="00DB5761" w14:paraId="0E673AF4" w14:textId="77777777" w:rsidTr="003366A9">
        <w:tc>
          <w:tcPr>
            <w:tcW w:w="709" w:type="dxa"/>
            <w:gridSpan w:val="2"/>
          </w:tcPr>
          <w:p w14:paraId="1AC7E972"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25380B3" w14:textId="71531CC4" w:rsidR="00FF783A" w:rsidRPr="00DB5761" w:rsidRDefault="00FF783A" w:rsidP="00DD20EC">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Mohylyuk, V.</w:t>
            </w:r>
            <w:r w:rsidR="00DD20EC" w:rsidRPr="00DB5761">
              <w:rPr>
                <w:rFonts w:ascii="Times New Roman" w:hAnsi="Times New Roman" w:cs="Times New Roman"/>
                <w:bCs/>
                <w:sz w:val="20"/>
                <w:szCs w:val="20"/>
                <w:lang w:val="en-US"/>
              </w:rPr>
              <w:t xml:space="preserve">, </w:t>
            </w:r>
            <w:r w:rsidRPr="00DB5761">
              <w:rPr>
                <w:rFonts w:ascii="Times New Roman" w:hAnsi="Times New Roman" w:cs="Times New Roman"/>
                <w:bCs/>
                <w:sz w:val="20"/>
                <w:szCs w:val="20"/>
              </w:rPr>
              <w:t>Bandere, D.</w:t>
            </w:r>
          </w:p>
        </w:tc>
        <w:tc>
          <w:tcPr>
            <w:tcW w:w="3508" w:type="dxa"/>
            <w:vAlign w:val="center"/>
          </w:tcPr>
          <w:p w14:paraId="587D150A"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High-speed tableting of high drug-loaded tablets prepared from fluid-bed granulated isoniazid.</w:t>
            </w:r>
          </w:p>
        </w:tc>
        <w:tc>
          <w:tcPr>
            <w:tcW w:w="3402" w:type="dxa"/>
          </w:tcPr>
          <w:p w14:paraId="519CFB73"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 xml:space="preserve">Pharmaceutics, 2023. 15: p. 1236, </w:t>
            </w:r>
            <w:r w:rsidRPr="00DB5761">
              <w:rPr>
                <w:rFonts w:ascii="Times New Roman" w:hAnsi="Times New Roman" w:cs="Times New Roman"/>
                <w:bCs/>
                <w:sz w:val="20"/>
                <w:szCs w:val="20"/>
              </w:rPr>
              <w:br/>
              <w:t>DOI: 10.3390/pharmaceutics15041236.</w:t>
            </w:r>
            <w:r w:rsidRPr="00DB5761">
              <w:rPr>
                <w:rFonts w:ascii="Times New Roman" w:hAnsi="Times New Roman" w:cs="Times New Roman"/>
                <w:bCs/>
                <w:sz w:val="20"/>
                <w:szCs w:val="20"/>
              </w:rPr>
              <w:br/>
              <w:t>Європа</w:t>
            </w:r>
          </w:p>
        </w:tc>
      </w:tr>
      <w:tr w:rsidR="00FF783A" w:rsidRPr="00DB5761" w14:paraId="0CD09C80" w14:textId="77777777" w:rsidTr="003366A9">
        <w:tc>
          <w:tcPr>
            <w:tcW w:w="709" w:type="dxa"/>
            <w:gridSpan w:val="2"/>
          </w:tcPr>
          <w:p w14:paraId="294D63C1"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44A47C1" w14:textId="5C6FF7BE" w:rsidR="00FF783A" w:rsidRPr="00DB5761" w:rsidRDefault="00FF783A" w:rsidP="00DD20EC">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Pitzanti, G.,</w:t>
            </w:r>
            <w:r w:rsidR="00DD20EC" w:rsidRPr="00DB5761">
              <w:rPr>
                <w:rFonts w:ascii="Times New Roman" w:hAnsi="Times New Roman" w:cs="Times New Roman"/>
                <w:bCs/>
                <w:sz w:val="20"/>
                <w:szCs w:val="20"/>
                <w:lang w:val="en-US"/>
              </w:rPr>
              <w:t xml:space="preserve"> </w:t>
            </w:r>
            <w:r w:rsidRPr="00DB5761">
              <w:rPr>
                <w:rFonts w:ascii="Times New Roman" w:hAnsi="Times New Roman" w:cs="Times New Roman"/>
                <w:bCs/>
                <w:sz w:val="20"/>
                <w:szCs w:val="20"/>
              </w:rPr>
              <w:t>Mohylyuk, V.</w:t>
            </w:r>
            <w:r w:rsidR="00DD20EC" w:rsidRPr="00DB5761">
              <w:rPr>
                <w:rFonts w:ascii="Times New Roman" w:hAnsi="Times New Roman" w:cs="Times New Roman"/>
                <w:bCs/>
                <w:sz w:val="20"/>
                <w:szCs w:val="20"/>
                <w:lang w:val="en-US"/>
              </w:rPr>
              <w:t xml:space="preserve">, </w:t>
            </w:r>
            <w:r w:rsidRPr="00DB5761">
              <w:rPr>
                <w:rFonts w:ascii="Times New Roman" w:hAnsi="Times New Roman" w:cs="Times New Roman"/>
                <w:bCs/>
                <w:sz w:val="20"/>
                <w:szCs w:val="20"/>
              </w:rPr>
              <w:t>Corduas, F.</w:t>
            </w:r>
            <w:r w:rsidR="00DD20EC" w:rsidRPr="00DB5761">
              <w:rPr>
                <w:rFonts w:ascii="Times New Roman" w:hAnsi="Times New Roman" w:cs="Times New Roman"/>
                <w:bCs/>
                <w:sz w:val="20"/>
                <w:szCs w:val="20"/>
                <w:lang w:val="en-US"/>
              </w:rPr>
              <w:t xml:space="preserve">, </w:t>
            </w:r>
            <w:r w:rsidRPr="00DB5761">
              <w:rPr>
                <w:rFonts w:ascii="Times New Roman" w:hAnsi="Times New Roman" w:cs="Times New Roman"/>
                <w:bCs/>
                <w:sz w:val="20"/>
                <w:szCs w:val="20"/>
              </w:rPr>
              <w:t>Byrne, N. M.</w:t>
            </w:r>
            <w:r w:rsidR="00DD20EC" w:rsidRPr="00DB5761">
              <w:rPr>
                <w:rFonts w:ascii="Times New Roman" w:hAnsi="Times New Roman" w:cs="Times New Roman"/>
                <w:bCs/>
                <w:sz w:val="20"/>
                <w:szCs w:val="20"/>
                <w:lang w:val="en-US"/>
              </w:rPr>
              <w:t xml:space="preserve">, </w:t>
            </w:r>
            <w:r w:rsidR="00DD20EC" w:rsidRPr="00DB5761">
              <w:rPr>
                <w:rFonts w:ascii="Times New Roman" w:hAnsi="Times New Roman" w:cs="Times New Roman"/>
                <w:bCs/>
                <w:sz w:val="20"/>
                <w:szCs w:val="20"/>
              </w:rPr>
              <w:t>Coulter J.</w:t>
            </w:r>
            <w:r w:rsidRPr="00DB5761">
              <w:rPr>
                <w:rFonts w:ascii="Times New Roman" w:hAnsi="Times New Roman" w:cs="Times New Roman"/>
                <w:bCs/>
                <w:sz w:val="20"/>
                <w:szCs w:val="20"/>
              </w:rPr>
              <w:t>A.</w:t>
            </w:r>
            <w:r w:rsidR="00DD20EC" w:rsidRPr="00DB5761">
              <w:rPr>
                <w:rFonts w:ascii="Times New Roman" w:hAnsi="Times New Roman" w:cs="Times New Roman"/>
                <w:bCs/>
                <w:sz w:val="20"/>
                <w:szCs w:val="20"/>
                <w:lang w:val="en-US"/>
              </w:rPr>
              <w:t xml:space="preserve">, </w:t>
            </w:r>
            <w:r w:rsidR="00DD20EC" w:rsidRPr="00DB5761">
              <w:rPr>
                <w:rFonts w:ascii="Times New Roman" w:hAnsi="Times New Roman" w:cs="Times New Roman"/>
                <w:bCs/>
                <w:sz w:val="20"/>
                <w:szCs w:val="20"/>
              </w:rPr>
              <w:t>Lamprou, D.</w:t>
            </w:r>
            <w:r w:rsidRPr="00DB5761">
              <w:rPr>
                <w:rFonts w:ascii="Times New Roman" w:hAnsi="Times New Roman" w:cs="Times New Roman"/>
                <w:bCs/>
                <w:sz w:val="20"/>
                <w:szCs w:val="20"/>
              </w:rPr>
              <w:t>A.</w:t>
            </w:r>
          </w:p>
        </w:tc>
        <w:tc>
          <w:tcPr>
            <w:tcW w:w="3508" w:type="dxa"/>
            <w:vAlign w:val="center"/>
          </w:tcPr>
          <w:p w14:paraId="30AF6D4A"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Urethane dimethacrylate-based photopolymerizable resins for stereolithography 3D printing: A physicochemical characterisation and biocompatibility evaluation.</w:t>
            </w:r>
          </w:p>
        </w:tc>
        <w:tc>
          <w:tcPr>
            <w:tcW w:w="3402" w:type="dxa"/>
          </w:tcPr>
          <w:p w14:paraId="55006FDF"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 xml:space="preserve">Drug Deliv Transl Res, 2023, </w:t>
            </w:r>
            <w:r w:rsidRPr="00DB5761">
              <w:rPr>
                <w:rFonts w:ascii="Times New Roman" w:hAnsi="Times New Roman" w:cs="Times New Roman"/>
                <w:bCs/>
                <w:sz w:val="20"/>
                <w:szCs w:val="20"/>
              </w:rPr>
              <w:br/>
              <w:t>DOI: 10.1007/s13346-023-01391-y.</w:t>
            </w:r>
            <w:r w:rsidRPr="00DB5761">
              <w:rPr>
                <w:rFonts w:ascii="Times New Roman" w:hAnsi="Times New Roman" w:cs="Times New Roman"/>
                <w:bCs/>
                <w:sz w:val="20"/>
                <w:szCs w:val="20"/>
              </w:rPr>
              <w:br/>
              <w:t>Європа</w:t>
            </w:r>
          </w:p>
        </w:tc>
      </w:tr>
      <w:tr w:rsidR="00FF783A" w:rsidRPr="00DB5761" w14:paraId="0ED23FA3" w14:textId="77777777" w:rsidTr="003366A9">
        <w:tc>
          <w:tcPr>
            <w:tcW w:w="709" w:type="dxa"/>
            <w:gridSpan w:val="2"/>
          </w:tcPr>
          <w:p w14:paraId="5AA60C10"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F29B3EE"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shd w:val="clear" w:color="auto" w:fill="FFFFFF"/>
              </w:rPr>
              <w:t>P.O. Sirenko  , I.P. Storozhenko , J. Žīdens 1, A. Zuša , O.P. Yuzyk, D. Lietuviete 4, T.V. Kolesnyk</w:t>
            </w:r>
          </w:p>
        </w:tc>
        <w:tc>
          <w:tcPr>
            <w:tcW w:w="3508" w:type="dxa"/>
            <w:vAlign w:val="center"/>
          </w:tcPr>
          <w:p w14:paraId="6DE87D70"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shd w:val="clear" w:color="auto" w:fill="FFFFFF"/>
              </w:rPr>
              <w:t xml:space="preserve">P.O. Sirenko  , I.P. Storozhenko , J. Žīdens 1, A. Zuša , O.P. Yuzyk, D. Lietuviete 4, T.V. Kolesnyk . </w:t>
            </w:r>
            <w:r w:rsidRPr="00DB5761">
              <w:rPr>
                <w:rFonts w:ascii="Times New Roman" w:hAnsi="Times New Roman" w:cs="Times New Roman"/>
                <w:color w:val="000000" w:themeColor="text1"/>
                <w:sz w:val="20"/>
                <w:szCs w:val="20"/>
                <w:shd w:val="clear" w:color="auto" w:fill="FFFFFF"/>
                <w:lang w:val="en-US"/>
              </w:rPr>
              <w:t xml:space="preserve">FUNCTIONAL TESTING OF THE LOWER EXTREMITY MUSCLES.  </w:t>
            </w:r>
            <w:r w:rsidRPr="00DB5761">
              <w:rPr>
                <w:rFonts w:ascii="Times New Roman" w:hAnsi="Times New Roman" w:cs="Times New Roman"/>
                <w:color w:val="000000" w:themeColor="text1"/>
                <w:sz w:val="20"/>
                <w:szCs w:val="20"/>
                <w:shd w:val="clear" w:color="auto" w:fill="FFFFFF"/>
              </w:rPr>
              <w:t>і Web of Science)</w:t>
            </w:r>
          </w:p>
        </w:tc>
        <w:tc>
          <w:tcPr>
            <w:tcW w:w="3402" w:type="dxa"/>
          </w:tcPr>
          <w:p w14:paraId="0B211293"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shd w:val="clear" w:color="auto" w:fill="FFFFFF"/>
                <w:lang w:val="en-US"/>
              </w:rPr>
              <w:t>Medicni perspektivi. 2023;28(2):150-163</w:t>
            </w:r>
            <w:r w:rsidRPr="00DB5761">
              <w:rPr>
                <w:rFonts w:ascii="Times New Roman" w:hAnsi="Times New Roman" w:cs="Times New Roman"/>
                <w:color w:val="000000" w:themeColor="text1"/>
                <w:sz w:val="20"/>
                <w:szCs w:val="20"/>
                <w:shd w:val="clear" w:color="auto" w:fill="FFFFFF"/>
              </w:rPr>
              <w:t>ю</w:t>
            </w:r>
            <w:r w:rsidRPr="00DB5761">
              <w:rPr>
                <w:rFonts w:ascii="Times New Roman" w:hAnsi="Times New Roman" w:cs="Times New Roman"/>
                <w:color w:val="000000" w:themeColor="text1"/>
                <w:sz w:val="20"/>
                <w:szCs w:val="20"/>
                <w:shd w:val="clear" w:color="auto" w:fill="FFFFFF"/>
                <w:lang w:val="en-US"/>
              </w:rPr>
              <w:t> </w:t>
            </w:r>
            <w:hyperlink r:id="rId48" w:tgtFrame="_blank" w:history="1">
              <w:r w:rsidRPr="00DB5761">
                <w:rPr>
                  <w:rStyle w:val="a6"/>
                  <w:rFonts w:ascii="Times New Roman" w:hAnsi="Times New Roman" w:cs="Times New Roman"/>
                  <w:color w:val="000000" w:themeColor="text1"/>
                  <w:sz w:val="20"/>
                  <w:szCs w:val="20"/>
                  <w:shd w:val="clear" w:color="auto" w:fill="FFFFFF"/>
                  <w:lang w:val="en-US"/>
                </w:rPr>
                <w:t>https://doi.org/10.26641/2307-0404.2023.2.283388</w:t>
              </w:r>
            </w:hyperlink>
            <w:r w:rsidRPr="00DB5761">
              <w:rPr>
                <w:rFonts w:ascii="Times New Roman" w:hAnsi="Times New Roman" w:cs="Times New Roman"/>
                <w:color w:val="000000" w:themeColor="text1"/>
                <w:sz w:val="20"/>
                <w:szCs w:val="20"/>
                <w:shd w:val="clear" w:color="auto" w:fill="FFFFFF"/>
                <w:lang w:val="en-US"/>
              </w:rPr>
              <w:t> </w:t>
            </w:r>
          </w:p>
        </w:tc>
      </w:tr>
      <w:tr w:rsidR="00FF783A" w:rsidRPr="00DB5761" w14:paraId="3716F688" w14:textId="77777777" w:rsidTr="003366A9">
        <w:tc>
          <w:tcPr>
            <w:tcW w:w="709" w:type="dxa"/>
            <w:gridSpan w:val="2"/>
          </w:tcPr>
          <w:p w14:paraId="77BC1DEF"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6D55469"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Suriadna Nataliia</w:t>
            </w:r>
          </w:p>
        </w:tc>
        <w:tc>
          <w:tcPr>
            <w:tcW w:w="3508" w:type="dxa"/>
            <w:vAlign w:val="center"/>
          </w:tcPr>
          <w:p w14:paraId="4113F9EA"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Chromosomes of Pelophylax ridibundus Pallas, 1771 in different population systems of southern Ukraine</w:t>
            </w:r>
          </w:p>
        </w:tc>
        <w:tc>
          <w:tcPr>
            <w:tcW w:w="3402" w:type="dxa"/>
            <w:vAlign w:val="center"/>
          </w:tcPr>
          <w:p w14:paraId="36676192"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4</w:t>
            </w:r>
            <w:r w:rsidRPr="00DB5761">
              <w:rPr>
                <w:rFonts w:ascii="Times New Roman" w:hAnsi="Times New Roman" w:cs="Times New Roman"/>
                <w:color w:val="000000" w:themeColor="text1"/>
                <w:sz w:val="20"/>
                <w:szCs w:val="20"/>
                <w:vertAlign w:val="superscript"/>
              </w:rPr>
              <w:t>th</w:t>
            </w:r>
            <w:r w:rsidRPr="00DB5761">
              <w:rPr>
                <w:rFonts w:ascii="Times New Roman" w:hAnsi="Times New Roman" w:cs="Times New Roman"/>
                <w:color w:val="000000" w:themeColor="text1"/>
                <w:sz w:val="20"/>
                <w:szCs w:val="20"/>
              </w:rPr>
              <w:t xml:space="preserve"> International Conference On Sustainable Futures: Environmental, Technological, Social And Economic Matters. 23 - 26 may, 2023 / kryvyi rih, ukraine (in press)</w:t>
            </w:r>
          </w:p>
        </w:tc>
      </w:tr>
      <w:tr w:rsidR="00FF783A" w:rsidRPr="00DB5761" w14:paraId="2AD2F6F7" w14:textId="77777777" w:rsidTr="003366A9">
        <w:tc>
          <w:tcPr>
            <w:tcW w:w="709" w:type="dxa"/>
            <w:gridSpan w:val="2"/>
          </w:tcPr>
          <w:p w14:paraId="596EC28D"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3596B93" w14:textId="78D9C68B" w:rsidR="00FF783A" w:rsidRPr="00DB5761" w:rsidRDefault="00FF783A" w:rsidP="00DD20EC">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V</w:t>
            </w:r>
            <w:r w:rsidR="00DD20EC" w:rsidRPr="00DB5761">
              <w:rPr>
                <w:rFonts w:ascii="Times New Roman" w:hAnsi="Times New Roman" w:cs="Times New Roman"/>
                <w:color w:val="000000" w:themeColor="text1"/>
                <w:sz w:val="20"/>
                <w:szCs w:val="20"/>
                <w:lang w:val="en-US"/>
              </w:rPr>
              <w:t>.</w:t>
            </w:r>
            <w:r w:rsidRPr="00DB5761">
              <w:rPr>
                <w:rFonts w:ascii="Times New Roman" w:hAnsi="Times New Roman" w:cs="Times New Roman"/>
                <w:color w:val="000000" w:themeColor="text1"/>
                <w:sz w:val="20"/>
                <w:szCs w:val="20"/>
                <w:lang w:val="en-US"/>
              </w:rPr>
              <w:t xml:space="preserve"> Lukin, E</w:t>
            </w:r>
            <w:r w:rsidR="00DD20EC" w:rsidRPr="00DB5761">
              <w:rPr>
                <w:rFonts w:ascii="Times New Roman" w:hAnsi="Times New Roman" w:cs="Times New Roman"/>
                <w:color w:val="000000" w:themeColor="text1"/>
                <w:sz w:val="20"/>
                <w:szCs w:val="20"/>
                <w:lang w:val="en-US"/>
              </w:rPr>
              <w:t>.</w:t>
            </w:r>
            <w:r w:rsidRPr="00DB5761">
              <w:rPr>
                <w:rFonts w:ascii="Times New Roman" w:hAnsi="Times New Roman" w:cs="Times New Roman"/>
                <w:color w:val="000000" w:themeColor="text1"/>
                <w:sz w:val="20"/>
                <w:szCs w:val="20"/>
                <w:lang w:val="en-US"/>
              </w:rPr>
              <w:t xml:space="preserve"> Bataeva, S</w:t>
            </w:r>
            <w:r w:rsidR="00DD20EC" w:rsidRPr="00DB5761">
              <w:rPr>
                <w:rFonts w:ascii="Times New Roman" w:hAnsi="Times New Roman" w:cs="Times New Roman"/>
                <w:color w:val="000000" w:themeColor="text1"/>
                <w:sz w:val="20"/>
                <w:szCs w:val="20"/>
                <w:lang w:val="en-US"/>
              </w:rPr>
              <w:t>.</w:t>
            </w:r>
            <w:r w:rsidRPr="00DB5761">
              <w:rPr>
                <w:rFonts w:ascii="Times New Roman" w:hAnsi="Times New Roman" w:cs="Times New Roman"/>
                <w:color w:val="000000" w:themeColor="text1"/>
                <w:sz w:val="20"/>
                <w:szCs w:val="20"/>
                <w:lang w:val="en-US"/>
              </w:rPr>
              <w:t xml:space="preserve"> Abramov</w:t>
            </w:r>
          </w:p>
        </w:tc>
        <w:tc>
          <w:tcPr>
            <w:tcW w:w="3508" w:type="dxa"/>
            <w:vAlign w:val="center"/>
          </w:tcPr>
          <w:p w14:paraId="7880D465"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Saliency map in image visual quality assessment and processing</w:t>
            </w:r>
          </w:p>
        </w:tc>
        <w:tc>
          <w:tcPr>
            <w:tcW w:w="3402" w:type="dxa"/>
          </w:tcPr>
          <w:p w14:paraId="01611969" w14:textId="77777777" w:rsidR="00FF783A" w:rsidRPr="00DB5761" w:rsidRDefault="00FF783A" w:rsidP="00344278">
            <w:pPr>
              <w:widowControl w:val="0"/>
              <w:spacing w:after="0" w:line="240" w:lineRule="auto"/>
              <w:jc w:val="both"/>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Radioelectronic and Computer Systems, 2023, 112-121. </w:t>
            </w:r>
          </w:p>
          <w:p w14:paraId="05188839" w14:textId="77777777" w:rsidR="00FF783A" w:rsidRPr="00DB5761" w:rsidRDefault="00FF783A" w:rsidP="00344278">
            <w:pPr>
              <w:widowControl w:val="0"/>
              <w:spacing w:after="0" w:line="240" w:lineRule="auto"/>
              <w:jc w:val="both"/>
              <w:rPr>
                <w:rFonts w:ascii="Times New Roman" w:hAnsi="Times New Roman" w:cs="Times New Roman"/>
                <w:b/>
                <w:color w:val="000000" w:themeColor="text1"/>
                <w:sz w:val="20"/>
                <w:szCs w:val="20"/>
              </w:rPr>
            </w:pPr>
            <w:r w:rsidRPr="00DB5761">
              <w:rPr>
                <w:rFonts w:ascii="Times New Roman" w:hAnsi="Times New Roman" w:cs="Times New Roman"/>
                <w:b/>
                <w:color w:val="000000" w:themeColor="text1"/>
                <w:sz w:val="20"/>
                <w:szCs w:val="20"/>
                <w:lang w:val="en-US"/>
              </w:rPr>
              <w:t>Scopus</w:t>
            </w:r>
          </w:p>
          <w:p w14:paraId="192E933B" w14:textId="77777777" w:rsidR="00FF783A" w:rsidRPr="00DB5761" w:rsidRDefault="00DB5761"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49" w:history="1">
              <w:r w:rsidR="00FF783A" w:rsidRPr="00DB5761">
                <w:rPr>
                  <w:rStyle w:val="a6"/>
                  <w:rFonts w:ascii="Times New Roman" w:hAnsi="Times New Roman" w:cs="Times New Roman"/>
                  <w:color w:val="000000" w:themeColor="text1"/>
                  <w:sz w:val="20"/>
                  <w:szCs w:val="20"/>
                </w:rPr>
                <w:t>https://www.scopus.com/record/display.uri?eid=2-s2.0-85153400209&amp;origin=resultslist&amp;sort=plf-f</w:t>
              </w:r>
            </w:hyperlink>
            <w:r w:rsidR="00FF783A" w:rsidRPr="00DB5761">
              <w:rPr>
                <w:rFonts w:ascii="Times New Roman" w:hAnsi="Times New Roman" w:cs="Times New Roman"/>
                <w:color w:val="000000" w:themeColor="text1"/>
                <w:sz w:val="20"/>
                <w:szCs w:val="20"/>
              </w:rPr>
              <w:t xml:space="preserve"> </w:t>
            </w:r>
          </w:p>
        </w:tc>
      </w:tr>
      <w:tr w:rsidR="00FF783A" w:rsidRPr="00DB5761" w14:paraId="71E53B01" w14:textId="77777777" w:rsidTr="003366A9">
        <w:tc>
          <w:tcPr>
            <w:tcW w:w="709" w:type="dxa"/>
            <w:gridSpan w:val="2"/>
          </w:tcPr>
          <w:p w14:paraId="7A592299"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89134D4"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Ropyak, L., Pryhorovska, T., Levchuk, K.</w:t>
            </w:r>
          </w:p>
        </w:tc>
        <w:tc>
          <w:tcPr>
            <w:tcW w:w="3508" w:type="dxa"/>
            <w:vAlign w:val="center"/>
          </w:tcPr>
          <w:p w14:paraId="05A47C91"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Technologies of electrochemical application of chromium coatings on metals: mechanism, properties and application (review)</w:t>
            </w:r>
          </w:p>
        </w:tc>
        <w:tc>
          <w:tcPr>
            <w:tcW w:w="3402" w:type="dxa"/>
            <w:vAlign w:val="center"/>
          </w:tcPr>
          <w:p w14:paraId="124B6819"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Technologies of electrochemical application of chromium coatings on metals: mechanism, properties and application (review) // L. Ropyak, T. Pryhorovska, K. Levchuk // Prog. Fiz. Мет. – 2023. – 24, No. 2, P. 729–743. DOI: 10.15407/ufm.23.02.729 (In print). (Scopus i WoS).</w:t>
            </w:r>
          </w:p>
        </w:tc>
      </w:tr>
      <w:tr w:rsidR="00FF783A" w:rsidRPr="00DB5761" w14:paraId="779E3920" w14:textId="77777777" w:rsidTr="003366A9">
        <w:tc>
          <w:tcPr>
            <w:tcW w:w="709" w:type="dxa"/>
            <w:gridSpan w:val="2"/>
          </w:tcPr>
          <w:p w14:paraId="021590D9"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0629580"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rPr>
              <w:t xml:space="preserve">Kozubtsov </w:t>
            </w:r>
            <w:r w:rsidRPr="00DB5761">
              <w:rPr>
                <w:rFonts w:ascii="Times New Roman" w:hAnsi="Times New Roman" w:cs="Times New Roman"/>
                <w:bCs/>
                <w:color w:val="000000" w:themeColor="text1"/>
                <w:sz w:val="20"/>
                <w:szCs w:val="20"/>
                <w:lang w:val="en-US"/>
              </w:rPr>
              <w:t>I</w:t>
            </w:r>
            <w:r w:rsidRPr="00DB5761">
              <w:rPr>
                <w:rFonts w:ascii="Times New Roman" w:hAnsi="Times New Roman" w:cs="Times New Roman"/>
                <w:bCs/>
                <w:color w:val="000000" w:themeColor="text1"/>
                <w:sz w:val="20"/>
                <w:szCs w:val="20"/>
              </w:rPr>
              <w:t>., Silko</w:t>
            </w:r>
            <w:r w:rsidRPr="00DB5761">
              <w:rPr>
                <w:rFonts w:ascii="Times New Roman" w:hAnsi="Times New Roman" w:cs="Times New Roman"/>
                <w:color w:val="000000" w:themeColor="text1"/>
                <w:sz w:val="20"/>
                <w:szCs w:val="20"/>
              </w:rPr>
              <w:t xml:space="preserve"> O., Kozubtsova L.</w:t>
            </w:r>
          </w:p>
        </w:tc>
        <w:tc>
          <w:tcPr>
            <w:tcW w:w="3508" w:type="dxa"/>
            <w:vAlign w:val="center"/>
          </w:tcPr>
          <w:p w14:paraId="310DF99D"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Methodology for efficiency calculation of the information security and cyber security system in information and communication systems and evaluation of individual indicators</w:t>
            </w:r>
          </w:p>
        </w:tc>
        <w:tc>
          <w:tcPr>
            <w:tcW w:w="3402" w:type="dxa"/>
          </w:tcPr>
          <w:p w14:paraId="002DC9AA"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Proceedings of the Selected Papers of the Workshop on Emerging Technology Trends on the Smart Industry and the Internet of Things (TTSIIT 2023). (Kyiv, Ukraine, January 24-25, 2023).</w:t>
            </w:r>
          </w:p>
        </w:tc>
      </w:tr>
      <w:tr w:rsidR="00FF783A" w:rsidRPr="00DB5761" w14:paraId="2678B8E1" w14:textId="77777777" w:rsidTr="003366A9">
        <w:tc>
          <w:tcPr>
            <w:tcW w:w="709" w:type="dxa"/>
            <w:gridSpan w:val="2"/>
          </w:tcPr>
          <w:p w14:paraId="0C026D93"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432664F"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Kozubtsova L., Lukashenka V., Kozubtsov I., Lishchyna V., Yashchuk A.</w:t>
            </w:r>
          </w:p>
        </w:tc>
        <w:tc>
          <w:tcPr>
            <w:tcW w:w="3508" w:type="dxa"/>
            <w:vAlign w:val="center"/>
          </w:tcPr>
          <w:p w14:paraId="2C8BD099"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Approach to risk management based on the assessment of the cost of quality of implementation of cybersecurity measures of the organization</w:t>
            </w:r>
          </w:p>
        </w:tc>
        <w:tc>
          <w:tcPr>
            <w:tcW w:w="3402" w:type="dxa"/>
          </w:tcPr>
          <w:p w14:paraId="0ACE46A4"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 xml:space="preserve">Proceedings of the Selected Papers of the Workshop on Emerging Technology Trends on the Smart Industry and the Internet of Things (TTSIIT 2023). </w:t>
            </w:r>
            <w:r w:rsidRPr="00DB5761">
              <w:rPr>
                <w:rFonts w:ascii="Times New Roman" w:hAnsi="Times New Roman" w:cs="Times New Roman"/>
                <w:color w:val="000000" w:themeColor="text1"/>
                <w:sz w:val="20"/>
                <w:szCs w:val="20"/>
              </w:rPr>
              <w:t>(Kyiv, Ukraine, January 24-25, 2023).</w:t>
            </w:r>
          </w:p>
        </w:tc>
      </w:tr>
      <w:tr w:rsidR="00FF783A" w:rsidRPr="00DB5761" w14:paraId="61391342" w14:textId="77777777" w:rsidTr="003366A9">
        <w:tc>
          <w:tcPr>
            <w:tcW w:w="709" w:type="dxa"/>
            <w:gridSpan w:val="2"/>
          </w:tcPr>
          <w:p w14:paraId="0059452B"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EB9AF37" w14:textId="28945567" w:rsidR="00FF783A" w:rsidRPr="00DB5761" w:rsidRDefault="00FF783A" w:rsidP="00DD20EC">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Dmytro Kyslenko, Ludmila Zubchenko, Serhii Myronets, Andrii Solomakha, Svitlana Kolybabiuk</w:t>
            </w:r>
          </w:p>
        </w:tc>
        <w:tc>
          <w:tcPr>
            <w:tcW w:w="3508" w:type="dxa"/>
            <w:vAlign w:val="center"/>
          </w:tcPr>
          <w:p w14:paraId="6483B768"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Persistent healthy lifestyle of future law enforcement officers at the stage of professional development</w:t>
            </w:r>
          </w:p>
        </w:tc>
        <w:tc>
          <w:tcPr>
            <w:tcW w:w="3402" w:type="dxa"/>
          </w:tcPr>
          <w:p w14:paraId="2C1FF650" w14:textId="4CBFA8BE"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Retos, 50. (Scopus) 2023</w:t>
            </w:r>
          </w:p>
        </w:tc>
      </w:tr>
      <w:tr w:rsidR="00FF783A" w:rsidRPr="00DB5761" w14:paraId="02D519BE" w14:textId="77777777" w:rsidTr="003366A9">
        <w:tc>
          <w:tcPr>
            <w:tcW w:w="709" w:type="dxa"/>
            <w:gridSpan w:val="2"/>
          </w:tcPr>
          <w:p w14:paraId="65A4ADA8"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9A6E855"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Mykola Stadnyk, Vasyl Chernets, Olga Marukhovska-Kartunova, Svitlana Kolybabiuk, Stepan Svorak</w:t>
            </w:r>
          </w:p>
        </w:tc>
        <w:tc>
          <w:tcPr>
            <w:tcW w:w="3508" w:type="dxa"/>
            <w:vAlign w:val="center"/>
          </w:tcPr>
          <w:p w14:paraId="132C1113"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he impact of Russian military aggression on the establishment of a new Ukrainian political nation, Cuestiones Políticas,</w:t>
            </w:r>
          </w:p>
        </w:tc>
        <w:tc>
          <w:tcPr>
            <w:tcW w:w="3402" w:type="dxa"/>
          </w:tcPr>
          <w:p w14:paraId="1C97B3B0" w14:textId="6FB94C2D"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41(78). (Scopus) 2023</w:t>
            </w:r>
          </w:p>
        </w:tc>
      </w:tr>
      <w:tr w:rsidR="00FF783A" w:rsidRPr="00DB5761" w14:paraId="0CEFE36B" w14:textId="77777777" w:rsidTr="003366A9">
        <w:tc>
          <w:tcPr>
            <w:tcW w:w="709" w:type="dxa"/>
            <w:gridSpan w:val="2"/>
          </w:tcPr>
          <w:p w14:paraId="44494758"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A42D316"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Style w:val="1841"/>
                <w:rFonts w:ascii="Times New Roman" w:hAnsi="Times New Roman" w:cs="Times New Roman"/>
                <w:sz w:val="20"/>
                <w:szCs w:val="20"/>
              </w:rPr>
              <w:t>Shynkar</w:t>
            </w:r>
            <w:r w:rsidRPr="00DB5761">
              <w:rPr>
                <w:rFonts w:ascii="Times New Roman" w:hAnsi="Times New Roman" w:cs="Times New Roman"/>
                <w:sz w:val="20"/>
                <w:szCs w:val="20"/>
              </w:rPr>
              <w:t xml:space="preserve"> І.</w:t>
            </w:r>
          </w:p>
        </w:tc>
        <w:tc>
          <w:tcPr>
            <w:tcW w:w="3508" w:type="dxa"/>
            <w:vAlign w:val="center"/>
          </w:tcPr>
          <w:p w14:paraId="00A8D4DA"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sz w:val="20"/>
                <w:szCs w:val="20"/>
                <w:lang w:val="en-US" w:eastAsia="ru-RU"/>
              </w:rPr>
              <w:t>Genre specificity of the historical novel</w:t>
            </w:r>
          </w:p>
        </w:tc>
        <w:tc>
          <w:tcPr>
            <w:tcW w:w="3402" w:type="dxa"/>
          </w:tcPr>
          <w:p w14:paraId="67FA6B36" w14:textId="4E98F261"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Style w:val="5777"/>
                <w:rFonts w:ascii="Times New Roman" w:hAnsi="Times New Roman" w:cs="Times New Roman"/>
                <w:sz w:val="20"/>
                <w:szCs w:val="20"/>
                <w:lang w:val="en-US"/>
              </w:rPr>
              <w:t>202</w:t>
            </w:r>
            <w:r w:rsidRPr="00DB5761">
              <w:rPr>
                <w:rFonts w:ascii="Times New Roman" w:hAnsi="Times New Roman" w:cs="Times New Roman"/>
                <w:sz w:val="20"/>
                <w:szCs w:val="20"/>
                <w:lang w:val="en-US"/>
              </w:rPr>
              <w:t>3 </w:t>
            </w:r>
            <w:r w:rsidRPr="00DB5761">
              <w:rPr>
                <w:rFonts w:ascii="Times New Roman" w:hAnsi="Times New Roman" w:cs="Times New Roman"/>
                <w:sz w:val="20"/>
                <w:szCs w:val="20"/>
                <w:shd w:val="clear" w:color="auto" w:fill="FFFFFF"/>
                <w:lang w:val="en-US"/>
              </w:rPr>
              <w:t xml:space="preserve">Kyiv-Mohyla Humanities Journal. </w:t>
            </w:r>
            <w:r w:rsidRPr="00DB5761">
              <w:rPr>
                <w:rFonts w:ascii="Times New Roman" w:hAnsi="Times New Roman" w:cs="Times New Roman"/>
                <w:sz w:val="20"/>
                <w:szCs w:val="20"/>
                <w:lang w:val="en-US"/>
              </w:rPr>
              <w:t>– Proceedings</w:t>
            </w:r>
            <w:r w:rsidRPr="00DB5761">
              <w:rPr>
                <w:rFonts w:ascii="Times New Roman" w:hAnsi="Times New Roman" w:cs="Times New Roman"/>
                <w:sz w:val="20"/>
                <w:szCs w:val="20"/>
              </w:rPr>
              <w:t xml:space="preserve"> </w:t>
            </w:r>
          </w:p>
        </w:tc>
      </w:tr>
      <w:tr w:rsidR="00FF783A" w:rsidRPr="00DB5761" w14:paraId="12A4B52B" w14:textId="77777777" w:rsidTr="003366A9">
        <w:tc>
          <w:tcPr>
            <w:tcW w:w="709" w:type="dxa"/>
            <w:gridSpan w:val="2"/>
          </w:tcPr>
          <w:p w14:paraId="17DA044B"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FF16CF6" w14:textId="782117A0" w:rsidR="00FF783A" w:rsidRPr="00DB5761" w:rsidRDefault="00FF783A" w:rsidP="00DD20EC">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Васюк І.В., Матусевич К.М., Ступницький В.В., Срібна Є.В.</w:t>
            </w:r>
          </w:p>
        </w:tc>
        <w:tc>
          <w:tcPr>
            <w:tcW w:w="3508" w:type="dxa"/>
            <w:vAlign w:val="center"/>
          </w:tcPr>
          <w:p w14:paraId="5BEDE0EC"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Coaching as an economic learning paradigm</w:t>
            </w:r>
          </w:p>
        </w:tc>
        <w:tc>
          <w:tcPr>
            <w:tcW w:w="3402" w:type="dxa"/>
          </w:tcPr>
          <w:p w14:paraId="4FDAA97B"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shd w:val="clear" w:color="auto" w:fill="FFFFFF"/>
              </w:rPr>
              <w:t>Вісник Національного університету водного господарства та природокористування, серія «Економічні науки», 2023 р., вип 2 (102), стаття у друці</w:t>
            </w:r>
          </w:p>
        </w:tc>
      </w:tr>
      <w:tr w:rsidR="00FF783A" w:rsidRPr="00DB5761" w14:paraId="64F82425" w14:textId="77777777" w:rsidTr="003366A9">
        <w:tc>
          <w:tcPr>
            <w:tcW w:w="709" w:type="dxa"/>
            <w:gridSpan w:val="2"/>
          </w:tcPr>
          <w:p w14:paraId="338E0296"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D51596B" w14:textId="3AC06540" w:rsidR="00FF783A" w:rsidRPr="00DB5761" w:rsidRDefault="00FF783A" w:rsidP="00DD20EC">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pl-PL"/>
              </w:rPr>
              <w:t>Kozlova O., Korzh-Usenko L., Kukin I., Bezuhla Z., Kovalska K.</w:t>
            </w:r>
          </w:p>
        </w:tc>
        <w:tc>
          <w:tcPr>
            <w:tcW w:w="3508" w:type="dxa"/>
            <w:vAlign w:val="center"/>
          </w:tcPr>
          <w:p w14:paraId="44E02C9F"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Innovative technologies in the management system personnel</w:t>
            </w:r>
          </w:p>
        </w:tc>
        <w:tc>
          <w:tcPr>
            <w:tcW w:w="3402" w:type="dxa"/>
          </w:tcPr>
          <w:p w14:paraId="671CA5ED" w14:textId="4AFA1C6B" w:rsidR="00FF783A" w:rsidRPr="00DB5761" w:rsidRDefault="00FF783A" w:rsidP="00344278">
            <w:pPr>
              <w:widowControl w:val="0"/>
              <w:spacing w:after="0" w:line="240" w:lineRule="auto"/>
              <w:jc w:val="both"/>
              <w:rPr>
                <w:rFonts w:ascii="Times New Roman" w:hAnsi="Times New Roman" w:cs="Times New Roman"/>
                <w:color w:val="000000" w:themeColor="text1"/>
                <w:sz w:val="20"/>
                <w:szCs w:val="20"/>
                <w:lang w:val="en-US"/>
              </w:rPr>
            </w:pPr>
            <w:r w:rsidRPr="00DB5761">
              <w:rPr>
                <w:rFonts w:ascii="Times New Roman" w:hAnsi="Times New Roman" w:cs="Times New Roman"/>
                <w:color w:val="000000" w:themeColor="text1"/>
                <w:sz w:val="20"/>
                <w:szCs w:val="20"/>
                <w:shd w:val="clear" w:color="auto" w:fill="FFFFFF"/>
                <w:lang w:val="en-US"/>
              </w:rPr>
              <w:t xml:space="preserve">Journal of Interdisciplinary Research. 2023. </w:t>
            </w:r>
            <w:r w:rsidRPr="00DB5761">
              <w:rPr>
                <w:rFonts w:ascii="Times New Roman" w:hAnsi="Times New Roman" w:cs="Times New Roman"/>
                <w:color w:val="000000" w:themeColor="text1"/>
                <w:sz w:val="20"/>
                <w:szCs w:val="20"/>
                <w:lang w:val="en-US"/>
              </w:rPr>
              <w:t xml:space="preserve">VOL. 12, №.XXXI, February. </w:t>
            </w:r>
            <w:r w:rsidRPr="00DB5761">
              <w:rPr>
                <w:rFonts w:ascii="Times New Roman" w:hAnsi="Times New Roman" w:cs="Times New Roman"/>
                <w:color w:val="000000" w:themeColor="text1"/>
                <w:sz w:val="20"/>
                <w:szCs w:val="20"/>
              </w:rPr>
              <w:t>Р</w:t>
            </w:r>
            <w:r w:rsidRPr="00DB5761">
              <w:rPr>
                <w:rFonts w:ascii="Times New Roman" w:hAnsi="Times New Roman" w:cs="Times New Roman"/>
                <w:color w:val="000000" w:themeColor="text1"/>
                <w:sz w:val="20"/>
                <w:szCs w:val="20"/>
                <w:lang w:val="en-US"/>
              </w:rPr>
              <w:t>. 237-243.</w:t>
            </w:r>
            <w:r w:rsidRPr="00DB5761">
              <w:rPr>
                <w:rFonts w:ascii="Times New Roman" w:hAnsi="Times New Roman" w:cs="Times New Roman"/>
                <w:b/>
                <w:color w:val="000000" w:themeColor="text1"/>
                <w:sz w:val="20"/>
                <w:szCs w:val="20"/>
                <w:lang w:val="en-US"/>
              </w:rPr>
              <w:t xml:space="preserve"> (</w:t>
            </w:r>
            <w:r w:rsidRPr="00DB5761">
              <w:rPr>
                <w:rFonts w:ascii="Times New Roman" w:hAnsi="Times New Roman" w:cs="Times New Roman"/>
                <w:b/>
                <w:color w:val="000000" w:themeColor="text1"/>
                <w:sz w:val="20"/>
                <w:szCs w:val="20"/>
                <w:shd w:val="clear" w:color="auto" w:fill="FFFFFF"/>
                <w:lang w:val="en-US"/>
              </w:rPr>
              <w:t>Web of Science)</w:t>
            </w:r>
            <w:r w:rsidRPr="00DB5761">
              <w:rPr>
                <w:rFonts w:ascii="Times New Roman" w:hAnsi="Times New Roman" w:cs="Times New Roman"/>
                <w:color w:val="000000" w:themeColor="text1"/>
                <w:sz w:val="20"/>
                <w:szCs w:val="20"/>
                <w:lang w:val="en-US"/>
              </w:rPr>
              <w:t xml:space="preserve">   </w:t>
            </w:r>
          </w:p>
          <w:p w14:paraId="511670F4"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pl-PL"/>
              </w:rPr>
              <w:t xml:space="preserve">URL: </w:t>
            </w:r>
            <w:hyperlink r:id="rId50" w:history="1">
              <w:r w:rsidRPr="00DB5761">
                <w:rPr>
                  <w:rStyle w:val="a6"/>
                  <w:rFonts w:ascii="Times New Roman" w:hAnsi="Times New Roman" w:cs="Times New Roman"/>
                  <w:color w:val="000000" w:themeColor="text1"/>
                  <w:sz w:val="20"/>
                  <w:szCs w:val="20"/>
                  <w:lang w:val="pl-PL"/>
                </w:rPr>
                <w:t>https://www.magnanimitas.cz/ADALTA/120231/papers/A_42.pdf</w:t>
              </w:r>
            </w:hyperlink>
            <w:r w:rsidRPr="00DB5761">
              <w:rPr>
                <w:rFonts w:ascii="Times New Roman" w:hAnsi="Times New Roman" w:cs="Times New Roman"/>
                <w:color w:val="000000" w:themeColor="text1"/>
                <w:sz w:val="20"/>
                <w:szCs w:val="20"/>
                <w:lang w:val="pl-PL"/>
              </w:rPr>
              <w:t xml:space="preserve"> </w:t>
            </w:r>
          </w:p>
        </w:tc>
      </w:tr>
      <w:tr w:rsidR="00FF783A" w:rsidRPr="00DB5761" w14:paraId="0C1F4401" w14:textId="77777777" w:rsidTr="003366A9">
        <w:tc>
          <w:tcPr>
            <w:tcW w:w="709" w:type="dxa"/>
            <w:gridSpan w:val="2"/>
          </w:tcPr>
          <w:p w14:paraId="79BB1C4D"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A39A159"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Кучмєєв О.О</w:t>
            </w:r>
          </w:p>
        </w:tc>
        <w:tc>
          <w:tcPr>
            <w:tcW w:w="3508" w:type="dxa"/>
            <w:vAlign w:val="center"/>
          </w:tcPr>
          <w:p w14:paraId="2FEF920C"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Scientific and methodological foundations of commercial activity</w:t>
            </w:r>
          </w:p>
        </w:tc>
        <w:tc>
          <w:tcPr>
            <w:tcW w:w="3402" w:type="dxa"/>
          </w:tcPr>
          <w:p w14:paraId="14C2B17A"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Науковий вісник Ужгородського Університету (Серія «Економіка»): журнал.   № 1 (61) 2023. С. 96-101</w:t>
            </w:r>
          </w:p>
        </w:tc>
      </w:tr>
      <w:tr w:rsidR="00FF783A" w:rsidRPr="00DB5761" w14:paraId="45211C55" w14:textId="77777777" w:rsidTr="003366A9">
        <w:tc>
          <w:tcPr>
            <w:tcW w:w="709" w:type="dxa"/>
            <w:gridSpan w:val="2"/>
          </w:tcPr>
          <w:p w14:paraId="770CF5C1"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341DF13" w14:textId="5229685D" w:rsidR="00FF783A" w:rsidRPr="00DB5761" w:rsidRDefault="00FF783A" w:rsidP="00DD20EC">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Ruban, D., Kraynyk, L., Ruban, H., Zakharova, M., Metelap, V., Khotunov, V., Mykhaylyuta, S.</w:t>
            </w:r>
          </w:p>
        </w:tc>
        <w:tc>
          <w:tcPr>
            <w:tcW w:w="3508" w:type="dxa"/>
            <w:vAlign w:val="center"/>
          </w:tcPr>
          <w:p w14:paraId="3117B37F"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Development of an approach to assessing the durability of the bus body on a frame chassis</w:t>
            </w:r>
          </w:p>
        </w:tc>
        <w:tc>
          <w:tcPr>
            <w:tcW w:w="3402" w:type="dxa"/>
          </w:tcPr>
          <w:p w14:paraId="754DCF92"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Eastern-European Journal of Enterprise Technologies, 2 (1 (122)), (2023)..  32 – 39. doi: https://doi.org/10.15587/1729-4061.2023.275656 (Scopus).</w:t>
            </w:r>
          </w:p>
        </w:tc>
      </w:tr>
      <w:tr w:rsidR="002864F2" w:rsidRPr="00DB5761" w14:paraId="500DBFF3" w14:textId="77777777" w:rsidTr="003366A9">
        <w:tc>
          <w:tcPr>
            <w:tcW w:w="709" w:type="dxa"/>
            <w:gridSpan w:val="2"/>
          </w:tcPr>
          <w:p w14:paraId="25A7D18E" w14:textId="77777777" w:rsidR="002864F2" w:rsidRPr="00DB5761" w:rsidRDefault="002864F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21F0429" w14:textId="77777777" w:rsidR="002864F2" w:rsidRPr="00DB5761" w:rsidRDefault="002864F2"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Starynska O., Spivak L., Osmanova A., &amp; Revutska O.</w:t>
            </w:r>
          </w:p>
        </w:tc>
        <w:tc>
          <w:tcPr>
            <w:tcW w:w="3508" w:type="dxa"/>
            <w:vAlign w:val="center"/>
          </w:tcPr>
          <w:p w14:paraId="6AEF6EFC" w14:textId="77777777" w:rsidR="002864F2" w:rsidRPr="00DB5761" w:rsidRDefault="002864F2"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lang w:val="en-GB"/>
              </w:rPr>
              <w:t xml:space="preserve">Social Intelligence as a Factor of Socio-Psychological Adaptation of University </w:t>
            </w:r>
            <w:r w:rsidRPr="00DB5761">
              <w:rPr>
                <w:rFonts w:ascii="Times New Roman" w:hAnsi="Times New Roman" w:cs="Times New Roman"/>
                <w:color w:val="000000"/>
                <w:sz w:val="20"/>
                <w:szCs w:val="20"/>
                <w:lang w:val="en-GB"/>
              </w:rPr>
              <w:lastRenderedPageBreak/>
              <w:t>Students with Special Educational Needs during Distance Learning due to the COVID-19.</w:t>
            </w:r>
          </w:p>
        </w:tc>
        <w:tc>
          <w:tcPr>
            <w:tcW w:w="3402" w:type="dxa"/>
          </w:tcPr>
          <w:p w14:paraId="7E81AE6E" w14:textId="77777777" w:rsidR="002864F2" w:rsidRPr="00DB5761" w:rsidRDefault="002864F2"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s-ES"/>
              </w:rPr>
              <w:lastRenderedPageBreak/>
              <w:t>Revista Românească pentru Educaţie Multidimensională,</w:t>
            </w:r>
            <w:r w:rsidRPr="00DB5761">
              <w:rPr>
                <w:rFonts w:ascii="Times New Roman" w:hAnsi="Times New Roman" w:cs="Times New Roman"/>
                <w:color w:val="000000" w:themeColor="text1"/>
                <w:sz w:val="20"/>
                <w:szCs w:val="20"/>
              </w:rPr>
              <w:t xml:space="preserve"> 2023, </w:t>
            </w:r>
            <w:r w:rsidRPr="00DB5761">
              <w:rPr>
                <w:rFonts w:ascii="Times New Roman" w:hAnsi="Times New Roman" w:cs="Times New Roman"/>
                <w:color w:val="000000" w:themeColor="text1"/>
                <w:sz w:val="20"/>
                <w:szCs w:val="20"/>
                <w:lang w:val="es-ES"/>
              </w:rPr>
              <w:t xml:space="preserve">15(1), </w:t>
            </w:r>
            <w:r w:rsidRPr="00DB5761">
              <w:rPr>
                <w:rFonts w:ascii="Times New Roman" w:hAnsi="Times New Roman" w:cs="Times New Roman"/>
                <w:color w:val="000000" w:themeColor="text1"/>
                <w:sz w:val="20"/>
                <w:szCs w:val="20"/>
                <w:shd w:val="clear" w:color="auto" w:fill="FFFFFF"/>
                <w:lang w:val="es-ES"/>
              </w:rPr>
              <w:t>P. </w:t>
            </w:r>
            <w:r w:rsidRPr="00DB5761">
              <w:rPr>
                <w:rFonts w:ascii="Times New Roman" w:hAnsi="Times New Roman" w:cs="Times New Roman"/>
                <w:color w:val="000000" w:themeColor="text1"/>
                <w:sz w:val="20"/>
                <w:szCs w:val="20"/>
                <w:lang w:val="es-ES"/>
              </w:rPr>
              <w:t>441-</w:t>
            </w:r>
            <w:r w:rsidRPr="00DB5761">
              <w:rPr>
                <w:rFonts w:ascii="Times New Roman" w:hAnsi="Times New Roman" w:cs="Times New Roman"/>
                <w:color w:val="000000" w:themeColor="text1"/>
                <w:sz w:val="20"/>
                <w:szCs w:val="20"/>
                <w:lang w:val="es-ES"/>
              </w:rPr>
              <w:lastRenderedPageBreak/>
              <w:t xml:space="preserve">462. </w:t>
            </w:r>
            <w:hyperlink r:id="rId51" w:history="1">
              <w:r w:rsidRPr="00DB5761">
                <w:rPr>
                  <w:rStyle w:val="a6"/>
                  <w:rFonts w:ascii="Times New Roman" w:hAnsi="Times New Roman" w:cs="Times New Roman"/>
                  <w:color w:val="000000" w:themeColor="text1"/>
                  <w:sz w:val="20"/>
                  <w:szCs w:val="20"/>
                  <w:lang w:val="en-GB"/>
                </w:rPr>
                <w:t>https://doi.org/10.18662/rrem/15.1/705</w:t>
              </w:r>
            </w:hyperlink>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shd w:val="clear" w:color="auto" w:fill="FFFFFF"/>
                <w:lang w:val="en-GB"/>
              </w:rPr>
              <w:t>(</w:t>
            </w:r>
            <w:r w:rsidRPr="00DB5761">
              <w:rPr>
                <w:rFonts w:ascii="Times New Roman" w:hAnsi="Times New Roman" w:cs="Times New Roman"/>
                <w:color w:val="000000" w:themeColor="text1"/>
                <w:sz w:val="20"/>
                <w:szCs w:val="20"/>
                <w:lang w:val="en-GB"/>
              </w:rPr>
              <w:t>Web of Sc</w:t>
            </w:r>
            <w:r w:rsidRPr="00DB5761">
              <w:rPr>
                <w:rFonts w:ascii="Times New Roman" w:hAnsi="Times New Roman" w:cs="Times New Roman"/>
                <w:color w:val="000000" w:themeColor="text1"/>
                <w:sz w:val="20"/>
                <w:szCs w:val="20"/>
              </w:rPr>
              <w:t>і</w:t>
            </w:r>
            <w:r w:rsidRPr="00DB5761">
              <w:rPr>
                <w:rFonts w:ascii="Times New Roman" w:hAnsi="Times New Roman" w:cs="Times New Roman"/>
                <w:color w:val="000000" w:themeColor="text1"/>
                <w:sz w:val="20"/>
                <w:szCs w:val="20"/>
                <w:lang w:val="en-GB"/>
              </w:rPr>
              <w:t>ence Core Collection</w:t>
            </w:r>
            <w:r w:rsidRPr="00DB5761">
              <w:rPr>
                <w:rFonts w:ascii="Times New Roman" w:hAnsi="Times New Roman" w:cs="Times New Roman"/>
                <w:color w:val="000000" w:themeColor="text1"/>
                <w:sz w:val="20"/>
                <w:szCs w:val="20"/>
                <w:lang w:val="en-US"/>
              </w:rPr>
              <w:t>, Q2</w:t>
            </w:r>
            <w:r w:rsidRPr="00DB5761">
              <w:rPr>
                <w:rFonts w:ascii="Times New Roman" w:hAnsi="Times New Roman" w:cs="Times New Roman"/>
                <w:color w:val="000000" w:themeColor="text1"/>
                <w:sz w:val="20"/>
                <w:szCs w:val="20"/>
                <w:lang w:val="en-GB"/>
              </w:rPr>
              <w:t>)</w:t>
            </w:r>
          </w:p>
        </w:tc>
      </w:tr>
      <w:tr w:rsidR="009C6731" w:rsidRPr="00DB5761" w14:paraId="1268BD7E" w14:textId="77777777" w:rsidTr="003366A9">
        <w:tc>
          <w:tcPr>
            <w:tcW w:w="709" w:type="dxa"/>
            <w:gridSpan w:val="2"/>
          </w:tcPr>
          <w:p w14:paraId="75EAA0AB" w14:textId="77777777" w:rsidR="009C6731" w:rsidRPr="00DB5761" w:rsidRDefault="009C6731"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522BFB9" w14:textId="4698A9EF" w:rsidR="009C6731" w:rsidRPr="00DB5761" w:rsidRDefault="009C6731" w:rsidP="00BB1B8E">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bCs/>
                <w:noProof/>
                <w:sz w:val="20"/>
                <w:szCs w:val="20"/>
                <w:lang w:eastAsia="uk-UA"/>
              </w:rPr>
              <w:t>Romanchenk</w:t>
            </w:r>
            <w:r w:rsidRPr="00DB5761">
              <w:rPr>
                <w:rFonts w:ascii="Times New Roman" w:eastAsia="Times New Roman" w:hAnsi="Times New Roman" w:cs="Times New Roman"/>
                <w:bCs/>
                <w:noProof/>
                <w:sz w:val="20"/>
                <w:szCs w:val="20"/>
                <w:lang w:val="ru-RU" w:eastAsia="uk-UA"/>
              </w:rPr>
              <w:t>о</w:t>
            </w:r>
            <w:r w:rsidRPr="00DB5761">
              <w:rPr>
                <w:rFonts w:ascii="Times New Roman" w:eastAsia="Times New Roman" w:hAnsi="Times New Roman" w:cs="Times New Roman"/>
                <w:bCs/>
                <w:noProof/>
                <w:sz w:val="20"/>
                <w:szCs w:val="20"/>
                <w:lang w:eastAsia="uk-UA"/>
              </w:rPr>
              <w:t xml:space="preserve"> I., </w:t>
            </w:r>
          </w:p>
        </w:tc>
        <w:tc>
          <w:tcPr>
            <w:tcW w:w="3508" w:type="dxa"/>
            <w:vAlign w:val="center"/>
          </w:tcPr>
          <w:p w14:paraId="612202EF" w14:textId="69BC1176" w:rsidR="009C6731" w:rsidRPr="00DB5761" w:rsidRDefault="009C6731" w:rsidP="00BB1B8E">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bCs/>
                <w:noProof/>
                <w:sz w:val="20"/>
                <w:szCs w:val="20"/>
                <w:lang w:eastAsia="uk-UA"/>
              </w:rPr>
              <w:t>Application Of Smart-Technologies In The Modern Educational Process.</w:t>
            </w:r>
          </w:p>
        </w:tc>
        <w:tc>
          <w:tcPr>
            <w:tcW w:w="3402" w:type="dxa"/>
          </w:tcPr>
          <w:p w14:paraId="70D765C9" w14:textId="146BFAFA" w:rsidR="009C6731" w:rsidRPr="00DB5761" w:rsidRDefault="009C6731" w:rsidP="00BB1B8E">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 xml:space="preserve">JCSNS. International Journal of Computer Science and Network Security. 2022. VOL. 22, №.4, April. </w:t>
            </w:r>
            <w:r w:rsidRPr="00DB5761">
              <w:rPr>
                <w:rFonts w:ascii="Times New Roman" w:eastAsia="Times New Roman" w:hAnsi="Times New Roman" w:cs="Times New Roman"/>
                <w:noProof/>
                <w:sz w:val="20"/>
                <w:szCs w:val="20"/>
                <w:lang w:val="ru-RU" w:eastAsia="uk-UA"/>
              </w:rPr>
              <w:t>Р</w:t>
            </w:r>
            <w:r w:rsidRPr="00DB5761">
              <w:rPr>
                <w:rFonts w:ascii="Times New Roman" w:eastAsia="Times New Roman" w:hAnsi="Times New Roman" w:cs="Times New Roman"/>
                <w:noProof/>
                <w:sz w:val="20"/>
                <w:szCs w:val="20"/>
                <w:lang w:eastAsia="uk-UA"/>
              </w:rPr>
              <w:t xml:space="preserve">. 509-512. URL: </w:t>
            </w:r>
            <w:hyperlink r:id="rId52" w:history="1">
              <w:r w:rsidRPr="00DB5761">
                <w:rPr>
                  <w:rStyle w:val="a6"/>
                  <w:rFonts w:ascii="Times New Roman" w:eastAsia="Times New Roman" w:hAnsi="Times New Roman" w:cs="Times New Roman"/>
                  <w:noProof/>
                  <w:color w:val="0000FF"/>
                  <w:sz w:val="20"/>
                  <w:szCs w:val="20"/>
                  <w:shd w:val="clear" w:color="auto" w:fill="FFFFFF"/>
                  <w:lang w:eastAsia="uk-UA"/>
                </w:rPr>
                <w:t>http://paper.ijcsns.org/07_book/202204/20220460.pdf</w:t>
              </w:r>
            </w:hyperlink>
            <w:r w:rsidRPr="00DB5761">
              <w:rPr>
                <w:rFonts w:ascii="Times New Roman" w:eastAsia="Times New Roman" w:hAnsi="Times New Roman" w:cs="Times New Roman"/>
                <w:noProof/>
                <w:sz w:val="20"/>
                <w:szCs w:val="20"/>
                <w:lang w:eastAsia="uk-UA"/>
              </w:rPr>
              <w:t xml:space="preserve"> </w:t>
            </w:r>
            <w:r w:rsidRPr="00DB5761">
              <w:rPr>
                <w:rFonts w:ascii="Times New Roman" w:eastAsia="Times New Roman" w:hAnsi="Times New Roman" w:cs="Times New Roman"/>
                <w:b/>
                <w:noProof/>
                <w:sz w:val="20"/>
                <w:szCs w:val="20"/>
                <w:lang w:eastAsia="uk-UA"/>
              </w:rPr>
              <w:t>(</w:t>
            </w:r>
            <w:r w:rsidRPr="00DB5761">
              <w:rPr>
                <w:rFonts w:ascii="Times New Roman" w:eastAsia="Times New Roman" w:hAnsi="Times New Roman" w:cs="Times New Roman"/>
                <w:b/>
                <w:noProof/>
                <w:color w:val="000000"/>
                <w:sz w:val="20"/>
                <w:szCs w:val="20"/>
                <w:lang w:eastAsia="uk-UA"/>
              </w:rPr>
              <w:t>Web of Science)</w:t>
            </w:r>
            <w:r w:rsidRPr="00DB5761">
              <w:rPr>
                <w:rFonts w:ascii="Times New Roman" w:eastAsia="Times New Roman" w:hAnsi="Times New Roman" w:cs="Times New Roman"/>
                <w:noProof/>
                <w:color w:val="000000"/>
                <w:sz w:val="20"/>
                <w:szCs w:val="20"/>
                <w:lang w:eastAsia="uk-UA"/>
              </w:rPr>
              <w:t xml:space="preserve"> </w:t>
            </w:r>
          </w:p>
        </w:tc>
      </w:tr>
      <w:tr w:rsidR="009C6731" w:rsidRPr="00DB5761" w14:paraId="053AC426" w14:textId="77777777" w:rsidTr="003366A9">
        <w:tc>
          <w:tcPr>
            <w:tcW w:w="709" w:type="dxa"/>
            <w:gridSpan w:val="2"/>
          </w:tcPr>
          <w:p w14:paraId="2B356169" w14:textId="77777777" w:rsidR="009C6731" w:rsidRPr="00DB5761" w:rsidRDefault="009C6731"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9E6B311" w14:textId="2204466F" w:rsidR="009C6731" w:rsidRPr="00DB5761" w:rsidRDefault="009C6731" w:rsidP="00BB1B8E">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shd w:val="clear" w:color="auto" w:fill="FFFFFF"/>
                <w:lang w:eastAsia="uk-UA"/>
              </w:rPr>
              <w:t>Boiko S.</w:t>
            </w:r>
          </w:p>
        </w:tc>
        <w:tc>
          <w:tcPr>
            <w:tcW w:w="3508" w:type="dxa"/>
            <w:vAlign w:val="center"/>
          </w:tcPr>
          <w:p w14:paraId="6270564F" w14:textId="190EE632" w:rsidR="009C6731" w:rsidRPr="00DB5761" w:rsidRDefault="009C6731" w:rsidP="00BB1B8E">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Development of Rural Areas in Ukraine in the Context of Decentralization: An Empirical Study</w:t>
            </w:r>
          </w:p>
        </w:tc>
        <w:tc>
          <w:tcPr>
            <w:tcW w:w="3402" w:type="dxa"/>
          </w:tcPr>
          <w:p w14:paraId="0AAC0B50" w14:textId="32AC3B4E" w:rsidR="009C6731" w:rsidRPr="00DB5761" w:rsidRDefault="009C6731" w:rsidP="00BB1B8E">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Sustainability. – 2022. - 14, 6730. https:// doi.org/10.3390/su14116730</w:t>
            </w:r>
          </w:p>
        </w:tc>
      </w:tr>
      <w:tr w:rsidR="009C6731" w:rsidRPr="00DB5761" w14:paraId="49D30B58" w14:textId="77777777" w:rsidTr="003366A9">
        <w:tc>
          <w:tcPr>
            <w:tcW w:w="709" w:type="dxa"/>
            <w:gridSpan w:val="2"/>
          </w:tcPr>
          <w:p w14:paraId="3F3076F1" w14:textId="77777777" w:rsidR="009C6731" w:rsidRPr="00DB5761" w:rsidRDefault="009C6731"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14FBF83" w14:textId="165CC5F4" w:rsidR="009C6731" w:rsidRPr="00DB5761" w:rsidRDefault="009C6731" w:rsidP="00BB1B8E">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Nina P. Lesnichenko</w:t>
            </w:r>
          </w:p>
        </w:tc>
        <w:tc>
          <w:tcPr>
            <w:tcW w:w="3508" w:type="dxa"/>
            <w:vAlign w:val="center"/>
          </w:tcPr>
          <w:p w14:paraId="2B72D4C4" w14:textId="3232C948" w:rsidR="009C6731" w:rsidRPr="00DB5761" w:rsidRDefault="00DD20EC" w:rsidP="00DD20EC">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Regulatory Predictors of Bodily Internality</w:t>
            </w:r>
            <w:r w:rsidRPr="00DB5761">
              <w:rPr>
                <w:rFonts w:ascii="Times New Roman" w:eastAsia="Times New Roman" w:hAnsi="Times New Roman" w:cs="Times New Roman"/>
                <w:noProof/>
                <w:sz w:val="20"/>
                <w:szCs w:val="20"/>
                <w:lang w:val="en-US" w:eastAsia="uk-UA"/>
              </w:rPr>
              <w:t xml:space="preserve"> </w:t>
            </w:r>
            <w:r w:rsidRPr="00DB5761">
              <w:rPr>
                <w:rFonts w:ascii="Times New Roman" w:eastAsia="Times New Roman" w:hAnsi="Times New Roman" w:cs="Times New Roman"/>
                <w:noProof/>
                <w:sz w:val="20"/>
                <w:szCs w:val="20"/>
                <w:lang w:eastAsia="uk-UA"/>
              </w:rPr>
              <w:t>among Students</w:t>
            </w:r>
          </w:p>
        </w:tc>
        <w:tc>
          <w:tcPr>
            <w:tcW w:w="3402" w:type="dxa"/>
          </w:tcPr>
          <w:p w14:paraId="3977AC99" w14:textId="0D8801EB" w:rsidR="009C6731" w:rsidRPr="00DB5761" w:rsidRDefault="009C6731" w:rsidP="00BB1B8E">
            <w:pPr>
              <w:widowControl w:val="0"/>
              <w:spacing w:after="0" w:line="240" w:lineRule="auto"/>
              <w:ind w:right="-109"/>
              <w:jc w:val="both"/>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Вісник ХНПУ імені ГС Сковороди" Психология". №66,Харків 2022. С-153-167</w:t>
            </w:r>
          </w:p>
          <w:p w14:paraId="6F592450" w14:textId="3F253CC1" w:rsidR="009C6731" w:rsidRPr="00DB5761" w:rsidRDefault="009C6731" w:rsidP="00BB1B8E">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http://journals.hnpu.edu.ua/index.php/psychology</w:t>
            </w:r>
          </w:p>
        </w:tc>
      </w:tr>
      <w:tr w:rsidR="009C6731" w:rsidRPr="00DB5761" w14:paraId="29F33114" w14:textId="77777777" w:rsidTr="003366A9">
        <w:tc>
          <w:tcPr>
            <w:tcW w:w="709" w:type="dxa"/>
            <w:gridSpan w:val="2"/>
          </w:tcPr>
          <w:p w14:paraId="6D675D07" w14:textId="77777777" w:rsidR="009C6731" w:rsidRPr="00DB5761" w:rsidRDefault="009C6731"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168CC75" w14:textId="2AB18304" w:rsidR="009C6731" w:rsidRPr="00DB5761" w:rsidRDefault="009C6731" w:rsidP="0011061D">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color w:val="000000"/>
                <w:sz w:val="20"/>
                <w:szCs w:val="20"/>
                <w:lang w:eastAsia="uk-UA"/>
              </w:rPr>
              <w:t>Mykola Veselov,</w:t>
            </w:r>
            <w:r w:rsidR="0011061D" w:rsidRPr="00DB5761">
              <w:rPr>
                <w:rFonts w:ascii="Times New Roman" w:eastAsia="Times New Roman" w:hAnsi="Times New Roman" w:cs="Times New Roman"/>
                <w:noProof/>
                <w:color w:val="000000"/>
                <w:sz w:val="20"/>
                <w:szCs w:val="20"/>
                <w:lang w:val="en-US" w:eastAsia="uk-UA"/>
              </w:rPr>
              <w:t xml:space="preserve"> </w:t>
            </w:r>
            <w:r w:rsidRPr="00DB5761">
              <w:rPr>
                <w:rFonts w:ascii="Times New Roman" w:eastAsia="Times New Roman" w:hAnsi="Times New Roman" w:cs="Times New Roman"/>
                <w:noProof/>
                <w:color w:val="000000"/>
                <w:sz w:val="20"/>
                <w:szCs w:val="20"/>
                <w:lang w:eastAsia="uk-UA"/>
              </w:rPr>
              <w:t>Tetiana Rekunenko,</w:t>
            </w:r>
            <w:r w:rsidR="0011061D" w:rsidRPr="00DB5761">
              <w:rPr>
                <w:rFonts w:ascii="Times New Roman" w:eastAsia="Times New Roman" w:hAnsi="Times New Roman" w:cs="Times New Roman"/>
                <w:noProof/>
                <w:color w:val="000000"/>
                <w:sz w:val="20"/>
                <w:szCs w:val="20"/>
                <w:lang w:val="en-US" w:eastAsia="uk-UA"/>
              </w:rPr>
              <w:t xml:space="preserve"> </w:t>
            </w:r>
            <w:r w:rsidRPr="00DB5761">
              <w:rPr>
                <w:rFonts w:ascii="Times New Roman" w:eastAsia="Times New Roman" w:hAnsi="Times New Roman" w:cs="Times New Roman"/>
                <w:noProof/>
                <w:color w:val="000000"/>
                <w:sz w:val="20"/>
                <w:szCs w:val="20"/>
                <w:lang w:eastAsia="uk-UA"/>
              </w:rPr>
              <w:t>Ruslan Pylypiv,</w:t>
            </w:r>
            <w:r w:rsidR="0011061D" w:rsidRPr="00DB5761">
              <w:rPr>
                <w:rFonts w:ascii="Times New Roman" w:eastAsia="Times New Roman" w:hAnsi="Times New Roman" w:cs="Times New Roman"/>
                <w:noProof/>
                <w:color w:val="000000"/>
                <w:sz w:val="20"/>
                <w:szCs w:val="20"/>
                <w:lang w:val="en-US" w:eastAsia="uk-UA"/>
              </w:rPr>
              <w:t xml:space="preserve"> </w:t>
            </w:r>
            <w:r w:rsidRPr="00DB5761">
              <w:rPr>
                <w:rFonts w:ascii="Times New Roman" w:eastAsia="Times New Roman" w:hAnsi="Times New Roman" w:cs="Times New Roman"/>
                <w:noProof/>
                <w:color w:val="000000"/>
                <w:sz w:val="20"/>
                <w:szCs w:val="20"/>
                <w:lang w:eastAsia="uk-UA"/>
              </w:rPr>
              <w:t>Natalia Khmelevska</w:t>
            </w:r>
            <w:r w:rsidR="0011061D" w:rsidRPr="00DB5761">
              <w:rPr>
                <w:rFonts w:ascii="Times New Roman" w:eastAsia="Times New Roman" w:hAnsi="Times New Roman" w:cs="Times New Roman"/>
                <w:noProof/>
                <w:color w:val="000000"/>
                <w:sz w:val="20"/>
                <w:szCs w:val="20"/>
                <w:lang w:val="en-US" w:eastAsia="uk-UA"/>
              </w:rPr>
              <w:t xml:space="preserve">, </w:t>
            </w:r>
            <w:r w:rsidRPr="00DB5761">
              <w:rPr>
                <w:rFonts w:ascii="Times New Roman" w:eastAsia="Times New Roman" w:hAnsi="Times New Roman" w:cs="Times New Roman"/>
                <w:noProof/>
                <w:color w:val="000000"/>
                <w:sz w:val="20"/>
                <w:szCs w:val="20"/>
                <w:lang w:eastAsia="uk-UA"/>
              </w:rPr>
              <w:t>Mykhailo Korol</w:t>
            </w:r>
          </w:p>
        </w:tc>
        <w:tc>
          <w:tcPr>
            <w:tcW w:w="3508" w:type="dxa"/>
            <w:vAlign w:val="center"/>
          </w:tcPr>
          <w:p w14:paraId="1C78622C" w14:textId="6EE4ADE2" w:rsidR="009C6731" w:rsidRPr="00DB5761" w:rsidRDefault="00DB5761" w:rsidP="0011061D">
            <w:pPr>
              <w:spacing w:after="0" w:line="240" w:lineRule="auto"/>
              <w:jc w:val="center"/>
              <w:rPr>
                <w:rFonts w:ascii="Times New Roman" w:hAnsi="Times New Roman" w:cs="Times New Roman"/>
                <w:sz w:val="20"/>
                <w:szCs w:val="20"/>
              </w:rPr>
            </w:pPr>
            <w:hyperlink r:id="rId53" w:history="1">
              <w:r w:rsidR="009C6731" w:rsidRPr="00DB5761">
                <w:rPr>
                  <w:rStyle w:val="a6"/>
                  <w:rFonts w:ascii="Times New Roman" w:eastAsia="Times New Roman" w:hAnsi="Times New Roman" w:cs="Times New Roman"/>
                  <w:noProof/>
                  <w:color w:val="000000"/>
                  <w:sz w:val="20"/>
                  <w:szCs w:val="20"/>
                  <w:shd w:val="clear" w:color="auto" w:fill="FFFFFF"/>
                  <w:lang w:eastAsia="uk-UA"/>
                </w:rPr>
                <w:t>ENSURING THE RIGHTS AND LEGITIMATE INTERESTS OF CHILDREN AS PARTICIPANTS IN PUBLIC RELATIONS</w:t>
              </w:r>
            </w:hyperlink>
          </w:p>
        </w:tc>
        <w:tc>
          <w:tcPr>
            <w:tcW w:w="3402" w:type="dxa"/>
            <w:vAlign w:val="center"/>
          </w:tcPr>
          <w:p w14:paraId="515AF844" w14:textId="4053AF9D" w:rsidR="009C6731" w:rsidRPr="00DB5761" w:rsidRDefault="0011061D" w:rsidP="0011061D">
            <w:pPr>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color w:val="000000"/>
                <w:sz w:val="20"/>
                <w:szCs w:val="20"/>
                <w:shd w:val="clear" w:color="auto" w:fill="FFFFFF"/>
                <w:lang w:eastAsia="uk-UA"/>
              </w:rPr>
              <w:t>Magnanimitas</w:t>
            </w:r>
            <w:r w:rsidR="009C6731" w:rsidRPr="00DB5761">
              <w:rPr>
                <w:rFonts w:ascii="Times New Roman" w:eastAsia="Times New Roman" w:hAnsi="Times New Roman" w:cs="Times New Roman"/>
                <w:noProof/>
                <w:color w:val="000000"/>
                <w:sz w:val="20"/>
                <w:szCs w:val="20"/>
                <w:shd w:val="clear" w:color="auto" w:fill="FFFFFF"/>
                <w:lang w:eastAsia="uk-UA"/>
              </w:rPr>
              <w:t xml:space="preserve">, ATTN. </w:t>
            </w:r>
            <w:r w:rsidRPr="00DB5761">
              <w:rPr>
                <w:rFonts w:ascii="Times New Roman" w:eastAsia="Times New Roman" w:hAnsi="Times New Roman" w:cs="Times New Roman"/>
                <w:noProof/>
                <w:color w:val="000000"/>
                <w:sz w:val="20"/>
                <w:szCs w:val="20"/>
                <w:shd w:val="clear" w:color="auto" w:fill="FFFFFF"/>
                <w:lang w:eastAsia="uk-UA"/>
              </w:rPr>
              <w:t>and/or its Licensors and</w:t>
            </w:r>
            <w:r w:rsidR="009C6731" w:rsidRPr="00DB5761">
              <w:rPr>
                <w:rFonts w:ascii="Times New Roman" w:eastAsia="Times New Roman" w:hAnsi="Times New Roman" w:cs="Times New Roman"/>
                <w:noProof/>
                <w:color w:val="000000"/>
                <w:sz w:val="20"/>
                <w:szCs w:val="20"/>
                <w:shd w:val="clear" w:color="auto" w:fill="FFFFFF"/>
                <w:lang w:eastAsia="uk-UA"/>
              </w:rPr>
              <w:t xml:space="preserve"> </w:t>
            </w:r>
            <w:r w:rsidR="00DD20EC" w:rsidRPr="00DB5761">
              <w:rPr>
                <w:rFonts w:ascii="Times New Roman" w:eastAsia="Times New Roman" w:hAnsi="Times New Roman" w:cs="Times New Roman"/>
                <w:noProof/>
                <w:color w:val="000000"/>
                <w:sz w:val="20"/>
                <w:szCs w:val="20"/>
                <w:shd w:val="clear" w:color="auto" w:fill="FFFFFF"/>
                <w:lang w:eastAsia="uk-UA"/>
              </w:rPr>
              <w:t>Affiliates (Collectively, “Magnanimitas</w:t>
            </w:r>
            <w:r w:rsidRPr="00DB5761">
              <w:rPr>
                <w:rFonts w:ascii="Times New Roman" w:eastAsia="Times New Roman" w:hAnsi="Times New Roman" w:cs="Times New Roman"/>
                <w:noProof/>
                <w:color w:val="000000"/>
                <w:sz w:val="20"/>
                <w:szCs w:val="20"/>
                <w:shd w:val="clear" w:color="auto" w:fill="FFFFFF"/>
                <w:lang w:eastAsia="uk-UA"/>
              </w:rPr>
              <w:t>”)</w:t>
            </w:r>
            <w:r w:rsidR="009C6731" w:rsidRPr="00DB5761">
              <w:rPr>
                <w:rFonts w:ascii="Times New Roman" w:eastAsia="Times New Roman" w:hAnsi="Times New Roman" w:cs="Times New Roman"/>
                <w:noProof/>
                <w:color w:val="000000"/>
                <w:sz w:val="20"/>
                <w:szCs w:val="20"/>
                <w:shd w:val="clear" w:color="auto" w:fill="FFFFFF"/>
                <w:lang w:eastAsia="uk-UA"/>
              </w:rPr>
              <w:t>. 365-368</w:t>
            </w:r>
          </w:p>
        </w:tc>
      </w:tr>
      <w:tr w:rsidR="009C6731" w:rsidRPr="00DB5761" w14:paraId="3AA786F7" w14:textId="77777777" w:rsidTr="003366A9">
        <w:tc>
          <w:tcPr>
            <w:tcW w:w="709" w:type="dxa"/>
            <w:gridSpan w:val="2"/>
          </w:tcPr>
          <w:p w14:paraId="4FDF45FD" w14:textId="77777777" w:rsidR="009C6731" w:rsidRPr="00DB5761" w:rsidRDefault="009C6731"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38CCA42" w14:textId="01C46296" w:rsidR="009C6731" w:rsidRPr="00DB5761" w:rsidRDefault="009C6731" w:rsidP="00BB1B8E">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Volodymyr Vazhynskyi , Oleksandr Manzhai, Yurii Kuryliuk, Ivan Miroshnykov, Mykola Syiploki</w:t>
            </w:r>
          </w:p>
        </w:tc>
        <w:tc>
          <w:tcPr>
            <w:tcW w:w="3508" w:type="dxa"/>
            <w:vAlign w:val="center"/>
          </w:tcPr>
          <w:p w14:paraId="0B382D88" w14:textId="154F93CD" w:rsidR="009C6731" w:rsidRPr="00DB5761" w:rsidRDefault="009C6731" w:rsidP="00BB1B8E">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Criminal And Legal Protection Of Information Relations</w:t>
            </w:r>
          </w:p>
        </w:tc>
        <w:tc>
          <w:tcPr>
            <w:tcW w:w="3402" w:type="dxa"/>
            <w:vAlign w:val="center"/>
          </w:tcPr>
          <w:p w14:paraId="05376EEF" w14:textId="2C9CCD7F" w:rsidR="009C6731" w:rsidRPr="00DB5761" w:rsidRDefault="009C6731" w:rsidP="00BB1B8E">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IJCSNS International Journal of Computer Science and Network Security, VOL.22 No.5, May 2022 , 284</w:t>
            </w:r>
          </w:p>
        </w:tc>
      </w:tr>
      <w:tr w:rsidR="009C6731" w:rsidRPr="00DB5761" w14:paraId="1AB5418E" w14:textId="77777777" w:rsidTr="003366A9">
        <w:tc>
          <w:tcPr>
            <w:tcW w:w="709" w:type="dxa"/>
            <w:gridSpan w:val="2"/>
          </w:tcPr>
          <w:p w14:paraId="110DEF98" w14:textId="77777777" w:rsidR="009C6731" w:rsidRPr="00DB5761" w:rsidRDefault="009C6731"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iCs/>
                <w:sz w:val="20"/>
                <w:szCs w:val="20"/>
              </w:rPr>
            </w:pPr>
          </w:p>
        </w:tc>
        <w:tc>
          <w:tcPr>
            <w:tcW w:w="2582" w:type="dxa"/>
            <w:vAlign w:val="center"/>
          </w:tcPr>
          <w:p w14:paraId="5EAD5FFA" w14:textId="537FBE63" w:rsidR="009C6731" w:rsidRPr="00DB5761" w:rsidRDefault="009C6731" w:rsidP="00BB1B8E">
            <w:pPr>
              <w:widowControl w:val="0"/>
              <w:spacing w:after="0" w:line="240" w:lineRule="auto"/>
              <w:jc w:val="center"/>
              <w:rPr>
                <w:rFonts w:ascii="Times New Roman" w:eastAsia="Times New Roman" w:hAnsi="Times New Roman" w:cs="Times New Roman"/>
                <w:iCs/>
                <w:noProof/>
                <w:sz w:val="20"/>
                <w:szCs w:val="20"/>
                <w:lang w:eastAsia="ru-RU"/>
              </w:rPr>
            </w:pPr>
            <w:r w:rsidRPr="00DB5761">
              <w:rPr>
                <w:rFonts w:ascii="Times New Roman" w:eastAsia="Times New Roman" w:hAnsi="Times New Roman" w:cs="Times New Roman"/>
                <w:iCs/>
                <w:noProof/>
                <w:sz w:val="20"/>
                <w:szCs w:val="20"/>
                <w:lang w:eastAsia="uk-UA"/>
              </w:rPr>
              <w:t>Shynkar І.</w:t>
            </w:r>
          </w:p>
        </w:tc>
        <w:tc>
          <w:tcPr>
            <w:tcW w:w="3508" w:type="dxa"/>
            <w:vAlign w:val="center"/>
          </w:tcPr>
          <w:p w14:paraId="3C47D7C8" w14:textId="66B7D0ED" w:rsidR="009C6731" w:rsidRPr="00DB5761" w:rsidRDefault="009C6731" w:rsidP="00BB1B8E">
            <w:pPr>
              <w:widowControl w:val="0"/>
              <w:spacing w:after="0" w:line="240" w:lineRule="auto"/>
              <w:jc w:val="center"/>
              <w:rPr>
                <w:rFonts w:ascii="Times New Roman" w:eastAsia="Times New Roman" w:hAnsi="Times New Roman" w:cs="Times New Roman"/>
                <w:iCs/>
                <w:noProof/>
                <w:sz w:val="20"/>
                <w:szCs w:val="20"/>
                <w:lang w:eastAsia="ru-RU"/>
              </w:rPr>
            </w:pPr>
            <w:r w:rsidRPr="00DB5761">
              <w:rPr>
                <w:rFonts w:ascii="Times New Roman" w:eastAsia="Times New Roman" w:hAnsi="Times New Roman" w:cs="Times New Roman"/>
                <w:iCs/>
                <w:noProof/>
                <w:sz w:val="20"/>
                <w:szCs w:val="20"/>
                <w:lang w:eastAsia="uk-UA"/>
              </w:rPr>
              <w:t>Genre specificity of the historical novel</w:t>
            </w:r>
          </w:p>
        </w:tc>
        <w:tc>
          <w:tcPr>
            <w:tcW w:w="3402" w:type="dxa"/>
          </w:tcPr>
          <w:p w14:paraId="2B2DE4F4" w14:textId="73A5EB23" w:rsidR="009C6731" w:rsidRPr="00DB5761" w:rsidRDefault="009C6731" w:rsidP="00BB1B8E">
            <w:pPr>
              <w:keepNext/>
              <w:shd w:val="clear" w:color="auto" w:fill="FFFFFF"/>
              <w:spacing w:after="0" w:line="240" w:lineRule="auto"/>
              <w:jc w:val="center"/>
              <w:outlineLvl w:val="1"/>
              <w:rPr>
                <w:rFonts w:ascii="Times New Roman" w:eastAsia="Times New Roman" w:hAnsi="Times New Roman" w:cs="Times New Roman"/>
                <w:bCs/>
                <w:iCs/>
                <w:sz w:val="20"/>
                <w:szCs w:val="20"/>
                <w:shd w:val="clear" w:color="auto" w:fill="FFFFFF"/>
                <w:lang w:eastAsia="uk-UA"/>
              </w:rPr>
            </w:pPr>
            <w:r w:rsidRPr="00DB5761">
              <w:rPr>
                <w:rFonts w:ascii="Times New Roman" w:eastAsia="Times New Roman" w:hAnsi="Times New Roman" w:cs="Times New Roman"/>
                <w:iCs/>
                <w:sz w:val="20"/>
                <w:szCs w:val="20"/>
                <w:lang w:eastAsia="ru-RU"/>
              </w:rPr>
              <w:t xml:space="preserve">2022 </w:t>
            </w:r>
            <w:r w:rsidRPr="00DB5761">
              <w:rPr>
                <w:rFonts w:ascii="Times New Roman" w:eastAsia="Times New Roman" w:hAnsi="Times New Roman" w:cs="Times New Roman"/>
                <w:bCs/>
                <w:iCs/>
                <w:sz w:val="20"/>
                <w:szCs w:val="20"/>
                <w:shd w:val="clear" w:color="auto" w:fill="FFFFFF"/>
                <w:lang w:eastAsia="ru-RU"/>
              </w:rPr>
              <w:t xml:space="preserve">Kyiv-Mohyla Humanities Journal. </w:t>
            </w:r>
            <w:r w:rsidRPr="00DB5761">
              <w:rPr>
                <w:rFonts w:ascii="Times New Roman" w:eastAsia="Times New Roman" w:hAnsi="Times New Roman" w:cs="Times New Roman"/>
                <w:iCs/>
                <w:sz w:val="20"/>
                <w:szCs w:val="20"/>
                <w:lang w:eastAsia="ru-RU"/>
              </w:rPr>
              <w:t xml:space="preserve">– Proceedings </w:t>
            </w:r>
            <w:r w:rsidRPr="00DB5761">
              <w:rPr>
                <w:rFonts w:ascii="Times New Roman" w:eastAsia="Times New Roman" w:hAnsi="Times New Roman" w:cs="Times New Roman"/>
                <w:b/>
                <w:iCs/>
                <w:sz w:val="20"/>
                <w:szCs w:val="20"/>
                <w:lang w:eastAsia="ru-RU"/>
              </w:rPr>
              <w:t xml:space="preserve">Scopus </w:t>
            </w:r>
          </w:p>
        </w:tc>
      </w:tr>
      <w:tr w:rsidR="00D60EAC" w:rsidRPr="00DB5761" w14:paraId="710DC84B" w14:textId="77777777" w:rsidTr="003366A9">
        <w:tc>
          <w:tcPr>
            <w:tcW w:w="709" w:type="dxa"/>
            <w:gridSpan w:val="2"/>
          </w:tcPr>
          <w:p w14:paraId="45A955B9" w14:textId="77777777" w:rsidR="00D60EAC" w:rsidRPr="00DB5761" w:rsidRDefault="00D60EAC"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C4A6570" w14:textId="180B6D3B" w:rsidR="00D60EAC" w:rsidRPr="00DB5761" w:rsidRDefault="00D60EAC" w:rsidP="00BB1B8E">
            <w:pPr>
              <w:widowControl w:val="0"/>
              <w:spacing w:after="0" w:line="240" w:lineRule="auto"/>
              <w:jc w:val="center"/>
              <w:rPr>
                <w:rFonts w:ascii="Times New Roman" w:eastAsia="Times New Roman" w:hAnsi="Times New Roman" w:cs="Times New Roman"/>
                <w:noProof/>
                <w:sz w:val="20"/>
                <w:szCs w:val="20"/>
                <w:lang w:eastAsia="ru-RU"/>
              </w:rPr>
            </w:pPr>
            <w:r w:rsidRPr="00DB5761">
              <w:rPr>
                <w:rFonts w:ascii="Times New Roman" w:eastAsia="Times New Roman" w:hAnsi="Times New Roman" w:cs="Times New Roman"/>
                <w:noProof/>
                <w:sz w:val="20"/>
                <w:szCs w:val="20"/>
                <w:lang w:eastAsia="uk-UA"/>
              </w:rPr>
              <w:t>Basenko R., Avanesian H., Strilko D.</w:t>
            </w:r>
          </w:p>
        </w:tc>
        <w:tc>
          <w:tcPr>
            <w:tcW w:w="3508" w:type="dxa"/>
            <w:vAlign w:val="center"/>
          </w:tcPr>
          <w:p w14:paraId="1D223B41" w14:textId="0C28B0ED" w:rsidR="00D60EAC" w:rsidRPr="00DB5761" w:rsidRDefault="00D60EAC" w:rsidP="00BB1B8E">
            <w:pPr>
              <w:widowControl w:val="0"/>
              <w:spacing w:after="0" w:line="240" w:lineRule="auto"/>
              <w:jc w:val="center"/>
              <w:rPr>
                <w:rFonts w:ascii="Times New Roman" w:eastAsia="Times New Roman" w:hAnsi="Times New Roman" w:cs="Times New Roman"/>
                <w:noProof/>
                <w:sz w:val="20"/>
                <w:szCs w:val="20"/>
                <w:lang w:eastAsia="ru-RU"/>
              </w:rPr>
            </w:pPr>
            <w:r w:rsidRPr="00DB5761">
              <w:rPr>
                <w:rFonts w:ascii="Times New Roman" w:eastAsia="Times New Roman" w:hAnsi="Times New Roman" w:cs="Times New Roman"/>
                <w:noProof/>
                <w:sz w:val="20"/>
                <w:szCs w:val="20"/>
                <w:lang w:eastAsia="uk-UA"/>
              </w:rPr>
              <w:t>Institute of compensation for moral damage: international legal experien</w:t>
            </w:r>
            <w:r w:rsidR="0011061D" w:rsidRPr="00DB5761">
              <w:rPr>
                <w:rFonts w:ascii="Times New Roman" w:eastAsia="Times New Roman" w:hAnsi="Times New Roman" w:cs="Times New Roman"/>
                <w:noProof/>
                <w:sz w:val="20"/>
                <w:szCs w:val="20"/>
                <w:lang w:eastAsia="uk-UA"/>
              </w:rPr>
              <w:t>ce and legislative innovations</w:t>
            </w:r>
          </w:p>
        </w:tc>
        <w:tc>
          <w:tcPr>
            <w:tcW w:w="3402" w:type="dxa"/>
            <w:vAlign w:val="center"/>
          </w:tcPr>
          <w:p w14:paraId="4547DD9E" w14:textId="5C974DFA" w:rsidR="00D60EAC" w:rsidRPr="00DB5761" w:rsidRDefault="00D60EAC" w:rsidP="00BB1B8E">
            <w:pPr>
              <w:keepNext/>
              <w:shd w:val="clear" w:color="auto" w:fill="FFFFFF"/>
              <w:spacing w:after="0" w:line="240" w:lineRule="auto"/>
              <w:jc w:val="center"/>
              <w:outlineLvl w:val="1"/>
              <w:rPr>
                <w:rFonts w:ascii="Times New Roman" w:eastAsia="Times New Roman" w:hAnsi="Times New Roman" w:cs="Times New Roman"/>
                <w:bCs/>
                <w:sz w:val="20"/>
                <w:szCs w:val="20"/>
                <w:shd w:val="clear" w:color="auto" w:fill="FFFFFF"/>
                <w:lang w:eastAsia="uk-UA"/>
              </w:rPr>
            </w:pPr>
            <w:r w:rsidRPr="00DB5761">
              <w:rPr>
                <w:rFonts w:ascii="Times New Roman" w:eastAsia="Times New Roman" w:hAnsi="Times New Roman" w:cs="Times New Roman"/>
                <w:noProof/>
                <w:sz w:val="20"/>
                <w:szCs w:val="20"/>
                <w:lang w:eastAsia="uk-UA"/>
              </w:rPr>
              <w:t xml:space="preserve">Entrepreneurship, Economy and Law. – 2022. – N 1. –  P. 5–10. URL:  </w:t>
            </w:r>
            <w:hyperlink r:id="rId54" w:history="1">
              <w:r w:rsidRPr="00DB5761">
                <w:rPr>
                  <w:rStyle w:val="a6"/>
                  <w:rFonts w:ascii="Times New Roman" w:eastAsia="Times New Roman" w:hAnsi="Times New Roman" w:cs="Times New Roman"/>
                  <w:noProof/>
                  <w:sz w:val="20"/>
                  <w:szCs w:val="20"/>
                  <w:lang w:eastAsia="uk-UA"/>
                </w:rPr>
                <w:t>http://pgp-journal.kiev.ua-/archive/2022/1/1.pdf</w:t>
              </w:r>
            </w:hyperlink>
            <w:r w:rsidRPr="00DB5761">
              <w:rPr>
                <w:rFonts w:ascii="Times New Roman" w:eastAsia="Times New Roman" w:hAnsi="Times New Roman" w:cs="Times New Roman"/>
                <w:noProof/>
                <w:sz w:val="20"/>
                <w:szCs w:val="20"/>
                <w:lang w:eastAsia="uk-UA"/>
              </w:rPr>
              <w:t xml:space="preserve"> </w:t>
            </w:r>
          </w:p>
        </w:tc>
      </w:tr>
      <w:tr w:rsidR="00D60EAC" w:rsidRPr="00DB5761" w14:paraId="256A4AFE" w14:textId="77777777" w:rsidTr="003366A9">
        <w:tc>
          <w:tcPr>
            <w:tcW w:w="709" w:type="dxa"/>
            <w:gridSpan w:val="2"/>
          </w:tcPr>
          <w:p w14:paraId="1FAB37B2" w14:textId="77777777" w:rsidR="00D60EAC" w:rsidRPr="00DB5761" w:rsidRDefault="00D60EAC"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6845812" w14:textId="0B9C4C8B" w:rsidR="00D60EAC" w:rsidRPr="00DB5761" w:rsidRDefault="00D60EAC" w:rsidP="0011061D">
            <w:pPr>
              <w:widowControl w:val="0"/>
              <w:suppressAutoHyphens/>
              <w:spacing w:after="0" w:line="240" w:lineRule="auto"/>
              <w:jc w:val="center"/>
              <w:rPr>
                <w:rFonts w:ascii="Times New Roman" w:eastAsia="Times New Roman" w:hAnsi="Times New Roman" w:cs="Times New Roman"/>
                <w:i/>
                <w:sz w:val="20"/>
                <w:szCs w:val="20"/>
                <w:lang w:eastAsia="ar-SA"/>
              </w:rPr>
            </w:pPr>
            <w:r w:rsidRPr="00DB5761">
              <w:rPr>
                <w:rFonts w:ascii="Times New Roman" w:eastAsia="Times New Roman" w:hAnsi="Times New Roman" w:cs="Times New Roman"/>
                <w:sz w:val="20"/>
                <w:szCs w:val="20"/>
                <w:lang w:eastAsia="ar-SA"/>
              </w:rPr>
              <w:t>Ступницька Н.І.</w:t>
            </w:r>
            <w:r w:rsidR="0011061D" w:rsidRPr="00DB5761">
              <w:rPr>
                <w:rFonts w:ascii="Times New Roman" w:eastAsia="Times New Roman" w:hAnsi="Times New Roman" w:cs="Times New Roman"/>
                <w:sz w:val="20"/>
                <w:szCs w:val="20"/>
                <w:lang w:val="ru-RU" w:eastAsia="ar-SA"/>
              </w:rPr>
              <w:t xml:space="preserve">, </w:t>
            </w:r>
            <w:r w:rsidRPr="00DB5761">
              <w:rPr>
                <w:rFonts w:ascii="Times New Roman" w:eastAsia="Times New Roman" w:hAnsi="Times New Roman" w:cs="Times New Roman"/>
                <w:sz w:val="20"/>
                <w:szCs w:val="20"/>
                <w:lang w:eastAsia="ar-SA"/>
              </w:rPr>
              <w:t>Срібна Є. В.</w:t>
            </w:r>
          </w:p>
        </w:tc>
        <w:tc>
          <w:tcPr>
            <w:tcW w:w="3508" w:type="dxa"/>
            <w:vAlign w:val="center"/>
          </w:tcPr>
          <w:p w14:paraId="1E336B0E" w14:textId="134ABB2F" w:rsidR="00D60EAC" w:rsidRPr="00DB5761" w:rsidRDefault="00D60EAC" w:rsidP="00BB1B8E">
            <w:pPr>
              <w:widowControl w:val="0"/>
              <w:spacing w:after="0" w:line="240" w:lineRule="auto"/>
              <w:jc w:val="center"/>
              <w:rPr>
                <w:rFonts w:ascii="Times New Roman" w:eastAsia="Times New Roman" w:hAnsi="Times New Roman" w:cs="Times New Roman"/>
                <w:noProof/>
                <w:sz w:val="20"/>
                <w:szCs w:val="20"/>
                <w:lang w:eastAsia="ru-RU"/>
              </w:rPr>
            </w:pPr>
            <w:r w:rsidRPr="00DB5761">
              <w:rPr>
                <w:rFonts w:ascii="Times New Roman" w:eastAsia="Times New Roman" w:hAnsi="Times New Roman" w:cs="Times New Roman"/>
                <w:color w:val="000000"/>
                <w:sz w:val="20"/>
                <w:szCs w:val="20"/>
                <w:lang w:eastAsia="ar-SA"/>
              </w:rPr>
              <w:t>Digitalization – global dimensions of human development</w:t>
            </w:r>
          </w:p>
        </w:tc>
        <w:tc>
          <w:tcPr>
            <w:tcW w:w="3402" w:type="dxa"/>
          </w:tcPr>
          <w:p w14:paraId="359EBAA0" w14:textId="24804D2D" w:rsidR="00D60EAC" w:rsidRPr="00DB5761" w:rsidRDefault="0011061D" w:rsidP="0011061D">
            <w:pPr>
              <w:keepNext/>
              <w:shd w:val="clear" w:color="auto" w:fill="FFFFFF"/>
              <w:spacing w:after="0" w:line="240" w:lineRule="auto"/>
              <w:outlineLvl w:val="1"/>
              <w:rPr>
                <w:rFonts w:ascii="Times New Roman" w:eastAsia="Times New Roman" w:hAnsi="Times New Roman" w:cs="Times New Roman"/>
                <w:bCs/>
                <w:sz w:val="20"/>
                <w:szCs w:val="20"/>
                <w:shd w:val="clear" w:color="auto" w:fill="FFFFFF"/>
                <w:lang w:eastAsia="uk-UA"/>
              </w:rPr>
            </w:pPr>
            <w:r w:rsidRPr="00DB5761">
              <w:rPr>
                <w:rFonts w:ascii="Times New Roman" w:eastAsia="Times New Roman" w:hAnsi="Times New Roman" w:cs="Times New Roman"/>
                <w:color w:val="000000"/>
                <w:sz w:val="20"/>
                <w:szCs w:val="20"/>
                <w:lang w:eastAsia="ar-SA"/>
              </w:rPr>
              <w:t>Вісник НУВГП, м. Рівне, 2022</w:t>
            </w:r>
            <w:r w:rsidR="00D60EAC" w:rsidRPr="00DB5761">
              <w:rPr>
                <w:rFonts w:ascii="Times New Roman" w:eastAsia="Times New Roman" w:hAnsi="Times New Roman" w:cs="Times New Roman"/>
                <w:color w:val="000000"/>
                <w:sz w:val="20"/>
                <w:szCs w:val="20"/>
                <w:lang w:eastAsia="ar-SA"/>
              </w:rPr>
              <w:t xml:space="preserve">. </w:t>
            </w:r>
          </w:p>
        </w:tc>
      </w:tr>
      <w:tr w:rsidR="00D60EAC" w:rsidRPr="00DB5761" w14:paraId="0E0652D7" w14:textId="77777777" w:rsidTr="003366A9">
        <w:tc>
          <w:tcPr>
            <w:tcW w:w="709" w:type="dxa"/>
            <w:gridSpan w:val="2"/>
          </w:tcPr>
          <w:p w14:paraId="2CEE51CD" w14:textId="77777777" w:rsidR="00D60EAC" w:rsidRPr="00DB5761" w:rsidRDefault="00D60EAC"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DC4EB9B" w14:textId="0C070D14" w:rsidR="00D60EAC" w:rsidRPr="00DB5761" w:rsidRDefault="00D60EAC" w:rsidP="00FF783A">
            <w:pPr>
              <w:widowControl w:val="0"/>
              <w:suppressAutoHyphens/>
              <w:spacing w:after="0" w:line="240" w:lineRule="auto"/>
              <w:jc w:val="center"/>
              <w:rPr>
                <w:rFonts w:ascii="Times New Roman" w:eastAsia="Times New Roman" w:hAnsi="Times New Roman" w:cs="Times New Roman"/>
                <w:sz w:val="20"/>
                <w:szCs w:val="20"/>
                <w:lang w:eastAsia="ar-SA"/>
              </w:rPr>
            </w:pPr>
            <w:r w:rsidRPr="00DB5761">
              <w:rPr>
                <w:rFonts w:ascii="Times New Roman" w:eastAsia="Times New Roman" w:hAnsi="Times New Roman" w:cs="Times New Roman"/>
                <w:sz w:val="20"/>
                <w:szCs w:val="20"/>
                <w:lang w:eastAsia="ar-SA"/>
              </w:rPr>
              <w:t>Чернієнко О.А.</w:t>
            </w:r>
            <w:r w:rsidR="0011061D" w:rsidRPr="00DB5761">
              <w:rPr>
                <w:rFonts w:ascii="Times New Roman" w:eastAsia="Times New Roman" w:hAnsi="Times New Roman" w:cs="Times New Roman"/>
                <w:sz w:val="20"/>
                <w:szCs w:val="20"/>
                <w:lang w:eastAsia="ar-SA"/>
              </w:rPr>
              <w:t xml:space="preserve"> / Igor Grygus, Olha Nahorna, Stanislav Tabachnikov, Liudmyla Prymachok, Oleksandr Cherniienko</w:t>
            </w:r>
          </w:p>
        </w:tc>
        <w:tc>
          <w:tcPr>
            <w:tcW w:w="3508" w:type="dxa"/>
            <w:vAlign w:val="center"/>
          </w:tcPr>
          <w:p w14:paraId="168F73C0" w14:textId="6B4FB7F0" w:rsidR="00D60EAC" w:rsidRPr="00DB5761" w:rsidRDefault="00D60EAC" w:rsidP="00BB1B8E">
            <w:pPr>
              <w:widowControl w:val="0"/>
              <w:spacing w:after="0" w:line="240" w:lineRule="auto"/>
              <w:jc w:val="center"/>
              <w:rPr>
                <w:rFonts w:ascii="Times New Roman" w:eastAsia="Times New Roman" w:hAnsi="Times New Roman" w:cs="Times New Roman"/>
                <w:color w:val="000000"/>
                <w:sz w:val="20"/>
                <w:szCs w:val="20"/>
                <w:lang w:eastAsia="ar-SA"/>
              </w:rPr>
            </w:pPr>
            <w:r w:rsidRPr="00DB5761">
              <w:rPr>
                <w:rFonts w:ascii="Times New Roman" w:eastAsia="Arial Unicode MS" w:hAnsi="Times New Roman" w:cs="Times New Roman"/>
                <w:color w:val="000000"/>
                <w:sz w:val="20"/>
                <w:szCs w:val="20"/>
                <w:lang w:eastAsia="ar-SA"/>
              </w:rPr>
              <w:t>Physical therapy of a child with multiple sulfatase deficiency</w:t>
            </w:r>
          </w:p>
        </w:tc>
        <w:tc>
          <w:tcPr>
            <w:tcW w:w="3402" w:type="dxa"/>
          </w:tcPr>
          <w:p w14:paraId="18584972" w14:textId="59763F07" w:rsidR="00D60EAC" w:rsidRPr="00DB5761" w:rsidRDefault="00D60EAC" w:rsidP="0011061D">
            <w:pPr>
              <w:suppressAutoHyphens/>
              <w:spacing w:after="0" w:line="240" w:lineRule="auto"/>
              <w:rPr>
                <w:rFonts w:ascii="Times New Roman" w:eastAsia="Times New Roman" w:hAnsi="Times New Roman" w:cs="Times New Roman"/>
                <w:color w:val="000000"/>
                <w:sz w:val="20"/>
                <w:szCs w:val="20"/>
                <w:lang w:eastAsia="ar-SA"/>
              </w:rPr>
            </w:pPr>
            <w:r w:rsidRPr="00DB5761">
              <w:rPr>
                <w:rFonts w:ascii="Times New Roman" w:eastAsia="Times New Roman" w:hAnsi="Times New Roman" w:cs="Times New Roman"/>
                <w:sz w:val="20"/>
                <w:szCs w:val="20"/>
                <w:lang w:eastAsia="ar-SA"/>
              </w:rPr>
              <w:t xml:space="preserve">Physical therapy of a child with multiple sulfatase deficiency </w:t>
            </w:r>
            <w:r w:rsidRPr="00DB5761">
              <w:rPr>
                <w:rFonts w:ascii="Times New Roman" w:eastAsia="Times New Roman" w:hAnsi="Times New Roman" w:cs="Times New Roman"/>
                <w:i/>
                <w:sz w:val="20"/>
                <w:szCs w:val="20"/>
                <w:lang w:eastAsia="ar-SA"/>
              </w:rPr>
              <w:t>(Scopus)</w:t>
            </w:r>
          </w:p>
        </w:tc>
      </w:tr>
      <w:tr w:rsidR="00D60EAC" w:rsidRPr="00DB5761" w14:paraId="46ED7197" w14:textId="77777777" w:rsidTr="003366A9">
        <w:tc>
          <w:tcPr>
            <w:tcW w:w="709" w:type="dxa"/>
            <w:gridSpan w:val="2"/>
          </w:tcPr>
          <w:p w14:paraId="2CF98513" w14:textId="77777777" w:rsidR="00D60EAC" w:rsidRPr="00DB5761" w:rsidRDefault="00D60EAC"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B72F92C" w14:textId="6F2B9E15" w:rsidR="00D60EAC" w:rsidRPr="00DB5761" w:rsidRDefault="00D60EAC" w:rsidP="00FF783A">
            <w:pPr>
              <w:widowControl w:val="0"/>
              <w:suppressAutoHyphens/>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Ступницький В.В.</w:t>
            </w:r>
          </w:p>
        </w:tc>
        <w:tc>
          <w:tcPr>
            <w:tcW w:w="3508" w:type="dxa"/>
            <w:vAlign w:val="center"/>
          </w:tcPr>
          <w:p w14:paraId="04CE13EF" w14:textId="775C90EC" w:rsidR="00D60EAC" w:rsidRPr="00DB5761" w:rsidRDefault="00D60EAC"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Social entrepreneurship – development trends and efficiency analysis in EU countries</w:t>
            </w:r>
          </w:p>
        </w:tc>
        <w:tc>
          <w:tcPr>
            <w:tcW w:w="3402" w:type="dxa"/>
          </w:tcPr>
          <w:p w14:paraId="70DF708B" w14:textId="04D994B9" w:rsidR="00D60EAC" w:rsidRPr="00DB5761" w:rsidRDefault="00D60EAC" w:rsidP="00C22171">
            <w:pPr>
              <w:keepNext/>
              <w:shd w:val="clear" w:color="auto" w:fill="FFFFFF"/>
              <w:spacing w:after="0" w:line="240" w:lineRule="auto"/>
              <w:outlineLvl w:val="1"/>
              <w:rPr>
                <w:rFonts w:ascii="Times New Roman" w:eastAsia="Times New Roman" w:hAnsi="Times New Roman" w:cs="Times New Roman"/>
                <w:bCs/>
                <w:noProof/>
                <w:sz w:val="20"/>
                <w:szCs w:val="20"/>
                <w:lang w:eastAsia="uk-UA"/>
              </w:rPr>
            </w:pPr>
            <w:r w:rsidRPr="00DB5761">
              <w:rPr>
                <w:rFonts w:ascii="Times New Roman" w:eastAsia="Times New Roman" w:hAnsi="Times New Roman" w:cs="Times New Roman"/>
                <w:bCs/>
                <w:noProof/>
                <w:sz w:val="20"/>
                <w:szCs w:val="20"/>
                <w:lang w:eastAsia="uk-UA"/>
              </w:rPr>
              <w:t>Соціальне підприємництво – тендентції розвитку та аналіз ефективності в країнах ЄС</w:t>
            </w:r>
            <w:r w:rsidR="00C22171" w:rsidRPr="00DB5761">
              <w:rPr>
                <w:rFonts w:ascii="Times New Roman" w:eastAsia="Times New Roman" w:hAnsi="Times New Roman" w:cs="Times New Roman"/>
                <w:bCs/>
                <w:noProof/>
                <w:sz w:val="20"/>
                <w:szCs w:val="20"/>
                <w:lang w:eastAsia="uk-UA"/>
              </w:rPr>
              <w:t>.</w:t>
            </w:r>
            <w:r w:rsidRPr="00DB5761">
              <w:rPr>
                <w:rFonts w:ascii="Times New Roman" w:eastAsia="Times New Roman" w:hAnsi="Times New Roman" w:cs="Times New Roman"/>
                <w:bCs/>
                <w:noProof/>
                <w:sz w:val="20"/>
                <w:szCs w:val="20"/>
                <w:lang w:eastAsia="uk-UA"/>
              </w:rPr>
              <w:t xml:space="preserve"> Вісник НУВГП (1(93)). С.188-202.</w:t>
            </w:r>
          </w:p>
        </w:tc>
      </w:tr>
      <w:tr w:rsidR="00D60EAC" w:rsidRPr="00DB5761" w14:paraId="7B809D93" w14:textId="77777777" w:rsidTr="003366A9">
        <w:tc>
          <w:tcPr>
            <w:tcW w:w="709" w:type="dxa"/>
            <w:gridSpan w:val="2"/>
          </w:tcPr>
          <w:p w14:paraId="1E2B99AE" w14:textId="77777777" w:rsidR="00D60EAC" w:rsidRPr="00DB5761" w:rsidRDefault="00D60EAC"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9B36A4D" w14:textId="285C98A0" w:rsidR="00D60EAC" w:rsidRPr="00DB5761" w:rsidRDefault="00D60EAC" w:rsidP="00FF783A">
            <w:pPr>
              <w:widowControl w:val="0"/>
              <w:suppressAutoHyphens/>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Ступницький В.В.</w:t>
            </w:r>
          </w:p>
        </w:tc>
        <w:tc>
          <w:tcPr>
            <w:tcW w:w="3508" w:type="dxa"/>
            <w:vAlign w:val="center"/>
          </w:tcPr>
          <w:p w14:paraId="4301C764" w14:textId="0357F650" w:rsidR="00D60EAC" w:rsidRPr="00DB5761" w:rsidRDefault="00D60EAC"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Digitalization – global dimensions of human development</w:t>
            </w:r>
          </w:p>
        </w:tc>
        <w:tc>
          <w:tcPr>
            <w:tcW w:w="3402" w:type="dxa"/>
          </w:tcPr>
          <w:p w14:paraId="364B22BE" w14:textId="298849E5" w:rsidR="00D60EAC" w:rsidRPr="00DB5761" w:rsidRDefault="00D60EAC" w:rsidP="00C22171">
            <w:pPr>
              <w:keepNext/>
              <w:shd w:val="clear" w:color="auto" w:fill="FFFFFF"/>
              <w:spacing w:after="0" w:line="240" w:lineRule="auto"/>
              <w:outlineLvl w:val="1"/>
              <w:rPr>
                <w:rFonts w:ascii="Times New Roman" w:eastAsia="Times New Roman" w:hAnsi="Times New Roman" w:cs="Times New Roman"/>
                <w:bCs/>
                <w:noProof/>
                <w:sz w:val="20"/>
                <w:szCs w:val="20"/>
                <w:lang w:eastAsia="uk-UA"/>
              </w:rPr>
            </w:pPr>
            <w:r w:rsidRPr="00DB5761">
              <w:rPr>
                <w:rFonts w:ascii="Times New Roman" w:eastAsia="Times New Roman" w:hAnsi="Times New Roman" w:cs="Times New Roman"/>
                <w:bCs/>
                <w:noProof/>
                <w:sz w:val="20"/>
                <w:szCs w:val="20"/>
                <w:lang w:eastAsia="uk-UA"/>
              </w:rPr>
              <w:t>Со</w:t>
            </w:r>
            <w:r w:rsidR="00337AA4" w:rsidRPr="00DB5761">
              <w:rPr>
                <w:rFonts w:ascii="Times New Roman" w:eastAsia="Times New Roman" w:hAnsi="Times New Roman" w:cs="Times New Roman"/>
                <w:bCs/>
                <w:noProof/>
                <w:sz w:val="20"/>
                <w:szCs w:val="20"/>
                <w:lang w:eastAsia="uk-UA"/>
              </w:rPr>
              <w:t>ціальне підприємництво – тенден</w:t>
            </w:r>
            <w:r w:rsidRPr="00DB5761">
              <w:rPr>
                <w:rFonts w:ascii="Times New Roman" w:eastAsia="Times New Roman" w:hAnsi="Times New Roman" w:cs="Times New Roman"/>
                <w:bCs/>
                <w:noProof/>
                <w:sz w:val="20"/>
                <w:szCs w:val="20"/>
                <w:lang w:eastAsia="uk-UA"/>
              </w:rPr>
              <w:t>ції розвитку та аналіз ефективності в країнах ЄС</w:t>
            </w:r>
            <w:r w:rsidR="00C22171" w:rsidRPr="00DB5761">
              <w:rPr>
                <w:rFonts w:ascii="Times New Roman" w:eastAsia="Times New Roman" w:hAnsi="Times New Roman" w:cs="Times New Roman"/>
                <w:bCs/>
                <w:noProof/>
                <w:sz w:val="20"/>
                <w:szCs w:val="20"/>
                <w:lang w:eastAsia="uk-UA"/>
              </w:rPr>
              <w:t>.</w:t>
            </w:r>
            <w:r w:rsidRPr="00DB5761">
              <w:rPr>
                <w:rFonts w:ascii="Times New Roman" w:eastAsia="Times New Roman" w:hAnsi="Times New Roman" w:cs="Times New Roman"/>
                <w:bCs/>
                <w:noProof/>
                <w:sz w:val="20"/>
                <w:szCs w:val="20"/>
                <w:lang w:eastAsia="uk-UA"/>
              </w:rPr>
              <w:t xml:space="preserve"> Вісник НУВГП (1(93))</w:t>
            </w:r>
          </w:p>
        </w:tc>
      </w:tr>
      <w:tr w:rsidR="002652AF" w:rsidRPr="00DB5761" w14:paraId="6AB3E8FE" w14:textId="77777777" w:rsidTr="003366A9">
        <w:tc>
          <w:tcPr>
            <w:tcW w:w="709" w:type="dxa"/>
            <w:gridSpan w:val="2"/>
          </w:tcPr>
          <w:p w14:paraId="38B33537" w14:textId="77777777" w:rsidR="002652AF" w:rsidRPr="00DB5761" w:rsidRDefault="002652AF"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E0D5945" w14:textId="166259FA" w:rsidR="002652AF" w:rsidRPr="00DB5761" w:rsidRDefault="00DB5761" w:rsidP="00FF783A">
            <w:pPr>
              <w:widowControl w:val="0"/>
              <w:spacing w:after="0" w:line="240" w:lineRule="auto"/>
              <w:jc w:val="center"/>
              <w:rPr>
                <w:rFonts w:ascii="Times New Roman" w:eastAsia="Times New Roman" w:hAnsi="Times New Roman" w:cs="Times New Roman"/>
                <w:noProof/>
                <w:sz w:val="20"/>
                <w:szCs w:val="20"/>
                <w:lang w:eastAsia="uk-UA"/>
              </w:rPr>
            </w:pPr>
            <w:hyperlink r:id="rId55" w:history="1">
              <w:r w:rsidR="002652AF" w:rsidRPr="00DB5761">
                <w:rPr>
                  <w:rStyle w:val="a6"/>
                  <w:rFonts w:ascii="Times New Roman" w:eastAsia="Times New Roman" w:hAnsi="Times New Roman" w:cs="Times New Roman"/>
                  <w:noProof/>
                  <w:color w:val="auto"/>
                  <w:sz w:val="20"/>
                  <w:szCs w:val="20"/>
                  <w:u w:val="none"/>
                  <w:bdr w:val="none" w:sz="0" w:space="0" w:color="auto" w:frame="1"/>
                  <w:lang w:val="en-GB" w:eastAsia="uk-UA"/>
                </w:rPr>
                <w:t>Semenko, A.</w:t>
              </w:r>
            </w:hyperlink>
            <w:r w:rsidR="002652AF" w:rsidRPr="00DB5761">
              <w:rPr>
                <w:rFonts w:ascii="Times New Roman" w:eastAsia="Times New Roman" w:hAnsi="Times New Roman" w:cs="Times New Roman"/>
                <w:noProof/>
                <w:sz w:val="20"/>
                <w:szCs w:val="20"/>
                <w:lang w:val="en-GB" w:eastAsia="uk-UA"/>
              </w:rPr>
              <w:t>, </w:t>
            </w:r>
            <w:hyperlink r:id="rId56" w:history="1">
              <w:r w:rsidR="002652AF" w:rsidRPr="00DB5761">
                <w:rPr>
                  <w:rStyle w:val="a6"/>
                  <w:rFonts w:ascii="Times New Roman" w:eastAsia="Times New Roman" w:hAnsi="Times New Roman" w:cs="Times New Roman"/>
                  <w:noProof/>
                  <w:color w:val="auto"/>
                  <w:sz w:val="20"/>
                  <w:szCs w:val="20"/>
                  <w:u w:val="none"/>
                  <w:bdr w:val="none" w:sz="0" w:space="0" w:color="auto" w:frame="1"/>
                  <w:lang w:val="en-GB" w:eastAsia="uk-UA"/>
                </w:rPr>
                <w:t>Talanchuk, P.</w:t>
              </w:r>
            </w:hyperlink>
            <w:r w:rsidR="002652AF" w:rsidRPr="00DB5761">
              <w:rPr>
                <w:rFonts w:ascii="Times New Roman" w:eastAsia="Times New Roman" w:hAnsi="Times New Roman" w:cs="Times New Roman"/>
                <w:noProof/>
                <w:sz w:val="20"/>
                <w:szCs w:val="20"/>
                <w:lang w:val="en-GB" w:eastAsia="uk-UA"/>
              </w:rPr>
              <w:t>, </w:t>
            </w:r>
            <w:hyperlink r:id="rId57" w:history="1">
              <w:r w:rsidR="002652AF" w:rsidRPr="00DB5761">
                <w:rPr>
                  <w:rStyle w:val="a6"/>
                  <w:rFonts w:ascii="Times New Roman" w:eastAsia="Times New Roman" w:hAnsi="Times New Roman" w:cs="Times New Roman"/>
                  <w:noProof/>
                  <w:color w:val="auto"/>
                  <w:sz w:val="20"/>
                  <w:szCs w:val="20"/>
                  <w:u w:val="none"/>
                  <w:bdr w:val="none" w:sz="0" w:space="0" w:color="auto" w:frame="1"/>
                  <w:lang w:val="en-GB" w:eastAsia="uk-UA"/>
                </w:rPr>
                <w:t>Bokla, N.</w:t>
              </w:r>
            </w:hyperlink>
          </w:p>
        </w:tc>
        <w:tc>
          <w:tcPr>
            <w:tcW w:w="3508" w:type="dxa"/>
            <w:vAlign w:val="center"/>
          </w:tcPr>
          <w:p w14:paraId="7126812F" w14:textId="2CD9C703" w:rsidR="002652AF" w:rsidRPr="00DB5761" w:rsidRDefault="002652AF" w:rsidP="00BB1B8E">
            <w:pPr>
              <w:widowControl w:val="0"/>
              <w:spacing w:after="0" w:line="240" w:lineRule="auto"/>
              <w:jc w:val="center"/>
              <w:rPr>
                <w:rFonts w:ascii="Times New Roman" w:eastAsia="Times New Roman" w:hAnsi="Times New Roman" w:cs="Times New Roman"/>
                <w:bCs/>
                <w:noProof/>
                <w:color w:val="323232"/>
                <w:sz w:val="20"/>
                <w:szCs w:val="20"/>
                <w:lang w:eastAsia="uk-UA"/>
              </w:rPr>
            </w:pPr>
            <w:r w:rsidRPr="00DB5761">
              <w:rPr>
                <w:rFonts w:ascii="Times New Roman" w:eastAsia="Times New Roman" w:hAnsi="Times New Roman" w:cs="Times New Roman"/>
                <w:bCs/>
                <w:noProof/>
                <w:color w:val="323232"/>
                <w:sz w:val="20"/>
                <w:szCs w:val="20"/>
                <w:lang w:val="en-GB" w:eastAsia="uk-UA"/>
              </w:rPr>
              <w:t>Determine of Error Signal for Implementation of Automatic Transmission Power Adjustment in Radio Relay System</w:t>
            </w:r>
            <w:r w:rsidRPr="00DB5761">
              <w:rPr>
                <w:rFonts w:ascii="Times New Roman" w:eastAsia="Times New Roman" w:hAnsi="Times New Roman" w:cs="Times New Roman"/>
                <w:bCs/>
                <w:noProof/>
                <w:color w:val="323232"/>
                <w:sz w:val="20"/>
                <w:szCs w:val="20"/>
                <w:lang w:eastAsia="uk-UA"/>
              </w:rPr>
              <w:t>.</w:t>
            </w:r>
          </w:p>
        </w:tc>
        <w:tc>
          <w:tcPr>
            <w:tcW w:w="3402" w:type="dxa"/>
          </w:tcPr>
          <w:p w14:paraId="6D36CF19" w14:textId="39B483C6" w:rsidR="002652AF" w:rsidRPr="00DB5761" w:rsidRDefault="002652AF" w:rsidP="00BB1B8E">
            <w:pPr>
              <w:shd w:val="clear" w:color="auto" w:fill="FFFFFF"/>
              <w:spacing w:after="0" w:line="240" w:lineRule="auto"/>
              <w:outlineLvl w:val="3"/>
              <w:rPr>
                <w:rFonts w:ascii="Times New Roman" w:eastAsia="Times New Roman" w:hAnsi="Times New Roman" w:cs="Times New Roman"/>
                <w:b/>
                <w:bCs/>
                <w:noProof/>
                <w:color w:val="323232"/>
                <w:sz w:val="20"/>
                <w:szCs w:val="20"/>
                <w:lang w:val="en-GB" w:eastAsia="uk-UA"/>
              </w:rPr>
            </w:pPr>
            <w:r w:rsidRPr="00DB5761">
              <w:rPr>
                <w:rFonts w:ascii="Times New Roman" w:eastAsia="Times New Roman" w:hAnsi="Times New Roman" w:cs="Times New Roman"/>
                <w:noProof/>
                <w:color w:val="2E2E2E"/>
                <w:sz w:val="20"/>
                <w:szCs w:val="20"/>
                <w:lang w:val="en-GB" w:eastAsia="uk-UA"/>
              </w:rPr>
              <w:t>Proceedings - 16th International Conference on Advanced Trends in Radioelectronics, Telecommunications and Computer Engineering, TCSET 2022, 2022, pp. 253–256</w:t>
            </w:r>
          </w:p>
        </w:tc>
      </w:tr>
      <w:tr w:rsidR="002652AF" w:rsidRPr="00DB5761" w14:paraId="77974D8E" w14:textId="77777777" w:rsidTr="003366A9">
        <w:tc>
          <w:tcPr>
            <w:tcW w:w="709" w:type="dxa"/>
            <w:gridSpan w:val="2"/>
          </w:tcPr>
          <w:p w14:paraId="12FE3C4E" w14:textId="77777777" w:rsidR="002652AF" w:rsidRPr="00DB5761" w:rsidRDefault="002652AF"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19F4984" w14:textId="07EDAAA9" w:rsidR="002652AF" w:rsidRPr="00DB5761" w:rsidRDefault="00DB5761" w:rsidP="00FF783A">
            <w:pPr>
              <w:widowControl w:val="0"/>
              <w:spacing w:after="0" w:line="240" w:lineRule="auto"/>
              <w:jc w:val="center"/>
              <w:rPr>
                <w:rFonts w:ascii="Times New Roman" w:eastAsia="Times New Roman" w:hAnsi="Times New Roman" w:cs="Times New Roman"/>
                <w:noProof/>
                <w:sz w:val="20"/>
                <w:szCs w:val="20"/>
                <w:lang w:eastAsia="uk-UA"/>
              </w:rPr>
            </w:pPr>
            <w:hyperlink r:id="rId58" w:history="1">
              <w:r w:rsidR="002652AF" w:rsidRPr="00DB5761">
                <w:rPr>
                  <w:rStyle w:val="a6"/>
                  <w:rFonts w:ascii="Times New Roman" w:eastAsia="Times New Roman" w:hAnsi="Times New Roman" w:cs="Times New Roman"/>
                  <w:noProof/>
                  <w:color w:val="auto"/>
                  <w:sz w:val="20"/>
                  <w:szCs w:val="20"/>
                  <w:u w:val="none"/>
                  <w:bdr w:val="none" w:sz="0" w:space="0" w:color="auto" w:frame="1"/>
                  <w:lang w:val="en-GB" w:eastAsia="uk-UA"/>
                </w:rPr>
                <w:t>Dubrouski, V.</w:t>
              </w:r>
            </w:hyperlink>
            <w:r w:rsidR="002652AF" w:rsidRPr="00DB5761">
              <w:rPr>
                <w:rFonts w:ascii="Times New Roman" w:eastAsia="Times New Roman" w:hAnsi="Times New Roman" w:cs="Times New Roman"/>
                <w:noProof/>
                <w:sz w:val="20"/>
                <w:szCs w:val="20"/>
                <w:lang w:val="en-GB" w:eastAsia="uk-UA"/>
              </w:rPr>
              <w:t>, </w:t>
            </w:r>
            <w:hyperlink r:id="rId59" w:history="1">
              <w:r w:rsidR="002652AF" w:rsidRPr="00DB5761">
                <w:rPr>
                  <w:rStyle w:val="a6"/>
                  <w:rFonts w:ascii="Times New Roman" w:eastAsia="Times New Roman" w:hAnsi="Times New Roman" w:cs="Times New Roman"/>
                  <w:noProof/>
                  <w:color w:val="auto"/>
                  <w:sz w:val="20"/>
                  <w:szCs w:val="20"/>
                  <w:u w:val="none"/>
                  <w:bdr w:val="none" w:sz="0" w:space="0" w:color="auto" w:frame="1"/>
                  <w:lang w:val="en-GB" w:eastAsia="uk-UA"/>
                </w:rPr>
                <w:t>Semenko, A.</w:t>
              </w:r>
            </w:hyperlink>
            <w:r w:rsidR="002652AF" w:rsidRPr="00DB5761">
              <w:rPr>
                <w:rFonts w:ascii="Times New Roman" w:eastAsia="Times New Roman" w:hAnsi="Times New Roman" w:cs="Times New Roman"/>
                <w:noProof/>
                <w:sz w:val="20"/>
                <w:szCs w:val="20"/>
                <w:lang w:val="en-GB" w:eastAsia="uk-UA"/>
              </w:rPr>
              <w:t>, </w:t>
            </w:r>
            <w:hyperlink r:id="rId60" w:history="1">
              <w:r w:rsidR="002652AF" w:rsidRPr="00DB5761">
                <w:rPr>
                  <w:rStyle w:val="a6"/>
                  <w:rFonts w:ascii="Times New Roman" w:eastAsia="Times New Roman" w:hAnsi="Times New Roman" w:cs="Times New Roman"/>
                  <w:noProof/>
                  <w:color w:val="auto"/>
                  <w:sz w:val="20"/>
                  <w:szCs w:val="20"/>
                  <w:u w:val="none"/>
                  <w:bdr w:val="none" w:sz="0" w:space="0" w:color="auto" w:frame="1"/>
                  <w:lang w:val="en-GB" w:eastAsia="uk-UA"/>
                </w:rPr>
                <w:t>Kushnir, M.</w:t>
              </w:r>
            </w:hyperlink>
            <w:r w:rsidR="002652AF" w:rsidRPr="00DB5761">
              <w:rPr>
                <w:rFonts w:ascii="Times New Roman" w:eastAsia="Times New Roman" w:hAnsi="Times New Roman" w:cs="Times New Roman"/>
                <w:noProof/>
                <w:sz w:val="20"/>
                <w:szCs w:val="20"/>
                <w:lang w:val="en-GB" w:eastAsia="uk-UA"/>
              </w:rPr>
              <w:t>, </w:t>
            </w:r>
            <w:hyperlink r:id="rId61" w:history="1">
              <w:r w:rsidR="002652AF" w:rsidRPr="00DB5761">
                <w:rPr>
                  <w:rStyle w:val="a6"/>
                  <w:rFonts w:ascii="Times New Roman" w:eastAsia="Times New Roman" w:hAnsi="Times New Roman" w:cs="Times New Roman"/>
                  <w:noProof/>
                  <w:color w:val="auto"/>
                  <w:sz w:val="20"/>
                  <w:szCs w:val="20"/>
                  <w:u w:val="none"/>
                  <w:bdr w:val="none" w:sz="0" w:space="0" w:color="auto" w:frame="1"/>
                  <w:lang w:val="en-GB" w:eastAsia="uk-UA"/>
                </w:rPr>
                <w:t>Steita, M.M.</w:t>
              </w:r>
            </w:hyperlink>
          </w:p>
          <w:p w14:paraId="3E5C429E" w14:textId="77777777" w:rsidR="002652AF" w:rsidRPr="00DB5761" w:rsidRDefault="002652AF" w:rsidP="00FF783A">
            <w:pPr>
              <w:widowControl w:val="0"/>
              <w:suppressAutoHyphens/>
              <w:spacing w:after="0" w:line="240" w:lineRule="auto"/>
              <w:jc w:val="center"/>
              <w:rPr>
                <w:rFonts w:ascii="Times New Roman" w:eastAsia="Times New Roman" w:hAnsi="Times New Roman" w:cs="Times New Roman"/>
                <w:noProof/>
                <w:sz w:val="20"/>
                <w:szCs w:val="20"/>
                <w:lang w:eastAsia="uk-UA"/>
              </w:rPr>
            </w:pPr>
          </w:p>
        </w:tc>
        <w:tc>
          <w:tcPr>
            <w:tcW w:w="3508" w:type="dxa"/>
            <w:vAlign w:val="center"/>
          </w:tcPr>
          <w:p w14:paraId="74748FC5" w14:textId="594B9456" w:rsidR="002652AF" w:rsidRPr="00DB5761" w:rsidRDefault="002652AF" w:rsidP="00337AA4">
            <w:pPr>
              <w:widowControl w:val="0"/>
              <w:spacing w:after="0" w:line="240" w:lineRule="auto"/>
              <w:jc w:val="center"/>
              <w:rPr>
                <w:rFonts w:ascii="Times New Roman" w:eastAsia="Times New Roman" w:hAnsi="Times New Roman" w:cs="Times New Roman"/>
                <w:bCs/>
                <w:noProof/>
                <w:color w:val="323232"/>
                <w:sz w:val="20"/>
                <w:szCs w:val="20"/>
                <w:lang w:eastAsia="uk-UA"/>
              </w:rPr>
            </w:pPr>
            <w:r w:rsidRPr="00DB5761">
              <w:rPr>
                <w:rFonts w:ascii="Times New Roman" w:eastAsia="Times New Roman" w:hAnsi="Times New Roman" w:cs="Times New Roman"/>
                <w:bCs/>
                <w:noProof/>
                <w:color w:val="323232"/>
                <w:sz w:val="20"/>
                <w:szCs w:val="20"/>
                <w:lang w:val="en-GB" w:eastAsia="uk-UA"/>
              </w:rPr>
              <w:t>Parametric Analysis of Statistical and Correlation Characteristics of Discrete Processes in Dynamic Systems with Non-stationary Nonlinearities in Time for the Secure Intent-Based Networks</w:t>
            </w:r>
            <w:r w:rsidRPr="00DB5761">
              <w:rPr>
                <w:rFonts w:ascii="Times New Roman" w:eastAsia="Times New Roman" w:hAnsi="Times New Roman" w:cs="Times New Roman"/>
                <w:bCs/>
                <w:noProof/>
                <w:color w:val="323232"/>
                <w:sz w:val="20"/>
                <w:szCs w:val="20"/>
                <w:lang w:eastAsia="uk-UA"/>
              </w:rPr>
              <w:t>.</w:t>
            </w:r>
          </w:p>
        </w:tc>
        <w:tc>
          <w:tcPr>
            <w:tcW w:w="3402" w:type="dxa"/>
          </w:tcPr>
          <w:p w14:paraId="36BC79BE" w14:textId="5D3019EC" w:rsidR="002652AF" w:rsidRPr="00DB5761" w:rsidRDefault="00DB5761" w:rsidP="00337AA4">
            <w:pPr>
              <w:shd w:val="clear" w:color="auto" w:fill="FFFFFF"/>
              <w:spacing w:after="0" w:line="240" w:lineRule="auto"/>
              <w:outlineLvl w:val="3"/>
              <w:rPr>
                <w:rFonts w:ascii="Times New Roman" w:eastAsia="Times New Roman" w:hAnsi="Times New Roman" w:cs="Times New Roman"/>
                <w:b/>
                <w:bCs/>
                <w:noProof/>
                <w:color w:val="323232"/>
                <w:sz w:val="20"/>
                <w:szCs w:val="20"/>
                <w:lang w:val="en-GB" w:eastAsia="uk-UA"/>
              </w:rPr>
            </w:pPr>
            <w:hyperlink r:id="rId62" w:anchor="disabled" w:tooltip="Show document details" w:history="1">
              <w:r w:rsidR="002652AF" w:rsidRPr="00DB5761">
                <w:rPr>
                  <w:rStyle w:val="a6"/>
                  <w:rFonts w:ascii="Times New Roman" w:eastAsia="Times New Roman" w:hAnsi="Times New Roman" w:cs="Times New Roman"/>
                  <w:noProof/>
                  <w:color w:val="2E2E2E"/>
                  <w:sz w:val="20"/>
                  <w:szCs w:val="20"/>
                  <w:u w:val="none"/>
                  <w:bdr w:val="none" w:sz="0" w:space="0" w:color="auto" w:frame="1"/>
                  <w:lang w:val="en-GB" w:eastAsia="uk-UA"/>
                </w:rPr>
                <w:t>Lecture Notes in Electrical Engineering</w:t>
              </w:r>
            </w:hyperlink>
            <w:r w:rsidR="002652AF" w:rsidRPr="00DB5761">
              <w:rPr>
                <w:rFonts w:ascii="Times New Roman" w:eastAsia="Times New Roman" w:hAnsi="Times New Roman" w:cs="Times New Roman"/>
                <w:noProof/>
                <w:color w:val="2E2E2E"/>
                <w:sz w:val="20"/>
                <w:szCs w:val="20"/>
                <w:lang w:val="en-GB" w:eastAsia="uk-UA"/>
              </w:rPr>
              <w:t>, 2022, 831, pp. 242–256</w:t>
            </w:r>
          </w:p>
        </w:tc>
      </w:tr>
      <w:tr w:rsidR="002652AF" w:rsidRPr="00DB5761" w14:paraId="0D0DF9C1" w14:textId="77777777" w:rsidTr="003366A9">
        <w:tc>
          <w:tcPr>
            <w:tcW w:w="709" w:type="dxa"/>
            <w:gridSpan w:val="2"/>
          </w:tcPr>
          <w:p w14:paraId="596D26C7" w14:textId="77777777" w:rsidR="002652AF" w:rsidRPr="00DB5761" w:rsidRDefault="002652AF"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B757869" w14:textId="139A1579" w:rsidR="002652AF" w:rsidRPr="00DB5761" w:rsidRDefault="00DB5761" w:rsidP="00FF783A">
            <w:pPr>
              <w:widowControl w:val="0"/>
              <w:spacing w:after="0" w:line="240" w:lineRule="auto"/>
              <w:jc w:val="center"/>
              <w:rPr>
                <w:rFonts w:ascii="Times New Roman" w:eastAsia="Times New Roman" w:hAnsi="Times New Roman" w:cs="Times New Roman"/>
                <w:noProof/>
                <w:sz w:val="20"/>
                <w:szCs w:val="20"/>
                <w:lang w:eastAsia="uk-UA"/>
              </w:rPr>
            </w:pPr>
            <w:hyperlink r:id="rId63" w:history="1">
              <w:r w:rsidR="002652AF" w:rsidRPr="00DB5761">
                <w:rPr>
                  <w:rStyle w:val="a6"/>
                  <w:rFonts w:ascii="Times New Roman" w:eastAsia="Times New Roman" w:hAnsi="Times New Roman" w:cs="Times New Roman"/>
                  <w:noProof/>
                  <w:color w:val="auto"/>
                  <w:sz w:val="20"/>
                  <w:szCs w:val="20"/>
                  <w:u w:val="none"/>
                  <w:bdr w:val="none" w:sz="0" w:space="0" w:color="auto" w:frame="1"/>
                  <w:lang w:val="en-GB" w:eastAsia="uk-UA"/>
                </w:rPr>
                <w:t>Bronfman, I.</w:t>
              </w:r>
            </w:hyperlink>
            <w:r w:rsidR="002652AF" w:rsidRPr="00DB5761">
              <w:rPr>
                <w:rFonts w:ascii="Times New Roman" w:eastAsia="Times New Roman" w:hAnsi="Times New Roman" w:cs="Times New Roman"/>
                <w:noProof/>
                <w:sz w:val="20"/>
                <w:szCs w:val="20"/>
                <w:lang w:val="en-GB" w:eastAsia="uk-UA"/>
              </w:rPr>
              <w:t>, </w:t>
            </w:r>
            <w:hyperlink r:id="rId64" w:history="1">
              <w:r w:rsidR="002652AF" w:rsidRPr="00DB5761">
                <w:rPr>
                  <w:rStyle w:val="a6"/>
                  <w:rFonts w:ascii="Times New Roman" w:eastAsia="Times New Roman" w:hAnsi="Times New Roman" w:cs="Times New Roman"/>
                  <w:noProof/>
                  <w:color w:val="auto"/>
                  <w:sz w:val="20"/>
                  <w:szCs w:val="20"/>
                  <w:u w:val="none"/>
                  <w:bdr w:val="none" w:sz="0" w:space="0" w:color="auto" w:frame="1"/>
                  <w:lang w:val="en-GB" w:eastAsia="uk-UA"/>
                </w:rPr>
                <w:t>Juwiler, I.</w:t>
              </w:r>
            </w:hyperlink>
            <w:r w:rsidR="002652AF" w:rsidRPr="00DB5761">
              <w:rPr>
                <w:rFonts w:ascii="Times New Roman" w:eastAsia="Times New Roman" w:hAnsi="Times New Roman" w:cs="Times New Roman"/>
                <w:noProof/>
                <w:sz w:val="20"/>
                <w:szCs w:val="20"/>
                <w:lang w:val="en-GB" w:eastAsia="uk-UA"/>
              </w:rPr>
              <w:t>, </w:t>
            </w:r>
            <w:hyperlink r:id="rId65" w:history="1">
              <w:r w:rsidR="002652AF" w:rsidRPr="00DB5761">
                <w:rPr>
                  <w:rStyle w:val="a6"/>
                  <w:rFonts w:ascii="Times New Roman" w:eastAsia="Times New Roman" w:hAnsi="Times New Roman" w:cs="Times New Roman"/>
                  <w:noProof/>
                  <w:color w:val="auto"/>
                  <w:sz w:val="20"/>
                  <w:szCs w:val="20"/>
                  <w:u w:val="none"/>
                  <w:bdr w:val="none" w:sz="0" w:space="0" w:color="auto" w:frame="1"/>
                  <w:lang w:val="en-GB" w:eastAsia="uk-UA"/>
                </w:rPr>
                <w:t>Blaunstein, N.</w:t>
              </w:r>
            </w:hyperlink>
            <w:r w:rsidR="002652AF" w:rsidRPr="00DB5761">
              <w:rPr>
                <w:rFonts w:ascii="Times New Roman" w:eastAsia="Times New Roman" w:hAnsi="Times New Roman" w:cs="Times New Roman"/>
                <w:noProof/>
                <w:sz w:val="20"/>
                <w:szCs w:val="20"/>
                <w:lang w:val="en-GB" w:eastAsia="uk-UA"/>
              </w:rPr>
              <w:t>, </w:t>
            </w:r>
            <w:hyperlink r:id="rId66" w:history="1">
              <w:r w:rsidR="002652AF" w:rsidRPr="00DB5761">
                <w:rPr>
                  <w:rStyle w:val="a6"/>
                  <w:rFonts w:ascii="Times New Roman" w:eastAsia="Times New Roman" w:hAnsi="Times New Roman" w:cs="Times New Roman"/>
                  <w:noProof/>
                  <w:color w:val="auto"/>
                  <w:sz w:val="20"/>
                  <w:szCs w:val="20"/>
                  <w:u w:val="none"/>
                  <w:bdr w:val="none" w:sz="0" w:space="0" w:color="auto" w:frame="1"/>
                  <w:lang w:val="en-GB" w:eastAsia="uk-UA"/>
                </w:rPr>
                <w:t>Semenko, A.</w:t>
              </w:r>
            </w:hyperlink>
          </w:p>
        </w:tc>
        <w:tc>
          <w:tcPr>
            <w:tcW w:w="3508" w:type="dxa"/>
            <w:vAlign w:val="center"/>
          </w:tcPr>
          <w:p w14:paraId="74991EFF" w14:textId="6438DD0E" w:rsidR="002652AF" w:rsidRPr="00DB5761" w:rsidRDefault="002652AF" w:rsidP="00337AA4">
            <w:pPr>
              <w:widowControl w:val="0"/>
              <w:spacing w:after="0" w:line="240" w:lineRule="auto"/>
              <w:jc w:val="center"/>
              <w:rPr>
                <w:rFonts w:ascii="Times New Roman" w:eastAsia="Times New Roman" w:hAnsi="Times New Roman" w:cs="Times New Roman"/>
                <w:bCs/>
                <w:noProof/>
                <w:color w:val="323232"/>
                <w:sz w:val="20"/>
                <w:szCs w:val="20"/>
                <w:lang w:eastAsia="uk-UA"/>
              </w:rPr>
            </w:pPr>
            <w:r w:rsidRPr="00DB5761">
              <w:rPr>
                <w:rFonts w:ascii="Times New Roman" w:eastAsia="Times New Roman" w:hAnsi="Times New Roman" w:cs="Times New Roman"/>
                <w:bCs/>
                <w:noProof/>
                <w:color w:val="323232"/>
                <w:sz w:val="20"/>
                <w:szCs w:val="20"/>
                <w:lang w:val="en-GB" w:eastAsia="uk-UA"/>
              </w:rPr>
              <w:t>Optical Signal Decay and Information Data Loss in Wireless Atmospheric Communication Links with Fading</w:t>
            </w:r>
          </w:p>
        </w:tc>
        <w:tc>
          <w:tcPr>
            <w:tcW w:w="3402" w:type="dxa"/>
          </w:tcPr>
          <w:p w14:paraId="31470816" w14:textId="195F4828" w:rsidR="002652AF" w:rsidRPr="00DB5761" w:rsidRDefault="00DB5761" w:rsidP="00337AA4">
            <w:pPr>
              <w:shd w:val="clear" w:color="auto" w:fill="FFFFFF"/>
              <w:spacing w:after="0" w:line="240" w:lineRule="auto"/>
              <w:outlineLvl w:val="3"/>
              <w:rPr>
                <w:rFonts w:ascii="Times New Roman" w:eastAsia="Times New Roman" w:hAnsi="Times New Roman" w:cs="Times New Roman"/>
                <w:b/>
                <w:bCs/>
                <w:noProof/>
                <w:color w:val="323232"/>
                <w:sz w:val="20"/>
                <w:szCs w:val="20"/>
                <w:lang w:val="en-GB" w:eastAsia="uk-UA"/>
              </w:rPr>
            </w:pPr>
            <w:hyperlink r:id="rId67" w:anchor="disabled" w:tooltip="Show document details" w:history="1">
              <w:r w:rsidR="002652AF" w:rsidRPr="00DB5761">
                <w:rPr>
                  <w:rStyle w:val="a6"/>
                  <w:rFonts w:ascii="Times New Roman" w:eastAsia="Times New Roman" w:hAnsi="Times New Roman" w:cs="Times New Roman"/>
                  <w:noProof/>
                  <w:color w:val="2E2E2E"/>
                  <w:sz w:val="20"/>
                  <w:szCs w:val="20"/>
                  <w:u w:val="none"/>
                  <w:bdr w:val="none" w:sz="0" w:space="0" w:color="auto" w:frame="1"/>
                  <w:lang w:val="en-GB" w:eastAsia="uk-UA"/>
                </w:rPr>
                <w:t>Lecture Notes in Electrical Engineerin</w:t>
              </w:r>
            </w:hyperlink>
            <w:r w:rsidR="002652AF" w:rsidRPr="00DB5761">
              <w:rPr>
                <w:rFonts w:ascii="Times New Roman" w:eastAsia="Times New Roman" w:hAnsi="Times New Roman" w:cs="Times New Roman"/>
                <w:noProof/>
                <w:color w:val="2E2E2E"/>
                <w:sz w:val="20"/>
                <w:szCs w:val="20"/>
                <w:lang w:val="en-GB" w:eastAsia="uk-UA"/>
              </w:rPr>
              <w:t>, 2022, 831, pp. 424–443</w:t>
            </w:r>
          </w:p>
        </w:tc>
      </w:tr>
      <w:tr w:rsidR="002248E5" w:rsidRPr="00DB5761" w14:paraId="248C6151" w14:textId="77777777" w:rsidTr="003366A9">
        <w:tc>
          <w:tcPr>
            <w:tcW w:w="709" w:type="dxa"/>
            <w:gridSpan w:val="2"/>
          </w:tcPr>
          <w:p w14:paraId="2A4E233A" w14:textId="77777777" w:rsidR="002248E5" w:rsidRPr="00DB5761" w:rsidRDefault="00224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2AA25E4" w14:textId="68634C0D" w:rsidR="002248E5" w:rsidRPr="00DB5761" w:rsidRDefault="002248E5" w:rsidP="00FF783A">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 xml:space="preserve">Klyuchko, O., Beletsky, A., Gonchar, O., and Melezhyk, </w:t>
            </w:r>
            <w:r w:rsidRPr="00DB5761">
              <w:rPr>
                <w:rFonts w:ascii="Times New Roman" w:eastAsia="Times New Roman" w:hAnsi="Times New Roman" w:cs="Times New Roman"/>
                <w:noProof/>
                <w:sz w:val="20"/>
                <w:szCs w:val="20"/>
                <w:lang w:val="ru-RU" w:eastAsia="uk-UA"/>
              </w:rPr>
              <w:t>О</w:t>
            </w:r>
            <w:r w:rsidRPr="00DB5761">
              <w:rPr>
                <w:rFonts w:ascii="Times New Roman" w:eastAsia="Times New Roman" w:hAnsi="Times New Roman" w:cs="Times New Roman"/>
                <w:noProof/>
                <w:sz w:val="20"/>
                <w:szCs w:val="20"/>
                <w:lang w:eastAsia="uk-UA"/>
              </w:rPr>
              <w:t>.</w:t>
            </w:r>
          </w:p>
        </w:tc>
        <w:tc>
          <w:tcPr>
            <w:tcW w:w="3508" w:type="dxa"/>
            <w:vAlign w:val="center"/>
          </w:tcPr>
          <w:p w14:paraId="247C49B0" w14:textId="21CE74A7" w:rsidR="002248E5" w:rsidRPr="00DB5761" w:rsidRDefault="002248E5" w:rsidP="00BB1B8E">
            <w:pPr>
              <w:widowControl w:val="0"/>
              <w:spacing w:after="0" w:line="240" w:lineRule="auto"/>
              <w:jc w:val="center"/>
              <w:rPr>
                <w:rFonts w:ascii="Times New Roman" w:eastAsia="Times New Roman" w:hAnsi="Times New Roman" w:cs="Times New Roman"/>
                <w:noProof/>
                <w:color w:val="000000"/>
                <w:sz w:val="20"/>
                <w:szCs w:val="20"/>
                <w:lang w:eastAsia="uk-UA"/>
              </w:rPr>
            </w:pPr>
            <w:r w:rsidRPr="00DB5761">
              <w:rPr>
                <w:rFonts w:ascii="Times New Roman" w:eastAsia="Times New Roman" w:hAnsi="Times New Roman" w:cs="Times New Roman"/>
                <w:noProof/>
                <w:sz w:val="20"/>
                <w:szCs w:val="20"/>
                <w:lang w:eastAsia="uk-UA"/>
              </w:rPr>
              <w:t>Bioinformation Systems with Detectors</w:t>
            </w:r>
            <w:r w:rsidR="00337AA4" w:rsidRPr="00DB5761">
              <w:rPr>
                <w:rFonts w:ascii="Times New Roman" w:eastAsia="Times New Roman" w:hAnsi="Times New Roman" w:cs="Times New Roman"/>
                <w:noProof/>
                <w:sz w:val="20"/>
                <w:szCs w:val="20"/>
                <w:lang w:eastAsia="uk-UA"/>
              </w:rPr>
              <w:t xml:space="preserve"> and Signal Coding Capabilities</w:t>
            </w:r>
          </w:p>
        </w:tc>
        <w:tc>
          <w:tcPr>
            <w:tcW w:w="3402" w:type="dxa"/>
          </w:tcPr>
          <w:p w14:paraId="429D17B7" w14:textId="77777777" w:rsidR="002248E5" w:rsidRPr="00DB5761" w:rsidRDefault="002248E5" w:rsidP="00BB1B8E">
            <w:pPr>
              <w:widowControl w:val="0"/>
              <w:spacing w:after="0" w:line="240" w:lineRule="auto"/>
              <w:ind w:right="-109"/>
              <w:jc w:val="both"/>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i/>
                <w:noProof/>
                <w:sz w:val="20"/>
                <w:szCs w:val="20"/>
                <w:lang w:eastAsia="uk-UA"/>
              </w:rPr>
              <w:t>Sci. innov</w:t>
            </w:r>
            <w:r w:rsidRPr="00DB5761">
              <w:rPr>
                <w:rFonts w:ascii="Times New Roman" w:eastAsia="Times New Roman" w:hAnsi="Times New Roman" w:cs="Times New Roman"/>
                <w:noProof/>
                <w:sz w:val="20"/>
                <w:szCs w:val="20"/>
                <w:lang w:eastAsia="uk-UA"/>
              </w:rPr>
              <w:t xml:space="preserve">., 2022. 18(2), 73—84. </w:t>
            </w:r>
          </w:p>
          <w:p w14:paraId="4F239EB5" w14:textId="1FA39256" w:rsidR="002248E5" w:rsidRPr="00DB5761" w:rsidRDefault="002248E5" w:rsidP="00BB1B8E">
            <w:pPr>
              <w:spacing w:after="0" w:line="240" w:lineRule="auto"/>
              <w:contextualSpacing/>
              <w:jc w:val="both"/>
              <w:rPr>
                <w:rFonts w:ascii="Times New Roman" w:eastAsia="Calibri" w:hAnsi="Times New Roman" w:cs="Times New Roman"/>
                <w:color w:val="000000"/>
                <w:sz w:val="20"/>
                <w:szCs w:val="20"/>
              </w:rPr>
            </w:pPr>
            <w:r w:rsidRPr="00DB5761">
              <w:rPr>
                <w:rFonts w:ascii="Times New Roman" w:eastAsia="Times New Roman" w:hAnsi="Times New Roman" w:cs="Times New Roman"/>
                <w:noProof/>
                <w:sz w:val="20"/>
                <w:szCs w:val="20"/>
                <w:lang w:eastAsia="uk-UA"/>
              </w:rPr>
              <w:t>https://doi.org/ 10.15407/scine18.02.073</w:t>
            </w:r>
          </w:p>
        </w:tc>
      </w:tr>
      <w:tr w:rsidR="002248E5" w:rsidRPr="00DB5761" w14:paraId="73973399" w14:textId="77777777" w:rsidTr="003366A9">
        <w:tc>
          <w:tcPr>
            <w:tcW w:w="709" w:type="dxa"/>
            <w:gridSpan w:val="2"/>
          </w:tcPr>
          <w:p w14:paraId="3AB1C046" w14:textId="77777777" w:rsidR="002248E5" w:rsidRPr="00DB5761" w:rsidRDefault="00224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502A2175" w14:textId="13EB742D" w:rsidR="002248E5" w:rsidRPr="00DB5761" w:rsidRDefault="002248E5" w:rsidP="00BB1B8E">
            <w:pPr>
              <w:widowControl w:val="0"/>
              <w:spacing w:after="0" w:line="240" w:lineRule="auto"/>
              <w:jc w:val="center"/>
              <w:rPr>
                <w:rFonts w:ascii="Times New Roman" w:eastAsia="Times New Roman" w:hAnsi="Times New Roman" w:cs="Times New Roman"/>
                <w:noProof/>
                <w:color w:val="222222"/>
                <w:sz w:val="20"/>
                <w:szCs w:val="20"/>
                <w:lang w:val="en-US" w:eastAsia="uk-UA"/>
              </w:rPr>
            </w:pPr>
            <w:r w:rsidRPr="00DB5761">
              <w:rPr>
                <w:rFonts w:ascii="Times New Roman" w:eastAsia="Times New Roman" w:hAnsi="Times New Roman" w:cs="Times New Roman"/>
                <w:noProof/>
                <w:sz w:val="20"/>
                <w:szCs w:val="20"/>
                <w:shd w:val="clear" w:color="auto" w:fill="FFFFFF"/>
                <w:lang w:eastAsia="uk-UA"/>
              </w:rPr>
              <w:t xml:space="preserve">Bozhanova V., Lozovskyi O., </w:t>
            </w:r>
            <w:r w:rsidRPr="00DB5761">
              <w:rPr>
                <w:rFonts w:ascii="Times New Roman" w:eastAsia="Times New Roman" w:hAnsi="Times New Roman" w:cs="Times New Roman"/>
                <w:noProof/>
                <w:sz w:val="20"/>
                <w:szCs w:val="20"/>
                <w:shd w:val="clear" w:color="auto" w:fill="FFFFFF"/>
                <w:lang w:val="ru-RU" w:eastAsia="uk-UA"/>
              </w:rPr>
              <w:t>Р</w:t>
            </w:r>
            <w:r w:rsidRPr="00DB5761">
              <w:rPr>
                <w:rFonts w:ascii="Times New Roman" w:eastAsia="Times New Roman" w:hAnsi="Times New Roman" w:cs="Times New Roman"/>
                <w:noProof/>
                <w:sz w:val="20"/>
                <w:szCs w:val="20"/>
                <w:shd w:val="clear" w:color="auto" w:fill="FFFFFF"/>
                <w:lang w:eastAsia="uk-UA"/>
              </w:rPr>
              <w:t>.  Koreniuk, Belous-Sergeeva S., Bielienkova O., Koval V.</w:t>
            </w:r>
          </w:p>
        </w:tc>
        <w:tc>
          <w:tcPr>
            <w:tcW w:w="3508" w:type="dxa"/>
          </w:tcPr>
          <w:p w14:paraId="7B527226" w14:textId="424EDA67" w:rsidR="002248E5" w:rsidRPr="00DB5761" w:rsidRDefault="002248E5" w:rsidP="00337AA4">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SimSun" w:hAnsi="Times New Roman" w:cs="Times New Roman"/>
                <w:sz w:val="20"/>
                <w:szCs w:val="20"/>
                <w:shd w:val="clear" w:color="auto" w:fill="FFFFFF"/>
              </w:rPr>
              <w:t>Green Enterprise Logistics Management System in Circular Economy</w:t>
            </w:r>
          </w:p>
        </w:tc>
        <w:tc>
          <w:tcPr>
            <w:tcW w:w="3402" w:type="dxa"/>
          </w:tcPr>
          <w:p w14:paraId="5725E11A" w14:textId="4BC514AE" w:rsidR="002248E5" w:rsidRPr="00DB5761" w:rsidRDefault="002248E5" w:rsidP="00BB1B8E">
            <w:pPr>
              <w:widowControl w:val="0"/>
              <w:spacing w:after="0" w:line="240" w:lineRule="auto"/>
              <w:jc w:val="both"/>
              <w:rPr>
                <w:rFonts w:ascii="Times New Roman" w:eastAsia="SimSun" w:hAnsi="Times New Roman" w:cs="Times New Roman"/>
                <w:sz w:val="20"/>
                <w:szCs w:val="20"/>
                <w:shd w:val="clear" w:color="auto" w:fill="FFFFFF"/>
              </w:rPr>
            </w:pPr>
            <w:r w:rsidRPr="00DB5761">
              <w:rPr>
                <w:rFonts w:ascii="Times New Roman" w:eastAsia="SimSun" w:hAnsi="Times New Roman" w:cs="Times New Roman"/>
                <w:sz w:val="20"/>
                <w:szCs w:val="20"/>
                <w:shd w:val="clear" w:color="auto" w:fill="FFFFFF"/>
              </w:rPr>
              <w:t>International Journal of Mathematical, Engineering and Management Sciences, (2022). 7(3), 350-363.</w:t>
            </w:r>
          </w:p>
          <w:p w14:paraId="24F2042F" w14:textId="78E7A0D3" w:rsidR="002248E5" w:rsidRPr="00DB5761" w:rsidRDefault="00DB5761" w:rsidP="00FF783A">
            <w:pPr>
              <w:widowControl w:val="0"/>
              <w:spacing w:after="0" w:line="240" w:lineRule="auto"/>
              <w:jc w:val="both"/>
              <w:rPr>
                <w:rFonts w:ascii="Times New Roman" w:eastAsia="SimSun" w:hAnsi="Times New Roman" w:cs="Times New Roman"/>
                <w:sz w:val="20"/>
                <w:szCs w:val="20"/>
                <w:shd w:val="clear" w:color="auto" w:fill="FFFFFF"/>
              </w:rPr>
            </w:pPr>
            <w:hyperlink r:id="rId68" w:history="1">
              <w:r w:rsidR="002248E5" w:rsidRPr="00DB5761">
                <w:rPr>
                  <w:rStyle w:val="a6"/>
                  <w:rFonts w:ascii="Times New Roman" w:eastAsia="SimSun" w:hAnsi="Times New Roman" w:cs="Times New Roman"/>
                  <w:sz w:val="20"/>
                  <w:szCs w:val="20"/>
                  <w:shd w:val="clear" w:color="auto" w:fill="FFFFFF"/>
                </w:rPr>
                <w:t>https://doi.org/10.33889/IJMEMS.2022.7.3.024</w:t>
              </w:r>
            </w:hyperlink>
            <w:r w:rsidR="002248E5" w:rsidRPr="00DB5761">
              <w:rPr>
                <w:rFonts w:ascii="Times New Roman" w:eastAsia="SimSun" w:hAnsi="Times New Roman" w:cs="Times New Roman"/>
                <w:sz w:val="20"/>
                <w:szCs w:val="20"/>
                <w:shd w:val="clear" w:color="auto" w:fill="FFFFFF"/>
              </w:rPr>
              <w:t>.</w:t>
            </w:r>
          </w:p>
        </w:tc>
      </w:tr>
      <w:tr w:rsidR="002248E5" w:rsidRPr="00DB5761" w14:paraId="65F9AE52" w14:textId="77777777" w:rsidTr="003366A9">
        <w:tc>
          <w:tcPr>
            <w:tcW w:w="709" w:type="dxa"/>
            <w:gridSpan w:val="2"/>
          </w:tcPr>
          <w:p w14:paraId="32F57F94" w14:textId="77777777" w:rsidR="002248E5" w:rsidRPr="00DB5761" w:rsidRDefault="00224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F2C32A0" w14:textId="79E34E65" w:rsidR="002248E5" w:rsidRPr="00DB5761" w:rsidRDefault="002248E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sz w:val="20"/>
                <w:szCs w:val="20"/>
                <w:lang w:eastAsia="uk-UA"/>
              </w:rPr>
              <w:t xml:space="preserve">Maslihan, O., Litvinova, A., Todierishko, E. and Shafranova, K.  </w:t>
            </w:r>
          </w:p>
        </w:tc>
        <w:tc>
          <w:tcPr>
            <w:tcW w:w="3508" w:type="dxa"/>
            <w:vAlign w:val="center"/>
          </w:tcPr>
          <w:p w14:paraId="2D9EE025" w14:textId="20437D18" w:rsidR="002248E5" w:rsidRPr="00DB5761" w:rsidRDefault="002248E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sz w:val="20"/>
                <w:szCs w:val="20"/>
                <w:lang w:eastAsia="uk-UA"/>
              </w:rPr>
              <w:t>Resource provision of financial potential of a production enterprise</w:t>
            </w:r>
          </w:p>
        </w:tc>
        <w:tc>
          <w:tcPr>
            <w:tcW w:w="3402" w:type="dxa"/>
          </w:tcPr>
          <w:p w14:paraId="5822B3B2" w14:textId="77777777" w:rsidR="002248E5" w:rsidRPr="00DB5761" w:rsidRDefault="002248E5" w:rsidP="00BB1B8E">
            <w:pPr>
              <w:tabs>
                <w:tab w:val="left" w:pos="993"/>
              </w:tabs>
              <w:spacing w:after="0" w:line="240" w:lineRule="auto"/>
              <w:jc w:val="both"/>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val="ru-RU" w:eastAsia="uk-UA"/>
              </w:rPr>
              <w:t xml:space="preserve">Agrosvit, vol. 5-6, pp. 10–14. </w:t>
            </w:r>
          </w:p>
          <w:p w14:paraId="4309B1E0" w14:textId="4654936C" w:rsidR="002248E5" w:rsidRPr="00DB5761" w:rsidRDefault="002248E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sz w:val="20"/>
                <w:szCs w:val="20"/>
                <w:lang w:val="ru-RU" w:eastAsia="uk-UA"/>
              </w:rPr>
              <w:t>DOI: </w:t>
            </w:r>
            <w:hyperlink r:id="rId69" w:tgtFrame="_blank" w:history="1">
              <w:r w:rsidRPr="00DB5761">
                <w:rPr>
                  <w:rStyle w:val="a6"/>
                  <w:rFonts w:ascii="Times New Roman" w:eastAsia="Times New Roman" w:hAnsi="Times New Roman" w:cs="Times New Roman"/>
                  <w:noProof/>
                  <w:color w:val="0000FF"/>
                  <w:sz w:val="20"/>
                  <w:szCs w:val="20"/>
                  <w:lang w:val="ru-RU" w:eastAsia="uk-UA"/>
                </w:rPr>
                <w:t>10.32702/2306-6792.2022.5-6.10</w:t>
              </w:r>
            </w:hyperlink>
          </w:p>
        </w:tc>
      </w:tr>
      <w:tr w:rsidR="002248E5" w:rsidRPr="00DB5761" w14:paraId="3D0C3597" w14:textId="77777777" w:rsidTr="003366A9">
        <w:tc>
          <w:tcPr>
            <w:tcW w:w="709" w:type="dxa"/>
            <w:gridSpan w:val="2"/>
          </w:tcPr>
          <w:p w14:paraId="2765E062" w14:textId="77777777" w:rsidR="002248E5" w:rsidRPr="00DB5761" w:rsidRDefault="00224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A5DD8BC" w14:textId="6BAB2834" w:rsidR="002248E5" w:rsidRPr="00DB5761" w:rsidRDefault="002248E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sz w:val="20"/>
                <w:szCs w:val="20"/>
                <w:lang w:eastAsia="uk-UA"/>
              </w:rPr>
              <w:t xml:space="preserve">S.O. Koshel’, V.M. Dvorzhak, G.V. Koshel’, </w:t>
            </w:r>
            <w:r w:rsidRPr="00DB5761">
              <w:rPr>
                <w:rFonts w:ascii="Times New Roman" w:eastAsia="Times New Roman" w:hAnsi="Times New Roman" w:cs="Times New Roman"/>
                <w:noProof/>
                <w:sz w:val="20"/>
                <w:szCs w:val="20"/>
                <w:lang w:val="ru-RU" w:eastAsia="uk-UA"/>
              </w:rPr>
              <w:t>M</w:t>
            </w:r>
            <w:r w:rsidRPr="00DB5761">
              <w:rPr>
                <w:rFonts w:ascii="Times New Roman" w:eastAsia="Times New Roman" w:hAnsi="Times New Roman" w:cs="Times New Roman"/>
                <w:noProof/>
                <w:sz w:val="20"/>
                <w:szCs w:val="20"/>
                <w:lang w:eastAsia="uk-UA"/>
              </w:rPr>
              <w:t>.</w:t>
            </w:r>
            <w:r w:rsidRPr="00DB5761">
              <w:rPr>
                <w:rFonts w:ascii="Times New Roman" w:eastAsia="Times New Roman" w:hAnsi="Times New Roman" w:cs="Times New Roman"/>
                <w:noProof/>
                <w:sz w:val="20"/>
                <w:szCs w:val="20"/>
                <w:lang w:val="ru-RU" w:eastAsia="uk-UA"/>
              </w:rPr>
              <w:t>G</w:t>
            </w:r>
            <w:r w:rsidRPr="00DB5761">
              <w:rPr>
                <w:rFonts w:ascii="Times New Roman" w:eastAsia="Times New Roman" w:hAnsi="Times New Roman" w:cs="Times New Roman"/>
                <w:noProof/>
                <w:sz w:val="20"/>
                <w:szCs w:val="20"/>
                <w:lang w:eastAsia="uk-UA"/>
              </w:rPr>
              <w:t xml:space="preserve">. </w:t>
            </w:r>
            <w:r w:rsidRPr="00DB5761">
              <w:rPr>
                <w:rFonts w:ascii="Times New Roman" w:eastAsia="Times New Roman" w:hAnsi="Times New Roman" w:cs="Times New Roman"/>
                <w:noProof/>
                <w:sz w:val="20"/>
                <w:szCs w:val="20"/>
                <w:lang w:val="ru-RU" w:eastAsia="uk-UA"/>
              </w:rPr>
              <w:t>Zalyubovskyi</w:t>
            </w:r>
          </w:p>
        </w:tc>
        <w:tc>
          <w:tcPr>
            <w:tcW w:w="3508" w:type="dxa"/>
            <w:vAlign w:val="center"/>
          </w:tcPr>
          <w:p w14:paraId="4D506290" w14:textId="20324B4D" w:rsidR="002248E5" w:rsidRPr="00DB5761" w:rsidRDefault="002248E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sz w:val="20"/>
                <w:szCs w:val="20"/>
                <w:lang w:eastAsia="uk-UA"/>
              </w:rPr>
              <w:t>Kinematic analysis of complex planar mechanisms of higher classes</w:t>
            </w:r>
          </w:p>
        </w:tc>
        <w:tc>
          <w:tcPr>
            <w:tcW w:w="3402" w:type="dxa"/>
          </w:tcPr>
          <w:p w14:paraId="1FE205FB" w14:textId="447F9EEA" w:rsidR="002248E5" w:rsidRPr="00DB5761" w:rsidRDefault="002248E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sz w:val="20"/>
                <w:szCs w:val="20"/>
                <w:lang w:eastAsia="uk-UA"/>
              </w:rPr>
              <w:t>International Applied Mechanics, Vol. 58, No. 1, July 2022, 111 – 122</w:t>
            </w:r>
          </w:p>
        </w:tc>
      </w:tr>
      <w:tr w:rsidR="00D04E18" w:rsidRPr="00DB5761" w14:paraId="7F5B9CA8" w14:textId="77777777" w:rsidTr="003366A9">
        <w:tc>
          <w:tcPr>
            <w:tcW w:w="709" w:type="dxa"/>
            <w:gridSpan w:val="2"/>
          </w:tcPr>
          <w:p w14:paraId="3AC52CD0"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9550812" w14:textId="45C556BB" w:rsidR="00D04E18" w:rsidRPr="00DB5761" w:rsidRDefault="00337AA4" w:rsidP="00337AA4">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І</w:t>
            </w:r>
            <w:r w:rsidRPr="00DB5761">
              <w:rPr>
                <w:rFonts w:ascii="Times New Roman" w:hAnsi="Times New Roman" w:cs="Times New Roman"/>
                <w:sz w:val="20"/>
                <w:szCs w:val="20"/>
                <w:lang w:val="en-US"/>
              </w:rPr>
              <w:t>nna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Chukhrii</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Anna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Zaplatynska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Tetiana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Komar</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Yuliia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Melnyk</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Nina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Liesnichenko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Liliia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Nemash</w:t>
            </w:r>
            <w:r w:rsidRPr="00DB5761">
              <w:rPr>
                <w:rFonts w:ascii="Times New Roman" w:hAnsi="Times New Roman" w:cs="Times New Roman"/>
                <w:sz w:val="20"/>
                <w:szCs w:val="20"/>
              </w:rPr>
              <w:t>.</w:t>
            </w:r>
          </w:p>
        </w:tc>
        <w:tc>
          <w:tcPr>
            <w:tcW w:w="3508" w:type="dxa"/>
            <w:vAlign w:val="center"/>
          </w:tcPr>
          <w:p w14:paraId="0E237295" w14:textId="419E4384" w:rsidR="00D04E18" w:rsidRPr="00DB5761" w:rsidRDefault="00D04E18" w:rsidP="00337AA4">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Neuropsychological</w:t>
            </w:r>
            <w:r w:rsidR="00337AA4"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lang w:val="en-US"/>
              </w:rPr>
              <w:t>Approach to the</w:t>
            </w:r>
            <w:r w:rsidR="00337AA4"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lang w:val="en-US"/>
              </w:rPr>
              <w:t>Problem of</w:t>
            </w:r>
            <w:r w:rsidR="00337AA4"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lang w:val="en-US"/>
              </w:rPr>
              <w:t>Aggressive</w:t>
            </w:r>
            <w:r w:rsidR="00337AA4"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lang w:val="en-US"/>
              </w:rPr>
              <w:t>Manifestations of</w:t>
            </w:r>
            <w:r w:rsidR="00337AA4"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lang w:val="en-US"/>
              </w:rPr>
              <w:t>Personality</w:t>
            </w:r>
          </w:p>
        </w:tc>
        <w:tc>
          <w:tcPr>
            <w:tcW w:w="3402" w:type="dxa"/>
          </w:tcPr>
          <w:p w14:paraId="2E25B790" w14:textId="33451114" w:rsidR="00D04E18" w:rsidRPr="00DB5761" w:rsidRDefault="00D04E18" w:rsidP="00BB1B8E">
            <w:pPr>
              <w:widowControl w:val="0"/>
              <w:spacing w:after="0" w:line="240" w:lineRule="auto"/>
              <w:ind w:right="-109"/>
              <w:jc w:val="both"/>
              <w:rPr>
                <w:rFonts w:ascii="Times New Roman" w:hAnsi="Times New Roman" w:cs="Times New Roman"/>
                <w:sz w:val="20"/>
                <w:szCs w:val="20"/>
                <w:lang w:val="en-US"/>
              </w:rPr>
            </w:pPr>
            <w:r w:rsidRPr="00DB5761">
              <w:rPr>
                <w:rFonts w:ascii="Times New Roman" w:hAnsi="Times New Roman" w:cs="Times New Roman"/>
                <w:sz w:val="20"/>
                <w:szCs w:val="20"/>
              </w:rPr>
              <w:t>BRAIN. Broad Research in Artificial Intelligence and Neuroscience</w:t>
            </w:r>
          </w:p>
          <w:p w14:paraId="00EF8205" w14:textId="77FFEA6C"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ISSN: 2068-0473 | e-ISSN: 2067-3957</w:t>
            </w:r>
          </w:p>
        </w:tc>
      </w:tr>
      <w:tr w:rsidR="00D04E18" w:rsidRPr="00DB5761" w14:paraId="51D122E1" w14:textId="77777777" w:rsidTr="003366A9">
        <w:tc>
          <w:tcPr>
            <w:tcW w:w="709" w:type="dxa"/>
            <w:gridSpan w:val="2"/>
          </w:tcPr>
          <w:p w14:paraId="0A1F1ED4"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6EE69E1" w14:textId="032FC188"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Kozubtsov I., Lishchyna N., Kozubtsova L., Trush I., Yashchuk A.</w:t>
            </w:r>
          </w:p>
        </w:tc>
        <w:tc>
          <w:tcPr>
            <w:tcW w:w="3508" w:type="dxa"/>
            <w:vAlign w:val="center"/>
          </w:tcPr>
          <w:p w14:paraId="6360C5C9" w14:textId="5A203674"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Information technology of information security audit of objects of critical infrastructure</w:t>
            </w:r>
          </w:p>
        </w:tc>
        <w:tc>
          <w:tcPr>
            <w:tcW w:w="3402" w:type="dxa"/>
            <w:vAlign w:val="center"/>
          </w:tcPr>
          <w:p w14:paraId="1290A330" w14:textId="20D5D4E4"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Proceedings of the Selected Papers of the Workshop on Emerging Technology Trends on the Smart Industry and the Internet of Things (TTSIIT 2022). (Kyiv, Ukraine, January 19, 2022). Published on CEUR Workshop Proceedings. Pp. 97–106. CEUR-WS: 6-Jun-2022 (ISSN:1613-0073).</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Proceedings</w:t>
            </w:r>
            <w:r w:rsidRPr="00DB5761">
              <w:rPr>
                <w:rFonts w:ascii="Times New Roman" w:hAnsi="Times New Roman" w:cs="Times New Roman"/>
                <w:sz w:val="20"/>
                <w:szCs w:val="20"/>
              </w:rPr>
              <w:t xml:space="preserve"> </w:t>
            </w:r>
            <w:r w:rsidRPr="00DB5761">
              <w:rPr>
                <w:rFonts w:ascii="Times New Roman" w:hAnsi="Times New Roman" w:cs="Times New Roman"/>
                <w:b/>
                <w:sz w:val="20"/>
                <w:szCs w:val="20"/>
              </w:rPr>
              <w:t>Scopus</w:t>
            </w:r>
            <w:r w:rsidRPr="00DB5761">
              <w:rPr>
                <w:rFonts w:ascii="Times New Roman" w:hAnsi="Times New Roman" w:cs="Times New Roman"/>
                <w:sz w:val="20"/>
                <w:szCs w:val="20"/>
                <w:lang w:val="en-US"/>
              </w:rPr>
              <w:t xml:space="preserve"> </w:t>
            </w:r>
            <w:hyperlink r:id="rId70" w:history="1">
              <w:r w:rsidRPr="00DB5761">
                <w:rPr>
                  <w:rStyle w:val="a6"/>
                  <w:rFonts w:ascii="Times New Roman" w:hAnsi="Times New Roman" w:cs="Times New Roman"/>
                  <w:sz w:val="20"/>
                  <w:szCs w:val="20"/>
                  <w:lang w:val="en-US"/>
                </w:rPr>
                <w:t>http://ceur-ws.org/Vol-3149/paper10.pdf</w:t>
              </w:r>
            </w:hyperlink>
            <w:r w:rsidRPr="00DB5761">
              <w:rPr>
                <w:rFonts w:ascii="Times New Roman" w:hAnsi="Times New Roman" w:cs="Times New Roman"/>
                <w:sz w:val="20"/>
                <w:szCs w:val="20"/>
                <w:lang w:val="en-US"/>
              </w:rPr>
              <w:t>.</w:t>
            </w:r>
          </w:p>
        </w:tc>
      </w:tr>
      <w:tr w:rsidR="00D04E18" w:rsidRPr="00DB5761" w14:paraId="7F7E3161" w14:textId="77777777" w:rsidTr="003366A9">
        <w:tc>
          <w:tcPr>
            <w:tcW w:w="709" w:type="dxa"/>
            <w:gridSpan w:val="2"/>
          </w:tcPr>
          <w:p w14:paraId="3F08B076"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B667F73" w14:textId="3FB3552E" w:rsidR="00D04E18" w:rsidRPr="00DB5761" w:rsidRDefault="00D04E18" w:rsidP="00FF783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Kostetska I.</w:t>
            </w:r>
          </w:p>
        </w:tc>
        <w:tc>
          <w:tcPr>
            <w:tcW w:w="3508" w:type="dxa"/>
            <w:vAlign w:val="center"/>
          </w:tcPr>
          <w:p w14:paraId="36343DCA" w14:textId="5DD7AE76"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The importance of the functioning of agricultural producer groups for ensuring the development of rural areas in Ukraine and Poland</w:t>
            </w:r>
          </w:p>
        </w:tc>
        <w:tc>
          <w:tcPr>
            <w:tcW w:w="3402" w:type="dxa"/>
          </w:tcPr>
          <w:p w14:paraId="0D332E26" w14:textId="364CBC29"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shd w:val="clear" w:color="auto" w:fill="FFFFFF"/>
              </w:rPr>
              <w:t xml:space="preserve">Przegląd Europejski. </w:t>
            </w:r>
            <w:r w:rsidRPr="00DB5761">
              <w:rPr>
                <w:rFonts w:ascii="Times New Roman" w:hAnsi="Times New Roman" w:cs="Times New Roman"/>
                <w:bCs/>
                <w:sz w:val="20"/>
                <w:szCs w:val="20"/>
              </w:rPr>
              <w:t xml:space="preserve">2022, Volume 2022, No. 1. </w:t>
            </w:r>
            <w:r w:rsidRPr="00DB5761">
              <w:rPr>
                <w:rFonts w:ascii="Times New Roman" w:hAnsi="Times New Roman" w:cs="Times New Roman"/>
                <w:bCs/>
                <w:sz w:val="20"/>
                <w:szCs w:val="20"/>
                <w:shd w:val="clear" w:color="auto" w:fill="FFFFFF"/>
              </w:rPr>
              <w:t>DOI: 10.31338/1641-2478pe.1.22.8</w:t>
            </w:r>
          </w:p>
        </w:tc>
      </w:tr>
      <w:tr w:rsidR="00D04E18" w:rsidRPr="00DB5761" w14:paraId="2BB2FA27" w14:textId="77777777" w:rsidTr="003366A9">
        <w:tc>
          <w:tcPr>
            <w:tcW w:w="709" w:type="dxa"/>
            <w:gridSpan w:val="2"/>
          </w:tcPr>
          <w:p w14:paraId="7D408E36"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09CA1D5" w14:textId="79B267A4" w:rsidR="00D04E18" w:rsidRPr="00DB5761" w:rsidRDefault="00D04E18" w:rsidP="00337AA4">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Mylko I., Nahornova O., Ozhema S.</w:t>
            </w:r>
          </w:p>
        </w:tc>
        <w:tc>
          <w:tcPr>
            <w:tcW w:w="3508" w:type="dxa"/>
            <w:vAlign w:val="center"/>
          </w:tcPr>
          <w:p w14:paraId="03F937BB" w14:textId="6A487B63"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Strategy for the development of the tourism sector of the coun</w:t>
            </w:r>
            <w:r w:rsidR="00337AA4" w:rsidRPr="00DB5761">
              <w:rPr>
                <w:rFonts w:ascii="Times New Roman" w:hAnsi="Times New Roman" w:cs="Times New Roman"/>
                <w:sz w:val="20"/>
                <w:szCs w:val="20"/>
              </w:rPr>
              <w:t>try and its regions in a crisis</w:t>
            </w:r>
          </w:p>
        </w:tc>
        <w:tc>
          <w:tcPr>
            <w:tcW w:w="3402" w:type="dxa"/>
          </w:tcPr>
          <w:p w14:paraId="5472C749" w14:textId="5400D25B" w:rsidR="00D04E18" w:rsidRPr="00DB5761" w:rsidRDefault="00D04E18" w:rsidP="00BB1B8E">
            <w:pPr>
              <w:widowControl w:val="0"/>
              <w:spacing w:after="0" w:line="240" w:lineRule="auto"/>
              <w:ind w:right="-109"/>
              <w:jc w:val="both"/>
              <w:rPr>
                <w:rFonts w:ascii="Times New Roman" w:hAnsi="Times New Roman" w:cs="Times New Roman"/>
                <w:sz w:val="20"/>
                <w:szCs w:val="20"/>
              </w:rPr>
            </w:pPr>
            <w:r w:rsidRPr="00DB5761">
              <w:rPr>
                <w:rFonts w:ascii="Times New Roman" w:hAnsi="Times New Roman" w:cs="Times New Roman"/>
                <w:sz w:val="20"/>
                <w:szCs w:val="20"/>
              </w:rPr>
              <w:t xml:space="preserve">National Interest. 2022. </w:t>
            </w:r>
            <w:r w:rsidRPr="00DB5761">
              <w:rPr>
                <w:rFonts w:ascii="Times New Roman" w:hAnsi="Times New Roman" w:cs="Times New Roman"/>
                <w:sz w:val="20"/>
                <w:szCs w:val="20"/>
                <w:lang w:val="en-US"/>
              </w:rPr>
              <w:t xml:space="preserve">Vol. 2. </w:t>
            </w:r>
            <w:r w:rsidRPr="00DB5761">
              <w:rPr>
                <w:rFonts w:ascii="Times New Roman" w:hAnsi="Times New Roman" w:cs="Times New Roman"/>
                <w:sz w:val="20"/>
                <w:szCs w:val="20"/>
              </w:rPr>
              <w:t xml:space="preserve">№ 6. P. 56–68. </w:t>
            </w:r>
          </w:p>
          <w:p w14:paraId="52541B0D" w14:textId="77777777" w:rsidR="00D04E18" w:rsidRPr="00DB5761" w:rsidRDefault="00D04E18" w:rsidP="00BB1B8E">
            <w:pPr>
              <w:widowControl w:val="0"/>
              <w:spacing w:after="0" w:line="240" w:lineRule="auto"/>
              <w:ind w:right="-109"/>
              <w:jc w:val="both"/>
              <w:rPr>
                <w:rFonts w:ascii="Times New Roman" w:hAnsi="Times New Roman" w:cs="Times New Roman"/>
                <w:sz w:val="20"/>
                <w:szCs w:val="20"/>
              </w:rPr>
            </w:pPr>
            <w:r w:rsidRPr="00DB5761">
              <w:rPr>
                <w:rFonts w:ascii="Times New Roman" w:hAnsi="Times New Roman" w:cs="Times New Roman"/>
                <w:sz w:val="20"/>
                <w:szCs w:val="20"/>
              </w:rPr>
              <w:t>Доступ: </w:t>
            </w:r>
            <w:hyperlink r:id="rId71" w:history="1">
              <w:r w:rsidRPr="00DB5761">
                <w:rPr>
                  <w:rStyle w:val="a6"/>
                  <w:rFonts w:ascii="Times New Roman" w:hAnsi="Times New Roman" w:cs="Times New Roman"/>
                  <w:color w:val="0000FF"/>
                  <w:sz w:val="20"/>
                  <w:szCs w:val="20"/>
                </w:rPr>
                <w:t>https://sc01.tci-thaijo.org/index.php/NIT/article/view/240132</w:t>
              </w:r>
            </w:hyperlink>
          </w:p>
          <w:p w14:paraId="0ADBC220" w14:textId="7F9EB243"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
                <w:sz w:val="20"/>
                <w:szCs w:val="20"/>
                <w:lang w:val="en-US"/>
              </w:rPr>
              <w:t>Scopus</w:t>
            </w:r>
            <w:r w:rsidRPr="00DB5761">
              <w:rPr>
                <w:rFonts w:ascii="Times New Roman" w:hAnsi="Times New Roman" w:cs="Times New Roman"/>
                <w:b/>
                <w:sz w:val="20"/>
                <w:szCs w:val="20"/>
              </w:rPr>
              <w:t>, США</w:t>
            </w:r>
          </w:p>
        </w:tc>
      </w:tr>
      <w:tr w:rsidR="00D04E18" w:rsidRPr="00DB5761" w14:paraId="5889AD54" w14:textId="77777777" w:rsidTr="003366A9">
        <w:tc>
          <w:tcPr>
            <w:tcW w:w="709" w:type="dxa"/>
            <w:gridSpan w:val="2"/>
          </w:tcPr>
          <w:p w14:paraId="409AE4DA"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14A57C4" w14:textId="065D7585" w:rsidR="00D04E18" w:rsidRPr="00DB5761" w:rsidRDefault="00D04E18" w:rsidP="00FF783A">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Hryshko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Svitlana</w:t>
            </w:r>
            <w:r w:rsidRPr="00DB5761">
              <w:rPr>
                <w:rFonts w:ascii="Times New Roman" w:hAnsi="Times New Roman" w:cs="Times New Roman"/>
                <w:sz w:val="20"/>
                <w:szCs w:val="20"/>
              </w:rPr>
              <w:t>,</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Pospelov</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Boris</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Andronov</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Vladimir</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Krainiukov</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Olekcii</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Karpets</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Kostiantyn</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Bezuhla</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Yuliia</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Fisun</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Kostiantyn</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Manzhura</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Svyatoslav</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Mukhina</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Olga</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Ivanova</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Valentyna</w:t>
            </w:r>
          </w:p>
        </w:tc>
        <w:tc>
          <w:tcPr>
            <w:tcW w:w="3508" w:type="dxa"/>
            <w:vAlign w:val="center"/>
          </w:tcPr>
          <w:p w14:paraId="6C15A223" w14:textId="376A310B" w:rsidR="00D04E18" w:rsidRPr="00DB5761" w:rsidRDefault="00D04E18" w:rsidP="00BB1B8E">
            <w:pPr>
              <w:widowControl w:val="0"/>
              <w:spacing w:after="0" w:line="240" w:lineRule="auto"/>
              <w:jc w:val="center"/>
              <w:rPr>
                <w:rFonts w:ascii="Times New Roman" w:hAnsi="Times New Roman" w:cs="Times New Roman"/>
                <w:sz w:val="20"/>
                <w:szCs w:val="20"/>
              </w:rPr>
            </w:pPr>
            <w:r w:rsidRPr="00DB5761">
              <w:rPr>
                <w:rFonts w:ascii="Times New Roman" w:eastAsia="Calibri" w:hAnsi="Times New Roman" w:cs="Times New Roman"/>
                <w:sz w:val="20"/>
                <w:szCs w:val="20"/>
                <w:lang w:val="en-US"/>
              </w:rPr>
              <w:t>Modifying The Method for Forecasting Hazardous Processes with Unknown Dy</w:t>
            </w:r>
            <w:r w:rsidR="00337AA4" w:rsidRPr="00DB5761">
              <w:rPr>
                <w:rFonts w:ascii="Times New Roman" w:eastAsia="Calibri" w:hAnsi="Times New Roman" w:cs="Times New Roman"/>
                <w:sz w:val="20"/>
                <w:szCs w:val="20"/>
                <w:lang w:val="en-US"/>
              </w:rPr>
              <w:t>namics In the Presence of Noise</w:t>
            </w:r>
          </w:p>
        </w:tc>
        <w:tc>
          <w:tcPr>
            <w:tcW w:w="3402" w:type="dxa"/>
            <w:vAlign w:val="center"/>
          </w:tcPr>
          <w:p w14:paraId="178B18F9" w14:textId="77777777" w:rsidR="00D04E18" w:rsidRPr="00DB5761" w:rsidRDefault="00D04E18" w:rsidP="00BB1B8E">
            <w:pPr>
              <w:spacing w:after="0" w:line="240" w:lineRule="auto"/>
              <w:rPr>
                <w:rFonts w:ascii="Times New Roman" w:eastAsia="Times New Roman" w:hAnsi="Times New Roman" w:cs="Times New Roman"/>
                <w:noProof/>
                <w:sz w:val="20"/>
                <w:szCs w:val="20"/>
                <w:shd w:val="clear" w:color="auto" w:fill="FFFFFF"/>
                <w:lang w:eastAsia="uk-UA"/>
              </w:rPr>
            </w:pPr>
            <w:r w:rsidRPr="00DB5761">
              <w:rPr>
                <w:rFonts w:ascii="Times New Roman" w:hAnsi="Times New Roman" w:cs="Times New Roman"/>
                <w:sz w:val="20"/>
                <w:szCs w:val="20"/>
                <w:shd w:val="clear" w:color="auto" w:fill="FFFFFF"/>
                <w:lang w:val="en-US"/>
              </w:rPr>
              <w:t xml:space="preserve">Eastern-European Journal of Enterprise Technologies, 1 (4 (115)), 29–36, 2022, doi: </w:t>
            </w:r>
            <w:hyperlink r:id="rId72" w:history="1">
              <w:r w:rsidRPr="00DB5761">
                <w:rPr>
                  <w:rStyle w:val="a6"/>
                  <w:rFonts w:ascii="Times New Roman" w:hAnsi="Times New Roman" w:cs="Times New Roman"/>
                  <w:color w:val="0000FF"/>
                  <w:sz w:val="20"/>
                  <w:szCs w:val="20"/>
                  <w:shd w:val="clear" w:color="auto" w:fill="FFFFFF"/>
                  <w:lang w:val="en-US"/>
                </w:rPr>
                <w:t>https://doi.org/10.15587/1729-4061.2022.252076</w:t>
              </w:r>
            </w:hyperlink>
            <w:r w:rsidRPr="00DB5761">
              <w:rPr>
                <w:rFonts w:ascii="Times New Roman" w:hAnsi="Times New Roman" w:cs="Times New Roman"/>
                <w:sz w:val="20"/>
                <w:szCs w:val="20"/>
                <w:shd w:val="clear" w:color="auto" w:fill="FFFFFF"/>
                <w:lang w:val="en-US"/>
              </w:rPr>
              <w:t xml:space="preserve">. </w:t>
            </w:r>
          </w:p>
          <w:p w14:paraId="14FA11CD" w14:textId="4E49C692" w:rsidR="00D04E18" w:rsidRPr="00DB5761" w:rsidRDefault="00D04E18" w:rsidP="00BB1B8E">
            <w:pPr>
              <w:shd w:val="clear" w:color="auto" w:fill="F5F5F5"/>
              <w:spacing w:after="0" w:line="240" w:lineRule="auto"/>
              <w:rPr>
                <w:rFonts w:ascii="Times New Roman" w:hAnsi="Times New Roman" w:cs="Times New Roman"/>
                <w:sz w:val="20"/>
                <w:szCs w:val="20"/>
                <w:lang w:val="ru-RU"/>
              </w:rPr>
            </w:pPr>
            <w:r w:rsidRPr="00DB5761">
              <w:rPr>
                <w:rFonts w:ascii="Times New Roman" w:hAnsi="Times New Roman" w:cs="Times New Roman"/>
                <w:b/>
                <w:bCs/>
                <w:sz w:val="20"/>
                <w:szCs w:val="20"/>
              </w:rPr>
              <w:t xml:space="preserve">Фахове видання. Категорія А. </w:t>
            </w:r>
            <w:r w:rsidRPr="00DB5761">
              <w:rPr>
                <w:rFonts w:ascii="Times New Roman" w:hAnsi="Times New Roman" w:cs="Times New Roman"/>
                <w:b/>
                <w:bCs/>
                <w:sz w:val="20"/>
                <w:szCs w:val="20"/>
                <w:lang w:val="en-US"/>
              </w:rPr>
              <w:t>Scopus</w:t>
            </w:r>
            <w:r w:rsidRPr="00DB5761">
              <w:rPr>
                <w:rFonts w:ascii="Times New Roman" w:hAnsi="Times New Roman" w:cs="Times New Roman"/>
                <w:b/>
                <w:bCs/>
                <w:sz w:val="20"/>
                <w:szCs w:val="20"/>
              </w:rPr>
              <w:t>.</w:t>
            </w:r>
          </w:p>
        </w:tc>
      </w:tr>
      <w:tr w:rsidR="00D04E18" w:rsidRPr="00DB5761" w14:paraId="17A6F051" w14:textId="77777777" w:rsidTr="003366A9">
        <w:tc>
          <w:tcPr>
            <w:tcW w:w="709" w:type="dxa"/>
            <w:gridSpan w:val="2"/>
          </w:tcPr>
          <w:p w14:paraId="73CAE349"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97E6FE4" w14:textId="29260EE8" w:rsidR="00D04E18" w:rsidRPr="00DB5761" w:rsidRDefault="00D04E18" w:rsidP="00FF783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Hryshko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Svitlana</w:t>
            </w:r>
            <w:r w:rsidRPr="00DB5761">
              <w:rPr>
                <w:rFonts w:ascii="Times New Roman" w:hAnsi="Times New Roman" w:cs="Times New Roman"/>
                <w:sz w:val="20"/>
                <w:szCs w:val="20"/>
              </w:rPr>
              <w:t>,</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Pospelov</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Boris</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Andronov</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Vladimir</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Krainiukov</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Olekcii</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Karpets</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Kostiantyn</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Bezuhla</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Yuliia</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Fisun</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Kostiantyn</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Manzhura</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Svyatoslav</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Mukhina</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Olga</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Ivanova</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Valentyna</w:t>
            </w:r>
          </w:p>
        </w:tc>
        <w:tc>
          <w:tcPr>
            <w:tcW w:w="3508" w:type="dxa"/>
            <w:vAlign w:val="center"/>
          </w:tcPr>
          <w:p w14:paraId="129747C9" w14:textId="1B245B02"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Calibri" w:hAnsi="Times New Roman" w:cs="Times New Roman"/>
                <w:sz w:val="20"/>
                <w:szCs w:val="20"/>
                <w:lang w:val="en-US"/>
              </w:rPr>
              <w:t>Modifying The Method for Forecasting Hazardous Processes with Unknown Dy</w:t>
            </w:r>
            <w:r w:rsidR="00337AA4" w:rsidRPr="00DB5761">
              <w:rPr>
                <w:rFonts w:ascii="Times New Roman" w:eastAsia="Calibri" w:hAnsi="Times New Roman" w:cs="Times New Roman"/>
                <w:sz w:val="20"/>
                <w:szCs w:val="20"/>
                <w:lang w:val="en-US"/>
              </w:rPr>
              <w:t>namics In the Presence of Noise</w:t>
            </w:r>
          </w:p>
        </w:tc>
        <w:tc>
          <w:tcPr>
            <w:tcW w:w="3402" w:type="dxa"/>
            <w:vAlign w:val="center"/>
          </w:tcPr>
          <w:p w14:paraId="50A9A836" w14:textId="62710451"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shd w:val="clear" w:color="auto" w:fill="FFFFFF"/>
                <w:lang w:val="en-US"/>
              </w:rPr>
              <w:t xml:space="preserve">Eastern-European Journal of Enterprise Technologies, 1 (4 (115)), 29–36, 2022, doi: </w:t>
            </w:r>
            <w:hyperlink r:id="rId73" w:history="1">
              <w:r w:rsidRPr="00DB5761">
                <w:rPr>
                  <w:rStyle w:val="a6"/>
                  <w:rFonts w:ascii="Times New Roman" w:hAnsi="Times New Roman" w:cs="Times New Roman"/>
                  <w:color w:val="0000FF"/>
                  <w:sz w:val="20"/>
                  <w:szCs w:val="20"/>
                  <w:shd w:val="clear" w:color="auto" w:fill="FFFFFF"/>
                  <w:lang w:val="en-US"/>
                </w:rPr>
                <w:t>https://doi.org/10.15587/1729-4061.2022.252076</w:t>
              </w:r>
            </w:hyperlink>
            <w:r w:rsidRPr="00DB5761">
              <w:rPr>
                <w:rFonts w:ascii="Times New Roman" w:hAnsi="Times New Roman" w:cs="Times New Roman"/>
                <w:sz w:val="20"/>
                <w:szCs w:val="20"/>
                <w:shd w:val="clear" w:color="auto" w:fill="FFFFFF"/>
                <w:lang w:val="en-US"/>
              </w:rPr>
              <w:t xml:space="preserve">. </w:t>
            </w:r>
            <w:r w:rsidRPr="00DB5761">
              <w:rPr>
                <w:rFonts w:ascii="Times New Roman" w:hAnsi="Times New Roman" w:cs="Times New Roman"/>
                <w:b/>
                <w:bCs/>
                <w:sz w:val="20"/>
                <w:szCs w:val="20"/>
                <w:lang w:val="en-US"/>
              </w:rPr>
              <w:t>Фахове видання. Категорія А. Scopus.</w:t>
            </w:r>
          </w:p>
        </w:tc>
      </w:tr>
      <w:tr w:rsidR="00D04E18" w:rsidRPr="00DB5761" w14:paraId="6BF8ECFF" w14:textId="77777777" w:rsidTr="003366A9">
        <w:tc>
          <w:tcPr>
            <w:tcW w:w="709" w:type="dxa"/>
            <w:gridSpan w:val="2"/>
          </w:tcPr>
          <w:p w14:paraId="57023207"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A462DC2" w14:textId="0012A483" w:rsidR="00D04E18" w:rsidRPr="00DB5761" w:rsidRDefault="00D04E18" w:rsidP="00FF783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eastAsia="ar-SA"/>
              </w:rPr>
              <w:t>Tetiana Yavorska, Olha Sobolevska</w:t>
            </w:r>
          </w:p>
        </w:tc>
        <w:tc>
          <w:tcPr>
            <w:tcW w:w="3508" w:type="dxa"/>
            <w:vAlign w:val="center"/>
          </w:tcPr>
          <w:p w14:paraId="41561E94" w14:textId="03039CBF" w:rsidR="00D04E18" w:rsidRPr="00DB5761" w:rsidRDefault="00D04E18" w:rsidP="00337AA4">
            <w:pPr>
              <w:tabs>
                <w:tab w:val="left" w:pos="9180"/>
              </w:tabs>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Ecological and economic aspects of expenditure of hunting farms in Zaporizhzhia region</w:t>
            </w:r>
          </w:p>
        </w:tc>
        <w:tc>
          <w:tcPr>
            <w:tcW w:w="3402" w:type="dxa"/>
            <w:vAlign w:val="center"/>
          </w:tcPr>
          <w:p w14:paraId="1FDFE8F6" w14:textId="60CB133C"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Green, Blue &amp; Digital Economy Journal, a Scientific Journal of the Publishing House “Baltija Publishing”. Riga. 2022. Vol. 3 No. 1. Р.54</w:t>
            </w:r>
          </w:p>
        </w:tc>
      </w:tr>
      <w:tr w:rsidR="00D04E18" w:rsidRPr="00DB5761" w14:paraId="592C53EB" w14:textId="77777777" w:rsidTr="003366A9">
        <w:tc>
          <w:tcPr>
            <w:tcW w:w="709" w:type="dxa"/>
            <w:gridSpan w:val="2"/>
          </w:tcPr>
          <w:p w14:paraId="25D06007"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600A603" w14:textId="20F9FBAC" w:rsidR="00D04E18" w:rsidRPr="00DB5761" w:rsidRDefault="00D04E18" w:rsidP="00FF783A">
            <w:pPr>
              <w:widowControl w:val="0"/>
              <w:spacing w:after="0" w:line="240" w:lineRule="auto"/>
              <w:jc w:val="center"/>
              <w:rPr>
                <w:rFonts w:ascii="Times New Roman" w:hAnsi="Times New Roman" w:cs="Times New Roman"/>
                <w:color w:val="000000"/>
                <w:sz w:val="20"/>
                <w:szCs w:val="20"/>
                <w:lang w:val="en-US"/>
              </w:rPr>
            </w:pPr>
            <w:r w:rsidRPr="00DB5761">
              <w:rPr>
                <w:rFonts w:ascii="Times New Roman" w:hAnsi="Times New Roman" w:cs="Times New Roman"/>
                <w:sz w:val="20"/>
                <w:szCs w:val="20"/>
                <w:lang w:val="en-GB"/>
              </w:rPr>
              <w:t>Lutska</w:t>
            </w:r>
            <w:r w:rsidRPr="00DB5761">
              <w:rPr>
                <w:rFonts w:ascii="Times New Roman" w:hAnsi="Times New Roman" w:cs="Times New Roman"/>
                <w:sz w:val="20"/>
                <w:szCs w:val="20"/>
              </w:rPr>
              <w:t>,</w:t>
            </w:r>
            <w:r w:rsidRPr="00DB5761">
              <w:rPr>
                <w:rFonts w:ascii="Times New Roman" w:hAnsi="Times New Roman" w:cs="Times New Roman"/>
                <w:sz w:val="20"/>
                <w:szCs w:val="20"/>
                <w:lang w:val="en-GB"/>
              </w:rPr>
              <w:t> G</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Karmaza</w:t>
            </w:r>
            <w:r w:rsidRPr="00DB5761">
              <w:rPr>
                <w:rFonts w:ascii="Times New Roman" w:hAnsi="Times New Roman" w:cs="Times New Roman"/>
                <w:sz w:val="20"/>
                <w:szCs w:val="20"/>
              </w:rPr>
              <w:t>,</w:t>
            </w:r>
            <w:r w:rsidRPr="00DB5761">
              <w:rPr>
                <w:rFonts w:ascii="Times New Roman" w:hAnsi="Times New Roman" w:cs="Times New Roman"/>
                <w:sz w:val="20"/>
                <w:szCs w:val="20"/>
                <w:lang w:val="en-GB"/>
              </w:rPr>
              <w:t> 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Koucherets</w:t>
            </w:r>
            <w:r w:rsidRPr="00DB5761">
              <w:rPr>
                <w:rFonts w:ascii="Times New Roman" w:hAnsi="Times New Roman" w:cs="Times New Roman"/>
                <w:sz w:val="20"/>
                <w:szCs w:val="20"/>
              </w:rPr>
              <w:t>,</w:t>
            </w:r>
            <w:r w:rsidRPr="00DB5761">
              <w:rPr>
                <w:rFonts w:ascii="Times New Roman" w:hAnsi="Times New Roman" w:cs="Times New Roman"/>
                <w:sz w:val="20"/>
                <w:szCs w:val="20"/>
                <w:lang w:val="en-GB"/>
              </w:rPr>
              <w:t> D</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Makhinchuk</w:t>
            </w:r>
            <w:r w:rsidRPr="00DB5761">
              <w:rPr>
                <w:rFonts w:ascii="Times New Roman" w:hAnsi="Times New Roman" w:cs="Times New Roman"/>
                <w:sz w:val="20"/>
                <w:szCs w:val="20"/>
              </w:rPr>
              <w:t>,</w:t>
            </w:r>
            <w:r w:rsidRPr="00DB5761">
              <w:rPr>
                <w:rFonts w:ascii="Times New Roman" w:hAnsi="Times New Roman" w:cs="Times New Roman"/>
                <w:sz w:val="20"/>
                <w:szCs w:val="20"/>
                <w:lang w:val="en-GB"/>
              </w:rPr>
              <w:t> V</w:t>
            </w:r>
            <w:r w:rsidRPr="00DB5761">
              <w:rPr>
                <w:rFonts w:ascii="Times New Roman" w:hAnsi="Times New Roman" w:cs="Times New Roman"/>
                <w:sz w:val="20"/>
                <w:szCs w:val="20"/>
              </w:rPr>
              <w:t xml:space="preserve">., &amp; </w:t>
            </w:r>
            <w:r w:rsidRPr="00DB5761">
              <w:rPr>
                <w:rFonts w:ascii="Times New Roman" w:hAnsi="Times New Roman" w:cs="Times New Roman"/>
                <w:sz w:val="20"/>
                <w:szCs w:val="20"/>
                <w:lang w:val="en-GB"/>
              </w:rPr>
              <w:t>Koroied</w:t>
            </w:r>
            <w:r w:rsidRPr="00DB5761">
              <w:rPr>
                <w:rFonts w:ascii="Times New Roman" w:hAnsi="Times New Roman" w:cs="Times New Roman"/>
                <w:sz w:val="20"/>
                <w:szCs w:val="20"/>
              </w:rPr>
              <w:t>,</w:t>
            </w:r>
            <w:r w:rsidRPr="00DB5761">
              <w:rPr>
                <w:rFonts w:ascii="Times New Roman" w:hAnsi="Times New Roman" w:cs="Times New Roman"/>
                <w:sz w:val="20"/>
                <w:szCs w:val="20"/>
                <w:lang w:val="en-GB"/>
              </w:rPr>
              <w:t> S</w:t>
            </w:r>
            <w:r w:rsidRPr="00DB5761">
              <w:rPr>
                <w:rFonts w:ascii="Times New Roman" w:hAnsi="Times New Roman" w:cs="Times New Roman"/>
                <w:sz w:val="20"/>
                <w:szCs w:val="20"/>
              </w:rPr>
              <w:t>.</w:t>
            </w:r>
          </w:p>
        </w:tc>
        <w:tc>
          <w:tcPr>
            <w:tcW w:w="3508" w:type="dxa"/>
            <w:vAlign w:val="center"/>
          </w:tcPr>
          <w:p w14:paraId="21EDA725" w14:textId="28132F20" w:rsidR="00D04E18" w:rsidRPr="00DB5761" w:rsidRDefault="00D04E18" w:rsidP="00BB1B8E">
            <w:pPr>
              <w:tabs>
                <w:tab w:val="left" w:pos="9180"/>
              </w:tabs>
              <w:spacing w:after="0" w:line="240" w:lineRule="auto"/>
              <w:jc w:val="both"/>
              <w:rPr>
                <w:rFonts w:ascii="Times New Roman" w:hAnsi="Times New Roman" w:cs="Times New Roman"/>
                <w:color w:val="000000"/>
                <w:sz w:val="20"/>
                <w:szCs w:val="20"/>
                <w:lang w:val="en-GB"/>
              </w:rPr>
            </w:pPr>
            <w:r w:rsidRPr="00DB5761">
              <w:rPr>
                <w:rFonts w:ascii="Times New Roman" w:hAnsi="Times New Roman" w:cs="Times New Roman"/>
                <w:sz w:val="20"/>
                <w:szCs w:val="20"/>
                <w:lang w:val="en-GB"/>
              </w:rPr>
              <w:t>The</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analysis</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of</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the</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implementation</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of</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inheritance</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law</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in</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selected</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EU</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countries</w:t>
            </w:r>
          </w:p>
        </w:tc>
        <w:tc>
          <w:tcPr>
            <w:tcW w:w="3402" w:type="dxa"/>
            <w:vAlign w:val="center"/>
          </w:tcPr>
          <w:p w14:paraId="3531F90E" w14:textId="2198D96A" w:rsidR="00D04E18" w:rsidRPr="00DB5761" w:rsidRDefault="00D04E18" w:rsidP="00BB1B8E">
            <w:pPr>
              <w:shd w:val="clear" w:color="auto" w:fill="FFFFFF"/>
              <w:spacing w:after="0" w:line="240" w:lineRule="auto"/>
              <w:contextualSpacing/>
              <w:rPr>
                <w:rFonts w:ascii="Times New Roman" w:eastAsia="Calibri" w:hAnsi="Times New Roman" w:cs="Times New Roman"/>
                <w:color w:val="000000"/>
                <w:sz w:val="20"/>
                <w:szCs w:val="20"/>
              </w:rPr>
            </w:pPr>
            <w:r w:rsidRPr="00DB5761">
              <w:rPr>
                <w:rFonts w:ascii="Times New Roman" w:hAnsi="Times New Roman" w:cs="Times New Roman"/>
                <w:sz w:val="20"/>
                <w:szCs w:val="20"/>
                <w:lang w:val="en-GB"/>
              </w:rPr>
              <w:t>Amazonia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Investiga</w:t>
            </w:r>
            <w:r w:rsidRPr="00DB5761">
              <w:rPr>
                <w:rFonts w:ascii="Times New Roman" w:hAnsi="Times New Roman" w:cs="Times New Roman"/>
                <w:sz w:val="20"/>
                <w:szCs w:val="20"/>
              </w:rPr>
              <w:t xml:space="preserve">. – 2022. – </w:t>
            </w:r>
            <w:r w:rsidRPr="00DB5761">
              <w:rPr>
                <w:rFonts w:ascii="Times New Roman" w:hAnsi="Times New Roman" w:cs="Times New Roman"/>
                <w:sz w:val="20"/>
                <w:szCs w:val="20"/>
                <w:lang w:val="en-GB"/>
              </w:rPr>
              <w:t>Vol </w:t>
            </w:r>
            <w:r w:rsidRPr="00DB5761">
              <w:rPr>
                <w:rFonts w:ascii="Times New Roman" w:hAnsi="Times New Roman" w:cs="Times New Roman"/>
                <w:sz w:val="20"/>
                <w:szCs w:val="20"/>
              </w:rPr>
              <w:t xml:space="preserve">11. – </w:t>
            </w:r>
            <w:r w:rsidRPr="00DB5761">
              <w:rPr>
                <w:rFonts w:ascii="Times New Roman" w:hAnsi="Times New Roman" w:cs="Times New Roman"/>
                <w:sz w:val="20"/>
                <w:szCs w:val="20"/>
                <w:lang w:val="en-GB"/>
              </w:rPr>
              <w:t>No </w:t>
            </w:r>
            <w:r w:rsidRPr="00DB5761">
              <w:rPr>
                <w:rFonts w:ascii="Times New Roman" w:hAnsi="Times New Roman" w:cs="Times New Roman"/>
                <w:sz w:val="20"/>
                <w:szCs w:val="20"/>
              </w:rPr>
              <w:t xml:space="preserve">49. – </w:t>
            </w:r>
            <w:r w:rsidRPr="00DB5761">
              <w:rPr>
                <w:rFonts w:ascii="Times New Roman" w:hAnsi="Times New Roman" w:cs="Times New Roman"/>
                <w:sz w:val="20"/>
                <w:szCs w:val="20"/>
                <w:lang w:val="en-GB"/>
              </w:rPr>
              <w:t>P</w:t>
            </w:r>
            <w:r w:rsidRPr="00DB5761">
              <w:rPr>
                <w:rFonts w:ascii="Times New Roman" w:hAnsi="Times New Roman" w:cs="Times New Roman"/>
                <w:sz w:val="20"/>
                <w:szCs w:val="20"/>
              </w:rPr>
              <w:t>.</w:t>
            </w:r>
            <w:r w:rsidRPr="00DB5761">
              <w:rPr>
                <w:rFonts w:ascii="Times New Roman" w:hAnsi="Times New Roman" w:cs="Times New Roman"/>
                <w:sz w:val="20"/>
                <w:szCs w:val="20"/>
                <w:lang w:val="en-GB"/>
              </w:rPr>
              <w:t> </w:t>
            </w:r>
            <w:r w:rsidRPr="00DB5761">
              <w:rPr>
                <w:rFonts w:ascii="Times New Roman" w:hAnsi="Times New Roman" w:cs="Times New Roman"/>
                <w:sz w:val="20"/>
                <w:szCs w:val="20"/>
              </w:rPr>
              <w:t xml:space="preserve">149–155. </w:t>
            </w:r>
            <w:r w:rsidRPr="00DB5761">
              <w:rPr>
                <w:rFonts w:ascii="Times New Roman" w:hAnsi="Times New Roman" w:cs="Times New Roman"/>
                <w:sz w:val="20"/>
                <w:szCs w:val="20"/>
                <w:lang w:val="en-GB"/>
              </w:rPr>
              <w:t>https</w:t>
            </w:r>
            <w:r w:rsidRPr="00DB5761">
              <w:rPr>
                <w:rFonts w:ascii="Times New Roman" w:hAnsi="Times New Roman" w:cs="Times New Roman"/>
                <w:sz w:val="20"/>
                <w:szCs w:val="20"/>
              </w:rPr>
              <w:t>://</w:t>
            </w:r>
            <w:r w:rsidRPr="00DB5761">
              <w:rPr>
                <w:rFonts w:ascii="Times New Roman" w:hAnsi="Times New Roman" w:cs="Times New Roman"/>
                <w:sz w:val="20"/>
                <w:szCs w:val="20"/>
                <w:lang w:val="en-GB"/>
              </w:rPr>
              <w:t>doi</w:t>
            </w:r>
            <w:r w:rsidRPr="00DB5761">
              <w:rPr>
                <w:rFonts w:ascii="Times New Roman" w:hAnsi="Times New Roman" w:cs="Times New Roman"/>
                <w:sz w:val="20"/>
                <w:szCs w:val="20"/>
              </w:rPr>
              <w:t>.</w:t>
            </w:r>
            <w:r w:rsidRPr="00DB5761">
              <w:rPr>
                <w:rFonts w:ascii="Times New Roman" w:hAnsi="Times New Roman" w:cs="Times New Roman"/>
                <w:sz w:val="20"/>
                <w:szCs w:val="20"/>
                <w:lang w:val="en-GB"/>
              </w:rPr>
              <w:t>org</w:t>
            </w:r>
            <w:r w:rsidRPr="00DB5761">
              <w:rPr>
                <w:rFonts w:ascii="Times New Roman" w:hAnsi="Times New Roman" w:cs="Times New Roman"/>
                <w:sz w:val="20"/>
                <w:szCs w:val="20"/>
              </w:rPr>
              <w:t>/10.34069/</w:t>
            </w:r>
            <w:r w:rsidRPr="00DB5761">
              <w:rPr>
                <w:rFonts w:ascii="Times New Roman" w:hAnsi="Times New Roman" w:cs="Times New Roman"/>
                <w:sz w:val="20"/>
                <w:szCs w:val="20"/>
                <w:lang w:val="en-GB"/>
              </w:rPr>
              <w:t>AI</w:t>
            </w:r>
            <w:r w:rsidRPr="00DB5761">
              <w:rPr>
                <w:rFonts w:ascii="Times New Roman" w:hAnsi="Times New Roman" w:cs="Times New Roman"/>
                <w:sz w:val="20"/>
                <w:szCs w:val="20"/>
              </w:rPr>
              <w:t xml:space="preserve">/2022.49.01.16  або </w:t>
            </w:r>
            <w:r w:rsidRPr="00DB5761">
              <w:rPr>
                <w:rFonts w:ascii="Times New Roman" w:hAnsi="Times New Roman" w:cs="Times New Roman"/>
                <w:b/>
                <w:bCs/>
                <w:sz w:val="20"/>
                <w:szCs w:val="20"/>
              </w:rPr>
              <w:t xml:space="preserve">(стаття проіндексована в міжнародній наукометричній базі </w:t>
            </w:r>
            <w:r w:rsidRPr="00DB5761">
              <w:rPr>
                <w:rFonts w:ascii="Times New Roman" w:hAnsi="Times New Roman" w:cs="Times New Roman"/>
                <w:b/>
                <w:bCs/>
                <w:sz w:val="20"/>
                <w:szCs w:val="20"/>
                <w:lang w:val="en-US"/>
              </w:rPr>
              <w:t>Web</w:t>
            </w:r>
            <w:r w:rsidRPr="00DB5761">
              <w:rPr>
                <w:rFonts w:ascii="Times New Roman" w:hAnsi="Times New Roman" w:cs="Times New Roman"/>
                <w:b/>
                <w:bCs/>
                <w:sz w:val="20"/>
                <w:szCs w:val="20"/>
              </w:rPr>
              <w:t xml:space="preserve"> </w:t>
            </w:r>
            <w:r w:rsidRPr="00DB5761">
              <w:rPr>
                <w:rFonts w:ascii="Times New Roman" w:hAnsi="Times New Roman" w:cs="Times New Roman"/>
                <w:b/>
                <w:bCs/>
                <w:sz w:val="20"/>
                <w:szCs w:val="20"/>
                <w:lang w:val="en-US"/>
              </w:rPr>
              <w:t>of</w:t>
            </w:r>
            <w:r w:rsidRPr="00DB5761">
              <w:rPr>
                <w:rFonts w:ascii="Times New Roman" w:hAnsi="Times New Roman" w:cs="Times New Roman"/>
                <w:b/>
                <w:bCs/>
                <w:sz w:val="20"/>
                <w:szCs w:val="20"/>
              </w:rPr>
              <w:t xml:space="preserve"> </w:t>
            </w:r>
            <w:r w:rsidRPr="00DB5761">
              <w:rPr>
                <w:rFonts w:ascii="Times New Roman" w:hAnsi="Times New Roman" w:cs="Times New Roman"/>
                <w:b/>
                <w:bCs/>
                <w:sz w:val="20"/>
                <w:szCs w:val="20"/>
                <w:lang w:val="en-US"/>
              </w:rPr>
              <w:t>Science</w:t>
            </w:r>
            <w:r w:rsidRPr="00DB5761">
              <w:rPr>
                <w:rFonts w:ascii="Times New Roman" w:hAnsi="Times New Roman" w:cs="Times New Roman"/>
                <w:b/>
                <w:bCs/>
                <w:sz w:val="20"/>
                <w:szCs w:val="20"/>
              </w:rPr>
              <w:t>)</w:t>
            </w:r>
          </w:p>
        </w:tc>
      </w:tr>
      <w:tr w:rsidR="00D04E18" w:rsidRPr="00DB5761" w14:paraId="0C9D10A9" w14:textId="77777777" w:rsidTr="003366A9">
        <w:tc>
          <w:tcPr>
            <w:tcW w:w="709" w:type="dxa"/>
            <w:gridSpan w:val="2"/>
          </w:tcPr>
          <w:p w14:paraId="0FA67B5A"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00D6D283" w14:textId="6F095E93" w:rsidR="00D04E18" w:rsidRPr="00DB5761" w:rsidRDefault="00D04E18" w:rsidP="00FF783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Dobrovitska O.</w:t>
            </w:r>
          </w:p>
        </w:tc>
        <w:tc>
          <w:tcPr>
            <w:tcW w:w="3508" w:type="dxa"/>
          </w:tcPr>
          <w:p w14:paraId="4C56A283" w14:textId="557E1600"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Formation of Professional Skills of Future Teachers of Physical Culture</w:t>
            </w:r>
          </w:p>
        </w:tc>
        <w:tc>
          <w:tcPr>
            <w:tcW w:w="3402" w:type="dxa"/>
          </w:tcPr>
          <w:p w14:paraId="32A55AE7" w14:textId="408F94EF"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Revista Romaneasca pentru Educatie Multidimensionala Published. – Vol. 14 – №1 – 2022.</w:t>
            </w:r>
          </w:p>
        </w:tc>
      </w:tr>
      <w:tr w:rsidR="00D04E18" w:rsidRPr="00DB5761" w14:paraId="5D485429" w14:textId="77777777" w:rsidTr="003366A9">
        <w:tc>
          <w:tcPr>
            <w:tcW w:w="709" w:type="dxa"/>
            <w:gridSpan w:val="2"/>
          </w:tcPr>
          <w:p w14:paraId="0094D47A"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68A7FED2" w14:textId="7A927F03"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shd w:val="clear" w:color="auto" w:fill="FFFFFF"/>
                <w:lang w:val="en-US"/>
              </w:rPr>
              <w:t>Driukov O</w:t>
            </w:r>
            <w:r w:rsidRPr="00DB5761">
              <w:rPr>
                <w:rFonts w:ascii="Times New Roman" w:hAnsi="Times New Roman" w:cs="Times New Roman"/>
                <w:sz w:val="20"/>
                <w:szCs w:val="20"/>
                <w:shd w:val="clear" w:color="auto" w:fill="FFFFFF"/>
              </w:rPr>
              <w:t xml:space="preserve">. </w:t>
            </w:r>
          </w:p>
        </w:tc>
        <w:tc>
          <w:tcPr>
            <w:tcW w:w="3508" w:type="dxa"/>
          </w:tcPr>
          <w:p w14:paraId="0FE7A878" w14:textId="5C11E1F3"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shd w:val="clear" w:color="auto" w:fill="FFFFFF"/>
                <w:lang w:val="en-US"/>
              </w:rPr>
              <w:t>Comparative analysis of elite sport management system in Ukraine and the leading countries of the world</w:t>
            </w:r>
          </w:p>
        </w:tc>
        <w:tc>
          <w:tcPr>
            <w:tcW w:w="3402" w:type="dxa"/>
          </w:tcPr>
          <w:p w14:paraId="4536AAEE" w14:textId="5F516692"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shd w:val="clear" w:color="auto" w:fill="FFFFFF"/>
                <w:lang w:val="en-US"/>
              </w:rPr>
              <w:t>Health, Sport, Rehabilitation.</w:t>
            </w:r>
            <w:r w:rsidRPr="00DB5761">
              <w:rPr>
                <w:rFonts w:ascii="Times New Roman" w:hAnsi="Times New Roman" w:cs="Times New Roman"/>
                <w:sz w:val="20"/>
                <w:szCs w:val="20"/>
                <w:shd w:val="clear" w:color="auto" w:fill="FFFFFF"/>
              </w:rPr>
              <w:t xml:space="preserve"> – </w:t>
            </w:r>
            <w:r w:rsidRPr="00DB5761">
              <w:rPr>
                <w:rFonts w:ascii="Times New Roman" w:hAnsi="Times New Roman" w:cs="Times New Roman"/>
                <w:sz w:val="20"/>
                <w:szCs w:val="20"/>
                <w:shd w:val="clear" w:color="auto" w:fill="FFFFFF"/>
                <w:lang w:val="en-US"/>
              </w:rPr>
              <w:t>2022</w:t>
            </w:r>
            <w:r w:rsidRPr="00DB5761">
              <w:rPr>
                <w:rFonts w:ascii="Times New Roman" w:hAnsi="Times New Roman" w:cs="Times New Roman"/>
                <w:sz w:val="20"/>
                <w:szCs w:val="20"/>
                <w:shd w:val="clear" w:color="auto" w:fill="FFFFFF"/>
              </w:rPr>
              <w:t>. –</w:t>
            </w:r>
            <w:r w:rsidRPr="00DB5761">
              <w:rPr>
                <w:rFonts w:ascii="Times New Roman" w:hAnsi="Times New Roman" w:cs="Times New Roman"/>
                <w:sz w:val="20"/>
                <w:szCs w:val="20"/>
                <w:shd w:val="clear" w:color="auto" w:fill="FFFFFF"/>
                <w:lang w:val="en-US"/>
              </w:rPr>
              <w:t xml:space="preserve"> 8(</w:t>
            </w:r>
            <w:r w:rsidRPr="00DB5761">
              <w:rPr>
                <w:rFonts w:ascii="Times New Roman" w:hAnsi="Times New Roman" w:cs="Times New Roman"/>
                <w:sz w:val="20"/>
                <w:szCs w:val="20"/>
                <w:shd w:val="clear" w:color="auto" w:fill="FFFFFF"/>
              </w:rPr>
              <w:t>3</w:t>
            </w:r>
            <w:r w:rsidRPr="00DB5761">
              <w:rPr>
                <w:rFonts w:ascii="Times New Roman" w:hAnsi="Times New Roman" w:cs="Times New Roman"/>
                <w:sz w:val="20"/>
                <w:szCs w:val="20"/>
                <w:shd w:val="clear" w:color="auto" w:fill="FFFFFF"/>
                <w:lang w:val="en-US"/>
              </w:rPr>
              <w:t>)</w:t>
            </w:r>
            <w:r w:rsidRPr="00DB5761">
              <w:rPr>
                <w:rFonts w:ascii="Times New Roman" w:hAnsi="Times New Roman" w:cs="Times New Roman"/>
                <w:sz w:val="20"/>
                <w:szCs w:val="20"/>
                <w:shd w:val="clear" w:color="auto" w:fill="FFFFFF"/>
              </w:rPr>
              <w:t xml:space="preserve">. – Р. </w:t>
            </w:r>
            <w:r w:rsidRPr="00DB5761">
              <w:rPr>
                <w:rFonts w:ascii="Times New Roman" w:hAnsi="Times New Roman" w:cs="Times New Roman"/>
                <w:sz w:val="20"/>
                <w:szCs w:val="20"/>
                <w:lang w:val="en-US"/>
              </w:rPr>
              <w:t>21-30</w:t>
            </w:r>
            <w:r w:rsidRPr="00DB5761">
              <w:rPr>
                <w:rFonts w:ascii="Times New Roman" w:hAnsi="Times New Roman" w:cs="Times New Roman"/>
                <w:sz w:val="20"/>
                <w:szCs w:val="20"/>
              </w:rPr>
              <w:t>.</w:t>
            </w:r>
          </w:p>
        </w:tc>
      </w:tr>
      <w:tr w:rsidR="00D04E18" w:rsidRPr="00DB5761" w14:paraId="7421EFFA" w14:textId="77777777" w:rsidTr="003366A9">
        <w:tc>
          <w:tcPr>
            <w:tcW w:w="709" w:type="dxa"/>
            <w:gridSpan w:val="2"/>
          </w:tcPr>
          <w:p w14:paraId="3AD191B8"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14D01E1B" w14:textId="71328DD7"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shd w:val="clear" w:color="auto" w:fill="FFFFFF"/>
                <w:lang w:val="en-US"/>
              </w:rPr>
              <w:t>Dub I</w:t>
            </w:r>
            <w:r w:rsidRPr="00DB5761">
              <w:rPr>
                <w:rFonts w:ascii="Times New Roman" w:hAnsi="Times New Roman" w:cs="Times New Roman"/>
                <w:sz w:val="20"/>
                <w:szCs w:val="20"/>
                <w:shd w:val="clear" w:color="auto" w:fill="FFFFFF"/>
              </w:rPr>
              <w:t>.</w:t>
            </w:r>
            <w:r w:rsidRPr="00DB5761">
              <w:rPr>
                <w:rFonts w:ascii="Times New Roman" w:hAnsi="Times New Roman" w:cs="Times New Roman"/>
                <w:sz w:val="20"/>
                <w:szCs w:val="20"/>
                <w:shd w:val="clear" w:color="auto" w:fill="FFFFFF"/>
                <w:lang w:val="en-US"/>
              </w:rPr>
              <w:t xml:space="preserve"> </w:t>
            </w:r>
          </w:p>
        </w:tc>
        <w:tc>
          <w:tcPr>
            <w:tcW w:w="3508" w:type="dxa"/>
          </w:tcPr>
          <w:p w14:paraId="0F1FB89F" w14:textId="15D6D40A"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shd w:val="clear" w:color="auto" w:fill="FFFFFF"/>
                <w:lang w:val="en-US"/>
              </w:rPr>
              <w:t xml:space="preserve">The characteristics of builings Long-Term Training sustems for </w:t>
            </w:r>
            <w:r w:rsidR="00337AA4" w:rsidRPr="00DB5761">
              <w:rPr>
                <w:rFonts w:ascii="Times New Roman" w:hAnsi="Times New Roman" w:cs="Times New Roman"/>
                <w:sz w:val="20"/>
                <w:szCs w:val="20"/>
                <w:shd w:val="clear" w:color="auto" w:fill="FFFFFF"/>
                <w:lang w:val="en-US"/>
              </w:rPr>
              <w:t>footbalers in foreing countries</w:t>
            </w:r>
          </w:p>
        </w:tc>
        <w:tc>
          <w:tcPr>
            <w:tcW w:w="3402" w:type="dxa"/>
          </w:tcPr>
          <w:p w14:paraId="4EFA51D3" w14:textId="50D8CF65"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shd w:val="clear" w:color="auto" w:fill="FFFFFF"/>
                <w:lang w:val="en-US"/>
              </w:rPr>
              <w:t>Revista romaneasca Pentru educative Multidimensionala</w:t>
            </w:r>
            <w:r w:rsidRPr="00DB5761">
              <w:rPr>
                <w:rFonts w:ascii="Times New Roman" w:hAnsi="Times New Roman" w:cs="Times New Roman"/>
                <w:sz w:val="20"/>
                <w:szCs w:val="20"/>
                <w:shd w:val="clear" w:color="auto" w:fill="FFFFFF"/>
              </w:rPr>
              <w:t>. –</w:t>
            </w:r>
            <w:r w:rsidRPr="00DB5761">
              <w:rPr>
                <w:rFonts w:ascii="Times New Roman" w:hAnsi="Times New Roman" w:cs="Times New Roman"/>
                <w:sz w:val="20"/>
                <w:szCs w:val="20"/>
                <w:shd w:val="clear" w:color="auto" w:fill="FFFFFF"/>
                <w:lang w:val="en-US"/>
              </w:rPr>
              <w:t xml:space="preserve"> 14</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sz w:val="20"/>
                <w:szCs w:val="20"/>
                <w:shd w:val="clear" w:color="auto" w:fill="FFFFFF"/>
                <w:lang w:val="en-US"/>
              </w:rPr>
              <w:t>(2)</w:t>
            </w:r>
            <w:r w:rsidRPr="00DB5761">
              <w:rPr>
                <w:rFonts w:ascii="Times New Roman" w:hAnsi="Times New Roman" w:cs="Times New Roman"/>
                <w:sz w:val="20"/>
                <w:szCs w:val="20"/>
                <w:shd w:val="clear" w:color="auto" w:fill="FFFFFF"/>
              </w:rPr>
              <w:t>. –</w:t>
            </w:r>
            <w:r w:rsidRPr="00DB5761">
              <w:rPr>
                <w:rFonts w:ascii="Times New Roman" w:hAnsi="Times New Roman" w:cs="Times New Roman"/>
                <w:sz w:val="20"/>
                <w:szCs w:val="20"/>
                <w:shd w:val="clear" w:color="auto" w:fill="FFFFFF"/>
                <w:lang w:val="en-US"/>
              </w:rPr>
              <w:t xml:space="preserve"> </w:t>
            </w:r>
            <w:r w:rsidRPr="00DB5761">
              <w:rPr>
                <w:rFonts w:ascii="Times New Roman" w:hAnsi="Times New Roman" w:cs="Times New Roman"/>
                <w:sz w:val="20"/>
                <w:szCs w:val="20"/>
                <w:shd w:val="clear" w:color="auto" w:fill="FFFFFF"/>
              </w:rPr>
              <w:t>Р. </w:t>
            </w:r>
            <w:r w:rsidRPr="00DB5761">
              <w:rPr>
                <w:rFonts w:ascii="Times New Roman" w:hAnsi="Times New Roman" w:cs="Times New Roman"/>
                <w:sz w:val="20"/>
                <w:szCs w:val="20"/>
                <w:shd w:val="clear" w:color="auto" w:fill="FFFFFF"/>
                <w:lang w:val="en-US"/>
              </w:rPr>
              <w:t>268</w:t>
            </w:r>
            <w:r w:rsidRPr="00DB5761">
              <w:rPr>
                <w:rFonts w:ascii="Times New Roman" w:hAnsi="Times New Roman" w:cs="Times New Roman"/>
                <w:sz w:val="20"/>
                <w:szCs w:val="20"/>
                <w:shd w:val="clear" w:color="auto" w:fill="FFFFFF"/>
              </w:rPr>
              <w:t>–</w:t>
            </w:r>
            <w:r w:rsidRPr="00DB5761">
              <w:rPr>
                <w:rFonts w:ascii="Times New Roman" w:hAnsi="Times New Roman" w:cs="Times New Roman"/>
                <w:sz w:val="20"/>
                <w:szCs w:val="20"/>
                <w:shd w:val="clear" w:color="auto" w:fill="FFFFFF"/>
                <w:lang w:val="en-US"/>
              </w:rPr>
              <w:t>283.</w:t>
            </w:r>
          </w:p>
        </w:tc>
      </w:tr>
      <w:tr w:rsidR="00D04E18" w:rsidRPr="00DB5761" w14:paraId="5D6F2A09" w14:textId="77777777" w:rsidTr="003366A9">
        <w:tc>
          <w:tcPr>
            <w:tcW w:w="709" w:type="dxa"/>
            <w:gridSpan w:val="2"/>
          </w:tcPr>
          <w:p w14:paraId="55005257"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0863ABA6" w14:textId="55182FD4"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Kravchuk</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L</w:t>
            </w:r>
            <w:r w:rsidRPr="00DB5761">
              <w:rPr>
                <w:rFonts w:ascii="Times New Roman" w:hAnsi="Times New Roman" w:cs="Times New Roman"/>
                <w:sz w:val="20"/>
                <w:szCs w:val="20"/>
              </w:rPr>
              <w:t>.</w:t>
            </w:r>
          </w:p>
        </w:tc>
        <w:tc>
          <w:tcPr>
            <w:tcW w:w="3508" w:type="dxa"/>
          </w:tcPr>
          <w:p w14:paraId="72BCC330" w14:textId="1BEFB468" w:rsidR="00D04E18" w:rsidRPr="00DB5761" w:rsidRDefault="00D04E18"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rPr>
              <w:t>Dynamics of changes in physical capacity of patients with severe chronic obstructive pulmonary disease during physical therapy</w:t>
            </w:r>
          </w:p>
        </w:tc>
        <w:tc>
          <w:tcPr>
            <w:tcW w:w="3402" w:type="dxa"/>
          </w:tcPr>
          <w:p w14:paraId="4E98F801" w14:textId="28994629" w:rsidR="00D04E18" w:rsidRPr="00DB5761" w:rsidRDefault="00DB5761" w:rsidP="00BB1B8E">
            <w:pPr>
              <w:shd w:val="clear" w:color="auto" w:fill="FFFFFF"/>
              <w:spacing w:after="0" w:line="240" w:lineRule="auto"/>
              <w:contextualSpacing/>
              <w:rPr>
                <w:rFonts w:ascii="Times New Roman" w:eastAsia="Times New Roman" w:hAnsi="Times New Roman" w:cs="Times New Roman"/>
                <w:noProof/>
                <w:sz w:val="20"/>
                <w:szCs w:val="20"/>
                <w:lang w:eastAsia="uk-UA"/>
              </w:rPr>
            </w:pPr>
            <w:hyperlink r:id="rId74" w:anchor="disabled" w:tooltip="Посмотреть сведения о документе" w:history="1">
              <w:r w:rsidR="00D04E18" w:rsidRPr="00DB5761">
                <w:rPr>
                  <w:rStyle w:val="a6"/>
                  <w:rFonts w:ascii="Times New Roman" w:hAnsi="Times New Roman" w:cs="Times New Roman"/>
                  <w:color w:val="auto"/>
                  <w:sz w:val="20"/>
                  <w:szCs w:val="20"/>
                </w:rPr>
                <w:t>Sport Montthis link is disabled</w:t>
              </w:r>
            </w:hyperlink>
            <w:r w:rsidR="00D04E18" w:rsidRPr="00DB5761">
              <w:rPr>
                <w:rFonts w:ascii="Times New Roman" w:hAnsi="Times New Roman" w:cs="Times New Roman"/>
                <w:sz w:val="20"/>
                <w:szCs w:val="20"/>
              </w:rPr>
              <w:t xml:space="preserve">. – 2021. – Р. 153–157. </w:t>
            </w:r>
            <w:r w:rsidR="00D04E18" w:rsidRPr="00DB5761">
              <w:rPr>
                <w:rFonts w:ascii="Times New Roman" w:hAnsi="Times New Roman" w:cs="Times New Roman"/>
                <w:b/>
                <w:bCs/>
                <w:iCs/>
                <w:sz w:val="20"/>
                <w:szCs w:val="20"/>
              </w:rPr>
              <w:t>Web of Science</w:t>
            </w:r>
          </w:p>
        </w:tc>
      </w:tr>
      <w:tr w:rsidR="00D04E18" w:rsidRPr="00DB5761" w14:paraId="5F3547BE" w14:textId="77777777" w:rsidTr="003366A9">
        <w:tc>
          <w:tcPr>
            <w:tcW w:w="709" w:type="dxa"/>
            <w:gridSpan w:val="2"/>
          </w:tcPr>
          <w:p w14:paraId="2AF7708C"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71A571BD" w14:textId="5A14F11B"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Kravchuk</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L</w:t>
            </w:r>
            <w:r w:rsidRPr="00DB5761">
              <w:rPr>
                <w:rFonts w:ascii="Times New Roman" w:hAnsi="Times New Roman" w:cs="Times New Roman"/>
                <w:sz w:val="20"/>
                <w:szCs w:val="20"/>
              </w:rPr>
              <w:t>.</w:t>
            </w:r>
          </w:p>
        </w:tc>
        <w:tc>
          <w:tcPr>
            <w:tcW w:w="3508" w:type="dxa"/>
          </w:tcPr>
          <w:p w14:paraId="7309596A" w14:textId="707273C5"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eastAsia="x-none"/>
              </w:rPr>
              <w:t>Healthy Nutrition and Behavioral Economics: From Principle to Practice Zdrowe żywienie i ekonomia behawioralna: od zasady do praktyki</w:t>
            </w:r>
          </w:p>
        </w:tc>
        <w:tc>
          <w:tcPr>
            <w:tcW w:w="3402" w:type="dxa"/>
          </w:tcPr>
          <w:p w14:paraId="48B83E27" w14:textId="1B255F06"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Wydanie czasopisma Acta Balneologica w formie papierowej jest wersją pierwotną (referencyjną). </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Tom LXIV</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Numer 2</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(168)/2022</w:t>
            </w:r>
            <w:r w:rsidRPr="00DB5761">
              <w:rPr>
                <w:rFonts w:ascii="Times New Roman" w:hAnsi="Times New Roman" w:cs="Times New Roman"/>
                <w:sz w:val="20"/>
                <w:szCs w:val="20"/>
              </w:rPr>
              <w:t>. –</w:t>
            </w:r>
            <w:r w:rsidRPr="00DB5761">
              <w:rPr>
                <w:rFonts w:ascii="Times New Roman" w:hAnsi="Times New Roman" w:cs="Times New Roman"/>
                <w:sz w:val="20"/>
                <w:szCs w:val="20"/>
                <w:lang w:val="en-US"/>
              </w:rPr>
              <w:t xml:space="preserve"> march-april</w:t>
            </w:r>
            <w:r w:rsidRPr="00DB5761">
              <w:rPr>
                <w:rFonts w:ascii="Times New Roman" w:hAnsi="Times New Roman" w:cs="Times New Roman"/>
                <w:sz w:val="20"/>
                <w:szCs w:val="20"/>
              </w:rPr>
              <w:t>.</w:t>
            </w:r>
            <w:r w:rsidRPr="00DB5761">
              <w:rPr>
                <w:rFonts w:ascii="Times New Roman" w:hAnsi="Times New Roman" w:cs="Times New Roman"/>
                <w:b/>
                <w:color w:val="000000"/>
                <w:sz w:val="20"/>
                <w:szCs w:val="20"/>
                <w:bdr w:val="none" w:sz="0" w:space="0" w:color="auto" w:frame="1"/>
                <w:shd w:val="clear" w:color="auto" w:fill="FFFFFF"/>
              </w:rPr>
              <w:t xml:space="preserve"> </w:t>
            </w:r>
            <w:r w:rsidRPr="00DB5761">
              <w:rPr>
                <w:rFonts w:ascii="Times New Roman" w:hAnsi="Times New Roman" w:cs="Times New Roman"/>
                <w:b/>
                <w:bCs/>
                <w:iCs/>
                <w:color w:val="000000"/>
                <w:sz w:val="20"/>
                <w:szCs w:val="20"/>
                <w:bdr w:val="none" w:sz="0" w:space="0" w:color="auto" w:frame="1"/>
                <w:shd w:val="clear" w:color="auto" w:fill="FFFFFF"/>
              </w:rPr>
              <w:t>Web of Science</w:t>
            </w:r>
          </w:p>
        </w:tc>
      </w:tr>
      <w:tr w:rsidR="00D04E18" w:rsidRPr="00DB5761" w14:paraId="0E012936" w14:textId="77777777" w:rsidTr="003366A9">
        <w:tc>
          <w:tcPr>
            <w:tcW w:w="709" w:type="dxa"/>
            <w:gridSpan w:val="2"/>
          </w:tcPr>
          <w:p w14:paraId="1A0E1B3E"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2A37DD7C" w14:textId="50AAEFCE"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sz w:val="20"/>
                <w:szCs w:val="20"/>
              </w:rPr>
              <w:t xml:space="preserve">Мельничук С. </w:t>
            </w:r>
          </w:p>
        </w:tc>
        <w:tc>
          <w:tcPr>
            <w:tcW w:w="3508" w:type="dxa"/>
          </w:tcPr>
          <w:p w14:paraId="3C38AE39" w14:textId="1CFCC4F4"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eastAsia="x-none"/>
              </w:rPr>
              <w:t>The System of Modern Social Work with Children with Disabilities in the Context of Neuropedagog</w:t>
            </w:r>
            <w:r w:rsidR="00337AA4" w:rsidRPr="00DB5761">
              <w:rPr>
                <w:rFonts w:ascii="Times New Roman" w:hAnsi="Times New Roman" w:cs="Times New Roman"/>
                <w:sz w:val="20"/>
                <w:szCs w:val="20"/>
                <w:lang w:eastAsia="x-none"/>
              </w:rPr>
              <w:t>y: Traditions and innovations</w:t>
            </w:r>
          </w:p>
        </w:tc>
        <w:tc>
          <w:tcPr>
            <w:tcW w:w="3402" w:type="dxa"/>
          </w:tcPr>
          <w:p w14:paraId="658081D1" w14:textId="5D89DB2C"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 xml:space="preserve">Municipal Establishment „Kharkiv Humanitarian-Pedagogical Akademy” of the Kharkiv Regional Council, </w:t>
            </w:r>
            <w:bookmarkStart w:id="21" w:name="_Hlk96426955"/>
            <w:r w:rsidRPr="00DB5761">
              <w:rPr>
                <w:rFonts w:ascii="Times New Roman" w:hAnsi="Times New Roman" w:cs="Times New Roman"/>
                <w:sz w:val="20"/>
                <w:szCs w:val="20"/>
              </w:rPr>
              <w:t>Kharkiv</w:t>
            </w:r>
            <w:bookmarkEnd w:id="21"/>
            <w:r w:rsidRPr="00DB5761">
              <w:rPr>
                <w:rFonts w:ascii="Times New Roman" w:hAnsi="Times New Roman" w:cs="Times New Roman"/>
                <w:sz w:val="20"/>
                <w:szCs w:val="20"/>
              </w:rPr>
              <w:t xml:space="preserve">, BRAIN. – Broad Research in Artikial Intelliqence and Neuroscience. – 12 (3). – 287-302. </w:t>
            </w:r>
            <w:r w:rsidRPr="00DB5761">
              <w:rPr>
                <w:rFonts w:ascii="Times New Roman" w:hAnsi="Times New Roman" w:cs="Times New Roman"/>
                <w:b/>
                <w:bCs/>
                <w:iCs/>
                <w:color w:val="000000"/>
                <w:sz w:val="20"/>
                <w:szCs w:val="20"/>
              </w:rPr>
              <w:t>Scopus</w:t>
            </w:r>
          </w:p>
        </w:tc>
      </w:tr>
      <w:tr w:rsidR="00D04E18" w:rsidRPr="00DB5761" w14:paraId="0810F80A" w14:textId="77777777" w:rsidTr="003366A9">
        <w:tc>
          <w:tcPr>
            <w:tcW w:w="709" w:type="dxa"/>
            <w:gridSpan w:val="2"/>
          </w:tcPr>
          <w:p w14:paraId="6B283AA1"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015E2775" w14:textId="0F8C03AB"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shd w:val="clear" w:color="auto" w:fill="FFFFFF"/>
                <w:lang w:val="en-GB" w:eastAsia="ru-RU"/>
              </w:rPr>
              <w:t>Chaikovskyi</w:t>
            </w:r>
            <w:r w:rsidRPr="00DB5761">
              <w:rPr>
                <w:rFonts w:ascii="Times New Roman" w:hAnsi="Times New Roman" w:cs="Times New Roman"/>
                <w:color w:val="000000"/>
                <w:sz w:val="20"/>
                <w:szCs w:val="20"/>
                <w:shd w:val="clear" w:color="auto" w:fill="FFFFFF"/>
                <w:lang w:eastAsia="ru-RU"/>
              </w:rPr>
              <w:t xml:space="preserve"> </w:t>
            </w:r>
            <w:r w:rsidRPr="00DB5761">
              <w:rPr>
                <w:rFonts w:ascii="Times New Roman" w:hAnsi="Times New Roman" w:cs="Times New Roman"/>
                <w:color w:val="000000"/>
                <w:sz w:val="20"/>
                <w:szCs w:val="20"/>
                <w:shd w:val="clear" w:color="auto" w:fill="FFFFFF"/>
                <w:lang w:val="en-GB" w:eastAsia="ru-RU"/>
              </w:rPr>
              <w:t>M</w:t>
            </w:r>
            <w:r w:rsidRPr="00DB5761">
              <w:rPr>
                <w:rFonts w:ascii="Times New Roman" w:hAnsi="Times New Roman" w:cs="Times New Roman"/>
                <w:color w:val="000000"/>
                <w:sz w:val="20"/>
                <w:szCs w:val="20"/>
                <w:shd w:val="clear" w:color="auto" w:fill="FFFFFF"/>
                <w:lang w:eastAsia="ru-RU"/>
              </w:rPr>
              <w:t xml:space="preserve">. </w:t>
            </w:r>
            <w:r w:rsidRPr="00DB5761">
              <w:rPr>
                <w:rFonts w:ascii="Times New Roman" w:hAnsi="Times New Roman" w:cs="Times New Roman"/>
                <w:color w:val="000000"/>
                <w:sz w:val="20"/>
                <w:szCs w:val="20"/>
                <w:shd w:val="clear" w:color="auto" w:fill="FFFFFF"/>
                <w:lang w:val="en-GB" w:eastAsia="ru-RU"/>
              </w:rPr>
              <w:t>Dobrovitska</w:t>
            </w:r>
            <w:r w:rsidRPr="00DB5761">
              <w:rPr>
                <w:rFonts w:ascii="Times New Roman" w:hAnsi="Times New Roman" w:cs="Times New Roman"/>
                <w:color w:val="000000"/>
                <w:sz w:val="20"/>
                <w:szCs w:val="20"/>
                <w:shd w:val="clear" w:color="auto" w:fill="FFFFFF"/>
                <w:lang w:eastAsia="ru-RU"/>
              </w:rPr>
              <w:t xml:space="preserve"> </w:t>
            </w:r>
            <w:r w:rsidRPr="00DB5761">
              <w:rPr>
                <w:rFonts w:ascii="Times New Roman" w:hAnsi="Times New Roman" w:cs="Times New Roman"/>
                <w:color w:val="000000"/>
                <w:sz w:val="20"/>
                <w:szCs w:val="20"/>
                <w:shd w:val="clear" w:color="auto" w:fill="FFFFFF"/>
                <w:lang w:val="en-GB" w:eastAsia="ru-RU"/>
              </w:rPr>
              <w:t>O</w:t>
            </w:r>
            <w:r w:rsidRPr="00DB5761">
              <w:rPr>
                <w:rFonts w:ascii="Times New Roman" w:hAnsi="Times New Roman" w:cs="Times New Roman"/>
                <w:color w:val="000000"/>
                <w:sz w:val="20"/>
                <w:szCs w:val="20"/>
                <w:shd w:val="clear" w:color="auto" w:fill="FFFFFF"/>
                <w:lang w:eastAsia="ru-RU"/>
              </w:rPr>
              <w:t xml:space="preserve">. </w:t>
            </w:r>
            <w:r w:rsidRPr="00DB5761">
              <w:rPr>
                <w:rFonts w:ascii="Times New Roman" w:hAnsi="Times New Roman" w:cs="Times New Roman"/>
                <w:color w:val="000000"/>
                <w:sz w:val="20"/>
                <w:szCs w:val="20"/>
                <w:shd w:val="clear" w:color="auto" w:fill="FFFFFF"/>
                <w:lang w:val="en-GB" w:eastAsia="ru-RU"/>
              </w:rPr>
              <w:t>Ostrovska</w:t>
            </w:r>
            <w:r w:rsidRPr="00DB5761">
              <w:rPr>
                <w:rFonts w:ascii="Times New Roman" w:hAnsi="Times New Roman" w:cs="Times New Roman"/>
                <w:color w:val="000000"/>
                <w:sz w:val="20"/>
                <w:szCs w:val="20"/>
                <w:shd w:val="clear" w:color="auto" w:fill="FFFFFF"/>
                <w:lang w:eastAsia="ru-RU"/>
              </w:rPr>
              <w:t xml:space="preserve"> </w:t>
            </w:r>
            <w:r w:rsidRPr="00DB5761">
              <w:rPr>
                <w:rFonts w:ascii="Times New Roman" w:hAnsi="Times New Roman" w:cs="Times New Roman"/>
                <w:color w:val="000000"/>
                <w:sz w:val="20"/>
                <w:szCs w:val="20"/>
                <w:shd w:val="clear" w:color="auto" w:fill="FFFFFF"/>
                <w:lang w:val="en-GB" w:eastAsia="ru-RU"/>
              </w:rPr>
              <w:t>N</w:t>
            </w:r>
            <w:r w:rsidRPr="00DB5761">
              <w:rPr>
                <w:rFonts w:ascii="Times New Roman" w:hAnsi="Times New Roman" w:cs="Times New Roman"/>
                <w:color w:val="000000"/>
                <w:sz w:val="20"/>
                <w:szCs w:val="20"/>
                <w:shd w:val="clear" w:color="auto" w:fill="FFFFFF"/>
                <w:lang w:eastAsia="ru-RU"/>
              </w:rPr>
              <w:t xml:space="preserve">. </w:t>
            </w:r>
            <w:r w:rsidRPr="00DB5761">
              <w:rPr>
                <w:rFonts w:ascii="Times New Roman" w:hAnsi="Times New Roman" w:cs="Times New Roman"/>
                <w:color w:val="000000"/>
                <w:sz w:val="20"/>
                <w:szCs w:val="20"/>
                <w:shd w:val="clear" w:color="auto" w:fill="FFFFFF"/>
                <w:lang w:val="en-GB" w:eastAsia="ru-RU"/>
              </w:rPr>
              <w:t>Kondratyuk</w:t>
            </w:r>
            <w:r w:rsidRPr="00DB5761">
              <w:rPr>
                <w:rFonts w:ascii="Times New Roman" w:hAnsi="Times New Roman" w:cs="Times New Roman"/>
                <w:color w:val="000000"/>
                <w:sz w:val="20"/>
                <w:szCs w:val="20"/>
                <w:shd w:val="clear" w:color="auto" w:fill="FFFFFF"/>
                <w:lang w:eastAsia="ru-RU"/>
              </w:rPr>
              <w:t xml:space="preserve"> </w:t>
            </w:r>
            <w:r w:rsidRPr="00DB5761">
              <w:rPr>
                <w:rFonts w:ascii="Times New Roman" w:hAnsi="Times New Roman" w:cs="Times New Roman"/>
                <w:color w:val="000000"/>
                <w:sz w:val="20"/>
                <w:szCs w:val="20"/>
                <w:shd w:val="clear" w:color="auto" w:fill="FFFFFF"/>
                <w:lang w:val="en-GB" w:eastAsia="ru-RU"/>
              </w:rPr>
              <w:t>S</w:t>
            </w:r>
            <w:r w:rsidRPr="00DB5761">
              <w:rPr>
                <w:rFonts w:ascii="Times New Roman" w:hAnsi="Times New Roman" w:cs="Times New Roman"/>
                <w:color w:val="000000"/>
                <w:sz w:val="20"/>
                <w:szCs w:val="20"/>
                <w:shd w:val="clear" w:color="auto" w:fill="FFFFFF"/>
                <w:lang w:eastAsia="ru-RU"/>
              </w:rPr>
              <w:t xml:space="preserve">., </w:t>
            </w:r>
            <w:r w:rsidRPr="00DB5761">
              <w:rPr>
                <w:rFonts w:ascii="Times New Roman" w:hAnsi="Times New Roman" w:cs="Times New Roman"/>
                <w:color w:val="000000"/>
                <w:sz w:val="20"/>
                <w:szCs w:val="20"/>
                <w:shd w:val="clear" w:color="auto" w:fill="FFFFFF"/>
                <w:lang w:val="en-GB" w:eastAsia="ru-RU"/>
              </w:rPr>
              <w:t>Luchko</w:t>
            </w:r>
            <w:r w:rsidRPr="00DB5761">
              <w:rPr>
                <w:rFonts w:ascii="Times New Roman" w:hAnsi="Times New Roman" w:cs="Times New Roman"/>
                <w:color w:val="000000"/>
                <w:sz w:val="20"/>
                <w:szCs w:val="20"/>
                <w:shd w:val="clear" w:color="auto" w:fill="FFFFFF"/>
                <w:lang w:eastAsia="ru-RU"/>
              </w:rPr>
              <w:t xml:space="preserve"> </w:t>
            </w:r>
            <w:r w:rsidRPr="00DB5761">
              <w:rPr>
                <w:rFonts w:ascii="Times New Roman" w:hAnsi="Times New Roman" w:cs="Times New Roman"/>
                <w:color w:val="000000"/>
                <w:sz w:val="20"/>
                <w:szCs w:val="20"/>
                <w:shd w:val="clear" w:color="auto" w:fill="FFFFFF"/>
                <w:lang w:val="en-GB" w:eastAsia="ru-RU"/>
              </w:rPr>
              <w:t>Y</w:t>
            </w:r>
            <w:r w:rsidRPr="00DB5761">
              <w:rPr>
                <w:rFonts w:ascii="Times New Roman" w:hAnsi="Times New Roman" w:cs="Times New Roman"/>
                <w:color w:val="000000"/>
                <w:sz w:val="20"/>
                <w:szCs w:val="20"/>
                <w:shd w:val="clear" w:color="auto" w:fill="FFFFFF"/>
                <w:lang w:eastAsia="ru-RU"/>
              </w:rPr>
              <w:t>.</w:t>
            </w:r>
          </w:p>
        </w:tc>
        <w:tc>
          <w:tcPr>
            <w:tcW w:w="3508" w:type="dxa"/>
          </w:tcPr>
          <w:p w14:paraId="141C5573" w14:textId="09756102"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shd w:val="clear" w:color="auto" w:fill="FFFFFF"/>
                <w:lang w:val="en-GB" w:eastAsia="ru-RU"/>
              </w:rPr>
              <w:t>Peculiarities of development of adaptive and rehabilitation processes in children with special educational needs</w:t>
            </w:r>
          </w:p>
        </w:tc>
        <w:tc>
          <w:tcPr>
            <w:tcW w:w="3402" w:type="dxa"/>
          </w:tcPr>
          <w:p w14:paraId="1E06DB1F" w14:textId="0CAA0A58"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shd w:val="clear" w:color="auto" w:fill="FFFFFF"/>
                <w:lang w:val="en-GB" w:eastAsia="ru-RU"/>
              </w:rPr>
              <w:t xml:space="preserve">BRAIN. Broad Research in Artificial Intelligence and Neuroscience, 2022. </w:t>
            </w:r>
            <w:r w:rsidRPr="00DB5761">
              <w:rPr>
                <w:rFonts w:ascii="Times New Roman" w:hAnsi="Times New Roman" w:cs="Times New Roman"/>
                <w:b/>
                <w:bCs/>
                <w:iCs/>
                <w:color w:val="000000"/>
                <w:sz w:val="20"/>
                <w:szCs w:val="20"/>
                <w:shd w:val="clear" w:color="auto" w:fill="FFFFFF"/>
                <w:lang w:val="en-GB" w:eastAsia="ru-RU"/>
              </w:rPr>
              <w:t>Web of Science</w:t>
            </w:r>
          </w:p>
        </w:tc>
      </w:tr>
      <w:tr w:rsidR="00D04E18" w:rsidRPr="00DB5761" w14:paraId="418A9310" w14:textId="77777777" w:rsidTr="003366A9">
        <w:tc>
          <w:tcPr>
            <w:tcW w:w="709" w:type="dxa"/>
            <w:gridSpan w:val="2"/>
          </w:tcPr>
          <w:p w14:paraId="0E084335"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6E07007C" w14:textId="7F219902"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lang w:eastAsia="ru-RU"/>
              </w:rPr>
              <w:t>Сиско Н. М.</w:t>
            </w:r>
          </w:p>
        </w:tc>
        <w:tc>
          <w:tcPr>
            <w:tcW w:w="3508" w:type="dxa"/>
          </w:tcPr>
          <w:p w14:paraId="1DAA8E65" w14:textId="46F7D0EC"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Professional Mobility as a Model for Overcoming Maladaptive Forms of a Person’s Psychological Defence in Conditions of Professional Development Crises</w:t>
            </w:r>
          </w:p>
        </w:tc>
        <w:tc>
          <w:tcPr>
            <w:tcW w:w="3402" w:type="dxa"/>
          </w:tcPr>
          <w:p w14:paraId="332585CB" w14:textId="725B7FE6"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rPr>
              <w:t>MikheievaRevista Romaneasca pentru Educatie Multidimensionala 13 (4). – Р. 148-161.</w:t>
            </w:r>
          </w:p>
        </w:tc>
      </w:tr>
      <w:tr w:rsidR="00D04E18" w:rsidRPr="00DB5761" w14:paraId="52FA1133" w14:textId="77777777" w:rsidTr="003366A9">
        <w:tc>
          <w:tcPr>
            <w:tcW w:w="709" w:type="dxa"/>
            <w:gridSpan w:val="2"/>
          </w:tcPr>
          <w:p w14:paraId="7C38B03D"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25CE15CA" w14:textId="7AEB3DF5"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Kravchuk</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L</w:t>
            </w:r>
            <w:r w:rsidRPr="00DB5761">
              <w:rPr>
                <w:rFonts w:ascii="Times New Roman" w:hAnsi="Times New Roman" w:cs="Times New Roman"/>
                <w:sz w:val="20"/>
                <w:szCs w:val="20"/>
              </w:rPr>
              <w:t>.</w:t>
            </w:r>
          </w:p>
        </w:tc>
        <w:tc>
          <w:tcPr>
            <w:tcW w:w="3508" w:type="dxa"/>
          </w:tcPr>
          <w:p w14:paraId="6E26A326" w14:textId="2DB4EB12"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Healthy Nutrition and Behavioral Economics: From Principle to Practice Zdrowe żywienie i ekonomia behawioralna: od zasady do praktyki</w:t>
            </w:r>
          </w:p>
        </w:tc>
        <w:tc>
          <w:tcPr>
            <w:tcW w:w="3402" w:type="dxa"/>
          </w:tcPr>
          <w:p w14:paraId="5B4DCE8E" w14:textId="731EB7D2"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Wydanie czasopisma Acta Balneologica w formie papierowej jest wersją pierwotną (referencyjną). </w:t>
            </w:r>
          </w:p>
        </w:tc>
      </w:tr>
      <w:tr w:rsidR="00D04E18" w:rsidRPr="00DB5761" w14:paraId="0332F98B" w14:textId="77777777" w:rsidTr="003366A9">
        <w:tc>
          <w:tcPr>
            <w:tcW w:w="709" w:type="dxa"/>
            <w:gridSpan w:val="2"/>
          </w:tcPr>
          <w:p w14:paraId="06F1D3D2" w14:textId="77777777" w:rsidR="00D04E18" w:rsidRPr="00DB5761" w:rsidRDefault="00D04E18"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657DE9B" w14:textId="04F60AF0"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Сухачова О.О.</w:t>
            </w:r>
          </w:p>
        </w:tc>
        <w:tc>
          <w:tcPr>
            <w:tcW w:w="3508" w:type="dxa"/>
            <w:vAlign w:val="center"/>
          </w:tcPr>
          <w:p w14:paraId="7403A670" w14:textId="6E0E56DA" w:rsidR="00D04E18" w:rsidRPr="00DB5761" w:rsidRDefault="00D04E18"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Comprehensive assessment of activities of corporate integration association of services enterprises</w:t>
            </w:r>
          </w:p>
        </w:tc>
        <w:tc>
          <w:tcPr>
            <w:tcW w:w="3402" w:type="dxa"/>
          </w:tcPr>
          <w:p w14:paraId="4B15177D" w14:textId="2A02E08B" w:rsidR="00D04E18" w:rsidRPr="00DB5761" w:rsidRDefault="00D04E18"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Ad Alta: Journal of Interdisciplinary Research. – 202</w:t>
            </w:r>
            <w:r w:rsidRPr="00DB5761">
              <w:rPr>
                <w:rFonts w:ascii="Times New Roman" w:hAnsi="Times New Roman" w:cs="Times New Roman"/>
                <w:sz w:val="20"/>
                <w:szCs w:val="20"/>
                <w:lang w:val="en-US"/>
              </w:rPr>
              <w:t>2</w:t>
            </w:r>
            <w:r w:rsidRPr="00DB5761">
              <w:rPr>
                <w:rFonts w:ascii="Times New Roman" w:hAnsi="Times New Roman" w:cs="Times New Roman"/>
                <w:sz w:val="20"/>
                <w:szCs w:val="20"/>
              </w:rPr>
              <w:t xml:space="preserve">. –Vol. 12, Issue </w:t>
            </w:r>
            <w:r w:rsidRPr="00DB5761">
              <w:rPr>
                <w:rFonts w:ascii="Times New Roman" w:hAnsi="Times New Roman" w:cs="Times New Roman"/>
                <w:sz w:val="20"/>
                <w:szCs w:val="20"/>
                <w:lang w:val="en-US"/>
              </w:rPr>
              <w:t>1</w:t>
            </w:r>
            <w:r w:rsidRPr="00DB5761">
              <w:rPr>
                <w:rFonts w:ascii="Times New Roman" w:hAnsi="Times New Roman" w:cs="Times New Roman"/>
                <w:sz w:val="20"/>
                <w:szCs w:val="20"/>
              </w:rPr>
              <w:t>, Special Issue XX</w:t>
            </w:r>
            <w:r w:rsidRPr="00DB5761">
              <w:rPr>
                <w:rFonts w:ascii="Times New Roman" w:hAnsi="Times New Roman" w:cs="Times New Roman"/>
                <w:sz w:val="20"/>
                <w:szCs w:val="20"/>
                <w:lang w:val="en-US"/>
              </w:rPr>
              <w:t>VII</w:t>
            </w:r>
            <w:r w:rsidRPr="00DB5761">
              <w:rPr>
                <w:rFonts w:ascii="Times New Roman" w:hAnsi="Times New Roman" w:cs="Times New Roman"/>
                <w:sz w:val="20"/>
                <w:szCs w:val="20"/>
              </w:rPr>
              <w:t xml:space="preserve">. – P. 99-103. </w:t>
            </w:r>
            <w:r w:rsidRPr="00DB5761">
              <w:rPr>
                <w:rFonts w:ascii="Times New Roman" w:hAnsi="Times New Roman" w:cs="Times New Roman"/>
                <w:b/>
                <w:bCs/>
                <w:sz w:val="20"/>
                <w:szCs w:val="20"/>
              </w:rPr>
              <w:t>Web of Science</w:t>
            </w:r>
          </w:p>
        </w:tc>
      </w:tr>
      <w:tr w:rsidR="0017035D" w:rsidRPr="00DB5761" w14:paraId="176CC517" w14:textId="77777777" w:rsidTr="003366A9">
        <w:tc>
          <w:tcPr>
            <w:tcW w:w="709" w:type="dxa"/>
            <w:gridSpan w:val="2"/>
          </w:tcPr>
          <w:p w14:paraId="559C08E2" w14:textId="77777777" w:rsidR="0017035D" w:rsidRPr="00DB5761" w:rsidRDefault="0017035D"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E0DB991" w14:textId="4EA0615D" w:rsidR="0017035D" w:rsidRPr="00DB5761" w:rsidRDefault="0017035D"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Пугаченко О.Б.</w:t>
            </w:r>
          </w:p>
        </w:tc>
        <w:tc>
          <w:tcPr>
            <w:tcW w:w="3508" w:type="dxa"/>
            <w:vAlign w:val="center"/>
          </w:tcPr>
          <w:p w14:paraId="4F94DCFF" w14:textId="4802B2C3" w:rsidR="0017035D" w:rsidRPr="00DB5761" w:rsidRDefault="0017035D"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Principles of tax legislation and organiz</w:t>
            </w:r>
            <w:r w:rsidR="0011061D" w:rsidRPr="00DB5761">
              <w:rPr>
                <w:rFonts w:ascii="Times New Roman" w:hAnsi="Times New Roman" w:cs="Times New Roman"/>
                <w:sz w:val="20"/>
                <w:szCs w:val="20"/>
              </w:rPr>
              <w:t>ation of tax control in Ukraine</w:t>
            </w:r>
          </w:p>
        </w:tc>
        <w:tc>
          <w:tcPr>
            <w:tcW w:w="3402" w:type="dxa"/>
          </w:tcPr>
          <w:p w14:paraId="1CEEFD01" w14:textId="30619B36" w:rsidR="0017035D" w:rsidRPr="00DB5761" w:rsidRDefault="0017035D"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
                <w:sz w:val="20"/>
                <w:szCs w:val="20"/>
              </w:rPr>
              <w:t>Innovative economics and management.</w:t>
            </w:r>
            <w:r w:rsidRPr="00DB5761">
              <w:rPr>
                <w:rFonts w:ascii="Times New Roman" w:hAnsi="Times New Roman" w:cs="Times New Roman"/>
                <w:i/>
                <w:sz w:val="20"/>
                <w:szCs w:val="20"/>
                <w:lang w:val="en-US"/>
              </w:rPr>
              <w:t xml:space="preserve"> –</w:t>
            </w:r>
            <w:r w:rsidRPr="00DB5761">
              <w:rPr>
                <w:rFonts w:ascii="Times New Roman" w:hAnsi="Times New Roman" w:cs="Times New Roman"/>
                <w:sz w:val="20"/>
                <w:szCs w:val="20"/>
              </w:rPr>
              <w:t xml:space="preserve"> 2022. </w:t>
            </w:r>
            <w:r w:rsidRPr="00DB5761">
              <w:rPr>
                <w:rFonts w:ascii="Times New Roman" w:hAnsi="Times New Roman" w:cs="Times New Roman"/>
                <w:sz w:val="20"/>
                <w:szCs w:val="20"/>
                <w:lang w:val="en-US"/>
              </w:rPr>
              <w:t>–Vol</w:t>
            </w:r>
            <w:r w:rsidRPr="00DB5761">
              <w:rPr>
                <w:rFonts w:ascii="Times New Roman" w:hAnsi="Times New Roman" w:cs="Times New Roman"/>
                <w:sz w:val="20"/>
                <w:szCs w:val="20"/>
              </w:rPr>
              <w:t xml:space="preserve">. 9 (1). </w:t>
            </w:r>
            <w:r w:rsidRPr="00DB5761">
              <w:rPr>
                <w:rFonts w:ascii="Times New Roman" w:hAnsi="Times New Roman" w:cs="Times New Roman"/>
                <w:sz w:val="20"/>
                <w:szCs w:val="20"/>
                <w:lang w:val="en-US"/>
              </w:rPr>
              <w:t>–</w:t>
            </w:r>
            <w:r w:rsidRPr="00DB5761">
              <w:rPr>
                <w:rFonts w:ascii="Times New Roman" w:hAnsi="Times New Roman" w:cs="Times New Roman"/>
                <w:sz w:val="20"/>
                <w:szCs w:val="20"/>
              </w:rPr>
              <w:t>Р. 57-65.</w:t>
            </w:r>
            <w:r w:rsidRPr="00DB5761">
              <w:rPr>
                <w:rFonts w:ascii="Times New Roman" w:hAnsi="Times New Roman" w:cs="Times New Roman"/>
                <w:b/>
                <w:sz w:val="20"/>
                <w:szCs w:val="20"/>
                <w:shd w:val="clear" w:color="auto" w:fill="FFFFFF"/>
              </w:rPr>
              <w:t xml:space="preserve"> </w:t>
            </w:r>
            <w:hyperlink r:id="rId75" w:history="1">
              <w:r w:rsidRPr="00DB5761">
                <w:rPr>
                  <w:rStyle w:val="a6"/>
                  <w:rFonts w:ascii="Times New Roman" w:hAnsi="Times New Roman" w:cs="Times New Roman"/>
                  <w:sz w:val="20"/>
                  <w:szCs w:val="20"/>
                  <w:lang w:val="en-US"/>
                </w:rPr>
                <w:t>https</w:t>
              </w:r>
              <w:r w:rsidRPr="00DB5761">
                <w:rPr>
                  <w:rStyle w:val="a6"/>
                  <w:rFonts w:ascii="Times New Roman" w:hAnsi="Times New Roman" w:cs="Times New Roman"/>
                  <w:sz w:val="20"/>
                  <w:szCs w:val="20"/>
                </w:rPr>
                <w:t>://</w:t>
              </w:r>
              <w:r w:rsidRPr="00DB5761">
                <w:rPr>
                  <w:rStyle w:val="a6"/>
                  <w:rFonts w:ascii="Times New Roman" w:hAnsi="Times New Roman" w:cs="Times New Roman"/>
                  <w:sz w:val="20"/>
                  <w:szCs w:val="20"/>
                  <w:lang w:val="en-US"/>
                </w:rPr>
                <w:t>iem</w:t>
              </w:r>
              <w:r w:rsidRPr="00DB5761">
                <w:rPr>
                  <w:rStyle w:val="a6"/>
                  <w:rFonts w:ascii="Times New Roman" w:hAnsi="Times New Roman" w:cs="Times New Roman"/>
                  <w:sz w:val="20"/>
                  <w:szCs w:val="20"/>
                </w:rPr>
                <w:t>.</w:t>
              </w:r>
              <w:r w:rsidRPr="00DB5761">
                <w:rPr>
                  <w:rStyle w:val="a6"/>
                  <w:rFonts w:ascii="Times New Roman" w:hAnsi="Times New Roman" w:cs="Times New Roman"/>
                  <w:sz w:val="20"/>
                  <w:szCs w:val="20"/>
                  <w:lang w:val="en-US"/>
                </w:rPr>
                <w:t>ge</w:t>
              </w:r>
              <w:r w:rsidRPr="00DB5761">
                <w:rPr>
                  <w:rStyle w:val="a6"/>
                  <w:rFonts w:ascii="Times New Roman" w:hAnsi="Times New Roman" w:cs="Times New Roman"/>
                  <w:sz w:val="20"/>
                  <w:szCs w:val="20"/>
                </w:rPr>
                <w:t>/714</w:t>
              </w:r>
              <w:r w:rsidRPr="00DB5761">
                <w:rPr>
                  <w:rStyle w:val="a6"/>
                  <w:rFonts w:ascii="Times New Roman" w:hAnsi="Times New Roman" w:cs="Times New Roman"/>
                  <w:sz w:val="20"/>
                  <w:szCs w:val="20"/>
                  <w:lang w:val="en-US"/>
                </w:rPr>
                <w:t>f</w:t>
              </w:r>
              <w:r w:rsidRPr="00DB5761">
                <w:rPr>
                  <w:rStyle w:val="a6"/>
                  <w:rFonts w:ascii="Times New Roman" w:hAnsi="Times New Roman" w:cs="Times New Roman"/>
                  <w:sz w:val="20"/>
                  <w:szCs w:val="20"/>
                </w:rPr>
                <w:t>3</w:t>
              </w:r>
              <w:r w:rsidRPr="00DB5761">
                <w:rPr>
                  <w:rStyle w:val="a6"/>
                  <w:rFonts w:ascii="Times New Roman" w:hAnsi="Times New Roman" w:cs="Times New Roman"/>
                  <w:sz w:val="20"/>
                  <w:szCs w:val="20"/>
                  <w:lang w:val="en-US"/>
                </w:rPr>
                <w:t>e</w:t>
              </w:r>
              <w:r w:rsidRPr="00DB5761">
                <w:rPr>
                  <w:rStyle w:val="a6"/>
                  <w:rFonts w:ascii="Times New Roman" w:hAnsi="Times New Roman" w:cs="Times New Roman"/>
                  <w:sz w:val="20"/>
                  <w:szCs w:val="20"/>
                </w:rPr>
                <w:t>76-</w:t>
              </w:r>
              <w:r w:rsidRPr="00DB5761">
                <w:rPr>
                  <w:rStyle w:val="a6"/>
                  <w:rFonts w:ascii="Times New Roman" w:hAnsi="Times New Roman" w:cs="Times New Roman"/>
                  <w:sz w:val="20"/>
                  <w:szCs w:val="20"/>
                  <w:lang w:val="en-US"/>
                </w:rPr>
                <w:t>b</w:t>
              </w:r>
              <w:r w:rsidRPr="00DB5761">
                <w:rPr>
                  <w:rStyle w:val="a6"/>
                  <w:rFonts w:ascii="Times New Roman" w:hAnsi="Times New Roman" w:cs="Times New Roman"/>
                  <w:sz w:val="20"/>
                  <w:szCs w:val="20"/>
                </w:rPr>
                <w:t>925-44</w:t>
              </w:r>
              <w:r w:rsidRPr="00DB5761">
                <w:rPr>
                  <w:rStyle w:val="a6"/>
                  <w:rFonts w:ascii="Times New Roman" w:hAnsi="Times New Roman" w:cs="Times New Roman"/>
                  <w:sz w:val="20"/>
                  <w:szCs w:val="20"/>
                  <w:lang w:val="en-US"/>
                </w:rPr>
                <w:t>ff</w:t>
              </w:r>
              <w:r w:rsidRPr="00DB5761">
                <w:rPr>
                  <w:rStyle w:val="a6"/>
                  <w:rFonts w:ascii="Times New Roman" w:hAnsi="Times New Roman" w:cs="Times New Roman"/>
                  <w:sz w:val="20"/>
                  <w:szCs w:val="20"/>
                </w:rPr>
                <w:t>-</w:t>
              </w:r>
              <w:r w:rsidRPr="00DB5761">
                <w:rPr>
                  <w:rStyle w:val="a6"/>
                  <w:rFonts w:ascii="Times New Roman" w:hAnsi="Times New Roman" w:cs="Times New Roman"/>
                  <w:sz w:val="20"/>
                  <w:szCs w:val="20"/>
                  <w:lang w:val="en-US"/>
                </w:rPr>
                <w:t>bea</w:t>
              </w:r>
              <w:r w:rsidRPr="00DB5761">
                <w:rPr>
                  <w:rStyle w:val="a6"/>
                  <w:rFonts w:ascii="Times New Roman" w:hAnsi="Times New Roman" w:cs="Times New Roman"/>
                  <w:sz w:val="20"/>
                  <w:szCs w:val="20"/>
                </w:rPr>
                <w:t>1-</w:t>
              </w:r>
              <w:r w:rsidRPr="00DB5761">
                <w:rPr>
                  <w:rStyle w:val="a6"/>
                  <w:rFonts w:ascii="Times New Roman" w:hAnsi="Times New Roman" w:cs="Times New Roman"/>
                  <w:sz w:val="20"/>
                  <w:szCs w:val="20"/>
                  <w:lang w:val="en-US"/>
                </w:rPr>
                <w:t>be</w:t>
              </w:r>
              <w:r w:rsidRPr="00DB5761">
                <w:rPr>
                  <w:rStyle w:val="a6"/>
                  <w:rFonts w:ascii="Times New Roman" w:hAnsi="Times New Roman" w:cs="Times New Roman"/>
                  <w:sz w:val="20"/>
                  <w:szCs w:val="20"/>
                </w:rPr>
                <w:t>875414</w:t>
              </w:r>
              <w:r w:rsidRPr="00DB5761">
                <w:rPr>
                  <w:rStyle w:val="a6"/>
                  <w:rFonts w:ascii="Times New Roman" w:hAnsi="Times New Roman" w:cs="Times New Roman"/>
                  <w:sz w:val="20"/>
                  <w:szCs w:val="20"/>
                  <w:lang w:val="en-US"/>
                </w:rPr>
                <w:t>f</w:t>
              </w:r>
              <w:r w:rsidRPr="00DB5761">
                <w:rPr>
                  <w:rStyle w:val="a6"/>
                  <w:rFonts w:ascii="Times New Roman" w:hAnsi="Times New Roman" w:cs="Times New Roman"/>
                  <w:sz w:val="20"/>
                  <w:szCs w:val="20"/>
                </w:rPr>
                <w:t>108</w:t>
              </w:r>
            </w:hyperlink>
          </w:p>
        </w:tc>
      </w:tr>
      <w:tr w:rsidR="0017035D" w:rsidRPr="00DB5761" w14:paraId="511DCD0D" w14:textId="77777777" w:rsidTr="003366A9">
        <w:tc>
          <w:tcPr>
            <w:tcW w:w="709" w:type="dxa"/>
            <w:gridSpan w:val="2"/>
          </w:tcPr>
          <w:p w14:paraId="1CEE637C" w14:textId="77777777" w:rsidR="0017035D" w:rsidRPr="00DB5761" w:rsidRDefault="0017035D"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06B4885" w14:textId="28B5E49B" w:rsidR="0017035D" w:rsidRPr="00DB5761" w:rsidRDefault="0017035D" w:rsidP="00BB1B8E">
            <w:pPr>
              <w:widowControl w:val="0"/>
              <w:spacing w:after="0" w:line="240" w:lineRule="auto"/>
              <w:jc w:val="center"/>
              <w:rPr>
                <w:rFonts w:ascii="Times New Roman" w:hAnsi="Times New Roman" w:cs="Times New Roman"/>
                <w:i/>
                <w:iCs/>
                <w:color w:val="000000"/>
                <w:sz w:val="20"/>
                <w:szCs w:val="20"/>
                <w:shd w:val="clear" w:color="auto" w:fill="FFFFFF"/>
              </w:rPr>
            </w:pPr>
            <w:r w:rsidRPr="00DB5761">
              <w:rPr>
                <w:rFonts w:ascii="Times New Roman" w:hAnsi="Times New Roman" w:cs="Times New Roman"/>
                <w:sz w:val="20"/>
                <w:szCs w:val="20"/>
                <w:lang w:val="en-US"/>
              </w:rPr>
              <w:t>Bartosova, V.; Drobyazko, S.; Bogachov, S.; Afanasieva, O.; Mikhailova, M.</w:t>
            </w:r>
          </w:p>
        </w:tc>
        <w:tc>
          <w:tcPr>
            <w:tcW w:w="3508" w:type="dxa"/>
            <w:vAlign w:val="center"/>
          </w:tcPr>
          <w:p w14:paraId="2EC9B9D5" w14:textId="650FDE1B" w:rsidR="0017035D" w:rsidRPr="00DB5761" w:rsidRDefault="0017035D" w:rsidP="00BB1B8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Ranking of Search Requests in the Digital Information Retrieval System Based on Dynamic Neural Networks</w:t>
            </w:r>
          </w:p>
        </w:tc>
        <w:tc>
          <w:tcPr>
            <w:tcW w:w="3402" w:type="dxa"/>
          </w:tcPr>
          <w:p w14:paraId="2CC89CCF" w14:textId="77777777" w:rsidR="0017035D" w:rsidRPr="00DB5761" w:rsidRDefault="0017035D" w:rsidP="00337AA4">
            <w:pPr>
              <w:widowControl w:val="0"/>
              <w:spacing w:after="0" w:line="240" w:lineRule="auto"/>
              <w:ind w:right="-109"/>
              <w:rPr>
                <w:rFonts w:ascii="Times New Roman" w:hAnsi="Times New Roman" w:cs="Times New Roman"/>
                <w:sz w:val="20"/>
                <w:szCs w:val="20"/>
                <w:lang w:val="en-US"/>
              </w:rPr>
            </w:pPr>
            <w:r w:rsidRPr="00DB5761">
              <w:rPr>
                <w:rFonts w:ascii="Times New Roman" w:hAnsi="Times New Roman" w:cs="Times New Roman"/>
                <w:sz w:val="20"/>
                <w:szCs w:val="20"/>
                <w:lang w:val="en-US"/>
              </w:rPr>
              <w:t>Complexity, vol. 2022, Article ID 6460838, 16 pages, 2022. https://doi.org/10.1155/2022/6460838</w:t>
            </w:r>
          </w:p>
          <w:p w14:paraId="0BEAFDF8" w14:textId="77777777" w:rsidR="0017035D" w:rsidRPr="00DB5761" w:rsidRDefault="0017035D" w:rsidP="00337AA4">
            <w:pPr>
              <w:shd w:val="clear" w:color="auto" w:fill="FFFFFF"/>
              <w:spacing w:after="0" w:line="240" w:lineRule="auto"/>
              <w:contextualSpacing/>
              <w:rPr>
                <w:rFonts w:ascii="Times New Roman" w:hAnsi="Times New Roman" w:cs="Times New Roman"/>
                <w:i/>
                <w:iCs/>
                <w:color w:val="000000"/>
                <w:sz w:val="20"/>
                <w:szCs w:val="20"/>
                <w:shd w:val="clear" w:color="auto" w:fill="FFFFFF"/>
              </w:rPr>
            </w:pPr>
          </w:p>
        </w:tc>
      </w:tr>
      <w:tr w:rsidR="0017035D" w:rsidRPr="00DB5761" w14:paraId="152FC5AE" w14:textId="77777777" w:rsidTr="003366A9">
        <w:tc>
          <w:tcPr>
            <w:tcW w:w="709" w:type="dxa"/>
            <w:gridSpan w:val="2"/>
          </w:tcPr>
          <w:p w14:paraId="7F504585" w14:textId="77777777" w:rsidR="0017035D" w:rsidRPr="00DB5761" w:rsidRDefault="0017035D"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5880716" w14:textId="2734735D" w:rsidR="0017035D" w:rsidRPr="00DB5761" w:rsidRDefault="0017035D" w:rsidP="00BB1B8E">
            <w:pPr>
              <w:widowControl w:val="0"/>
              <w:spacing w:after="0" w:line="240" w:lineRule="auto"/>
              <w:jc w:val="center"/>
              <w:rPr>
                <w:rFonts w:ascii="Times New Roman" w:hAnsi="Times New Roman" w:cs="Times New Roman"/>
                <w:i/>
                <w:iCs/>
                <w:color w:val="000000"/>
                <w:sz w:val="20"/>
                <w:szCs w:val="20"/>
                <w:shd w:val="clear" w:color="auto" w:fill="FFFFFF"/>
              </w:rPr>
            </w:pPr>
            <w:r w:rsidRPr="00DB5761">
              <w:rPr>
                <w:rFonts w:ascii="Times New Roman" w:hAnsi="Times New Roman" w:cs="Times New Roman"/>
                <w:sz w:val="20"/>
                <w:szCs w:val="20"/>
                <w:lang w:val="en-US"/>
              </w:rPr>
              <w:t>Drobyazko, S.; Hilorme, T.</w:t>
            </w:r>
          </w:p>
        </w:tc>
        <w:tc>
          <w:tcPr>
            <w:tcW w:w="3508" w:type="dxa"/>
            <w:vAlign w:val="center"/>
          </w:tcPr>
          <w:p w14:paraId="0E84B5EE" w14:textId="223A792C" w:rsidR="0017035D" w:rsidRPr="00DB5761" w:rsidRDefault="0017035D" w:rsidP="00BB1B8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Methods for evaluating technical innovations in the implementation of energy-saving measures in enterprises</w:t>
            </w:r>
          </w:p>
        </w:tc>
        <w:tc>
          <w:tcPr>
            <w:tcW w:w="3402" w:type="dxa"/>
          </w:tcPr>
          <w:p w14:paraId="14442442" w14:textId="591EA96E" w:rsidR="0017035D" w:rsidRPr="00DB5761" w:rsidRDefault="0017035D" w:rsidP="00337AA4">
            <w:pPr>
              <w:widowControl w:val="0"/>
              <w:spacing w:after="0" w:line="240" w:lineRule="auto"/>
              <w:ind w:right="-109"/>
              <w:rPr>
                <w:rFonts w:ascii="Times New Roman" w:hAnsi="Times New Roman" w:cs="Times New Roman"/>
                <w:sz w:val="20"/>
                <w:szCs w:val="20"/>
                <w:lang w:val="en-US"/>
              </w:rPr>
            </w:pPr>
            <w:r w:rsidRPr="00DB5761">
              <w:rPr>
                <w:rFonts w:ascii="Times New Roman" w:hAnsi="Times New Roman" w:cs="Times New Roman"/>
                <w:sz w:val="20"/>
                <w:szCs w:val="20"/>
                <w:lang w:val="en-US"/>
              </w:rPr>
              <w:t xml:space="preserve">MethodsX, Volume 9, 2022, 101658, ISSN 2215-0161, </w:t>
            </w:r>
            <w:hyperlink r:id="rId76" w:history="1">
              <w:r w:rsidRPr="00DB5761">
                <w:rPr>
                  <w:rStyle w:val="a6"/>
                  <w:rFonts w:ascii="Times New Roman" w:hAnsi="Times New Roman" w:cs="Times New Roman"/>
                  <w:color w:val="0000FF"/>
                  <w:sz w:val="20"/>
                  <w:szCs w:val="20"/>
                  <w:lang w:val="en-US"/>
                </w:rPr>
                <w:t>https://doi.org/10.1016/j.mex.2022.101658</w:t>
              </w:r>
            </w:hyperlink>
          </w:p>
        </w:tc>
      </w:tr>
      <w:tr w:rsidR="00DD7733" w:rsidRPr="00DB5761" w14:paraId="38D9E7C7" w14:textId="77777777" w:rsidTr="003366A9">
        <w:tc>
          <w:tcPr>
            <w:tcW w:w="709" w:type="dxa"/>
            <w:gridSpan w:val="2"/>
          </w:tcPr>
          <w:p w14:paraId="4AD38BC4" w14:textId="77777777" w:rsidR="00DD7733" w:rsidRPr="00DB5761" w:rsidRDefault="00DD7733"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0A5BC77" w14:textId="75BBACED" w:rsidR="00DD7733" w:rsidRPr="00DB5761" w:rsidRDefault="00DD7733" w:rsidP="00337AA4">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Yarovoi</w:t>
            </w:r>
            <w:r w:rsidR="00337AA4"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lang w:val="en-US"/>
              </w:rPr>
              <w:t>Tykhon</w:t>
            </w:r>
          </w:p>
        </w:tc>
        <w:tc>
          <w:tcPr>
            <w:tcW w:w="3508" w:type="dxa"/>
            <w:vAlign w:val="center"/>
          </w:tcPr>
          <w:p w14:paraId="613BE809" w14:textId="78E8EF4C" w:rsidR="00DD7733" w:rsidRPr="00DB5761" w:rsidRDefault="00337AA4" w:rsidP="00337AA4">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Lobbying as One of the Tools of Corporate Governance</w:t>
            </w:r>
          </w:p>
        </w:tc>
        <w:tc>
          <w:tcPr>
            <w:tcW w:w="3402" w:type="dxa"/>
          </w:tcPr>
          <w:p w14:paraId="6C82732F" w14:textId="77777777" w:rsidR="00DD7733" w:rsidRPr="00DB5761" w:rsidRDefault="00DD7733" w:rsidP="00337AA4">
            <w:pPr>
              <w:widowControl w:val="0"/>
              <w:spacing w:after="0" w:line="240" w:lineRule="auto"/>
              <w:ind w:right="-109"/>
              <w:rPr>
                <w:rFonts w:ascii="Times New Roman" w:hAnsi="Times New Roman" w:cs="Times New Roman"/>
                <w:sz w:val="20"/>
                <w:szCs w:val="20"/>
                <w:lang w:val="en-US"/>
              </w:rPr>
            </w:pPr>
            <w:r w:rsidRPr="00DB5761">
              <w:rPr>
                <w:rFonts w:ascii="Times New Roman" w:hAnsi="Times New Roman" w:cs="Times New Roman"/>
                <w:sz w:val="20"/>
                <w:szCs w:val="20"/>
                <w:lang w:val="en-US"/>
              </w:rPr>
              <w:t>Economics, Finance and Management Review. Issue 2 (10). – 2022. – Р. 76–84.</w:t>
            </w:r>
          </w:p>
          <w:p w14:paraId="5241940F" w14:textId="2B2D5D76" w:rsidR="00DD7733" w:rsidRPr="00DB5761" w:rsidRDefault="00DD7733" w:rsidP="00337AA4">
            <w:pPr>
              <w:widowControl w:val="0"/>
              <w:spacing w:after="0" w:line="240" w:lineRule="auto"/>
              <w:ind w:right="-109"/>
              <w:rPr>
                <w:rFonts w:ascii="Times New Roman" w:hAnsi="Times New Roman" w:cs="Times New Roman"/>
                <w:sz w:val="20"/>
                <w:szCs w:val="20"/>
                <w:u w:val="single"/>
                <w:lang w:val="en-US"/>
              </w:rPr>
            </w:pPr>
            <w:r w:rsidRPr="00DB5761">
              <w:rPr>
                <w:rFonts w:ascii="Times New Roman" w:hAnsi="Times New Roman" w:cs="Times New Roman"/>
                <w:sz w:val="20"/>
                <w:szCs w:val="20"/>
                <w:u w:val="single"/>
                <w:lang w:val="en-US"/>
              </w:rPr>
              <w:t xml:space="preserve">DOI: 10.36690/2674-5208-2022-2 </w:t>
            </w:r>
          </w:p>
        </w:tc>
      </w:tr>
      <w:tr w:rsidR="00DD7733" w:rsidRPr="00DB5761" w14:paraId="47C8C16A" w14:textId="77777777" w:rsidTr="003366A9">
        <w:tc>
          <w:tcPr>
            <w:tcW w:w="709" w:type="dxa"/>
            <w:gridSpan w:val="2"/>
          </w:tcPr>
          <w:p w14:paraId="1A9D9F74" w14:textId="77777777" w:rsidR="00DD7733" w:rsidRPr="00DB5761" w:rsidRDefault="00DD7733"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BFAD6AB" w14:textId="57B79C6A" w:rsidR="00DD7733" w:rsidRPr="00DB5761" w:rsidRDefault="00DD7733" w:rsidP="00BB1B8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 xml:space="preserve">O. Bondarenko, T. Yarovoi. </w:t>
            </w:r>
          </w:p>
        </w:tc>
        <w:tc>
          <w:tcPr>
            <w:tcW w:w="3508" w:type="dxa"/>
            <w:vAlign w:val="center"/>
          </w:tcPr>
          <w:p w14:paraId="510A3A6F" w14:textId="5B61C4B0" w:rsidR="00DD7733" w:rsidRPr="00DB5761" w:rsidRDefault="00337AA4" w:rsidP="00BB1B8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Rebranding of Law Enforcement Agencies in Ukraine as a Component of Public Policy in the Transformation of the Law Enforcement System</w:t>
            </w:r>
          </w:p>
        </w:tc>
        <w:tc>
          <w:tcPr>
            <w:tcW w:w="3402" w:type="dxa"/>
          </w:tcPr>
          <w:p w14:paraId="1B118B6C" w14:textId="77777777" w:rsidR="00DD7733" w:rsidRPr="00DB5761" w:rsidRDefault="00DD7733" w:rsidP="00337AA4">
            <w:pPr>
              <w:widowControl w:val="0"/>
              <w:spacing w:after="0" w:line="240" w:lineRule="auto"/>
              <w:ind w:right="-109"/>
              <w:rPr>
                <w:rFonts w:ascii="Times New Roman" w:hAnsi="Times New Roman" w:cs="Times New Roman"/>
                <w:sz w:val="20"/>
                <w:szCs w:val="20"/>
                <w:lang w:val="en-US"/>
              </w:rPr>
            </w:pPr>
            <w:r w:rsidRPr="00DB5761">
              <w:rPr>
                <w:rFonts w:ascii="Times New Roman" w:hAnsi="Times New Roman" w:cs="Times New Roman"/>
                <w:sz w:val="20"/>
                <w:szCs w:val="20"/>
                <w:lang w:val="en-US"/>
              </w:rPr>
              <w:t xml:space="preserve">Věda a perspektivy. Praha, České republika. – 2022. – </w:t>
            </w:r>
            <w:r w:rsidRPr="00DB5761">
              <w:rPr>
                <w:rFonts w:ascii="Times New Roman" w:hAnsi="Times New Roman" w:cs="Times New Roman"/>
                <w:sz w:val="20"/>
                <w:szCs w:val="20"/>
              </w:rPr>
              <w:t>Р</w:t>
            </w:r>
            <w:r w:rsidRPr="00DB5761">
              <w:rPr>
                <w:rFonts w:ascii="Times New Roman" w:hAnsi="Times New Roman" w:cs="Times New Roman"/>
                <w:sz w:val="20"/>
                <w:szCs w:val="20"/>
                <w:lang w:val="en-US"/>
              </w:rPr>
              <w:t>. 10 – 20.</w:t>
            </w:r>
          </w:p>
          <w:p w14:paraId="107085C6" w14:textId="0B1E7CFD" w:rsidR="00DD7733" w:rsidRPr="00DB5761" w:rsidRDefault="00DD7733" w:rsidP="00337AA4">
            <w:pPr>
              <w:shd w:val="clear" w:color="auto" w:fill="FFFFFF"/>
              <w:spacing w:after="0" w:line="240" w:lineRule="auto"/>
              <w:contextualSpacing/>
              <w:rPr>
                <w:rFonts w:ascii="Times New Roman" w:hAnsi="Times New Roman" w:cs="Times New Roman"/>
                <w:sz w:val="20"/>
                <w:szCs w:val="20"/>
                <w:lang w:val="en-US"/>
              </w:rPr>
            </w:pPr>
            <w:r w:rsidRPr="00DB5761">
              <w:rPr>
                <w:rFonts w:ascii="Times New Roman" w:hAnsi="Times New Roman" w:cs="Times New Roman"/>
                <w:sz w:val="20"/>
                <w:szCs w:val="20"/>
                <w:lang w:val="en-US"/>
              </w:rPr>
              <w:t xml:space="preserve">DOI: </w:t>
            </w:r>
            <w:hyperlink r:id="rId77" w:history="1">
              <w:r w:rsidRPr="00DB5761">
                <w:rPr>
                  <w:rStyle w:val="a6"/>
                  <w:rFonts w:ascii="Times New Roman" w:hAnsi="Times New Roman" w:cs="Times New Roman"/>
                  <w:color w:val="0000FF"/>
                  <w:sz w:val="20"/>
                  <w:szCs w:val="20"/>
                  <w:lang w:val="en-US"/>
                </w:rPr>
                <w:t>https://doi.org/10.52058/2695-1592-2022-6(13)</w:t>
              </w:r>
            </w:hyperlink>
            <w:r w:rsidRPr="00DB5761">
              <w:rPr>
                <w:rFonts w:ascii="Times New Roman" w:hAnsi="Times New Roman" w:cs="Times New Roman"/>
                <w:sz w:val="20"/>
                <w:szCs w:val="20"/>
                <w:lang w:val="en-US"/>
              </w:rPr>
              <w:t xml:space="preserve"> </w:t>
            </w:r>
          </w:p>
        </w:tc>
      </w:tr>
      <w:tr w:rsidR="00DD7733" w:rsidRPr="00DB5761" w14:paraId="3BCB9B89" w14:textId="77777777" w:rsidTr="003366A9">
        <w:tc>
          <w:tcPr>
            <w:tcW w:w="709" w:type="dxa"/>
            <w:gridSpan w:val="2"/>
          </w:tcPr>
          <w:p w14:paraId="7440E161" w14:textId="77777777" w:rsidR="00DD7733" w:rsidRPr="00DB5761" w:rsidRDefault="00DD7733"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8134DDB" w14:textId="26B67DB3" w:rsidR="00DD7733" w:rsidRPr="00DB5761" w:rsidRDefault="00DD7733"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eastAsia="ru-RU"/>
              </w:rPr>
              <w:t>Teremetskyi V., Hrytsai S.</w:t>
            </w:r>
          </w:p>
        </w:tc>
        <w:tc>
          <w:tcPr>
            <w:tcW w:w="3508" w:type="dxa"/>
          </w:tcPr>
          <w:p w14:paraId="179EC212" w14:textId="420100BD" w:rsidR="00DD7733" w:rsidRPr="00DB5761" w:rsidRDefault="00DD7733"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eastAsia="ru-RU"/>
              </w:rPr>
              <w:t>Responsibility for Ensuring the World Biosafety: Rethinking in the Context of the Covid-19 Pandemic</w:t>
            </w:r>
          </w:p>
        </w:tc>
        <w:tc>
          <w:tcPr>
            <w:tcW w:w="3402" w:type="dxa"/>
          </w:tcPr>
          <w:p w14:paraId="4087FB97" w14:textId="39F87469" w:rsidR="00DD7733" w:rsidRPr="00DB5761" w:rsidRDefault="00DD7733" w:rsidP="00413127">
            <w:pPr>
              <w:widowControl w:val="0"/>
              <w:spacing w:after="0" w:line="240" w:lineRule="auto"/>
              <w:ind w:right="-109"/>
              <w:jc w:val="both"/>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eastAsia="ru-RU"/>
              </w:rPr>
              <w:t xml:space="preserve">Journal of Legal, Ethical and Regulatory Issues. </w:t>
            </w:r>
            <w:r w:rsidRPr="00DB5761">
              <w:rPr>
                <w:rFonts w:ascii="Times New Roman" w:hAnsi="Times New Roman" w:cs="Times New Roman"/>
                <w:sz w:val="20"/>
                <w:szCs w:val="20"/>
                <w:lang w:eastAsia="ru-RU"/>
              </w:rPr>
              <w:t>Вип</w:t>
            </w:r>
            <w:r w:rsidRPr="00DB5761">
              <w:rPr>
                <w:rFonts w:ascii="Times New Roman" w:hAnsi="Times New Roman" w:cs="Times New Roman"/>
                <w:sz w:val="20"/>
                <w:szCs w:val="20"/>
                <w:lang w:val="en-US" w:eastAsia="ru-RU"/>
              </w:rPr>
              <w:t>. 24, № 3. https://www.abacademies.org/articles/responsibility-for-ensuring-the-world-biosafety-rethinking-in-the-context-of-the-covid19-pandemic-10698.html (</w:t>
            </w:r>
            <w:r w:rsidRPr="00DB5761">
              <w:rPr>
                <w:rFonts w:ascii="Times New Roman" w:hAnsi="Times New Roman" w:cs="Times New Roman"/>
                <w:sz w:val="20"/>
                <w:szCs w:val="20"/>
                <w:lang w:eastAsia="ru-RU"/>
              </w:rPr>
              <w:t>наукове</w:t>
            </w:r>
            <w:r w:rsidRPr="00DB5761">
              <w:rPr>
                <w:rFonts w:ascii="Times New Roman" w:hAnsi="Times New Roman" w:cs="Times New Roman"/>
                <w:sz w:val="20"/>
                <w:szCs w:val="20"/>
                <w:lang w:val="en-US" w:eastAsia="ru-RU"/>
              </w:rPr>
              <w:t xml:space="preserve"> </w:t>
            </w:r>
            <w:r w:rsidRPr="00DB5761">
              <w:rPr>
                <w:rFonts w:ascii="Times New Roman" w:hAnsi="Times New Roman" w:cs="Times New Roman"/>
                <w:sz w:val="20"/>
                <w:szCs w:val="20"/>
                <w:lang w:eastAsia="ru-RU"/>
              </w:rPr>
              <w:t>фахове</w:t>
            </w:r>
            <w:r w:rsidRPr="00DB5761">
              <w:rPr>
                <w:rFonts w:ascii="Times New Roman" w:hAnsi="Times New Roman" w:cs="Times New Roman"/>
                <w:sz w:val="20"/>
                <w:szCs w:val="20"/>
                <w:lang w:val="en-US" w:eastAsia="ru-RU"/>
              </w:rPr>
              <w:t xml:space="preserve"> </w:t>
            </w:r>
            <w:r w:rsidRPr="00DB5761">
              <w:rPr>
                <w:rFonts w:ascii="Times New Roman" w:hAnsi="Times New Roman" w:cs="Times New Roman"/>
                <w:sz w:val="20"/>
                <w:szCs w:val="20"/>
                <w:lang w:eastAsia="ru-RU"/>
              </w:rPr>
              <w:t>видання</w:t>
            </w:r>
            <w:r w:rsidRPr="00DB5761">
              <w:rPr>
                <w:rFonts w:ascii="Times New Roman" w:hAnsi="Times New Roman" w:cs="Times New Roman"/>
                <w:sz w:val="20"/>
                <w:szCs w:val="20"/>
                <w:lang w:val="en-US" w:eastAsia="ru-RU"/>
              </w:rPr>
              <w:t xml:space="preserve"> </w:t>
            </w:r>
            <w:r w:rsidRPr="00DB5761">
              <w:rPr>
                <w:rFonts w:ascii="Times New Roman" w:hAnsi="Times New Roman" w:cs="Times New Roman"/>
                <w:sz w:val="20"/>
                <w:szCs w:val="20"/>
                <w:lang w:eastAsia="ru-RU"/>
              </w:rPr>
              <w:t>індексується</w:t>
            </w:r>
            <w:r w:rsidRPr="00DB5761">
              <w:rPr>
                <w:rFonts w:ascii="Times New Roman" w:hAnsi="Times New Roman" w:cs="Times New Roman"/>
                <w:sz w:val="20"/>
                <w:szCs w:val="20"/>
                <w:lang w:val="en-US" w:eastAsia="ru-RU"/>
              </w:rPr>
              <w:t xml:space="preserve"> </w:t>
            </w:r>
            <w:r w:rsidRPr="00DB5761">
              <w:rPr>
                <w:rFonts w:ascii="Times New Roman" w:hAnsi="Times New Roman" w:cs="Times New Roman"/>
                <w:sz w:val="20"/>
                <w:szCs w:val="20"/>
                <w:lang w:eastAsia="ru-RU"/>
              </w:rPr>
              <w:t>у</w:t>
            </w:r>
            <w:r w:rsidRPr="00DB5761">
              <w:rPr>
                <w:rFonts w:ascii="Times New Roman" w:hAnsi="Times New Roman" w:cs="Times New Roman"/>
                <w:sz w:val="20"/>
                <w:szCs w:val="20"/>
                <w:lang w:val="en-US" w:eastAsia="ru-RU"/>
              </w:rPr>
              <w:t xml:space="preserve"> </w:t>
            </w:r>
            <w:r w:rsidRPr="00DB5761">
              <w:rPr>
                <w:rFonts w:ascii="Times New Roman" w:hAnsi="Times New Roman" w:cs="Times New Roman"/>
                <w:sz w:val="20"/>
                <w:szCs w:val="20"/>
                <w:lang w:eastAsia="ru-RU"/>
              </w:rPr>
              <w:t>базах</w:t>
            </w:r>
            <w:r w:rsidRPr="00DB5761">
              <w:rPr>
                <w:rFonts w:ascii="Times New Roman" w:hAnsi="Times New Roman" w:cs="Times New Roman"/>
                <w:sz w:val="20"/>
                <w:szCs w:val="20"/>
                <w:lang w:val="en-US" w:eastAsia="ru-RU"/>
              </w:rPr>
              <w:t xml:space="preserve"> </w:t>
            </w:r>
            <w:r w:rsidRPr="00DB5761">
              <w:rPr>
                <w:rFonts w:ascii="Times New Roman" w:hAnsi="Times New Roman" w:cs="Times New Roman"/>
                <w:b/>
                <w:bCs/>
                <w:sz w:val="20"/>
                <w:szCs w:val="20"/>
                <w:lang w:val="en-US" w:eastAsia="ru-RU"/>
              </w:rPr>
              <w:t>SCOPUS</w:t>
            </w:r>
            <w:r w:rsidRPr="00DB5761">
              <w:rPr>
                <w:rFonts w:ascii="Times New Roman" w:hAnsi="Times New Roman" w:cs="Times New Roman"/>
                <w:sz w:val="20"/>
                <w:szCs w:val="20"/>
                <w:lang w:val="en-US" w:eastAsia="ru-RU"/>
              </w:rPr>
              <w:t xml:space="preserve"> </w:t>
            </w:r>
            <w:r w:rsidRPr="00DB5761">
              <w:rPr>
                <w:rFonts w:ascii="Times New Roman" w:hAnsi="Times New Roman" w:cs="Times New Roman"/>
                <w:sz w:val="20"/>
                <w:szCs w:val="20"/>
                <w:lang w:eastAsia="ru-RU"/>
              </w:rPr>
              <w:t>та</w:t>
            </w:r>
            <w:r w:rsidRPr="00DB5761">
              <w:rPr>
                <w:rFonts w:ascii="Times New Roman" w:hAnsi="Times New Roman" w:cs="Times New Roman"/>
                <w:sz w:val="20"/>
                <w:szCs w:val="20"/>
                <w:lang w:val="en-US" w:eastAsia="ru-RU"/>
              </w:rPr>
              <w:t xml:space="preserve"> WoS – Q2)</w:t>
            </w:r>
          </w:p>
        </w:tc>
      </w:tr>
      <w:tr w:rsidR="00DD7733" w:rsidRPr="00DB5761" w14:paraId="22DA484C" w14:textId="77777777" w:rsidTr="003366A9">
        <w:tc>
          <w:tcPr>
            <w:tcW w:w="709" w:type="dxa"/>
            <w:gridSpan w:val="2"/>
          </w:tcPr>
          <w:p w14:paraId="68234A66" w14:textId="77777777" w:rsidR="00DD7733" w:rsidRPr="00DB5761" w:rsidRDefault="00DD7733"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CEA1B26" w14:textId="4531BFC2" w:rsidR="00DD7733" w:rsidRPr="00DB5761" w:rsidRDefault="00DD7733"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eastAsia="ru-RU"/>
              </w:rPr>
              <w:t>Nataliia Kyryliuk, Nelia Savchyn, Volodymyr Bobryk, Sergii Koroied, Vitalii Makhinchuk.</w:t>
            </w:r>
          </w:p>
        </w:tc>
        <w:tc>
          <w:tcPr>
            <w:tcW w:w="3508" w:type="dxa"/>
          </w:tcPr>
          <w:p w14:paraId="2C205074" w14:textId="20963CE3" w:rsidR="00DD7733" w:rsidRPr="00DB5761" w:rsidRDefault="00DD7733"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eastAsia="ru-RU"/>
              </w:rPr>
              <w:t>The place of the sovereign equality of states in the modern system of basic principles of international law</w:t>
            </w:r>
          </w:p>
        </w:tc>
        <w:tc>
          <w:tcPr>
            <w:tcW w:w="3402" w:type="dxa"/>
          </w:tcPr>
          <w:p w14:paraId="6EBB4F33" w14:textId="3067FE67" w:rsidR="00DD7733" w:rsidRPr="00DB5761" w:rsidRDefault="00DD7733"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eastAsia="ru-RU"/>
              </w:rPr>
              <w:t xml:space="preserve">ASTRA Salvensis. – 2022. – № 1. – P. 563–575. URL: https://astrasalvensis.eu/astra-salvensis-1-2022/# </w:t>
            </w:r>
          </w:p>
        </w:tc>
      </w:tr>
      <w:tr w:rsidR="00DD7733" w:rsidRPr="00DB5761" w14:paraId="37D289A2" w14:textId="77777777" w:rsidTr="003366A9">
        <w:tc>
          <w:tcPr>
            <w:tcW w:w="709" w:type="dxa"/>
            <w:gridSpan w:val="2"/>
          </w:tcPr>
          <w:p w14:paraId="458EDF3E" w14:textId="77777777" w:rsidR="00DD7733" w:rsidRPr="00DB5761" w:rsidRDefault="00DD7733"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7B7D36B" w14:textId="77777777" w:rsidR="00DD7733" w:rsidRPr="00DB5761" w:rsidRDefault="00DD7733" w:rsidP="00BB1B8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Ella Derkach, Svitlana Bondar, Rostyslav Tsimokha,</w:t>
            </w:r>
          </w:p>
          <w:p w14:paraId="22368777" w14:textId="77777777" w:rsidR="00DD7733" w:rsidRPr="00DB5761" w:rsidRDefault="00DD7733" w:rsidP="00BB1B8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Vita Savych,</w:t>
            </w:r>
          </w:p>
          <w:p w14:paraId="151727D1" w14:textId="20F7A0AC" w:rsidR="00DD7733" w:rsidRPr="00DB5761" w:rsidRDefault="00DD7733"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YuriI Bondarchuk</w:t>
            </w:r>
          </w:p>
        </w:tc>
        <w:tc>
          <w:tcPr>
            <w:tcW w:w="3508" w:type="dxa"/>
            <w:vAlign w:val="center"/>
          </w:tcPr>
          <w:p w14:paraId="345F2BAF" w14:textId="56DBA20D" w:rsidR="00DD7733" w:rsidRPr="00DB5761" w:rsidRDefault="00DD7733"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Specifics of modern international public law on the example of the eu countries</w:t>
            </w:r>
          </w:p>
        </w:tc>
        <w:tc>
          <w:tcPr>
            <w:tcW w:w="3402" w:type="dxa"/>
          </w:tcPr>
          <w:p w14:paraId="42E4B612" w14:textId="30BAFF06" w:rsidR="00DD7733" w:rsidRPr="00DB5761" w:rsidRDefault="00337AA4" w:rsidP="00337AA4">
            <w:pPr>
              <w:widowControl w:val="0"/>
              <w:spacing w:after="0" w:line="240" w:lineRule="auto"/>
              <w:ind w:right="-109"/>
              <w:rPr>
                <w:rFonts w:ascii="Times New Roman" w:hAnsi="Times New Roman" w:cs="Times New Roman"/>
                <w:sz w:val="20"/>
                <w:szCs w:val="20"/>
                <w:lang w:val="en-US"/>
              </w:rPr>
            </w:pPr>
            <w:r w:rsidRPr="00DB5761">
              <w:rPr>
                <w:rFonts w:ascii="Times New Roman" w:hAnsi="Times New Roman" w:cs="Times New Roman"/>
                <w:sz w:val="20"/>
                <w:szCs w:val="20"/>
                <w:lang w:val="en-US"/>
              </w:rPr>
              <w:t>Adalta:Journal o</w:t>
            </w:r>
            <w:r w:rsidR="0070539B" w:rsidRPr="00DB5761">
              <w:rPr>
                <w:rFonts w:ascii="Times New Roman" w:hAnsi="Times New Roman" w:cs="Times New Roman"/>
                <w:sz w:val="20"/>
                <w:szCs w:val="20"/>
                <w:lang w:val="en-US"/>
              </w:rPr>
              <w:t>f Interdiscip</w:t>
            </w:r>
            <w:r w:rsidRPr="00DB5761">
              <w:rPr>
                <w:rFonts w:ascii="Times New Roman" w:hAnsi="Times New Roman" w:cs="Times New Roman"/>
                <w:sz w:val="20"/>
                <w:szCs w:val="20"/>
                <w:lang w:val="en-US"/>
              </w:rPr>
              <w:t>linary Research</w:t>
            </w:r>
            <w:r w:rsidR="00DD7733" w:rsidRPr="00DB5761">
              <w:rPr>
                <w:rFonts w:ascii="Times New Roman" w:hAnsi="Times New Roman" w:cs="Times New Roman"/>
                <w:sz w:val="20"/>
                <w:szCs w:val="20"/>
                <w:lang w:val="en-US"/>
              </w:rPr>
              <w:t>, 2022, Vol. 12, issue 02,  Page 39-43, The Czech Republic</w:t>
            </w:r>
          </w:p>
          <w:p w14:paraId="421B993D" w14:textId="4A196C06" w:rsidR="00DD7733" w:rsidRPr="00DB5761" w:rsidRDefault="00DD7733" w:rsidP="00BB1B8E">
            <w:pPr>
              <w:widowControl w:val="0"/>
              <w:spacing w:after="0" w:line="240" w:lineRule="auto"/>
              <w:ind w:right="-109"/>
              <w:jc w:val="center"/>
              <w:rPr>
                <w:rFonts w:ascii="Times New Roman" w:hAnsi="Times New Roman" w:cs="Times New Roman"/>
                <w:sz w:val="20"/>
                <w:szCs w:val="20"/>
                <w:lang w:val="ru-RU"/>
              </w:rPr>
            </w:pPr>
            <w:r w:rsidRPr="00DB5761">
              <w:rPr>
                <w:rFonts w:ascii="Times New Roman" w:hAnsi="Times New Roman" w:cs="Times New Roman"/>
                <w:sz w:val="20"/>
                <w:szCs w:val="20"/>
              </w:rPr>
              <w:t xml:space="preserve">Доступ: </w:t>
            </w:r>
            <w:hyperlink r:id="rId78" w:history="1">
              <w:r w:rsidRPr="00DB5761">
                <w:rPr>
                  <w:rStyle w:val="a6"/>
                  <w:rFonts w:ascii="Times New Roman" w:hAnsi="Times New Roman" w:cs="Times New Roman"/>
                  <w:sz w:val="20"/>
                  <w:szCs w:val="20"/>
                  <w:lang w:val="en-US"/>
                </w:rPr>
                <w:t>http</w:t>
              </w:r>
              <w:r w:rsidRPr="00DB5761">
                <w:rPr>
                  <w:rStyle w:val="a6"/>
                  <w:rFonts w:ascii="Times New Roman" w:hAnsi="Times New Roman" w:cs="Times New Roman"/>
                  <w:sz w:val="20"/>
                  <w:szCs w:val="20"/>
                </w:rPr>
                <w:t>://</w:t>
              </w:r>
              <w:r w:rsidRPr="00DB5761">
                <w:rPr>
                  <w:rStyle w:val="a6"/>
                  <w:rFonts w:ascii="Times New Roman" w:hAnsi="Times New Roman" w:cs="Times New Roman"/>
                  <w:sz w:val="20"/>
                  <w:szCs w:val="20"/>
                  <w:lang w:val="en-US"/>
                </w:rPr>
                <w:t>www</w:t>
              </w:r>
              <w:r w:rsidRPr="00DB5761">
                <w:rPr>
                  <w:rStyle w:val="a6"/>
                  <w:rFonts w:ascii="Times New Roman" w:hAnsi="Times New Roman" w:cs="Times New Roman"/>
                  <w:sz w:val="20"/>
                  <w:szCs w:val="20"/>
                </w:rPr>
                <w:t>.</w:t>
              </w:r>
              <w:r w:rsidRPr="00DB5761">
                <w:rPr>
                  <w:rStyle w:val="a6"/>
                  <w:rFonts w:ascii="Times New Roman" w:hAnsi="Times New Roman" w:cs="Times New Roman"/>
                  <w:sz w:val="20"/>
                  <w:szCs w:val="20"/>
                  <w:lang w:val="en-US"/>
                </w:rPr>
                <w:t>magnanimitas</w:t>
              </w:r>
              <w:r w:rsidRPr="00DB5761">
                <w:rPr>
                  <w:rStyle w:val="a6"/>
                  <w:rFonts w:ascii="Times New Roman" w:hAnsi="Times New Roman" w:cs="Times New Roman"/>
                  <w:sz w:val="20"/>
                  <w:szCs w:val="20"/>
                </w:rPr>
                <w:t>.</w:t>
              </w:r>
              <w:r w:rsidRPr="00DB5761">
                <w:rPr>
                  <w:rStyle w:val="a6"/>
                  <w:rFonts w:ascii="Times New Roman" w:hAnsi="Times New Roman" w:cs="Times New Roman"/>
                  <w:sz w:val="20"/>
                  <w:szCs w:val="20"/>
                  <w:lang w:val="en-US"/>
                </w:rPr>
                <w:t>cz</w:t>
              </w:r>
              <w:r w:rsidRPr="00DB5761">
                <w:rPr>
                  <w:rStyle w:val="a6"/>
                  <w:rFonts w:ascii="Times New Roman" w:hAnsi="Times New Roman" w:cs="Times New Roman"/>
                  <w:sz w:val="20"/>
                  <w:szCs w:val="20"/>
                </w:rPr>
                <w:t>/</w:t>
              </w:r>
              <w:r w:rsidRPr="00DB5761">
                <w:rPr>
                  <w:rStyle w:val="a6"/>
                  <w:rFonts w:ascii="Times New Roman" w:hAnsi="Times New Roman" w:cs="Times New Roman"/>
                  <w:sz w:val="20"/>
                  <w:szCs w:val="20"/>
                  <w:lang w:val="en-US"/>
                </w:rPr>
                <w:t>ADALTA</w:t>
              </w:r>
              <w:r w:rsidRPr="00DB5761">
                <w:rPr>
                  <w:rStyle w:val="a6"/>
                  <w:rFonts w:ascii="Times New Roman" w:hAnsi="Times New Roman" w:cs="Times New Roman"/>
                  <w:sz w:val="20"/>
                  <w:szCs w:val="20"/>
                </w:rPr>
                <w:t>/120228/</w:t>
              </w:r>
              <w:r w:rsidRPr="00DB5761">
                <w:rPr>
                  <w:rStyle w:val="a6"/>
                  <w:rFonts w:ascii="Times New Roman" w:hAnsi="Times New Roman" w:cs="Times New Roman"/>
                  <w:sz w:val="20"/>
                  <w:szCs w:val="20"/>
                  <w:lang w:val="en-US"/>
                </w:rPr>
                <w:t>papers</w:t>
              </w:r>
              <w:r w:rsidRPr="00DB5761">
                <w:rPr>
                  <w:rStyle w:val="a6"/>
                  <w:rFonts w:ascii="Times New Roman" w:hAnsi="Times New Roman" w:cs="Times New Roman"/>
                  <w:sz w:val="20"/>
                  <w:szCs w:val="20"/>
                </w:rPr>
                <w:t>/</w:t>
              </w:r>
              <w:r w:rsidRPr="00DB5761">
                <w:rPr>
                  <w:rStyle w:val="a6"/>
                  <w:rFonts w:ascii="Times New Roman" w:hAnsi="Times New Roman" w:cs="Times New Roman"/>
                  <w:sz w:val="20"/>
                  <w:szCs w:val="20"/>
                  <w:lang w:val="en-US"/>
                </w:rPr>
                <w:t>A</w:t>
              </w:r>
              <w:r w:rsidRPr="00DB5761">
                <w:rPr>
                  <w:rStyle w:val="a6"/>
                  <w:rFonts w:ascii="Times New Roman" w:hAnsi="Times New Roman" w:cs="Times New Roman"/>
                  <w:sz w:val="20"/>
                  <w:szCs w:val="20"/>
                </w:rPr>
                <w:t>_07.</w:t>
              </w:r>
              <w:r w:rsidRPr="00DB5761">
                <w:rPr>
                  <w:rStyle w:val="a6"/>
                  <w:rFonts w:ascii="Times New Roman" w:hAnsi="Times New Roman" w:cs="Times New Roman"/>
                  <w:sz w:val="20"/>
                  <w:szCs w:val="20"/>
                  <w:lang w:val="en-US"/>
                </w:rPr>
                <w:t>pdf</w:t>
              </w:r>
            </w:hyperlink>
          </w:p>
        </w:tc>
      </w:tr>
      <w:tr w:rsidR="00DD7733" w:rsidRPr="00DB5761" w14:paraId="16F936FC" w14:textId="77777777" w:rsidTr="003366A9">
        <w:tc>
          <w:tcPr>
            <w:tcW w:w="709" w:type="dxa"/>
            <w:gridSpan w:val="2"/>
          </w:tcPr>
          <w:p w14:paraId="73733900" w14:textId="77777777" w:rsidR="00DD7733" w:rsidRPr="00DB5761" w:rsidRDefault="00DD7733"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65EBA39" w14:textId="3C6E5793" w:rsidR="00DD7733" w:rsidRPr="00DB5761" w:rsidRDefault="00DD7733"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Zhytovoz, M. (2021).</w:t>
            </w:r>
          </w:p>
        </w:tc>
        <w:tc>
          <w:tcPr>
            <w:tcW w:w="3508" w:type="dxa"/>
            <w:vAlign w:val="center"/>
          </w:tcPr>
          <w:p w14:paraId="1B1AF50D" w14:textId="21E147DE" w:rsidR="00DD7733" w:rsidRPr="00DB5761" w:rsidRDefault="00DD7733" w:rsidP="00BB1B8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 xml:space="preserve">Pedagogical features of methods of technique of physical exercises to students </w:t>
            </w:r>
            <w:r w:rsidRPr="00DB5761">
              <w:rPr>
                <w:rFonts w:ascii="Times New Roman" w:hAnsi="Times New Roman" w:cs="Times New Roman"/>
                <w:sz w:val="20"/>
                <w:szCs w:val="20"/>
                <w:lang w:val="en-US"/>
              </w:rPr>
              <w:lastRenderedPageBreak/>
              <w:t>with hearing impairments in an inclusive institution of higher education</w:t>
            </w:r>
          </w:p>
        </w:tc>
        <w:tc>
          <w:tcPr>
            <w:tcW w:w="3402" w:type="dxa"/>
          </w:tcPr>
          <w:p w14:paraId="7437AD1D" w14:textId="781050A8" w:rsidR="00DD7733" w:rsidRPr="00DB5761" w:rsidRDefault="00DD7733"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lastRenderedPageBreak/>
              <w:t xml:space="preserve">American Journal of Fundamental, Applied &amp; Experimental Research, 20 </w:t>
            </w:r>
            <w:r w:rsidRPr="00DB5761">
              <w:rPr>
                <w:rFonts w:ascii="Times New Roman" w:hAnsi="Times New Roman" w:cs="Times New Roman"/>
                <w:sz w:val="20"/>
                <w:szCs w:val="20"/>
                <w:lang w:val="en-US"/>
              </w:rPr>
              <w:lastRenderedPageBreak/>
              <w:t>(1), 56-60. ISSN 2474-9397. ORCID ID 0000-0002-5760-7626</w:t>
            </w:r>
          </w:p>
        </w:tc>
      </w:tr>
      <w:tr w:rsidR="00DD7733" w:rsidRPr="00DB5761" w14:paraId="40A2EFCC" w14:textId="77777777" w:rsidTr="003366A9">
        <w:tc>
          <w:tcPr>
            <w:tcW w:w="709" w:type="dxa"/>
            <w:gridSpan w:val="2"/>
          </w:tcPr>
          <w:p w14:paraId="71BF285A" w14:textId="77777777" w:rsidR="00DD7733" w:rsidRPr="00DB5761" w:rsidRDefault="00DD7733"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D7BF77C" w14:textId="24F327A8" w:rsidR="00DD7733" w:rsidRPr="00DB5761" w:rsidRDefault="00DD7733"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Zhytovoz</w:t>
            </w:r>
            <w:r w:rsidRPr="00DB5761">
              <w:rPr>
                <w:rFonts w:ascii="Times New Roman" w:hAnsi="Times New Roman" w:cs="Times New Roman"/>
                <w:sz w:val="20"/>
                <w:szCs w:val="20"/>
                <w:lang w:val="en-US"/>
              </w:rPr>
              <w:t xml:space="preserve"> M.P. (2021).</w:t>
            </w:r>
          </w:p>
        </w:tc>
        <w:tc>
          <w:tcPr>
            <w:tcW w:w="3508" w:type="dxa"/>
            <w:vAlign w:val="center"/>
          </w:tcPr>
          <w:p w14:paraId="27D23461" w14:textId="5A8ED987" w:rsidR="00DD7733" w:rsidRPr="00DB5761" w:rsidRDefault="00DD7733" w:rsidP="00BB1B8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Sports technologies in the practice of physical education of students with hearing impairments in higher education institutions of inclusive type</w:t>
            </w:r>
          </w:p>
        </w:tc>
        <w:tc>
          <w:tcPr>
            <w:tcW w:w="3402" w:type="dxa"/>
          </w:tcPr>
          <w:p w14:paraId="46302908" w14:textId="1F7D8DC2" w:rsidR="00DD7733" w:rsidRPr="00DB5761" w:rsidRDefault="00DD7733"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Scientific Journal: Paradigm of knowledge, </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 xml:space="preserve"> 2 (46), April, 28. 143-160. Frankfurt. ISSN 2520-7474.  DOI:10.26886/2520-7474.2(46)2020.11</w:t>
            </w:r>
          </w:p>
        </w:tc>
      </w:tr>
      <w:tr w:rsidR="00DD7733" w:rsidRPr="00DB5761" w14:paraId="337A9584" w14:textId="77777777" w:rsidTr="003366A9">
        <w:tc>
          <w:tcPr>
            <w:tcW w:w="709" w:type="dxa"/>
            <w:gridSpan w:val="2"/>
          </w:tcPr>
          <w:p w14:paraId="022A3EB6" w14:textId="77777777" w:rsidR="00DD7733" w:rsidRPr="00DB5761" w:rsidRDefault="00DD7733"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9B480F1" w14:textId="15F98C74" w:rsidR="00DD7733" w:rsidRPr="00DB5761" w:rsidRDefault="00DD7733"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Oladeji S, Mohylyuk V, Jones DS, Andrews GP.</w:t>
            </w:r>
          </w:p>
        </w:tc>
        <w:tc>
          <w:tcPr>
            <w:tcW w:w="3508" w:type="dxa"/>
            <w:vAlign w:val="center"/>
          </w:tcPr>
          <w:p w14:paraId="0CC37992" w14:textId="218DF30B" w:rsidR="00DD7733" w:rsidRPr="00DB5761" w:rsidRDefault="00DD7733"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3D printing of pharmaceutical oral solid dosage forms by fused deposition: The enhancement of printability using plasticised HPMCAS.</w:t>
            </w:r>
          </w:p>
        </w:tc>
        <w:tc>
          <w:tcPr>
            <w:tcW w:w="3402" w:type="dxa"/>
          </w:tcPr>
          <w:p w14:paraId="5DB1A99D" w14:textId="77777777" w:rsidR="00DD7733" w:rsidRPr="00DB5761" w:rsidRDefault="00DD7733" w:rsidP="00413127">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Int J Pharm. 2022;616:121553.</w:t>
            </w:r>
          </w:p>
          <w:p w14:paraId="03C4C3DB" w14:textId="77777777" w:rsidR="00DD7733" w:rsidRPr="00DB5761" w:rsidRDefault="00DD7733" w:rsidP="00BB1B8E">
            <w:pPr>
              <w:widowControl w:val="0"/>
              <w:spacing w:after="0" w:line="240" w:lineRule="auto"/>
              <w:ind w:right="-109"/>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DOI: 10.1016/j.ijpharm.2022.121553</w:t>
            </w:r>
          </w:p>
          <w:p w14:paraId="421B7C41" w14:textId="2E9A578A" w:rsidR="00DD7733" w:rsidRPr="00DB5761" w:rsidRDefault="00DB5761"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79" w:history="1">
              <w:r w:rsidR="00DD7733" w:rsidRPr="00DB5761">
                <w:rPr>
                  <w:rStyle w:val="a6"/>
                  <w:rFonts w:ascii="Times New Roman" w:hAnsi="Times New Roman" w:cs="Times New Roman"/>
                  <w:bCs/>
                  <w:iCs/>
                  <w:sz w:val="20"/>
                  <w:szCs w:val="20"/>
                  <w:lang w:val="en-GB"/>
                </w:rPr>
                <w:t>https://www.sciencedirect.com/science/article/pii/S0378517322001077</w:t>
              </w:r>
            </w:hyperlink>
            <w:r w:rsidR="00DD7733" w:rsidRPr="00DB5761">
              <w:rPr>
                <w:rFonts w:ascii="Times New Roman" w:hAnsi="Times New Roman" w:cs="Times New Roman"/>
                <w:bCs/>
                <w:iCs/>
                <w:sz w:val="20"/>
                <w:szCs w:val="20"/>
                <w:u w:val="single"/>
                <w:lang w:val="en-GB"/>
              </w:rPr>
              <w:t xml:space="preserve"> </w:t>
            </w:r>
          </w:p>
        </w:tc>
      </w:tr>
      <w:tr w:rsidR="008D72B5" w:rsidRPr="00DB5761" w14:paraId="1B2C37ED" w14:textId="77777777" w:rsidTr="003366A9">
        <w:tc>
          <w:tcPr>
            <w:tcW w:w="709" w:type="dxa"/>
            <w:gridSpan w:val="2"/>
          </w:tcPr>
          <w:p w14:paraId="4896275B" w14:textId="77777777" w:rsidR="008D72B5" w:rsidRPr="00DB5761" w:rsidRDefault="008D72B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3709DDB" w14:textId="7AE15151" w:rsidR="008D72B5" w:rsidRPr="00DB5761" w:rsidRDefault="008D72B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lang w:val="en-US"/>
              </w:rPr>
              <w:t>Kovalenko, I., Oros, O., Chorna, I., Borodin</w:t>
            </w:r>
            <w:r w:rsidRPr="00DB5761">
              <w:rPr>
                <w:rFonts w:ascii="Times New Roman" w:hAnsi="Times New Roman" w:cs="Times New Roman"/>
                <w:iCs/>
                <w:sz w:val="20"/>
                <w:szCs w:val="20"/>
              </w:rPr>
              <w:t>а</w:t>
            </w:r>
            <w:r w:rsidRPr="00DB5761">
              <w:rPr>
                <w:rFonts w:ascii="Times New Roman" w:hAnsi="Times New Roman" w:cs="Times New Roman"/>
                <w:iCs/>
                <w:sz w:val="20"/>
                <w:szCs w:val="20"/>
                <w:lang w:val="en-US"/>
              </w:rPr>
              <w:t>, O., Zamashkina, O., &amp; Bybyk, D.</w:t>
            </w:r>
          </w:p>
        </w:tc>
        <w:tc>
          <w:tcPr>
            <w:tcW w:w="3508" w:type="dxa"/>
            <w:vAlign w:val="center"/>
          </w:tcPr>
          <w:p w14:paraId="5264C58E" w14:textId="30F997AC" w:rsidR="008D72B5" w:rsidRPr="00DB5761" w:rsidRDefault="008D72B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lang w:val="en-US"/>
              </w:rPr>
              <w:t>Training Future Social Workers for Preventive-Corrective Work by Methods of Neuropsychology and Neurocorrection of Deviant Adolescent Behaviour</w:t>
            </w:r>
          </w:p>
        </w:tc>
        <w:tc>
          <w:tcPr>
            <w:tcW w:w="3402" w:type="dxa"/>
          </w:tcPr>
          <w:p w14:paraId="723C7613" w14:textId="77777777" w:rsidR="008D72B5" w:rsidRPr="00DB5761" w:rsidRDefault="008D72B5" w:rsidP="00BB1B8E">
            <w:pPr>
              <w:widowControl w:val="0"/>
              <w:spacing w:after="0" w:line="240" w:lineRule="auto"/>
              <w:ind w:right="-109"/>
              <w:jc w:val="both"/>
              <w:rPr>
                <w:rFonts w:ascii="Times New Roman" w:hAnsi="Times New Roman" w:cs="Times New Roman"/>
                <w:iCs/>
                <w:sz w:val="20"/>
                <w:szCs w:val="20"/>
              </w:rPr>
            </w:pPr>
            <w:r w:rsidRPr="00DB5761">
              <w:rPr>
                <w:rFonts w:ascii="Times New Roman" w:hAnsi="Times New Roman" w:cs="Times New Roman"/>
                <w:iCs/>
                <w:sz w:val="20"/>
                <w:szCs w:val="20"/>
                <w:lang w:val="en-US"/>
              </w:rPr>
              <w:t>BRAIN. Broad Research in Artificial Intelligence and Neuroscience, 13(2)</w:t>
            </w:r>
            <w:r w:rsidRPr="00DB5761">
              <w:rPr>
                <w:rFonts w:ascii="Times New Roman" w:hAnsi="Times New Roman" w:cs="Times New Roman"/>
                <w:iCs/>
                <w:sz w:val="20"/>
                <w:szCs w:val="20"/>
              </w:rPr>
              <w:t xml:space="preserve">. 2022. </w:t>
            </w:r>
            <w:r w:rsidRPr="00DB5761">
              <w:rPr>
                <w:rFonts w:ascii="Times New Roman" w:hAnsi="Times New Roman" w:cs="Times New Roman"/>
                <w:color w:val="000000"/>
                <w:sz w:val="20"/>
                <w:szCs w:val="20"/>
              </w:rPr>
              <w:t>Р</w:t>
            </w:r>
            <w:r w:rsidRPr="00DB5761">
              <w:rPr>
                <w:rFonts w:ascii="Times New Roman" w:hAnsi="Times New Roman" w:cs="Times New Roman"/>
                <w:color w:val="000000"/>
                <w:sz w:val="20"/>
                <w:szCs w:val="20"/>
                <w:lang w:val="en-US"/>
              </w:rPr>
              <w:t>.</w:t>
            </w:r>
            <w:r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shd w:val="clear" w:color="auto" w:fill="FFFFFF"/>
                <w:lang w:val="en-US"/>
              </w:rPr>
              <w:t>211-244</w:t>
            </w:r>
            <w:r w:rsidRPr="00DB5761">
              <w:rPr>
                <w:rFonts w:ascii="Times New Roman" w:hAnsi="Times New Roman" w:cs="Times New Roman"/>
                <w:sz w:val="20"/>
                <w:szCs w:val="20"/>
                <w:shd w:val="clear" w:color="auto" w:fill="FFFFFF"/>
              </w:rPr>
              <w:t xml:space="preserve">. </w:t>
            </w:r>
            <w:r w:rsidRPr="00DB5761">
              <w:rPr>
                <w:rFonts w:ascii="Times New Roman" w:hAnsi="Times New Roman" w:cs="Times New Roman"/>
                <w:b/>
                <w:iCs/>
                <w:sz w:val="20"/>
                <w:szCs w:val="20"/>
              </w:rPr>
              <w:t>Web of Science Core Collection</w:t>
            </w:r>
          </w:p>
          <w:p w14:paraId="148AB9E1" w14:textId="77777777" w:rsidR="008D72B5" w:rsidRPr="00DB5761" w:rsidRDefault="00DB5761" w:rsidP="00BB1B8E">
            <w:pPr>
              <w:widowControl w:val="0"/>
              <w:spacing w:after="0" w:line="240" w:lineRule="auto"/>
              <w:ind w:right="-109"/>
              <w:jc w:val="both"/>
              <w:rPr>
                <w:rFonts w:ascii="Times New Roman" w:hAnsi="Times New Roman" w:cs="Times New Roman"/>
                <w:iCs/>
                <w:sz w:val="20"/>
                <w:szCs w:val="20"/>
              </w:rPr>
            </w:pPr>
            <w:hyperlink r:id="rId80" w:history="1">
              <w:r w:rsidR="008D72B5" w:rsidRPr="00DB5761">
                <w:rPr>
                  <w:rStyle w:val="a6"/>
                  <w:rFonts w:ascii="Times New Roman" w:hAnsi="Times New Roman" w:cs="Times New Roman"/>
                  <w:iCs/>
                  <w:color w:val="0000FF"/>
                  <w:sz w:val="20"/>
                  <w:szCs w:val="20"/>
                  <w:lang w:val="en-US"/>
                </w:rPr>
                <w:t>https</w:t>
              </w:r>
              <w:r w:rsidR="008D72B5" w:rsidRPr="00DB5761">
                <w:rPr>
                  <w:rStyle w:val="a6"/>
                  <w:rFonts w:ascii="Times New Roman" w:hAnsi="Times New Roman" w:cs="Times New Roman"/>
                  <w:iCs/>
                  <w:color w:val="0000FF"/>
                  <w:sz w:val="20"/>
                  <w:szCs w:val="20"/>
                </w:rPr>
                <w:t>://</w:t>
              </w:r>
              <w:r w:rsidR="008D72B5" w:rsidRPr="00DB5761">
                <w:rPr>
                  <w:rStyle w:val="a6"/>
                  <w:rFonts w:ascii="Times New Roman" w:hAnsi="Times New Roman" w:cs="Times New Roman"/>
                  <w:iCs/>
                  <w:color w:val="0000FF"/>
                  <w:sz w:val="20"/>
                  <w:szCs w:val="20"/>
                  <w:lang w:val="en-US"/>
                </w:rPr>
                <w:t>doi</w:t>
              </w:r>
              <w:r w:rsidR="008D72B5" w:rsidRPr="00DB5761">
                <w:rPr>
                  <w:rStyle w:val="a6"/>
                  <w:rFonts w:ascii="Times New Roman" w:hAnsi="Times New Roman" w:cs="Times New Roman"/>
                  <w:iCs/>
                  <w:color w:val="0000FF"/>
                  <w:sz w:val="20"/>
                  <w:szCs w:val="20"/>
                </w:rPr>
                <w:t>.</w:t>
              </w:r>
              <w:r w:rsidR="008D72B5" w:rsidRPr="00DB5761">
                <w:rPr>
                  <w:rStyle w:val="a6"/>
                  <w:rFonts w:ascii="Times New Roman" w:hAnsi="Times New Roman" w:cs="Times New Roman"/>
                  <w:iCs/>
                  <w:color w:val="0000FF"/>
                  <w:sz w:val="20"/>
                  <w:szCs w:val="20"/>
                  <w:lang w:val="en-US"/>
                </w:rPr>
                <w:t>org</w:t>
              </w:r>
              <w:r w:rsidR="008D72B5" w:rsidRPr="00DB5761">
                <w:rPr>
                  <w:rStyle w:val="a6"/>
                  <w:rFonts w:ascii="Times New Roman" w:hAnsi="Times New Roman" w:cs="Times New Roman"/>
                  <w:iCs/>
                  <w:color w:val="0000FF"/>
                  <w:sz w:val="20"/>
                  <w:szCs w:val="20"/>
                </w:rPr>
                <w:t>/10.18662/</w:t>
              </w:r>
              <w:r w:rsidR="008D72B5" w:rsidRPr="00DB5761">
                <w:rPr>
                  <w:rStyle w:val="a6"/>
                  <w:rFonts w:ascii="Times New Roman" w:hAnsi="Times New Roman" w:cs="Times New Roman"/>
                  <w:iCs/>
                  <w:color w:val="0000FF"/>
                  <w:sz w:val="20"/>
                  <w:szCs w:val="20"/>
                  <w:lang w:val="en-US"/>
                </w:rPr>
                <w:t>brain</w:t>
              </w:r>
              <w:r w:rsidR="008D72B5" w:rsidRPr="00DB5761">
                <w:rPr>
                  <w:rStyle w:val="a6"/>
                  <w:rFonts w:ascii="Times New Roman" w:hAnsi="Times New Roman" w:cs="Times New Roman"/>
                  <w:iCs/>
                  <w:color w:val="0000FF"/>
                  <w:sz w:val="20"/>
                  <w:szCs w:val="20"/>
                </w:rPr>
                <w:t>/13.2/340</w:t>
              </w:r>
            </w:hyperlink>
            <w:r w:rsidR="008D72B5" w:rsidRPr="00DB5761">
              <w:rPr>
                <w:rFonts w:ascii="Times New Roman" w:hAnsi="Times New Roman" w:cs="Times New Roman"/>
                <w:iCs/>
                <w:sz w:val="20"/>
                <w:szCs w:val="20"/>
              </w:rPr>
              <w:t xml:space="preserve"> </w:t>
            </w:r>
          </w:p>
          <w:p w14:paraId="2909B3B2" w14:textId="77777777" w:rsidR="008D72B5" w:rsidRPr="00DB5761" w:rsidRDefault="00DB5761" w:rsidP="00BB1B8E">
            <w:pPr>
              <w:widowControl w:val="0"/>
              <w:spacing w:after="0" w:line="240" w:lineRule="auto"/>
              <w:ind w:right="-109"/>
              <w:jc w:val="both"/>
              <w:rPr>
                <w:rFonts w:ascii="Times New Roman" w:hAnsi="Times New Roman" w:cs="Times New Roman"/>
                <w:iCs/>
                <w:sz w:val="20"/>
                <w:szCs w:val="20"/>
              </w:rPr>
            </w:pPr>
            <w:hyperlink r:id="rId81" w:history="1">
              <w:r w:rsidR="008D72B5" w:rsidRPr="00DB5761">
                <w:rPr>
                  <w:rStyle w:val="a6"/>
                  <w:rFonts w:ascii="Times New Roman" w:hAnsi="Times New Roman" w:cs="Times New Roman"/>
                  <w:iCs/>
                  <w:color w:val="0000FF"/>
                  <w:sz w:val="20"/>
                  <w:szCs w:val="20"/>
                </w:rPr>
                <w:t>https://lumenpublishing.com/journals/index.php/brain/article/view/5012</w:t>
              </w:r>
            </w:hyperlink>
          </w:p>
          <w:p w14:paraId="7EFBC11B" w14:textId="77777777" w:rsidR="008D72B5" w:rsidRPr="00DB5761" w:rsidRDefault="008D72B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p>
        </w:tc>
      </w:tr>
      <w:tr w:rsidR="008D72B5" w:rsidRPr="00DB5761" w14:paraId="0511C7D3" w14:textId="77777777" w:rsidTr="003366A9">
        <w:tc>
          <w:tcPr>
            <w:tcW w:w="709" w:type="dxa"/>
            <w:gridSpan w:val="2"/>
          </w:tcPr>
          <w:p w14:paraId="1A13AFDB" w14:textId="77777777" w:rsidR="008D72B5" w:rsidRPr="00DB5761" w:rsidRDefault="008D72B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04E34BC" w14:textId="743F8E06" w:rsidR="008D72B5" w:rsidRPr="00DB5761" w:rsidRDefault="008D72B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shd w:val="clear" w:color="auto" w:fill="FFFFFF"/>
              </w:rPr>
              <w:t>Bezus, P. and Pazynich, O. and Ivanenko, V. and Shafranova, K. and Dyvynska, Y.</w:t>
            </w:r>
          </w:p>
        </w:tc>
        <w:tc>
          <w:tcPr>
            <w:tcW w:w="3508" w:type="dxa"/>
            <w:vAlign w:val="center"/>
          </w:tcPr>
          <w:p w14:paraId="5349D169" w14:textId="4541EC21" w:rsidR="008D72B5" w:rsidRPr="00DB5761" w:rsidRDefault="00337AA4"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shd w:val="clear" w:color="auto" w:fill="FFFFFF"/>
              </w:rPr>
              <w:t>Strategic Enterprise Management in a</w:t>
            </w:r>
            <w:r w:rsidR="008D72B5" w:rsidRPr="00DB5761">
              <w:rPr>
                <w:rFonts w:ascii="Times New Roman" w:hAnsi="Times New Roman" w:cs="Times New Roman"/>
                <w:color w:val="000000"/>
                <w:sz w:val="20"/>
                <w:szCs w:val="20"/>
                <w:shd w:val="clear" w:color="auto" w:fill="FFFFFF"/>
              </w:rPr>
              <w:t xml:space="preserve"> </w:t>
            </w:r>
            <w:r w:rsidRPr="00DB5761">
              <w:rPr>
                <w:rFonts w:ascii="Times New Roman" w:hAnsi="Times New Roman" w:cs="Times New Roman"/>
                <w:color w:val="000000"/>
                <w:sz w:val="20"/>
                <w:szCs w:val="20"/>
                <w:shd w:val="clear" w:color="auto" w:fill="FFFFFF"/>
              </w:rPr>
              <w:t>Globalized Market Environment</w:t>
            </w:r>
          </w:p>
        </w:tc>
        <w:tc>
          <w:tcPr>
            <w:tcW w:w="3402" w:type="dxa"/>
          </w:tcPr>
          <w:p w14:paraId="51F37D11" w14:textId="20977542" w:rsidR="008D72B5" w:rsidRPr="00DB5761" w:rsidRDefault="008D72B5" w:rsidP="00413127">
            <w:pPr>
              <w:widowControl w:val="0"/>
              <w:spacing w:after="0" w:line="240" w:lineRule="auto"/>
              <w:ind w:right="-109"/>
              <w:jc w:val="both"/>
              <w:rPr>
                <w:rFonts w:ascii="Times New Roman" w:hAnsi="Times New Roman" w:cs="Times New Roman"/>
                <w:b/>
                <w:iCs/>
                <w:sz w:val="20"/>
                <w:szCs w:val="20"/>
              </w:rPr>
            </w:pPr>
            <w:r w:rsidRPr="00DB5761">
              <w:rPr>
                <w:rFonts w:ascii="Times New Roman" w:hAnsi="Times New Roman" w:cs="Times New Roman"/>
                <w:iCs/>
                <w:sz w:val="20"/>
                <w:szCs w:val="20"/>
              </w:rPr>
              <w:t xml:space="preserve">Alta: Journal of interdisciplinary research (11(2)). pp. 70-77. </w:t>
            </w:r>
            <w:r w:rsidRPr="00DB5761">
              <w:rPr>
                <w:rFonts w:ascii="Times New Roman" w:hAnsi="Times New Roman" w:cs="Times New Roman"/>
                <w:b/>
                <w:iCs/>
                <w:sz w:val="20"/>
                <w:szCs w:val="20"/>
              </w:rPr>
              <w:t>Web of Science Core Collection</w:t>
            </w:r>
          </w:p>
        </w:tc>
      </w:tr>
      <w:tr w:rsidR="00AA6862" w:rsidRPr="00DB5761" w14:paraId="67390363" w14:textId="77777777" w:rsidTr="003366A9">
        <w:tc>
          <w:tcPr>
            <w:tcW w:w="709" w:type="dxa"/>
            <w:gridSpan w:val="2"/>
          </w:tcPr>
          <w:p w14:paraId="089446FB"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B8431F2" w14:textId="77777777" w:rsidR="00AA6862" w:rsidRPr="00DB5761" w:rsidRDefault="00AA6862"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S.O. Koshel’, </w:t>
            </w:r>
          </w:p>
          <w:p w14:paraId="397CC4D7" w14:textId="77777777" w:rsidR="00AA6862" w:rsidRPr="00DB5761" w:rsidRDefault="00AA6862"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V.M. Dvorzhak, </w:t>
            </w:r>
          </w:p>
          <w:p w14:paraId="0298413A" w14:textId="77777777" w:rsidR="00AA6862" w:rsidRPr="00DB5761" w:rsidRDefault="00AA6862"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G.V. Koshel’, </w:t>
            </w:r>
          </w:p>
          <w:p w14:paraId="3B73C10F" w14:textId="260B0EBC"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M.G. Zalyubovskyi</w:t>
            </w:r>
          </w:p>
        </w:tc>
        <w:tc>
          <w:tcPr>
            <w:tcW w:w="3508" w:type="dxa"/>
            <w:vAlign w:val="center"/>
          </w:tcPr>
          <w:p w14:paraId="62C226ED" w14:textId="114112C6"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Kinematic analysis of complex planar mechanisms of higher classes</w:t>
            </w:r>
          </w:p>
        </w:tc>
        <w:tc>
          <w:tcPr>
            <w:tcW w:w="3402" w:type="dxa"/>
          </w:tcPr>
          <w:p w14:paraId="087A038F" w14:textId="77777777" w:rsidR="00AA6862" w:rsidRPr="00DB5761" w:rsidRDefault="00AA6862" w:rsidP="00BB1B8E">
            <w:pPr>
              <w:widowControl w:val="0"/>
              <w:spacing w:after="0" w:line="240" w:lineRule="auto"/>
              <w:jc w:val="both"/>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International Applied Mechanics, Vol. 58, No. 1, January, 2022, 111 – 122; </w:t>
            </w:r>
          </w:p>
          <w:p w14:paraId="4D5C4111" w14:textId="4BE73F51" w:rsidR="00AA6862" w:rsidRPr="00DB5761" w:rsidRDefault="00DB5761"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82" w:history="1">
              <w:r w:rsidR="00AA6862" w:rsidRPr="00DB5761">
                <w:rPr>
                  <w:rStyle w:val="a6"/>
                  <w:rFonts w:ascii="Times New Roman" w:hAnsi="Times New Roman" w:cs="Times New Roman"/>
                  <w:color w:val="000000" w:themeColor="text1"/>
                  <w:sz w:val="20"/>
                  <w:szCs w:val="20"/>
                </w:rPr>
                <w:t>https://link.springer.com/article/10.1007/s10778-022-01138-1</w:t>
              </w:r>
            </w:hyperlink>
          </w:p>
        </w:tc>
      </w:tr>
      <w:tr w:rsidR="00AA6862" w:rsidRPr="00DB5761" w14:paraId="4614DE1C" w14:textId="77777777" w:rsidTr="003366A9">
        <w:tc>
          <w:tcPr>
            <w:tcW w:w="709" w:type="dxa"/>
            <w:gridSpan w:val="2"/>
          </w:tcPr>
          <w:p w14:paraId="1143E17B"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174F360" w14:textId="77777777" w:rsidR="00AA6862" w:rsidRPr="00DB5761" w:rsidRDefault="00AA6862"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M.G. Zalyubovskii, I.V. Panasyuk, </w:t>
            </w:r>
          </w:p>
          <w:p w14:paraId="7EA96165" w14:textId="77777777" w:rsidR="00AA6862" w:rsidRPr="00DB5761" w:rsidRDefault="00AA6862"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S.O. Koshel’, </w:t>
            </w:r>
          </w:p>
          <w:p w14:paraId="742DF077" w14:textId="430A5063"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G.V. Koshel’</w:t>
            </w:r>
          </w:p>
        </w:tc>
        <w:tc>
          <w:tcPr>
            <w:tcW w:w="3508" w:type="dxa"/>
            <w:vAlign w:val="center"/>
          </w:tcPr>
          <w:p w14:paraId="216EFBB2" w14:textId="7DBAAC2B"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Modeling and designing the barreling machine drive with complex spatial motion of the container</w:t>
            </w:r>
          </w:p>
        </w:tc>
        <w:tc>
          <w:tcPr>
            <w:tcW w:w="3402" w:type="dxa"/>
          </w:tcPr>
          <w:p w14:paraId="7D6BF563" w14:textId="77777777" w:rsidR="00AA6862" w:rsidRPr="00DB5761" w:rsidRDefault="00AA6862" w:rsidP="00BB1B8E">
            <w:pPr>
              <w:widowControl w:val="0"/>
              <w:spacing w:after="0" w:line="240" w:lineRule="auto"/>
              <w:jc w:val="both"/>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International Applied Mechanics, 58, No. 4, July 2022, 472 – 480;</w:t>
            </w:r>
          </w:p>
          <w:p w14:paraId="39BA95E2" w14:textId="31B1DC43" w:rsidR="00AA6862" w:rsidRPr="00DB5761" w:rsidRDefault="00DB5761"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83" w:history="1">
              <w:r w:rsidR="00AA6862" w:rsidRPr="00DB5761">
                <w:rPr>
                  <w:rStyle w:val="a6"/>
                  <w:rFonts w:ascii="Times New Roman" w:hAnsi="Times New Roman" w:cs="Times New Roman"/>
                  <w:color w:val="000000" w:themeColor="text1"/>
                  <w:sz w:val="20"/>
                  <w:szCs w:val="20"/>
                </w:rPr>
                <w:t>https://link.springer.com/article/10.1007/s10778-022-01172-z</w:t>
              </w:r>
            </w:hyperlink>
          </w:p>
        </w:tc>
      </w:tr>
      <w:tr w:rsidR="00AA6862" w:rsidRPr="00DB5761" w14:paraId="21747728" w14:textId="77777777" w:rsidTr="003366A9">
        <w:tc>
          <w:tcPr>
            <w:tcW w:w="709" w:type="dxa"/>
            <w:gridSpan w:val="2"/>
          </w:tcPr>
          <w:p w14:paraId="3657D0AA"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F5BD594" w14:textId="77777777" w:rsidR="00AA6862" w:rsidRPr="00DB5761" w:rsidRDefault="00AA6862"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M.G. Zalyubovskyi, I.V. Panasyuk, </w:t>
            </w:r>
          </w:p>
          <w:p w14:paraId="511D3D12" w14:textId="77777777" w:rsidR="00AA6862" w:rsidRPr="00DB5761" w:rsidRDefault="00AA6862"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S.O. Koshel, </w:t>
            </w:r>
          </w:p>
          <w:p w14:paraId="61ECD270" w14:textId="69BCBF1E"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D.O. Lychov</w:t>
            </w:r>
          </w:p>
        </w:tc>
        <w:tc>
          <w:tcPr>
            <w:tcW w:w="3508" w:type="dxa"/>
            <w:vAlign w:val="center"/>
          </w:tcPr>
          <w:p w14:paraId="5551F3DE" w14:textId="08FCCB1A"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Design parameters of the four-link hinged mechanism of barreling machine drive</w:t>
            </w:r>
          </w:p>
        </w:tc>
        <w:tc>
          <w:tcPr>
            <w:tcW w:w="3402" w:type="dxa"/>
          </w:tcPr>
          <w:p w14:paraId="650858D1" w14:textId="77777777" w:rsidR="00AA6862" w:rsidRPr="00DB5761" w:rsidRDefault="00AA6862" w:rsidP="00BB1B8E">
            <w:pPr>
              <w:widowControl w:val="0"/>
              <w:spacing w:after="0" w:line="240" w:lineRule="auto"/>
              <w:jc w:val="both"/>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International Applied Mechanics. – 2022. – 58, No. 6, 725-731;</w:t>
            </w:r>
          </w:p>
          <w:p w14:paraId="44057C0A" w14:textId="0C4448DC" w:rsidR="00AA6862" w:rsidRPr="00DB5761" w:rsidRDefault="00DB5761"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84" w:history="1">
              <w:r w:rsidR="00AA6862" w:rsidRPr="00DB5761">
                <w:rPr>
                  <w:rStyle w:val="a6"/>
                  <w:rFonts w:ascii="Times New Roman" w:hAnsi="Times New Roman" w:cs="Times New Roman"/>
                  <w:color w:val="000000" w:themeColor="text1"/>
                  <w:sz w:val="20"/>
                  <w:szCs w:val="20"/>
                </w:rPr>
                <w:t>https://link.springer.com/article/10.1007/s10778-023-01196-z</w:t>
              </w:r>
            </w:hyperlink>
          </w:p>
        </w:tc>
      </w:tr>
      <w:tr w:rsidR="00AA6862" w:rsidRPr="00DB5761" w14:paraId="40266FF2" w14:textId="77777777" w:rsidTr="003366A9">
        <w:tc>
          <w:tcPr>
            <w:tcW w:w="709" w:type="dxa"/>
            <w:gridSpan w:val="2"/>
          </w:tcPr>
          <w:p w14:paraId="0C0C061D"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2ABC7DC" w14:textId="77777777" w:rsidR="00AA6862" w:rsidRPr="00DB5761" w:rsidRDefault="00AA6862"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Ruban, D., </w:t>
            </w:r>
          </w:p>
          <w:p w14:paraId="031F15A6" w14:textId="77777777" w:rsidR="00AA6862" w:rsidRPr="00DB5761" w:rsidRDefault="00AA6862"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Kraynyk, L., </w:t>
            </w:r>
          </w:p>
          <w:p w14:paraId="44532C13" w14:textId="5A8E22CC"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Ruban, H., Zakharova, M., Burmistrov, S., Khotunov, V., Metelap, V.</w:t>
            </w:r>
          </w:p>
        </w:tc>
        <w:tc>
          <w:tcPr>
            <w:tcW w:w="3508" w:type="dxa"/>
            <w:vAlign w:val="center"/>
          </w:tcPr>
          <w:p w14:paraId="45CEAED1" w14:textId="19D9CD5F"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Development of bus body technologies in terms of corrosion and durability</w:t>
            </w:r>
          </w:p>
        </w:tc>
        <w:tc>
          <w:tcPr>
            <w:tcW w:w="3402" w:type="dxa"/>
          </w:tcPr>
          <w:p w14:paraId="25156091" w14:textId="53A87726" w:rsidR="00AA6862" w:rsidRPr="00DB5761" w:rsidRDefault="00AA686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Eastern-European Journal of Enterprise Technologies, 3 (1 (117)), (2022)..  67–75. doi: https://doi.org/10.15587/1729-4061.2022.259927 (Scopus).</w:t>
            </w:r>
          </w:p>
        </w:tc>
      </w:tr>
      <w:tr w:rsidR="00AA6862" w:rsidRPr="00DB5761" w14:paraId="73E0D1E9" w14:textId="77777777" w:rsidTr="003366A9">
        <w:tc>
          <w:tcPr>
            <w:tcW w:w="709" w:type="dxa"/>
            <w:gridSpan w:val="2"/>
          </w:tcPr>
          <w:p w14:paraId="1DA16584"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0EFCB25" w14:textId="77777777" w:rsidR="00AA6862" w:rsidRPr="00DB5761" w:rsidRDefault="00AA6862"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Ruban, D., </w:t>
            </w:r>
          </w:p>
          <w:p w14:paraId="0A50F1DB" w14:textId="77777777" w:rsidR="00AA6862" w:rsidRPr="00DB5761" w:rsidRDefault="00AA6862"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Kraynyk, L., </w:t>
            </w:r>
          </w:p>
          <w:p w14:paraId="5E5B26DD" w14:textId="77777777" w:rsidR="00AA6862" w:rsidRPr="00DB5761" w:rsidRDefault="00AA6862"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Ruban, H., </w:t>
            </w:r>
          </w:p>
          <w:p w14:paraId="69EEDC7D" w14:textId="77777777" w:rsidR="00AA6862" w:rsidRPr="00DB5761" w:rsidRDefault="00AA6862"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Hrubel, M., </w:t>
            </w:r>
          </w:p>
          <w:p w14:paraId="53C0412F" w14:textId="0B8D94A9"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Duzhyi, R., &amp; Babaryha, A.</w:t>
            </w:r>
          </w:p>
        </w:tc>
        <w:tc>
          <w:tcPr>
            <w:tcW w:w="3508" w:type="dxa"/>
            <w:vAlign w:val="center"/>
          </w:tcPr>
          <w:p w14:paraId="119185D0" w14:textId="518CC46D"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Development of technological principles of technical control of bus bodies during operation based on passive safety conditions</w:t>
            </w:r>
          </w:p>
        </w:tc>
        <w:tc>
          <w:tcPr>
            <w:tcW w:w="3402" w:type="dxa"/>
          </w:tcPr>
          <w:p w14:paraId="16C738F5" w14:textId="205869CF" w:rsidR="00AA6862" w:rsidRPr="00DB5761" w:rsidRDefault="00AA686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(2022).. Eastern-European Journal of Enterprise Technologies, 6(1 (120), (2022)..  91 – 100. doi:  https://doi.org/10.15587/1729-4061.2022.268178 (Scopus).</w:t>
            </w:r>
          </w:p>
        </w:tc>
      </w:tr>
      <w:tr w:rsidR="00AA6862" w:rsidRPr="00DB5761" w14:paraId="23F0EFDD" w14:textId="77777777" w:rsidTr="003366A9">
        <w:tc>
          <w:tcPr>
            <w:tcW w:w="709" w:type="dxa"/>
            <w:gridSpan w:val="2"/>
          </w:tcPr>
          <w:p w14:paraId="0FF069DC"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519DD10" w14:textId="6E01B1BE"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Кучмєєв О.О.</w:t>
            </w:r>
          </w:p>
        </w:tc>
        <w:tc>
          <w:tcPr>
            <w:tcW w:w="3508" w:type="dxa"/>
            <w:vAlign w:val="center"/>
          </w:tcPr>
          <w:p w14:paraId="1C4274DF" w14:textId="60E96E10" w:rsidR="00AA6862" w:rsidRPr="00DB5761" w:rsidRDefault="00337AA4"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Leadership as a Phenomenon of Modern Management</w:t>
            </w:r>
          </w:p>
        </w:tc>
        <w:tc>
          <w:tcPr>
            <w:tcW w:w="3402" w:type="dxa"/>
          </w:tcPr>
          <w:p w14:paraId="3C8A627B" w14:textId="4DCA4B9E" w:rsidR="00AA6862" w:rsidRPr="00DB5761" w:rsidRDefault="00AA686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Наукові перспективи» (Серія «Економіка»): Журнал.  Випуск 9 (27) 2022. С. 201-209.</w:t>
            </w:r>
          </w:p>
        </w:tc>
      </w:tr>
      <w:tr w:rsidR="00AA6862" w:rsidRPr="00DB5761" w14:paraId="4C2D024C" w14:textId="77777777" w:rsidTr="003366A9">
        <w:tc>
          <w:tcPr>
            <w:tcW w:w="709" w:type="dxa"/>
            <w:gridSpan w:val="2"/>
          </w:tcPr>
          <w:p w14:paraId="6D2EA954"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222F6A0" w14:textId="64C3BF44"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Кучмєєв О.О</w:t>
            </w:r>
          </w:p>
        </w:tc>
        <w:tc>
          <w:tcPr>
            <w:tcW w:w="3508" w:type="dxa"/>
            <w:vAlign w:val="center"/>
          </w:tcPr>
          <w:p w14:paraId="025C1C64" w14:textId="113C5E8A" w:rsidR="00AA6862" w:rsidRPr="00DB5761" w:rsidRDefault="00337AA4"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Personnel Quality as a Factor Increasing the Competitiveness of the Enterprise</w:t>
            </w:r>
          </w:p>
        </w:tc>
        <w:tc>
          <w:tcPr>
            <w:tcW w:w="3402" w:type="dxa"/>
          </w:tcPr>
          <w:p w14:paraId="22B9C7A6" w14:textId="02C32DF7" w:rsidR="00AA6862" w:rsidRPr="00DB5761" w:rsidRDefault="00AA686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Наукові і</w:t>
            </w:r>
            <w:r w:rsidR="0070539B" w:rsidRPr="00DB5761">
              <w:rPr>
                <w:rFonts w:ascii="Times New Roman" w:hAnsi="Times New Roman" w:cs="Times New Roman"/>
                <w:color w:val="000000" w:themeColor="text1"/>
                <w:sz w:val="20"/>
                <w:szCs w:val="20"/>
              </w:rPr>
              <w:t>нновації та передові технології</w:t>
            </w:r>
            <w:r w:rsidRPr="00DB5761">
              <w:rPr>
                <w:rFonts w:ascii="Times New Roman" w:hAnsi="Times New Roman" w:cs="Times New Roman"/>
                <w:color w:val="000000" w:themeColor="text1"/>
                <w:sz w:val="20"/>
                <w:szCs w:val="20"/>
              </w:rPr>
              <w:t xml:space="preserve"> (Серія «Економіка»): журнал. № 10(12) 2022. С. 191-203.</w:t>
            </w:r>
          </w:p>
        </w:tc>
      </w:tr>
      <w:tr w:rsidR="00AA6862" w:rsidRPr="00DB5761" w14:paraId="67380FE0" w14:textId="77777777" w:rsidTr="003366A9">
        <w:tc>
          <w:tcPr>
            <w:tcW w:w="709" w:type="dxa"/>
            <w:gridSpan w:val="2"/>
          </w:tcPr>
          <w:p w14:paraId="75BE0A07"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693A861" w14:textId="4E6D9FEF"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Кучмєєв О.О</w:t>
            </w:r>
          </w:p>
        </w:tc>
        <w:tc>
          <w:tcPr>
            <w:tcW w:w="3508" w:type="dxa"/>
            <w:vAlign w:val="center"/>
          </w:tcPr>
          <w:p w14:paraId="39AF5234" w14:textId="0F634A53" w:rsidR="00AA6862" w:rsidRPr="00DB5761" w:rsidRDefault="00337AA4"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Basic Principles of Management of Investment Activities of the Enterprise</w:t>
            </w:r>
          </w:p>
        </w:tc>
        <w:tc>
          <w:tcPr>
            <w:tcW w:w="3402" w:type="dxa"/>
          </w:tcPr>
          <w:p w14:paraId="15F15AE0" w14:textId="7647AA7F" w:rsidR="00AA6862" w:rsidRPr="00DB5761" w:rsidRDefault="00AA686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Н</w:t>
            </w:r>
            <w:r w:rsidR="0070539B" w:rsidRPr="00DB5761">
              <w:rPr>
                <w:rFonts w:ascii="Times New Roman" w:hAnsi="Times New Roman" w:cs="Times New Roman"/>
                <w:color w:val="000000" w:themeColor="text1"/>
                <w:sz w:val="20"/>
                <w:szCs w:val="20"/>
              </w:rPr>
              <w:t>аука і техніка сьогодні</w:t>
            </w:r>
            <w:r w:rsidRPr="00DB5761">
              <w:rPr>
                <w:rFonts w:ascii="Times New Roman" w:hAnsi="Times New Roman" w:cs="Times New Roman"/>
                <w:color w:val="000000" w:themeColor="text1"/>
                <w:sz w:val="20"/>
                <w:szCs w:val="20"/>
              </w:rPr>
              <w:t xml:space="preserve"> (Серія «Економіка»): журнал.  № 12(12) 2022. С. 10-18.</w:t>
            </w:r>
          </w:p>
        </w:tc>
      </w:tr>
      <w:tr w:rsidR="00AA6862" w:rsidRPr="00DB5761" w14:paraId="0B5154F9" w14:textId="77777777" w:rsidTr="003366A9">
        <w:tc>
          <w:tcPr>
            <w:tcW w:w="709" w:type="dxa"/>
            <w:gridSpan w:val="2"/>
          </w:tcPr>
          <w:p w14:paraId="6CC5EFAB"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0887786" w14:textId="772A25D6"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Кучмєєв О.О</w:t>
            </w:r>
          </w:p>
        </w:tc>
        <w:tc>
          <w:tcPr>
            <w:tcW w:w="3508" w:type="dxa"/>
            <w:vAlign w:val="center"/>
          </w:tcPr>
          <w:p w14:paraId="0E5E01A9" w14:textId="4E858F29" w:rsidR="00AA6862" w:rsidRPr="00DB5761" w:rsidRDefault="00337AA4"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The Role and Place of Information Systems I Technology in Enterprise Management</w:t>
            </w:r>
          </w:p>
        </w:tc>
        <w:tc>
          <w:tcPr>
            <w:tcW w:w="3402" w:type="dxa"/>
          </w:tcPr>
          <w:p w14:paraId="477269CA" w14:textId="70E36DA9" w:rsidR="00AA6862" w:rsidRPr="00DB5761" w:rsidRDefault="00AA686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Науковий вісник Ужгородського Університету (Серія «Економіка»): журнал.  № 2(60) 2022. С. 113-118</w:t>
            </w:r>
          </w:p>
        </w:tc>
      </w:tr>
      <w:tr w:rsidR="00AA6862" w:rsidRPr="00DB5761" w14:paraId="29A74886" w14:textId="77777777" w:rsidTr="003366A9">
        <w:tc>
          <w:tcPr>
            <w:tcW w:w="709" w:type="dxa"/>
            <w:gridSpan w:val="2"/>
          </w:tcPr>
          <w:p w14:paraId="1CF01048"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40AD5CB1" w14:textId="7E6FE614"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Нестеренко С.С.</w:t>
            </w:r>
          </w:p>
        </w:tc>
        <w:tc>
          <w:tcPr>
            <w:tcW w:w="3508" w:type="dxa"/>
            <w:vAlign w:val="center"/>
          </w:tcPr>
          <w:p w14:paraId="55C9D787" w14:textId="25DA8A79"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Current State and Prospects of Grain Logistics Development in Ukraine</w:t>
            </w:r>
          </w:p>
        </w:tc>
        <w:tc>
          <w:tcPr>
            <w:tcW w:w="3402" w:type="dxa"/>
          </w:tcPr>
          <w:p w14:paraId="3B5E3F18" w14:textId="4BFF0B83" w:rsidR="00AA6862" w:rsidRPr="00DB5761" w:rsidRDefault="00AA686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Ekonomika</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APK</w:t>
            </w:r>
            <w:r w:rsidRPr="00DB5761">
              <w:rPr>
                <w:rFonts w:ascii="Times New Roman" w:hAnsi="Times New Roman" w:cs="Times New Roman"/>
                <w:color w:val="000000" w:themeColor="text1"/>
                <w:sz w:val="20"/>
                <w:szCs w:val="20"/>
              </w:rPr>
              <w:t xml:space="preserve">, 2022. </w:t>
            </w:r>
            <w:r w:rsidRPr="00DB5761">
              <w:rPr>
                <w:rFonts w:ascii="Times New Roman" w:hAnsi="Times New Roman" w:cs="Times New Roman"/>
                <w:color w:val="000000" w:themeColor="text1"/>
                <w:sz w:val="20"/>
                <w:szCs w:val="20"/>
                <w:lang w:val="en-US"/>
              </w:rPr>
              <w:t xml:space="preserve">Vol.29, </w:t>
            </w:r>
            <w:r w:rsidRPr="00DB5761">
              <w:rPr>
                <w:rFonts w:ascii="Times New Roman" w:hAnsi="Times New Roman" w:cs="Times New Roman"/>
                <w:color w:val="000000" w:themeColor="text1"/>
                <w:sz w:val="20"/>
                <w:szCs w:val="20"/>
              </w:rPr>
              <w:t>№5, 20-36</w:t>
            </w:r>
          </w:p>
        </w:tc>
      </w:tr>
      <w:tr w:rsidR="00AA6862" w:rsidRPr="00DB5761" w14:paraId="10CBB4AD" w14:textId="77777777" w:rsidTr="003366A9">
        <w:tc>
          <w:tcPr>
            <w:tcW w:w="709" w:type="dxa"/>
            <w:gridSpan w:val="2"/>
          </w:tcPr>
          <w:p w14:paraId="1195F720"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0F58EE9" w14:textId="77777777" w:rsidR="00AA6862" w:rsidRPr="00DB5761" w:rsidRDefault="00DB5761" w:rsidP="00BB1B8E">
            <w:pPr>
              <w:widowControl w:val="0"/>
              <w:spacing w:after="0" w:line="240" w:lineRule="auto"/>
              <w:jc w:val="center"/>
              <w:rPr>
                <w:rFonts w:ascii="Times New Roman" w:hAnsi="Times New Roman" w:cs="Times New Roman"/>
                <w:color w:val="000000" w:themeColor="text1"/>
                <w:sz w:val="20"/>
                <w:szCs w:val="20"/>
                <w:lang w:val="en-GB"/>
              </w:rPr>
            </w:pPr>
            <w:hyperlink r:id="rId85" w:history="1">
              <w:r w:rsidR="00AA6862" w:rsidRPr="00DB5761">
                <w:rPr>
                  <w:rFonts w:ascii="Times New Roman" w:hAnsi="Times New Roman" w:cs="Times New Roman"/>
                  <w:color w:val="000000" w:themeColor="text1"/>
                  <w:sz w:val="20"/>
                  <w:szCs w:val="20"/>
                  <w:bdr w:val="none" w:sz="0" w:space="0" w:color="auto" w:frame="1"/>
                  <w:lang w:val="en-GB"/>
                </w:rPr>
                <w:t>Semenko, A.</w:t>
              </w:r>
            </w:hyperlink>
            <w:r w:rsidR="00AA6862" w:rsidRPr="00DB5761">
              <w:rPr>
                <w:rFonts w:ascii="Times New Roman" w:hAnsi="Times New Roman" w:cs="Times New Roman"/>
                <w:color w:val="000000" w:themeColor="text1"/>
                <w:sz w:val="20"/>
                <w:szCs w:val="20"/>
                <w:lang w:val="en-GB"/>
              </w:rPr>
              <w:t>,</w:t>
            </w:r>
          </w:p>
          <w:p w14:paraId="57785131" w14:textId="77777777" w:rsidR="00AA6862" w:rsidRPr="00DB5761" w:rsidRDefault="00DB5761" w:rsidP="00BB1B8E">
            <w:pPr>
              <w:widowControl w:val="0"/>
              <w:spacing w:after="0" w:line="240" w:lineRule="auto"/>
              <w:jc w:val="center"/>
              <w:rPr>
                <w:rFonts w:ascii="Times New Roman" w:hAnsi="Times New Roman" w:cs="Times New Roman"/>
                <w:color w:val="000000" w:themeColor="text1"/>
                <w:sz w:val="20"/>
                <w:szCs w:val="20"/>
                <w:lang w:val="en-GB"/>
              </w:rPr>
            </w:pPr>
            <w:hyperlink r:id="rId86" w:history="1">
              <w:r w:rsidR="00AA6862" w:rsidRPr="00DB5761">
                <w:rPr>
                  <w:rFonts w:ascii="Times New Roman" w:hAnsi="Times New Roman" w:cs="Times New Roman"/>
                  <w:color w:val="000000" w:themeColor="text1"/>
                  <w:sz w:val="20"/>
                  <w:szCs w:val="20"/>
                  <w:bdr w:val="none" w:sz="0" w:space="0" w:color="auto" w:frame="1"/>
                  <w:lang w:val="en-GB"/>
                </w:rPr>
                <w:t>Talanchuk, P.</w:t>
              </w:r>
            </w:hyperlink>
            <w:r w:rsidR="00AA6862" w:rsidRPr="00DB5761">
              <w:rPr>
                <w:rFonts w:ascii="Times New Roman" w:hAnsi="Times New Roman" w:cs="Times New Roman"/>
                <w:color w:val="000000" w:themeColor="text1"/>
                <w:sz w:val="20"/>
                <w:szCs w:val="20"/>
                <w:lang w:val="en-GB"/>
              </w:rPr>
              <w:t>,</w:t>
            </w:r>
          </w:p>
          <w:p w14:paraId="4136542D" w14:textId="3DCFA8C1" w:rsidR="00AA6862" w:rsidRPr="00DB5761" w:rsidRDefault="00DB5761" w:rsidP="00BB1B8E">
            <w:pPr>
              <w:widowControl w:val="0"/>
              <w:spacing w:after="0" w:line="240" w:lineRule="auto"/>
              <w:jc w:val="center"/>
              <w:rPr>
                <w:rFonts w:ascii="Times New Roman" w:eastAsia="Times New Roman" w:hAnsi="Times New Roman" w:cs="Times New Roman"/>
                <w:noProof/>
                <w:color w:val="222222"/>
                <w:sz w:val="20"/>
                <w:szCs w:val="20"/>
                <w:lang w:eastAsia="uk-UA"/>
              </w:rPr>
            </w:pPr>
            <w:hyperlink r:id="rId87" w:history="1">
              <w:r w:rsidR="00AA6862" w:rsidRPr="00DB5761">
                <w:rPr>
                  <w:rFonts w:ascii="Times New Roman" w:hAnsi="Times New Roman" w:cs="Times New Roman"/>
                  <w:color w:val="000000" w:themeColor="text1"/>
                  <w:sz w:val="20"/>
                  <w:szCs w:val="20"/>
                  <w:bdr w:val="none" w:sz="0" w:space="0" w:color="auto" w:frame="1"/>
                  <w:lang w:val="en-GB"/>
                </w:rPr>
                <w:t>Bokla, N.</w:t>
              </w:r>
            </w:hyperlink>
          </w:p>
        </w:tc>
        <w:tc>
          <w:tcPr>
            <w:tcW w:w="3508" w:type="dxa"/>
            <w:vAlign w:val="center"/>
          </w:tcPr>
          <w:p w14:paraId="5C481C1C" w14:textId="6289D9CA"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val="en-GB"/>
              </w:rPr>
              <w:t>Determine of Error Signal for Implementation of Automatic Transmission Power Adjustment in Radio Relay System</w:t>
            </w:r>
          </w:p>
        </w:tc>
        <w:tc>
          <w:tcPr>
            <w:tcW w:w="3402" w:type="dxa"/>
          </w:tcPr>
          <w:p w14:paraId="556B4F3D" w14:textId="4D99761C" w:rsidR="00AA6862" w:rsidRPr="00DB5761" w:rsidRDefault="00AA686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rPr>
              <w:t>Proceedings - 16th International Conference on Advanced Trends in Radioelectronics, Telecommunications and Computer Engineering, TCSET 2022, 2022, pp. 253–256</w:t>
            </w:r>
          </w:p>
        </w:tc>
      </w:tr>
      <w:tr w:rsidR="00AA6862" w:rsidRPr="00DB5761" w14:paraId="060A7435" w14:textId="77777777" w:rsidTr="003366A9">
        <w:tc>
          <w:tcPr>
            <w:tcW w:w="709" w:type="dxa"/>
            <w:gridSpan w:val="2"/>
          </w:tcPr>
          <w:p w14:paraId="71DEF855"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D95C02D" w14:textId="77777777" w:rsidR="00AA6862" w:rsidRPr="00DB5761" w:rsidRDefault="00DB5761" w:rsidP="00BB1B8E">
            <w:pPr>
              <w:widowControl w:val="0"/>
              <w:spacing w:after="0" w:line="240" w:lineRule="auto"/>
              <w:jc w:val="center"/>
              <w:rPr>
                <w:rFonts w:ascii="Times New Roman" w:hAnsi="Times New Roman" w:cs="Times New Roman"/>
                <w:color w:val="000000" w:themeColor="text1"/>
                <w:sz w:val="20"/>
                <w:szCs w:val="20"/>
                <w:lang w:val="en-GB"/>
              </w:rPr>
            </w:pPr>
            <w:hyperlink r:id="rId88" w:history="1">
              <w:r w:rsidR="00AA6862" w:rsidRPr="00DB5761">
                <w:rPr>
                  <w:rFonts w:ascii="Times New Roman" w:hAnsi="Times New Roman" w:cs="Times New Roman"/>
                  <w:color w:val="000000" w:themeColor="text1"/>
                  <w:sz w:val="20"/>
                  <w:szCs w:val="20"/>
                  <w:bdr w:val="none" w:sz="0" w:space="0" w:color="auto" w:frame="1"/>
                  <w:lang w:val="en-GB"/>
                </w:rPr>
                <w:t>Dubrouski, V.</w:t>
              </w:r>
            </w:hyperlink>
            <w:r w:rsidR="00AA6862" w:rsidRPr="00DB5761">
              <w:rPr>
                <w:rFonts w:ascii="Times New Roman" w:hAnsi="Times New Roman" w:cs="Times New Roman"/>
                <w:color w:val="000000" w:themeColor="text1"/>
                <w:sz w:val="20"/>
                <w:szCs w:val="20"/>
                <w:lang w:val="en-GB"/>
              </w:rPr>
              <w:t>,</w:t>
            </w:r>
          </w:p>
          <w:p w14:paraId="24FA6168" w14:textId="77777777" w:rsidR="00AA6862" w:rsidRPr="00DB5761" w:rsidRDefault="00DB5761" w:rsidP="00BB1B8E">
            <w:pPr>
              <w:widowControl w:val="0"/>
              <w:spacing w:after="0" w:line="240" w:lineRule="auto"/>
              <w:jc w:val="center"/>
              <w:rPr>
                <w:rFonts w:ascii="Times New Roman" w:hAnsi="Times New Roman" w:cs="Times New Roman"/>
                <w:color w:val="000000" w:themeColor="text1"/>
                <w:sz w:val="20"/>
                <w:szCs w:val="20"/>
                <w:lang w:val="en-GB"/>
              </w:rPr>
            </w:pPr>
            <w:hyperlink r:id="rId89" w:history="1">
              <w:r w:rsidR="00AA6862" w:rsidRPr="00DB5761">
                <w:rPr>
                  <w:rFonts w:ascii="Times New Roman" w:hAnsi="Times New Roman" w:cs="Times New Roman"/>
                  <w:color w:val="000000" w:themeColor="text1"/>
                  <w:sz w:val="20"/>
                  <w:szCs w:val="20"/>
                  <w:bdr w:val="none" w:sz="0" w:space="0" w:color="auto" w:frame="1"/>
                  <w:lang w:val="en-GB"/>
                </w:rPr>
                <w:t>Semenko, A.</w:t>
              </w:r>
            </w:hyperlink>
            <w:r w:rsidR="00AA6862" w:rsidRPr="00DB5761">
              <w:rPr>
                <w:rFonts w:ascii="Times New Roman" w:hAnsi="Times New Roman" w:cs="Times New Roman"/>
                <w:color w:val="000000" w:themeColor="text1"/>
                <w:sz w:val="20"/>
                <w:szCs w:val="20"/>
                <w:lang w:val="en-GB"/>
              </w:rPr>
              <w:t>,</w:t>
            </w:r>
          </w:p>
          <w:p w14:paraId="34778B5A" w14:textId="77777777" w:rsidR="00AA6862" w:rsidRPr="00DB5761" w:rsidRDefault="00DB5761" w:rsidP="00BB1B8E">
            <w:pPr>
              <w:widowControl w:val="0"/>
              <w:spacing w:after="0" w:line="240" w:lineRule="auto"/>
              <w:jc w:val="center"/>
              <w:rPr>
                <w:rFonts w:ascii="Times New Roman" w:hAnsi="Times New Roman" w:cs="Times New Roman"/>
                <w:color w:val="000000" w:themeColor="text1"/>
                <w:sz w:val="20"/>
                <w:szCs w:val="20"/>
                <w:lang w:val="en-GB"/>
              </w:rPr>
            </w:pPr>
            <w:hyperlink r:id="rId90" w:history="1">
              <w:r w:rsidR="00AA6862" w:rsidRPr="00DB5761">
                <w:rPr>
                  <w:rFonts w:ascii="Times New Roman" w:hAnsi="Times New Roman" w:cs="Times New Roman"/>
                  <w:color w:val="000000" w:themeColor="text1"/>
                  <w:sz w:val="20"/>
                  <w:szCs w:val="20"/>
                  <w:bdr w:val="none" w:sz="0" w:space="0" w:color="auto" w:frame="1"/>
                  <w:lang w:val="en-GB"/>
                </w:rPr>
                <w:t>Kushnir, M.</w:t>
              </w:r>
            </w:hyperlink>
            <w:r w:rsidR="00AA6862" w:rsidRPr="00DB5761">
              <w:rPr>
                <w:rFonts w:ascii="Times New Roman" w:hAnsi="Times New Roman" w:cs="Times New Roman"/>
                <w:color w:val="000000" w:themeColor="text1"/>
                <w:sz w:val="20"/>
                <w:szCs w:val="20"/>
                <w:lang w:val="en-GB"/>
              </w:rPr>
              <w:t>,</w:t>
            </w:r>
          </w:p>
          <w:p w14:paraId="11E9CA85" w14:textId="6929DADA" w:rsidR="00AA6862" w:rsidRPr="00DB5761" w:rsidRDefault="00DB5761" w:rsidP="00BB1B8E">
            <w:pPr>
              <w:widowControl w:val="0"/>
              <w:spacing w:after="0" w:line="240" w:lineRule="auto"/>
              <w:jc w:val="center"/>
              <w:rPr>
                <w:rFonts w:ascii="Times New Roman" w:eastAsia="Times New Roman" w:hAnsi="Times New Roman" w:cs="Times New Roman"/>
                <w:noProof/>
                <w:color w:val="222222"/>
                <w:sz w:val="20"/>
                <w:szCs w:val="20"/>
                <w:lang w:eastAsia="uk-UA"/>
              </w:rPr>
            </w:pPr>
            <w:hyperlink r:id="rId91" w:history="1">
              <w:r w:rsidR="00AA6862" w:rsidRPr="00DB5761">
                <w:rPr>
                  <w:rFonts w:ascii="Times New Roman" w:hAnsi="Times New Roman" w:cs="Times New Roman"/>
                  <w:color w:val="000000" w:themeColor="text1"/>
                  <w:sz w:val="20"/>
                  <w:szCs w:val="20"/>
                  <w:bdr w:val="none" w:sz="0" w:space="0" w:color="auto" w:frame="1"/>
                  <w:lang w:val="en-GB"/>
                </w:rPr>
                <w:t>Steita, M.M.</w:t>
              </w:r>
            </w:hyperlink>
          </w:p>
        </w:tc>
        <w:tc>
          <w:tcPr>
            <w:tcW w:w="3508" w:type="dxa"/>
            <w:vAlign w:val="center"/>
          </w:tcPr>
          <w:p w14:paraId="510B0AAF" w14:textId="5FF78846"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val="en-GB"/>
              </w:rPr>
              <w:lastRenderedPageBreak/>
              <w:t>Parametric Analysis of Statistical and Correlation Characteristics of Discrete Processes in Dynamic Systems with Non-</w:t>
            </w:r>
            <w:r w:rsidRPr="00DB5761">
              <w:rPr>
                <w:rFonts w:ascii="Times New Roman" w:hAnsi="Times New Roman" w:cs="Times New Roman"/>
                <w:bCs/>
                <w:color w:val="000000" w:themeColor="text1"/>
                <w:sz w:val="20"/>
                <w:szCs w:val="20"/>
                <w:lang w:val="en-GB"/>
              </w:rPr>
              <w:lastRenderedPageBreak/>
              <w:t>stationary Nonlinearities in Time for the Secure Intent-Based Networks</w:t>
            </w:r>
          </w:p>
        </w:tc>
        <w:tc>
          <w:tcPr>
            <w:tcW w:w="3402" w:type="dxa"/>
          </w:tcPr>
          <w:p w14:paraId="2FA5C885" w14:textId="2D766171" w:rsidR="00AA6862" w:rsidRPr="00DB5761" w:rsidRDefault="00AA686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rPr>
              <w:lastRenderedPageBreak/>
              <w:t>Parametric Analysis of Statistical and Correlation Characteristics of Discrete Processes in Dynamic Systems with Non-</w:t>
            </w:r>
            <w:r w:rsidRPr="00DB5761">
              <w:rPr>
                <w:rFonts w:ascii="Times New Roman" w:hAnsi="Times New Roman" w:cs="Times New Roman"/>
                <w:color w:val="000000" w:themeColor="text1"/>
                <w:sz w:val="20"/>
                <w:szCs w:val="20"/>
                <w:lang w:val="en-GB"/>
              </w:rPr>
              <w:lastRenderedPageBreak/>
              <w:t>stationary Nonlinearities in Time for the Secure Intent-Based Networks</w:t>
            </w:r>
            <w:r w:rsidRPr="00DB5761">
              <w:rPr>
                <w:rFonts w:ascii="Times New Roman" w:hAnsi="Times New Roman" w:cs="Times New Roman"/>
                <w:color w:val="000000" w:themeColor="text1"/>
                <w:sz w:val="20"/>
                <w:szCs w:val="20"/>
                <w:lang w:val="en-US"/>
              </w:rPr>
              <w:t xml:space="preserve"> // </w:t>
            </w:r>
            <w:hyperlink r:id="rId92" w:anchor="disabled" w:tooltip="Show document details" w:history="1">
              <w:r w:rsidRPr="00DB5761">
                <w:rPr>
                  <w:rFonts w:ascii="Times New Roman" w:hAnsi="Times New Roman" w:cs="Times New Roman"/>
                  <w:color w:val="000000" w:themeColor="text1"/>
                  <w:sz w:val="20"/>
                  <w:szCs w:val="20"/>
                  <w:bdr w:val="none" w:sz="0" w:space="0" w:color="auto" w:frame="1"/>
                  <w:lang w:val="en-GB"/>
                </w:rPr>
                <w:t>Lecture Notes in Electrical Engineering</w:t>
              </w:r>
            </w:hyperlink>
            <w:r w:rsidRPr="00DB5761">
              <w:rPr>
                <w:rFonts w:ascii="Times New Roman" w:hAnsi="Times New Roman" w:cs="Times New Roman"/>
                <w:color w:val="000000" w:themeColor="text1"/>
                <w:sz w:val="20"/>
                <w:szCs w:val="20"/>
                <w:lang w:val="en-GB"/>
              </w:rPr>
              <w:t>, 2022, 831, pp. 242–256</w:t>
            </w:r>
          </w:p>
        </w:tc>
      </w:tr>
      <w:tr w:rsidR="00AA6862" w:rsidRPr="00DB5761" w14:paraId="4825527C" w14:textId="77777777" w:rsidTr="003366A9">
        <w:tc>
          <w:tcPr>
            <w:tcW w:w="709" w:type="dxa"/>
            <w:gridSpan w:val="2"/>
          </w:tcPr>
          <w:p w14:paraId="5A18B938"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8E6ADAC" w14:textId="77777777" w:rsidR="00AA6862" w:rsidRPr="00DB5761" w:rsidRDefault="00DB5761" w:rsidP="00BB1B8E">
            <w:pPr>
              <w:widowControl w:val="0"/>
              <w:spacing w:after="0" w:line="240" w:lineRule="auto"/>
              <w:jc w:val="center"/>
              <w:rPr>
                <w:rFonts w:ascii="Times New Roman" w:hAnsi="Times New Roman" w:cs="Times New Roman"/>
                <w:sz w:val="20"/>
                <w:szCs w:val="20"/>
              </w:rPr>
            </w:pPr>
            <w:hyperlink r:id="rId93" w:history="1">
              <w:r w:rsidR="00AA6862" w:rsidRPr="00DB5761">
                <w:rPr>
                  <w:rFonts w:ascii="Times New Roman" w:hAnsi="Times New Roman" w:cs="Times New Roman"/>
                  <w:color w:val="000000" w:themeColor="text1"/>
                  <w:sz w:val="20"/>
                  <w:szCs w:val="20"/>
                  <w:bdr w:val="none" w:sz="0" w:space="0" w:color="auto" w:frame="1"/>
                  <w:lang w:val="en-GB"/>
                </w:rPr>
                <w:t>Bronfman, I.</w:t>
              </w:r>
            </w:hyperlink>
            <w:r w:rsidR="00AA6862" w:rsidRPr="00DB5761">
              <w:rPr>
                <w:rFonts w:ascii="Times New Roman" w:hAnsi="Times New Roman" w:cs="Times New Roman"/>
                <w:color w:val="000000" w:themeColor="text1"/>
                <w:sz w:val="20"/>
                <w:szCs w:val="20"/>
                <w:lang w:val="en-GB"/>
              </w:rPr>
              <w:t>,</w:t>
            </w:r>
            <w:r w:rsidR="00AA6862" w:rsidRPr="00DB5761">
              <w:rPr>
                <w:rFonts w:ascii="Times New Roman" w:hAnsi="Times New Roman" w:cs="Times New Roman"/>
                <w:sz w:val="20"/>
                <w:szCs w:val="20"/>
              </w:rPr>
              <w:t xml:space="preserve"> </w:t>
            </w:r>
          </w:p>
          <w:p w14:paraId="74A17DBE" w14:textId="77777777" w:rsidR="00AA6862" w:rsidRPr="00DB5761" w:rsidRDefault="00DB5761" w:rsidP="00BB1B8E">
            <w:pPr>
              <w:widowControl w:val="0"/>
              <w:spacing w:after="0" w:line="240" w:lineRule="auto"/>
              <w:jc w:val="center"/>
              <w:rPr>
                <w:rFonts w:ascii="Times New Roman" w:hAnsi="Times New Roman" w:cs="Times New Roman"/>
                <w:color w:val="000000" w:themeColor="text1"/>
                <w:sz w:val="20"/>
                <w:szCs w:val="20"/>
                <w:lang w:val="en-GB"/>
              </w:rPr>
            </w:pPr>
            <w:hyperlink r:id="rId94" w:history="1">
              <w:r w:rsidR="00AA6862" w:rsidRPr="00DB5761">
                <w:rPr>
                  <w:rFonts w:ascii="Times New Roman" w:hAnsi="Times New Roman" w:cs="Times New Roman"/>
                  <w:color w:val="000000" w:themeColor="text1"/>
                  <w:sz w:val="20"/>
                  <w:szCs w:val="20"/>
                  <w:bdr w:val="none" w:sz="0" w:space="0" w:color="auto" w:frame="1"/>
                  <w:lang w:val="en-GB"/>
                </w:rPr>
                <w:t>Juwiler, I.</w:t>
              </w:r>
            </w:hyperlink>
            <w:r w:rsidR="00AA6862" w:rsidRPr="00DB5761">
              <w:rPr>
                <w:rFonts w:ascii="Times New Roman" w:hAnsi="Times New Roman" w:cs="Times New Roman"/>
                <w:color w:val="000000" w:themeColor="text1"/>
                <w:sz w:val="20"/>
                <w:szCs w:val="20"/>
                <w:lang w:val="en-GB"/>
              </w:rPr>
              <w:t>,</w:t>
            </w:r>
          </w:p>
          <w:p w14:paraId="7261CF31" w14:textId="77777777" w:rsidR="00AA6862" w:rsidRPr="00DB5761" w:rsidRDefault="00DB5761" w:rsidP="00BB1B8E">
            <w:pPr>
              <w:widowControl w:val="0"/>
              <w:spacing w:after="0" w:line="240" w:lineRule="auto"/>
              <w:jc w:val="center"/>
              <w:rPr>
                <w:rFonts w:ascii="Times New Roman" w:hAnsi="Times New Roman" w:cs="Times New Roman"/>
                <w:color w:val="000000" w:themeColor="text1"/>
                <w:sz w:val="20"/>
                <w:szCs w:val="20"/>
                <w:lang w:val="en-GB"/>
              </w:rPr>
            </w:pPr>
            <w:hyperlink r:id="rId95" w:history="1">
              <w:r w:rsidR="00AA6862" w:rsidRPr="00DB5761">
                <w:rPr>
                  <w:rFonts w:ascii="Times New Roman" w:hAnsi="Times New Roman" w:cs="Times New Roman"/>
                  <w:color w:val="000000" w:themeColor="text1"/>
                  <w:sz w:val="20"/>
                  <w:szCs w:val="20"/>
                  <w:bdr w:val="none" w:sz="0" w:space="0" w:color="auto" w:frame="1"/>
                  <w:lang w:val="en-GB"/>
                </w:rPr>
                <w:t>Blaunstein, N.</w:t>
              </w:r>
            </w:hyperlink>
            <w:r w:rsidR="00AA6862" w:rsidRPr="00DB5761">
              <w:rPr>
                <w:rFonts w:ascii="Times New Roman" w:hAnsi="Times New Roman" w:cs="Times New Roman"/>
                <w:color w:val="000000" w:themeColor="text1"/>
                <w:sz w:val="20"/>
                <w:szCs w:val="20"/>
                <w:lang w:val="en-GB"/>
              </w:rPr>
              <w:t>,</w:t>
            </w:r>
          </w:p>
          <w:p w14:paraId="01867A61" w14:textId="2D567DAB" w:rsidR="00AA6862" w:rsidRPr="00DB5761" w:rsidRDefault="00DB5761" w:rsidP="00BB1B8E">
            <w:pPr>
              <w:widowControl w:val="0"/>
              <w:spacing w:after="0" w:line="240" w:lineRule="auto"/>
              <w:jc w:val="center"/>
              <w:rPr>
                <w:rFonts w:ascii="Times New Roman" w:eastAsia="Times New Roman" w:hAnsi="Times New Roman" w:cs="Times New Roman"/>
                <w:noProof/>
                <w:color w:val="222222"/>
                <w:sz w:val="20"/>
                <w:szCs w:val="20"/>
                <w:lang w:eastAsia="uk-UA"/>
              </w:rPr>
            </w:pPr>
            <w:hyperlink r:id="rId96" w:history="1">
              <w:r w:rsidR="00AA6862" w:rsidRPr="00DB5761">
                <w:rPr>
                  <w:rFonts w:ascii="Times New Roman" w:hAnsi="Times New Roman" w:cs="Times New Roman"/>
                  <w:color w:val="000000" w:themeColor="text1"/>
                  <w:sz w:val="20"/>
                  <w:szCs w:val="20"/>
                  <w:bdr w:val="none" w:sz="0" w:space="0" w:color="auto" w:frame="1"/>
                  <w:lang w:val="en-GB"/>
                </w:rPr>
                <w:t>Semenko, A.</w:t>
              </w:r>
            </w:hyperlink>
          </w:p>
        </w:tc>
        <w:tc>
          <w:tcPr>
            <w:tcW w:w="3508" w:type="dxa"/>
            <w:vAlign w:val="center"/>
          </w:tcPr>
          <w:p w14:paraId="1F119755" w14:textId="5E264B80"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val="en-GB"/>
              </w:rPr>
              <w:t>Optical Signal Decay and Information Data Loss in Wireless Atmospheric Communication Links with Fading</w:t>
            </w:r>
          </w:p>
        </w:tc>
        <w:tc>
          <w:tcPr>
            <w:tcW w:w="3402" w:type="dxa"/>
          </w:tcPr>
          <w:p w14:paraId="00E76549" w14:textId="3254EC67" w:rsidR="00AA6862" w:rsidRPr="00DB5761" w:rsidRDefault="00AA686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rPr>
              <w:t>Optical Signal Decay and Information Data Loss in Wireless Atmospheric Communication Links with Fading</w:t>
            </w:r>
            <w:r w:rsidRPr="00DB5761">
              <w:rPr>
                <w:rFonts w:ascii="Times New Roman" w:hAnsi="Times New Roman" w:cs="Times New Roman"/>
                <w:color w:val="000000" w:themeColor="text1"/>
                <w:sz w:val="20"/>
                <w:szCs w:val="20"/>
                <w:lang w:val="en-US"/>
              </w:rPr>
              <w:t xml:space="preserve"> // </w:t>
            </w:r>
            <w:hyperlink r:id="rId97" w:anchor="disabled" w:tooltip="Show document details" w:history="1">
              <w:r w:rsidRPr="00DB5761">
                <w:rPr>
                  <w:rFonts w:ascii="Times New Roman" w:hAnsi="Times New Roman" w:cs="Times New Roman"/>
                  <w:color w:val="000000" w:themeColor="text1"/>
                  <w:sz w:val="20"/>
                  <w:szCs w:val="20"/>
                  <w:bdr w:val="none" w:sz="0" w:space="0" w:color="auto" w:frame="1"/>
                  <w:lang w:val="en-GB"/>
                </w:rPr>
                <w:t>Lecture Notes in Electrical Engineerin</w:t>
              </w:r>
            </w:hyperlink>
            <w:r w:rsidRPr="00DB5761">
              <w:rPr>
                <w:rFonts w:ascii="Times New Roman" w:hAnsi="Times New Roman" w:cs="Times New Roman"/>
                <w:color w:val="000000" w:themeColor="text1"/>
                <w:sz w:val="20"/>
                <w:szCs w:val="20"/>
                <w:lang w:val="en-GB"/>
              </w:rPr>
              <w:t>, 2022, 831, pp. 424–443</w:t>
            </w:r>
          </w:p>
        </w:tc>
      </w:tr>
      <w:tr w:rsidR="00AA6862" w:rsidRPr="00DB5761" w14:paraId="578955D7" w14:textId="77777777" w:rsidTr="003366A9">
        <w:tc>
          <w:tcPr>
            <w:tcW w:w="709" w:type="dxa"/>
            <w:gridSpan w:val="2"/>
          </w:tcPr>
          <w:p w14:paraId="5ADA40A4"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1EEBC42" w14:textId="1680606C"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Style w:val="aa"/>
                <w:rFonts w:ascii="Times New Roman" w:hAnsi="Times New Roman" w:cs="Times New Roman"/>
                <w:i w:val="0"/>
                <w:iCs w:val="0"/>
                <w:color w:val="000000" w:themeColor="text1"/>
                <w:sz w:val="20"/>
                <w:szCs w:val="20"/>
                <w:lang w:val="en-US"/>
              </w:rPr>
              <w:t>Pavlenko</w:t>
            </w:r>
            <w:r w:rsidRPr="00DB5761">
              <w:rPr>
                <w:rStyle w:val="aa"/>
                <w:rFonts w:ascii="Times New Roman" w:hAnsi="Times New Roman" w:cs="Times New Roman"/>
                <w:i w:val="0"/>
                <w:iCs w:val="0"/>
                <w:color w:val="000000" w:themeColor="text1"/>
                <w:sz w:val="20"/>
                <w:szCs w:val="20"/>
              </w:rPr>
              <w:t xml:space="preserve">, </w:t>
            </w:r>
            <w:r w:rsidRPr="00DB5761">
              <w:rPr>
                <w:rStyle w:val="aa"/>
                <w:rFonts w:ascii="Times New Roman" w:hAnsi="Times New Roman" w:cs="Times New Roman"/>
                <w:i w:val="0"/>
                <w:iCs w:val="0"/>
                <w:color w:val="000000" w:themeColor="text1"/>
                <w:sz w:val="20"/>
                <w:szCs w:val="20"/>
                <w:lang w:val="en-US"/>
              </w:rPr>
              <w:t>O</w:t>
            </w:r>
            <w:r w:rsidRPr="00DB5761">
              <w:rPr>
                <w:rStyle w:val="aa"/>
                <w:rFonts w:ascii="Times New Roman" w:hAnsi="Times New Roman" w:cs="Times New Roman"/>
                <w:i w:val="0"/>
                <w:iCs w:val="0"/>
                <w:color w:val="000000" w:themeColor="text1"/>
                <w:sz w:val="20"/>
                <w:szCs w:val="20"/>
              </w:rPr>
              <w:t xml:space="preserve">., </w:t>
            </w:r>
            <w:r w:rsidRPr="00DB5761">
              <w:rPr>
                <w:rStyle w:val="aa"/>
                <w:rFonts w:ascii="Times New Roman" w:hAnsi="Times New Roman" w:cs="Times New Roman"/>
                <w:i w:val="0"/>
                <w:iCs w:val="0"/>
                <w:color w:val="000000" w:themeColor="text1"/>
                <w:sz w:val="20"/>
                <w:szCs w:val="20"/>
                <w:lang w:val="en-US"/>
              </w:rPr>
              <w:t>Tymoshenko</w:t>
            </w:r>
            <w:r w:rsidRPr="00DB5761">
              <w:rPr>
                <w:rStyle w:val="aa"/>
                <w:rFonts w:ascii="Times New Roman" w:hAnsi="Times New Roman" w:cs="Times New Roman"/>
                <w:i w:val="0"/>
                <w:iCs w:val="0"/>
                <w:color w:val="000000" w:themeColor="text1"/>
                <w:sz w:val="20"/>
                <w:szCs w:val="20"/>
              </w:rPr>
              <w:t xml:space="preserve">, </w:t>
            </w:r>
            <w:r w:rsidRPr="00DB5761">
              <w:rPr>
                <w:rStyle w:val="aa"/>
                <w:rFonts w:ascii="Times New Roman" w:hAnsi="Times New Roman" w:cs="Times New Roman"/>
                <w:i w:val="0"/>
                <w:iCs w:val="0"/>
                <w:color w:val="000000" w:themeColor="text1"/>
                <w:sz w:val="20"/>
                <w:szCs w:val="20"/>
                <w:lang w:val="en-US"/>
              </w:rPr>
              <w:t>A</w:t>
            </w:r>
            <w:r w:rsidRPr="00DB5761">
              <w:rPr>
                <w:rStyle w:val="aa"/>
                <w:rFonts w:ascii="Times New Roman" w:hAnsi="Times New Roman" w:cs="Times New Roman"/>
                <w:i w:val="0"/>
                <w:iCs w:val="0"/>
                <w:color w:val="000000" w:themeColor="text1"/>
                <w:sz w:val="20"/>
                <w:szCs w:val="20"/>
              </w:rPr>
              <w:t xml:space="preserve">., </w:t>
            </w:r>
            <w:r w:rsidRPr="00DB5761">
              <w:rPr>
                <w:rStyle w:val="aa"/>
                <w:rFonts w:ascii="Times New Roman" w:hAnsi="Times New Roman" w:cs="Times New Roman"/>
                <w:i w:val="0"/>
                <w:iCs w:val="0"/>
                <w:color w:val="000000" w:themeColor="text1"/>
                <w:sz w:val="20"/>
                <w:szCs w:val="20"/>
                <w:lang w:val="en-US"/>
              </w:rPr>
              <w:t>Tymoshenko</w:t>
            </w:r>
            <w:r w:rsidRPr="00DB5761">
              <w:rPr>
                <w:rStyle w:val="aa"/>
                <w:rFonts w:ascii="Times New Roman" w:hAnsi="Times New Roman" w:cs="Times New Roman"/>
                <w:i w:val="0"/>
                <w:iCs w:val="0"/>
                <w:color w:val="000000" w:themeColor="text1"/>
                <w:sz w:val="20"/>
                <w:szCs w:val="20"/>
              </w:rPr>
              <w:t xml:space="preserve">, </w:t>
            </w:r>
            <w:r w:rsidRPr="00DB5761">
              <w:rPr>
                <w:rStyle w:val="aa"/>
                <w:rFonts w:ascii="Times New Roman" w:hAnsi="Times New Roman" w:cs="Times New Roman"/>
                <w:i w:val="0"/>
                <w:iCs w:val="0"/>
                <w:color w:val="000000" w:themeColor="text1"/>
                <w:sz w:val="20"/>
                <w:szCs w:val="20"/>
                <w:lang w:val="en-US"/>
              </w:rPr>
              <w:t>O</w:t>
            </w:r>
            <w:r w:rsidRPr="00DB5761">
              <w:rPr>
                <w:rStyle w:val="aa"/>
                <w:rFonts w:ascii="Times New Roman" w:hAnsi="Times New Roman" w:cs="Times New Roman"/>
                <w:i w:val="0"/>
                <w:iCs w:val="0"/>
                <w:color w:val="000000" w:themeColor="text1"/>
                <w:sz w:val="20"/>
                <w:szCs w:val="20"/>
              </w:rPr>
              <w:t xml:space="preserve">., </w:t>
            </w:r>
            <w:r w:rsidRPr="00DB5761">
              <w:rPr>
                <w:rStyle w:val="aa"/>
                <w:rFonts w:ascii="Times New Roman" w:hAnsi="Times New Roman" w:cs="Times New Roman"/>
                <w:i w:val="0"/>
                <w:iCs w:val="0"/>
                <w:color w:val="000000" w:themeColor="text1"/>
                <w:sz w:val="20"/>
                <w:szCs w:val="20"/>
                <w:lang w:val="en-US"/>
              </w:rPr>
              <w:t>Luntovskyy</w:t>
            </w:r>
            <w:r w:rsidRPr="00DB5761">
              <w:rPr>
                <w:rStyle w:val="aa"/>
                <w:rFonts w:ascii="Times New Roman" w:hAnsi="Times New Roman" w:cs="Times New Roman"/>
                <w:i w:val="0"/>
                <w:iCs w:val="0"/>
                <w:color w:val="000000" w:themeColor="text1"/>
                <w:sz w:val="20"/>
                <w:szCs w:val="20"/>
              </w:rPr>
              <w:t xml:space="preserve">, </w:t>
            </w:r>
            <w:r w:rsidRPr="00DB5761">
              <w:rPr>
                <w:rStyle w:val="aa"/>
                <w:rFonts w:ascii="Times New Roman" w:hAnsi="Times New Roman" w:cs="Times New Roman"/>
                <w:i w:val="0"/>
                <w:iCs w:val="0"/>
                <w:color w:val="000000" w:themeColor="text1"/>
                <w:sz w:val="20"/>
                <w:szCs w:val="20"/>
                <w:lang w:val="en-US"/>
              </w:rPr>
              <w:t>A</w:t>
            </w:r>
            <w:r w:rsidRPr="00DB5761">
              <w:rPr>
                <w:rStyle w:val="aa"/>
                <w:rFonts w:ascii="Times New Roman" w:hAnsi="Times New Roman" w:cs="Times New Roman"/>
                <w:i w:val="0"/>
                <w:iCs w:val="0"/>
                <w:color w:val="000000" w:themeColor="text1"/>
                <w:sz w:val="20"/>
                <w:szCs w:val="20"/>
              </w:rPr>
              <w:t xml:space="preserve">., </w:t>
            </w:r>
            <w:r w:rsidRPr="00DB5761">
              <w:rPr>
                <w:rStyle w:val="aa"/>
                <w:rFonts w:ascii="Times New Roman" w:hAnsi="Times New Roman" w:cs="Times New Roman"/>
                <w:i w:val="0"/>
                <w:iCs w:val="0"/>
                <w:color w:val="000000" w:themeColor="text1"/>
                <w:sz w:val="20"/>
                <w:szCs w:val="20"/>
                <w:lang w:val="en-US"/>
              </w:rPr>
              <w:t>Pyrih</w:t>
            </w:r>
            <w:r w:rsidRPr="00DB5761">
              <w:rPr>
                <w:rStyle w:val="aa"/>
                <w:rFonts w:ascii="Times New Roman" w:hAnsi="Times New Roman" w:cs="Times New Roman"/>
                <w:i w:val="0"/>
                <w:iCs w:val="0"/>
                <w:color w:val="000000" w:themeColor="text1"/>
                <w:sz w:val="20"/>
                <w:szCs w:val="20"/>
              </w:rPr>
              <w:t xml:space="preserve">, </w:t>
            </w:r>
            <w:r w:rsidRPr="00DB5761">
              <w:rPr>
                <w:rStyle w:val="aa"/>
                <w:rFonts w:ascii="Times New Roman" w:hAnsi="Times New Roman" w:cs="Times New Roman"/>
                <w:i w:val="0"/>
                <w:iCs w:val="0"/>
                <w:color w:val="000000" w:themeColor="text1"/>
                <w:sz w:val="20"/>
                <w:szCs w:val="20"/>
                <w:lang w:val="en-US"/>
              </w:rPr>
              <w:t>Y</w:t>
            </w:r>
            <w:r w:rsidRPr="00DB5761">
              <w:rPr>
                <w:rStyle w:val="aa"/>
                <w:rFonts w:ascii="Times New Roman" w:hAnsi="Times New Roman" w:cs="Times New Roman"/>
                <w:i w:val="0"/>
                <w:iCs w:val="0"/>
                <w:color w:val="000000" w:themeColor="text1"/>
                <w:sz w:val="20"/>
                <w:szCs w:val="20"/>
              </w:rPr>
              <w:t xml:space="preserve">., </w:t>
            </w:r>
            <w:r w:rsidRPr="00DB5761">
              <w:rPr>
                <w:rStyle w:val="aa"/>
                <w:rFonts w:ascii="Times New Roman" w:hAnsi="Times New Roman" w:cs="Times New Roman"/>
                <w:i w:val="0"/>
                <w:iCs w:val="0"/>
                <w:color w:val="000000" w:themeColor="text1"/>
                <w:sz w:val="20"/>
                <w:szCs w:val="20"/>
                <w:lang w:val="en-US"/>
              </w:rPr>
              <w:t>Melnyk</w:t>
            </w:r>
            <w:r w:rsidRPr="00DB5761">
              <w:rPr>
                <w:rStyle w:val="aa"/>
                <w:rFonts w:ascii="Times New Roman" w:hAnsi="Times New Roman" w:cs="Times New Roman"/>
                <w:i w:val="0"/>
                <w:iCs w:val="0"/>
                <w:color w:val="000000" w:themeColor="text1"/>
                <w:sz w:val="20"/>
                <w:szCs w:val="20"/>
              </w:rPr>
              <w:t xml:space="preserve">, </w:t>
            </w:r>
            <w:r w:rsidRPr="00DB5761">
              <w:rPr>
                <w:rStyle w:val="aa"/>
                <w:rFonts w:ascii="Times New Roman" w:hAnsi="Times New Roman" w:cs="Times New Roman"/>
                <w:i w:val="0"/>
                <w:iCs w:val="0"/>
                <w:color w:val="000000" w:themeColor="text1"/>
                <w:sz w:val="20"/>
                <w:szCs w:val="20"/>
                <w:lang w:val="en-US"/>
              </w:rPr>
              <w:t>I</w:t>
            </w:r>
            <w:r w:rsidRPr="00DB5761">
              <w:rPr>
                <w:rStyle w:val="aa"/>
                <w:rFonts w:ascii="Times New Roman" w:hAnsi="Times New Roman" w:cs="Times New Roman"/>
                <w:i w:val="0"/>
                <w:iCs w:val="0"/>
                <w:color w:val="000000" w:themeColor="text1"/>
                <w:sz w:val="20"/>
                <w:szCs w:val="20"/>
              </w:rPr>
              <w:t>.</w:t>
            </w:r>
          </w:p>
        </w:tc>
        <w:tc>
          <w:tcPr>
            <w:tcW w:w="3508" w:type="dxa"/>
            <w:vAlign w:val="center"/>
          </w:tcPr>
          <w:p w14:paraId="3EB8D9F0" w14:textId="651D735D"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Style w:val="aa"/>
                <w:rFonts w:ascii="Times New Roman" w:hAnsi="Times New Roman" w:cs="Times New Roman"/>
                <w:i w:val="0"/>
                <w:iCs w:val="0"/>
                <w:color w:val="000000" w:themeColor="text1"/>
                <w:sz w:val="20"/>
                <w:szCs w:val="20"/>
                <w:lang w:val="en-US"/>
              </w:rPr>
              <w:t>Searching Extreme Paths Based on Travelling Salesman’s Problem f</w:t>
            </w:r>
            <w:r w:rsidR="009E60B0" w:rsidRPr="00DB5761">
              <w:rPr>
                <w:rStyle w:val="aa"/>
                <w:rFonts w:ascii="Times New Roman" w:hAnsi="Times New Roman" w:cs="Times New Roman"/>
                <w:i w:val="0"/>
                <w:iCs w:val="0"/>
                <w:color w:val="000000" w:themeColor="text1"/>
                <w:sz w:val="20"/>
                <w:szCs w:val="20"/>
                <w:lang w:val="en-US"/>
              </w:rPr>
              <w:t>or Wireless Emerging Networking</w:t>
            </w:r>
          </w:p>
        </w:tc>
        <w:tc>
          <w:tcPr>
            <w:tcW w:w="3402" w:type="dxa"/>
            <w:vAlign w:val="center"/>
          </w:tcPr>
          <w:p w14:paraId="548D9B3D" w14:textId="75294D82" w:rsidR="00AA6862" w:rsidRPr="00DB5761" w:rsidRDefault="00AA686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Style w:val="aa"/>
                <w:rFonts w:ascii="Times New Roman" w:hAnsi="Times New Roman" w:cs="Times New Roman"/>
                <w:i w:val="0"/>
                <w:iCs w:val="0"/>
                <w:color w:val="000000" w:themeColor="text1"/>
                <w:sz w:val="20"/>
                <w:szCs w:val="20"/>
                <w:lang w:val="en-US"/>
              </w:rPr>
              <w:t xml:space="preserve">Searching Extreme Paths Based on Travelling Salesman’s Problem for Wireless Emerging Networking. </w:t>
            </w:r>
            <w:r w:rsidRPr="00DB5761">
              <w:rPr>
                <w:rStyle w:val="aa"/>
                <w:rFonts w:ascii="Times New Roman" w:hAnsi="Times New Roman" w:cs="Times New Roman"/>
                <w:i w:val="0"/>
                <w:iCs w:val="0"/>
                <w:color w:val="000000" w:themeColor="text1"/>
                <w:sz w:val="20"/>
                <w:szCs w:val="20"/>
              </w:rPr>
              <w:t>In: Klymash, M., Luntovskyy, A., Beshley, M., Melnyk, I., Schill, A.: Editors. Emerging Networking in the Digital ransformation Age. TCSET 2022. Lecture Notes in Electrical Engineering, vol 965. Springer. P. 284-304. Cham. Retrieved from [</w:t>
            </w:r>
            <w:hyperlink r:id="rId98" w:tgtFrame="_blank" w:history="1">
              <w:r w:rsidRPr="00DB5761">
                <w:rPr>
                  <w:rStyle w:val="a6"/>
                  <w:rFonts w:ascii="Times New Roman" w:hAnsi="Times New Roman" w:cs="Times New Roman"/>
                  <w:color w:val="000000" w:themeColor="text1"/>
                  <w:sz w:val="20"/>
                  <w:szCs w:val="20"/>
                </w:rPr>
                <w:t>https://doi.org/10.1007/978-3-031-24963-1_16</w:t>
              </w:r>
            </w:hyperlink>
            <w:r w:rsidRPr="00DB5761">
              <w:rPr>
                <w:rStyle w:val="aa"/>
                <w:rFonts w:ascii="Times New Roman" w:hAnsi="Times New Roman" w:cs="Times New Roman"/>
                <w:i w:val="0"/>
                <w:iCs w:val="0"/>
                <w:color w:val="000000" w:themeColor="text1"/>
                <w:sz w:val="20"/>
                <w:szCs w:val="20"/>
              </w:rPr>
              <w:t xml:space="preserve">] (2023). </w:t>
            </w:r>
          </w:p>
        </w:tc>
      </w:tr>
      <w:tr w:rsidR="00AA6862" w:rsidRPr="00DB5761" w14:paraId="712714F6" w14:textId="77777777" w:rsidTr="003366A9">
        <w:tc>
          <w:tcPr>
            <w:tcW w:w="709" w:type="dxa"/>
            <w:gridSpan w:val="2"/>
          </w:tcPr>
          <w:p w14:paraId="4AAEFB69"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5EFD0F9" w14:textId="6C441D2B"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bookmarkStart w:id="22" w:name="_Hlk139276070"/>
            <w:r w:rsidRPr="00DB5761">
              <w:rPr>
                <w:rFonts w:ascii="Times New Roman" w:hAnsi="Times New Roman" w:cs="Times New Roman"/>
                <w:iCs/>
                <w:sz w:val="20"/>
                <w:szCs w:val="20"/>
              </w:rPr>
              <w:t>Литовченко О.В.</w:t>
            </w:r>
            <w:bookmarkEnd w:id="22"/>
          </w:p>
        </w:tc>
        <w:tc>
          <w:tcPr>
            <w:tcW w:w="3508" w:type="dxa"/>
            <w:vAlign w:val="center"/>
          </w:tcPr>
          <w:p w14:paraId="4C30B487" w14:textId="46E873DD"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bookmarkStart w:id="23" w:name="_Hlk139276082"/>
            <w:r w:rsidRPr="00DB5761">
              <w:rPr>
                <w:rFonts w:ascii="Times New Roman" w:hAnsi="Times New Roman" w:cs="Times New Roman"/>
                <w:iCs/>
                <w:color w:val="000000"/>
                <w:sz w:val="20"/>
                <w:szCs w:val="20"/>
                <w:lang w:val="en-US"/>
              </w:rPr>
              <w:t>Social work in the condition of war: European values, Ukrainian experience, international support</w:t>
            </w:r>
            <w:bookmarkEnd w:id="23"/>
          </w:p>
        </w:tc>
        <w:tc>
          <w:tcPr>
            <w:tcW w:w="3402" w:type="dxa"/>
          </w:tcPr>
          <w:p w14:paraId="038A713E" w14:textId="5CC38750" w:rsidR="00AA6862" w:rsidRPr="00DB5761" w:rsidRDefault="00AA686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bookmarkStart w:id="24" w:name="_Hlk139276093"/>
            <w:r w:rsidRPr="00DB5761">
              <w:rPr>
                <w:rFonts w:ascii="Times New Roman" w:hAnsi="Times New Roman" w:cs="Times New Roman"/>
                <w:iCs/>
                <w:color w:val="000000" w:themeColor="text1"/>
                <w:sz w:val="20"/>
                <w:szCs w:val="20"/>
              </w:rPr>
              <w:t xml:space="preserve">Науковий часопис Національного педагогічного університету імені М. П. Драгоманова. Серія 5. Педагогічні науки: реалії та перспективи. 2022. С.17-22. </w:t>
            </w:r>
            <w:hyperlink r:id="rId99" w:tgtFrame="_blank" w:history="1">
              <w:r w:rsidRPr="00DB5761">
                <w:rPr>
                  <w:rStyle w:val="a6"/>
                  <w:rFonts w:ascii="Times New Roman" w:hAnsi="Times New Roman" w:cs="Times New Roman"/>
                  <w:iCs/>
                  <w:color w:val="000000" w:themeColor="text1"/>
                  <w:sz w:val="20"/>
                  <w:szCs w:val="20"/>
                  <w:shd w:val="clear" w:color="auto" w:fill="FFFFFF"/>
                </w:rPr>
                <w:t>http://chasopys.ps.npu.kiev.ua/archive/spec_2022/part_2/3.pdf</w:t>
              </w:r>
            </w:hyperlink>
            <w:bookmarkEnd w:id="24"/>
          </w:p>
        </w:tc>
      </w:tr>
      <w:tr w:rsidR="00AA6862" w:rsidRPr="00DB5761" w14:paraId="65024526" w14:textId="77777777" w:rsidTr="003366A9">
        <w:tc>
          <w:tcPr>
            <w:tcW w:w="709" w:type="dxa"/>
            <w:gridSpan w:val="2"/>
          </w:tcPr>
          <w:p w14:paraId="035C1F7A" w14:textId="77777777" w:rsidR="00AA6862" w:rsidRPr="00DB5761" w:rsidRDefault="00AA686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0303369" w14:textId="3F582E1E" w:rsidR="00AA6862" w:rsidRPr="00DB5761" w:rsidRDefault="00AA686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bookmarkStart w:id="25" w:name="_Hlk139276340"/>
            <w:r w:rsidRPr="00DB5761">
              <w:rPr>
                <w:rFonts w:ascii="Times New Roman" w:hAnsi="Times New Roman" w:cs="Times New Roman"/>
                <w:iCs/>
                <w:sz w:val="20"/>
                <w:szCs w:val="20"/>
              </w:rPr>
              <w:t>Кириленко В.Г.</w:t>
            </w:r>
            <w:bookmarkEnd w:id="25"/>
          </w:p>
        </w:tc>
        <w:tc>
          <w:tcPr>
            <w:tcW w:w="3508" w:type="dxa"/>
            <w:vAlign w:val="center"/>
          </w:tcPr>
          <w:p w14:paraId="5430FD70" w14:textId="78E1E6E7" w:rsidR="00AA6862" w:rsidRPr="00DB5761" w:rsidRDefault="00DB5761" w:rsidP="00BB1B8E">
            <w:pPr>
              <w:widowControl w:val="0"/>
              <w:spacing w:after="0" w:line="240" w:lineRule="auto"/>
              <w:jc w:val="center"/>
              <w:rPr>
                <w:rFonts w:ascii="Times New Roman" w:eastAsia="Times New Roman" w:hAnsi="Times New Roman" w:cs="Times New Roman"/>
                <w:noProof/>
                <w:color w:val="222222"/>
                <w:sz w:val="20"/>
                <w:szCs w:val="20"/>
                <w:lang w:eastAsia="uk-UA"/>
              </w:rPr>
            </w:pPr>
            <w:hyperlink r:id="rId100" w:history="1">
              <w:r w:rsidR="00AA6862" w:rsidRPr="00DB5761">
                <w:rPr>
                  <w:rFonts w:ascii="Times New Roman" w:hAnsi="Times New Roman" w:cs="Times New Roman"/>
                  <w:iCs/>
                  <w:noProof/>
                  <w:sz w:val="20"/>
                  <w:szCs w:val="20"/>
                  <w:lang w:eastAsia="uk-UA"/>
                </w:rPr>
                <w:t>Сharacteristics of life and professional strategies</w:t>
              </w:r>
            </w:hyperlink>
          </w:p>
        </w:tc>
        <w:tc>
          <w:tcPr>
            <w:tcW w:w="3402" w:type="dxa"/>
          </w:tcPr>
          <w:p w14:paraId="767797AA" w14:textId="0D641439" w:rsidR="00AA6862" w:rsidRPr="00DB5761" w:rsidRDefault="00AA686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bookmarkStart w:id="26" w:name="_Hlk139276406"/>
            <w:r w:rsidRPr="00DB5761">
              <w:rPr>
                <w:rFonts w:ascii="Times New Roman" w:hAnsi="Times New Roman" w:cs="Times New Roman"/>
                <w:iCs/>
                <w:sz w:val="20"/>
                <w:szCs w:val="20"/>
              </w:rPr>
              <w:t>Problems of Psychology in the 21st Century, Problems of Psychology in the 21st Century, 16(2), Continuous. presented at the December/2022. doi:https://doi.org/10.33225/ppc/22.16.72</w:t>
            </w:r>
            <w:bookmarkEnd w:id="26"/>
          </w:p>
        </w:tc>
      </w:tr>
      <w:tr w:rsidR="002652AF" w:rsidRPr="00DB5761" w14:paraId="1FD41F7D" w14:textId="77777777" w:rsidTr="003366A9">
        <w:tc>
          <w:tcPr>
            <w:tcW w:w="709" w:type="dxa"/>
            <w:gridSpan w:val="2"/>
          </w:tcPr>
          <w:p w14:paraId="2323AE54" w14:textId="77777777" w:rsidR="002652AF" w:rsidRPr="00DB5761" w:rsidRDefault="002652AF"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AE39918" w14:textId="2E056425" w:rsidR="002652AF" w:rsidRPr="00DB5761" w:rsidRDefault="002652AF"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Кнодель Л.В.</w:t>
            </w:r>
          </w:p>
        </w:tc>
        <w:tc>
          <w:tcPr>
            <w:tcW w:w="3508" w:type="dxa"/>
            <w:vAlign w:val="center"/>
          </w:tcPr>
          <w:p w14:paraId="7874F99E" w14:textId="1FDF9BD6" w:rsidR="002652AF" w:rsidRPr="00DB5761" w:rsidRDefault="002652AF"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rPr>
              <w:t>Integration Approach іn Translators’ Training аt Different Historical Stages оf Translation Activities</w:t>
            </w:r>
          </w:p>
        </w:tc>
        <w:tc>
          <w:tcPr>
            <w:tcW w:w="3402" w:type="dxa"/>
          </w:tcPr>
          <w:p w14:paraId="3A9922AD" w14:textId="4C8F7BC5" w:rsidR="002652AF" w:rsidRPr="00DB5761" w:rsidRDefault="002652AF"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rPr>
              <w:t>Педагогічні науки: теорія, історія, інноваційні технології. Суми, 2022. № 6 (108).-С. 74–80</w:t>
            </w:r>
          </w:p>
        </w:tc>
      </w:tr>
      <w:tr w:rsidR="002652AF" w:rsidRPr="00DB5761" w14:paraId="7DFB4970" w14:textId="77777777" w:rsidTr="003366A9">
        <w:tc>
          <w:tcPr>
            <w:tcW w:w="709" w:type="dxa"/>
            <w:gridSpan w:val="2"/>
          </w:tcPr>
          <w:p w14:paraId="27C8D3AE" w14:textId="77777777" w:rsidR="002652AF" w:rsidRPr="00DB5761" w:rsidRDefault="002652AF"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E6D88CF" w14:textId="3B2940F8" w:rsidR="002652AF" w:rsidRPr="00DB5761" w:rsidRDefault="002652AF"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Панченко С.А.</w:t>
            </w:r>
          </w:p>
        </w:tc>
        <w:tc>
          <w:tcPr>
            <w:tcW w:w="3508" w:type="dxa"/>
            <w:vAlign w:val="center"/>
          </w:tcPr>
          <w:p w14:paraId="2B265BCC" w14:textId="38AE4249" w:rsidR="002652AF" w:rsidRPr="00DB5761" w:rsidRDefault="002652AF"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Prospects for the post-war restoration of gastronomic tourism in Ukraine (у співавторстві)</w:t>
            </w:r>
          </w:p>
        </w:tc>
        <w:tc>
          <w:tcPr>
            <w:tcW w:w="3402" w:type="dxa"/>
          </w:tcPr>
          <w:p w14:paraId="1031BC58" w14:textId="77777777" w:rsidR="002652AF" w:rsidRPr="00DB5761" w:rsidRDefault="002652AF" w:rsidP="00BB1B8E">
            <w:pPr>
              <w:widowControl w:val="0"/>
              <w:shd w:val="clear" w:color="auto" w:fill="FFFFFF"/>
              <w:spacing w:after="0" w:line="240" w:lineRule="auto"/>
              <w:contextualSpacing/>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Проблеми інноваційно-інвестиційного розвитку. Київ: Міленіум, 2022. Вип. 29.</w:t>
            </w:r>
          </w:p>
          <w:p w14:paraId="799C587A" w14:textId="5F133CEE" w:rsidR="002652AF" w:rsidRPr="00DB5761" w:rsidRDefault="002652AF"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URL: https://nonproblem.net/wp-content/uploads/2023/02/6-2022-29-site.pdf</w:t>
            </w:r>
          </w:p>
        </w:tc>
      </w:tr>
      <w:tr w:rsidR="002652AF" w:rsidRPr="00DB5761" w14:paraId="179097B6" w14:textId="77777777" w:rsidTr="003366A9">
        <w:tc>
          <w:tcPr>
            <w:tcW w:w="709" w:type="dxa"/>
            <w:gridSpan w:val="2"/>
          </w:tcPr>
          <w:p w14:paraId="587C29BB" w14:textId="77777777" w:rsidR="002652AF" w:rsidRPr="00DB5761" w:rsidRDefault="002652AF"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E59C06E" w14:textId="1B1D423D" w:rsidR="002652AF" w:rsidRPr="00DB5761" w:rsidRDefault="002652AF"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Sazonova Y.</w:t>
            </w:r>
          </w:p>
        </w:tc>
        <w:tc>
          <w:tcPr>
            <w:tcW w:w="3508" w:type="dxa"/>
            <w:vAlign w:val="center"/>
          </w:tcPr>
          <w:p w14:paraId="4437F91A" w14:textId="23D98FBB" w:rsidR="002652AF" w:rsidRPr="00DB5761" w:rsidRDefault="002652AF"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Сonceptualization of sports in Ukrainian mass media through th</w:t>
            </w:r>
            <w:r w:rsidR="009E60B0" w:rsidRPr="00DB5761">
              <w:rPr>
                <w:rFonts w:ascii="Times New Roman" w:hAnsi="Times New Roman" w:cs="Times New Roman"/>
                <w:color w:val="000000" w:themeColor="text1"/>
                <w:sz w:val="20"/>
                <w:szCs w:val="20"/>
              </w:rPr>
              <w:t>e prism of political discourse</w:t>
            </w:r>
          </w:p>
        </w:tc>
        <w:tc>
          <w:tcPr>
            <w:tcW w:w="3402" w:type="dxa"/>
          </w:tcPr>
          <w:p w14:paraId="325C3CAD" w14:textId="548E2AE8" w:rsidR="002652AF" w:rsidRPr="00DB5761" w:rsidRDefault="002652AF"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Збірник матеріалів Міжнародної науково- практичної конференції у рамках міжнародного проєкту Європейського Союзу ERASMUS+КА2 «Journalism Education for Democracy in Ukraine: Developing Standards, Integrity and Professionalism» (DESTIN). Львів, ЛНУ ім. Франка, 18‒19 жовт. 2022 р.). Львів : Простір-М, 2022. С. 117-121.</w:t>
            </w:r>
          </w:p>
        </w:tc>
      </w:tr>
      <w:tr w:rsidR="002652AF" w:rsidRPr="00DB5761" w14:paraId="305084AD" w14:textId="77777777" w:rsidTr="003366A9">
        <w:tc>
          <w:tcPr>
            <w:tcW w:w="709" w:type="dxa"/>
            <w:gridSpan w:val="2"/>
          </w:tcPr>
          <w:p w14:paraId="2118D2F2" w14:textId="77777777" w:rsidR="002652AF" w:rsidRPr="00DB5761" w:rsidRDefault="002652AF"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0615FBC" w14:textId="253E9539" w:rsidR="002652AF" w:rsidRPr="00DB5761" w:rsidRDefault="002652AF"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iCs/>
                <w:sz w:val="20"/>
                <w:szCs w:val="20"/>
              </w:rPr>
              <w:t>Панченко С.А.</w:t>
            </w:r>
          </w:p>
        </w:tc>
        <w:tc>
          <w:tcPr>
            <w:tcW w:w="3508" w:type="dxa"/>
            <w:vAlign w:val="center"/>
          </w:tcPr>
          <w:p w14:paraId="42A296A0" w14:textId="6CEF8312" w:rsidR="002652AF" w:rsidRPr="00DB5761" w:rsidRDefault="002652AF"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iCs/>
                <w:sz w:val="20"/>
                <w:szCs w:val="20"/>
              </w:rPr>
              <w:t>Confessional features of religious tourism in Ukraine and Germany: cultural aspect</w:t>
            </w:r>
          </w:p>
        </w:tc>
        <w:tc>
          <w:tcPr>
            <w:tcW w:w="3402" w:type="dxa"/>
          </w:tcPr>
          <w:p w14:paraId="3B8441CD" w14:textId="77777777" w:rsidR="002652AF" w:rsidRPr="00DB5761" w:rsidRDefault="002652AF" w:rsidP="00BB1B8E">
            <w:pPr>
              <w:widowControl w:val="0"/>
              <w:spacing w:after="0" w:line="240" w:lineRule="auto"/>
              <w:ind w:right="-109"/>
              <w:rPr>
                <w:rFonts w:ascii="Times New Roman" w:hAnsi="Times New Roman" w:cs="Times New Roman"/>
                <w:bCs/>
                <w:iCs/>
                <w:sz w:val="20"/>
                <w:szCs w:val="20"/>
              </w:rPr>
            </w:pPr>
            <w:r w:rsidRPr="00DB5761">
              <w:rPr>
                <w:rFonts w:ascii="Times New Roman" w:hAnsi="Times New Roman" w:cs="Times New Roman"/>
                <w:bCs/>
                <w:iCs/>
                <w:sz w:val="20"/>
                <w:szCs w:val="20"/>
              </w:rPr>
              <w:t xml:space="preserve">Феномен культури постглобалізму : Збірка наукових матеріалів, ІІІМіжнародна наук.-практ. конф., м. Київ, Маріупольський державнийуніверситет, 22 листопада 2022 р. – Київ : МДУ, 2022. – 107 с. </w:t>
            </w:r>
          </w:p>
          <w:p w14:paraId="72793E1B" w14:textId="5BDD1D7A" w:rsidR="002652AF" w:rsidRPr="00DB5761" w:rsidRDefault="002652AF"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iCs/>
                <w:sz w:val="20"/>
                <w:szCs w:val="20"/>
              </w:rPr>
              <w:t xml:space="preserve">URL: </w:t>
            </w:r>
            <w:hyperlink r:id="rId101" w:history="1">
              <w:r w:rsidRPr="00DB5761">
                <w:rPr>
                  <w:rStyle w:val="a6"/>
                  <w:rFonts w:ascii="Times New Roman" w:hAnsi="Times New Roman" w:cs="Times New Roman"/>
                  <w:bCs/>
                  <w:iCs/>
                  <w:sz w:val="20"/>
                  <w:szCs w:val="20"/>
                </w:rPr>
                <w:t>https://www.researchgate.net/publication/366918029_CONFESSIONAL_FEATURES_OF_RELIGIOUS_TOURISM_IN_UKRAINE_AND_GERMANY_CULTURAL_ASPECT._S_35-38</w:t>
              </w:r>
            </w:hyperlink>
            <w:r w:rsidRPr="00DB5761">
              <w:rPr>
                <w:rFonts w:ascii="Times New Roman" w:hAnsi="Times New Roman" w:cs="Times New Roman"/>
                <w:bCs/>
                <w:iCs/>
                <w:sz w:val="20"/>
                <w:szCs w:val="20"/>
              </w:rPr>
              <w:t>.</w:t>
            </w:r>
          </w:p>
        </w:tc>
      </w:tr>
      <w:tr w:rsidR="002652AF" w:rsidRPr="00DB5761" w14:paraId="6B251805" w14:textId="77777777" w:rsidTr="003366A9">
        <w:tc>
          <w:tcPr>
            <w:tcW w:w="709" w:type="dxa"/>
            <w:gridSpan w:val="2"/>
          </w:tcPr>
          <w:p w14:paraId="4DDB6207" w14:textId="77777777" w:rsidR="002652AF" w:rsidRPr="00DB5761" w:rsidRDefault="002652AF"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A14D158" w14:textId="77777777" w:rsidR="002652AF" w:rsidRPr="00DB5761" w:rsidRDefault="002652AF" w:rsidP="00BB1B8E">
            <w:pPr>
              <w:widowControl w:val="0"/>
              <w:spacing w:after="0" w:line="240" w:lineRule="auto"/>
              <w:jc w:val="center"/>
              <w:rPr>
                <w:rFonts w:ascii="Times New Roman" w:hAnsi="Times New Roman" w:cs="Times New Roman"/>
                <w:color w:val="000000" w:themeColor="text1"/>
                <w:sz w:val="20"/>
                <w:szCs w:val="20"/>
                <w:lang w:val="en-US"/>
              </w:rPr>
            </w:pPr>
            <w:r w:rsidRPr="00DB5761">
              <w:rPr>
                <w:rFonts w:ascii="Times New Roman" w:hAnsi="Times New Roman" w:cs="Times New Roman"/>
                <w:color w:val="000000" w:themeColor="text1"/>
                <w:sz w:val="20"/>
                <w:szCs w:val="20"/>
                <w:lang w:val="en-US"/>
              </w:rPr>
              <w:t xml:space="preserve">Martyniuk </w:t>
            </w:r>
            <w:r w:rsidRPr="00DB5761">
              <w:rPr>
                <w:rFonts w:ascii="Times New Roman" w:hAnsi="Times New Roman" w:cs="Times New Roman"/>
                <w:color w:val="000000" w:themeColor="text1"/>
                <w:sz w:val="20"/>
                <w:szCs w:val="20"/>
              </w:rPr>
              <w:t>М</w:t>
            </w:r>
            <w:r w:rsidRPr="00DB5761">
              <w:rPr>
                <w:rFonts w:ascii="Times New Roman" w:hAnsi="Times New Roman" w:cs="Times New Roman"/>
                <w:color w:val="000000" w:themeColor="text1"/>
                <w:sz w:val="20"/>
                <w:szCs w:val="20"/>
                <w:lang w:val="en-US"/>
              </w:rPr>
              <w:t xml:space="preserve">., Makhometa </w:t>
            </w:r>
            <w:r w:rsidRPr="00DB5761">
              <w:rPr>
                <w:rFonts w:ascii="Times New Roman" w:hAnsi="Times New Roman" w:cs="Times New Roman"/>
                <w:color w:val="000000" w:themeColor="text1"/>
                <w:sz w:val="20"/>
                <w:szCs w:val="20"/>
              </w:rPr>
              <w:t>Т</w:t>
            </w:r>
            <w:r w:rsidRPr="00DB5761">
              <w:rPr>
                <w:rFonts w:ascii="Times New Roman" w:hAnsi="Times New Roman" w:cs="Times New Roman"/>
                <w:color w:val="000000" w:themeColor="text1"/>
                <w:sz w:val="20"/>
                <w:szCs w:val="20"/>
                <w:lang w:val="en-US"/>
              </w:rPr>
              <w:t>., Vykhor V., Romanchenk</w:t>
            </w:r>
            <w:r w:rsidRPr="00DB5761">
              <w:rPr>
                <w:rFonts w:ascii="Times New Roman" w:hAnsi="Times New Roman" w:cs="Times New Roman"/>
                <w:color w:val="000000" w:themeColor="text1"/>
                <w:sz w:val="20"/>
                <w:szCs w:val="20"/>
              </w:rPr>
              <w:t>о</w:t>
            </w:r>
            <w:r w:rsidRPr="00DB5761">
              <w:rPr>
                <w:rFonts w:ascii="Times New Roman" w:hAnsi="Times New Roman" w:cs="Times New Roman"/>
                <w:color w:val="000000" w:themeColor="text1"/>
                <w:sz w:val="20"/>
                <w:szCs w:val="20"/>
                <w:lang w:val="en-US"/>
              </w:rPr>
              <w:t xml:space="preserve"> I., Bezuhla Z.</w:t>
            </w:r>
            <w:r w:rsidRPr="00DB5761">
              <w:rPr>
                <w:rFonts w:ascii="Times New Roman" w:hAnsi="Times New Roman" w:cs="Times New Roman"/>
                <w:color w:val="000000" w:themeColor="text1"/>
                <w:sz w:val="20"/>
                <w:szCs w:val="20"/>
              </w:rPr>
              <w:t>,</w:t>
            </w:r>
            <w:r w:rsidRPr="00DB5761">
              <w:rPr>
                <w:rFonts w:ascii="Times New Roman" w:hAnsi="Times New Roman" w:cs="Times New Roman"/>
                <w:color w:val="000000" w:themeColor="text1"/>
                <w:sz w:val="20"/>
                <w:szCs w:val="20"/>
                <w:lang w:val="en-US"/>
              </w:rPr>
              <w:t xml:space="preserve"> </w:t>
            </w:r>
          </w:p>
          <w:p w14:paraId="744C7870" w14:textId="4BAFE772" w:rsidR="002652AF" w:rsidRPr="00DB5761" w:rsidRDefault="002652AF"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lastRenderedPageBreak/>
              <w:t>Stetsul</w:t>
            </w:r>
            <w:r w:rsidRPr="00DB5761">
              <w:rPr>
                <w:rFonts w:ascii="Times New Roman" w:hAnsi="Times New Roman" w:cs="Times New Roman"/>
                <w:color w:val="000000" w:themeColor="text1"/>
                <w:sz w:val="20"/>
                <w:szCs w:val="20"/>
              </w:rPr>
              <w:t>а</w:t>
            </w:r>
            <w:r w:rsidRPr="00DB5761">
              <w:rPr>
                <w:rFonts w:ascii="Times New Roman" w:hAnsi="Times New Roman" w:cs="Times New Roman"/>
                <w:color w:val="000000" w:themeColor="text1"/>
                <w:sz w:val="20"/>
                <w:szCs w:val="20"/>
                <w:lang w:val="en-US"/>
              </w:rPr>
              <w:t xml:space="preserve"> N.</w:t>
            </w:r>
          </w:p>
        </w:tc>
        <w:tc>
          <w:tcPr>
            <w:tcW w:w="3508" w:type="dxa"/>
            <w:vAlign w:val="center"/>
          </w:tcPr>
          <w:p w14:paraId="34B54EFC" w14:textId="364EEF62" w:rsidR="002652AF" w:rsidRPr="00DB5761" w:rsidRDefault="002652AF"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lastRenderedPageBreak/>
              <w:t>Application Of Smart-Technologies In The Modern Educational Process</w:t>
            </w:r>
          </w:p>
        </w:tc>
        <w:tc>
          <w:tcPr>
            <w:tcW w:w="3402" w:type="dxa"/>
          </w:tcPr>
          <w:p w14:paraId="2AA3DB69" w14:textId="0D425CD2" w:rsidR="002652AF" w:rsidRPr="00DB5761" w:rsidRDefault="002652AF"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 xml:space="preserve">IJCSNS. International Journal of Computer Science and Network Security. 2022. VOL. 22, №.4, April. </w:t>
            </w:r>
            <w:r w:rsidRPr="00DB5761">
              <w:rPr>
                <w:rFonts w:ascii="Times New Roman" w:hAnsi="Times New Roman" w:cs="Times New Roman"/>
                <w:color w:val="000000" w:themeColor="text1"/>
                <w:sz w:val="20"/>
                <w:szCs w:val="20"/>
              </w:rPr>
              <w:t>Р</w:t>
            </w:r>
            <w:r w:rsidRPr="00DB5761">
              <w:rPr>
                <w:rFonts w:ascii="Times New Roman" w:hAnsi="Times New Roman" w:cs="Times New Roman"/>
                <w:color w:val="000000" w:themeColor="text1"/>
                <w:sz w:val="20"/>
                <w:szCs w:val="20"/>
                <w:lang w:val="en-US"/>
              </w:rPr>
              <w:t>. 509-512.</w:t>
            </w:r>
            <w:r w:rsidRPr="00DB5761">
              <w:rPr>
                <w:rFonts w:ascii="Times New Roman" w:hAnsi="Times New Roman" w:cs="Times New Roman"/>
                <w:b/>
                <w:color w:val="000000" w:themeColor="text1"/>
                <w:sz w:val="20"/>
                <w:szCs w:val="20"/>
                <w:lang w:val="en-US"/>
              </w:rPr>
              <w:t xml:space="preserve"> </w:t>
            </w:r>
            <w:r w:rsidRPr="00DB5761">
              <w:rPr>
                <w:rFonts w:ascii="Times New Roman" w:hAnsi="Times New Roman" w:cs="Times New Roman"/>
                <w:b/>
                <w:color w:val="000000" w:themeColor="text1"/>
                <w:sz w:val="20"/>
                <w:szCs w:val="20"/>
                <w:lang w:val="en-US"/>
              </w:rPr>
              <w:lastRenderedPageBreak/>
              <w:t>(</w:t>
            </w:r>
            <w:r w:rsidRPr="00DB5761">
              <w:rPr>
                <w:rFonts w:ascii="Times New Roman" w:hAnsi="Times New Roman" w:cs="Times New Roman"/>
                <w:b/>
                <w:color w:val="000000" w:themeColor="text1"/>
                <w:sz w:val="20"/>
                <w:szCs w:val="20"/>
                <w:shd w:val="clear" w:color="auto" w:fill="FFFFFF"/>
                <w:lang w:val="en-US"/>
              </w:rPr>
              <w:t>Web of Science)</w:t>
            </w:r>
            <w:r w:rsidRPr="00DB5761">
              <w:rPr>
                <w:rFonts w:ascii="Times New Roman" w:hAnsi="Times New Roman" w:cs="Times New Roman"/>
                <w:color w:val="000000" w:themeColor="text1"/>
                <w:sz w:val="20"/>
                <w:szCs w:val="20"/>
                <w:lang w:val="en-US"/>
              </w:rPr>
              <w:t xml:space="preserve">   URL: </w:t>
            </w:r>
            <w:hyperlink r:id="rId102" w:history="1">
              <w:r w:rsidRPr="00DB5761">
                <w:rPr>
                  <w:rStyle w:val="a6"/>
                  <w:rFonts w:ascii="Times New Roman" w:hAnsi="Times New Roman" w:cs="Times New Roman"/>
                  <w:color w:val="000000" w:themeColor="text1"/>
                  <w:sz w:val="20"/>
                  <w:szCs w:val="20"/>
                  <w:lang w:val="en-US"/>
                </w:rPr>
                <w:br/>
                <w:t>http://paper.ijcsns.org/07_book/202204/20220460.pdf</w:t>
              </w:r>
            </w:hyperlink>
          </w:p>
        </w:tc>
      </w:tr>
      <w:tr w:rsidR="000E7F54" w:rsidRPr="00DB5761" w14:paraId="0C918268" w14:textId="77777777" w:rsidTr="003366A9">
        <w:tc>
          <w:tcPr>
            <w:tcW w:w="709" w:type="dxa"/>
            <w:gridSpan w:val="2"/>
          </w:tcPr>
          <w:p w14:paraId="0B615BB2" w14:textId="77777777" w:rsidR="000E7F54" w:rsidRPr="00DB5761" w:rsidRDefault="000E7F5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D57E837" w14:textId="77777777" w:rsidR="000E7F54" w:rsidRPr="00DB5761" w:rsidRDefault="000E7F54"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lang w:val="en-GB"/>
              </w:rPr>
              <w:t>Shved</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V</w:t>
            </w:r>
            <w:r w:rsidRPr="00DB5761">
              <w:rPr>
                <w:rFonts w:ascii="Times New Roman" w:hAnsi="Times New Roman" w:cs="Times New Roman"/>
                <w:color w:val="000000" w:themeColor="text1"/>
                <w:sz w:val="20"/>
                <w:szCs w:val="20"/>
              </w:rPr>
              <w:t>.</w:t>
            </w:r>
          </w:p>
          <w:p w14:paraId="307476E6" w14:textId="77777777" w:rsidR="000E7F54" w:rsidRPr="00DB5761" w:rsidRDefault="000E7F54"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lang w:val="en-US"/>
              </w:rPr>
              <w:t>Sarancha</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I</w:t>
            </w:r>
            <w:r w:rsidRPr="00DB5761">
              <w:rPr>
                <w:rFonts w:ascii="Times New Roman" w:hAnsi="Times New Roman" w:cs="Times New Roman"/>
                <w:color w:val="000000" w:themeColor="text1"/>
                <w:sz w:val="20"/>
                <w:szCs w:val="20"/>
              </w:rPr>
              <w:t>.</w:t>
            </w:r>
          </w:p>
          <w:p w14:paraId="31076181" w14:textId="7F022533" w:rsidR="000E7F54" w:rsidRPr="00DB5761" w:rsidRDefault="000E7F54"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rPr>
              <w:t>Omelchenko</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O</w:t>
            </w:r>
            <w:r w:rsidRPr="00DB5761">
              <w:rPr>
                <w:rFonts w:ascii="Times New Roman" w:hAnsi="Times New Roman" w:cs="Times New Roman"/>
                <w:color w:val="000000" w:themeColor="text1"/>
                <w:sz w:val="20"/>
                <w:szCs w:val="20"/>
              </w:rPr>
              <w:t>.</w:t>
            </w:r>
          </w:p>
        </w:tc>
        <w:tc>
          <w:tcPr>
            <w:tcW w:w="3508" w:type="dxa"/>
            <w:vAlign w:val="center"/>
          </w:tcPr>
          <w:p w14:paraId="0334614B" w14:textId="105A18F4" w:rsidR="000E7F54" w:rsidRPr="00DB5761" w:rsidRDefault="000E7F54"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rPr>
              <w:t>Wikinomics in the higher education: the need to use tools and instruments</w:t>
            </w:r>
          </w:p>
        </w:tc>
        <w:tc>
          <w:tcPr>
            <w:tcW w:w="3402" w:type="dxa"/>
          </w:tcPr>
          <w:p w14:paraId="0B851C0B" w14:textId="6B7C1331" w:rsidR="000E7F54" w:rsidRPr="00DB5761" w:rsidRDefault="000E7F54"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rPr>
              <w:t xml:space="preserve">ScienceRise: Pedagogical Education. № 4(49). </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2022.</w:t>
            </w:r>
            <w:r w:rsidRPr="00DB5761">
              <w:rPr>
                <w:rFonts w:ascii="Times New Roman" w:hAnsi="Times New Roman" w:cs="Times New Roman"/>
                <w:color w:val="000000" w:themeColor="text1"/>
                <w:sz w:val="20"/>
                <w:szCs w:val="20"/>
              </w:rPr>
              <w:t xml:space="preserve"> Р</w:t>
            </w:r>
            <w:r w:rsidRPr="00DB5761">
              <w:rPr>
                <w:rFonts w:ascii="Times New Roman" w:hAnsi="Times New Roman" w:cs="Times New Roman"/>
                <w:color w:val="000000" w:themeColor="text1"/>
                <w:sz w:val="20"/>
                <w:szCs w:val="20"/>
                <w:lang w:val="en-GB"/>
              </w:rPr>
              <w:t>. 40-46</w:t>
            </w:r>
            <w:r w:rsidRPr="00DB5761">
              <w:rPr>
                <w:rFonts w:ascii="Times New Roman" w:hAnsi="Times New Roman" w:cs="Times New Roman"/>
                <w:color w:val="000000" w:themeColor="text1"/>
                <w:sz w:val="20"/>
                <w:szCs w:val="20"/>
              </w:rPr>
              <w:t>.</w:t>
            </w:r>
          </w:p>
        </w:tc>
      </w:tr>
      <w:tr w:rsidR="000E7F54" w:rsidRPr="00DB5761" w14:paraId="56D08354" w14:textId="77777777" w:rsidTr="003366A9">
        <w:tc>
          <w:tcPr>
            <w:tcW w:w="709" w:type="dxa"/>
            <w:gridSpan w:val="2"/>
          </w:tcPr>
          <w:p w14:paraId="454480ED" w14:textId="77777777" w:rsidR="000E7F54" w:rsidRPr="00DB5761" w:rsidRDefault="000E7F5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1F934BE" w14:textId="77777777" w:rsidR="000E7F54" w:rsidRPr="00DB5761" w:rsidRDefault="000E7F54"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lang w:val="en-GB"/>
              </w:rPr>
              <w:t>Shved</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V</w:t>
            </w:r>
            <w:r w:rsidRPr="00DB5761">
              <w:rPr>
                <w:rFonts w:ascii="Times New Roman" w:hAnsi="Times New Roman" w:cs="Times New Roman"/>
                <w:color w:val="000000" w:themeColor="text1"/>
                <w:sz w:val="20"/>
                <w:szCs w:val="20"/>
              </w:rPr>
              <w:t>.</w:t>
            </w:r>
          </w:p>
          <w:p w14:paraId="7012D4AC" w14:textId="20690CE8" w:rsidR="000E7F54" w:rsidRPr="00DB5761" w:rsidRDefault="000E7F54"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Naichuk</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V</w:t>
            </w:r>
            <w:r w:rsidRPr="00DB5761">
              <w:rPr>
                <w:rFonts w:ascii="Times New Roman" w:hAnsi="Times New Roman" w:cs="Times New Roman"/>
                <w:color w:val="000000" w:themeColor="text1"/>
                <w:sz w:val="20"/>
                <w:szCs w:val="20"/>
              </w:rPr>
              <w:t>.</w:t>
            </w:r>
          </w:p>
        </w:tc>
        <w:tc>
          <w:tcPr>
            <w:tcW w:w="3508" w:type="dxa"/>
            <w:vAlign w:val="center"/>
          </w:tcPr>
          <w:p w14:paraId="1D75B5DC" w14:textId="7920D660" w:rsidR="000E7F54" w:rsidRPr="00DB5761" w:rsidRDefault="000E7F54"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 xml:space="preserve">Features of negative emotional states of teachers of higher school in conditions of militarily </w:t>
            </w:r>
            <w:r w:rsidRPr="00DB5761">
              <w:rPr>
                <w:rFonts w:ascii="Times New Roman" w:hAnsi="Times New Roman" w:cs="Times New Roman"/>
                <w:color w:val="000000" w:themeColor="text1"/>
                <w:sz w:val="20"/>
                <w:szCs w:val="20"/>
                <w:lang w:val="en-US"/>
              </w:rPr>
              <w:t>law</w:t>
            </w:r>
          </w:p>
        </w:tc>
        <w:tc>
          <w:tcPr>
            <w:tcW w:w="3402" w:type="dxa"/>
          </w:tcPr>
          <w:p w14:paraId="47CE77A3" w14:textId="7BCD269E" w:rsidR="000E7F54" w:rsidRPr="00DB5761" w:rsidRDefault="000E7F54"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 xml:space="preserve">Kyiv Journal of Modern Psychology and Psychotherapy. №3.2022. Р. 43-51. </w:t>
            </w:r>
          </w:p>
        </w:tc>
      </w:tr>
      <w:tr w:rsidR="000E7F54" w:rsidRPr="00DB5761" w14:paraId="1E351561" w14:textId="77777777" w:rsidTr="003366A9">
        <w:tc>
          <w:tcPr>
            <w:tcW w:w="709" w:type="dxa"/>
            <w:gridSpan w:val="2"/>
          </w:tcPr>
          <w:p w14:paraId="184B0290" w14:textId="77777777" w:rsidR="000E7F54" w:rsidRPr="00DB5761" w:rsidRDefault="000E7F5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9F9767F" w14:textId="77777777" w:rsidR="000E7F54" w:rsidRPr="00DB5761" w:rsidRDefault="000E7F54" w:rsidP="00BB1B8E">
            <w:pPr>
              <w:widowControl w:val="0"/>
              <w:spacing w:after="0" w:line="240" w:lineRule="auto"/>
              <w:jc w:val="center"/>
              <w:rPr>
                <w:rFonts w:ascii="Times New Roman" w:hAnsi="Times New Roman" w:cs="Times New Roman"/>
                <w:color w:val="000000" w:themeColor="text1"/>
                <w:sz w:val="20"/>
                <w:szCs w:val="20"/>
                <w:lang w:eastAsia="uk-UA"/>
              </w:rPr>
            </w:pPr>
            <w:r w:rsidRPr="00DB5761">
              <w:rPr>
                <w:rFonts w:ascii="Times New Roman" w:hAnsi="Times New Roman" w:cs="Times New Roman"/>
                <w:color w:val="000000" w:themeColor="text1"/>
                <w:sz w:val="20"/>
                <w:szCs w:val="20"/>
                <w:lang w:eastAsia="uk-UA"/>
              </w:rPr>
              <w:t xml:space="preserve">Shved  V., </w:t>
            </w:r>
          </w:p>
          <w:p w14:paraId="10AE0803" w14:textId="2243CF7D" w:rsidR="000E7F54" w:rsidRPr="00DB5761" w:rsidRDefault="000E7F54"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eastAsia="uk-UA"/>
              </w:rPr>
              <w:t>Naichuk V.</w:t>
            </w:r>
          </w:p>
        </w:tc>
        <w:tc>
          <w:tcPr>
            <w:tcW w:w="3508" w:type="dxa"/>
            <w:vAlign w:val="bottom"/>
          </w:tcPr>
          <w:p w14:paraId="7F760951" w14:textId="1E7BB0B9" w:rsidR="000E7F54" w:rsidRPr="00DB5761" w:rsidRDefault="000E7F54"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eastAsia="uk-UA"/>
              </w:rPr>
              <w:t>Features of negative emotional states of teachers of higher school in conditions of militarily law Kyiv journal of modern psychology and psychotherapy</w:t>
            </w:r>
          </w:p>
        </w:tc>
        <w:tc>
          <w:tcPr>
            <w:tcW w:w="3402" w:type="dxa"/>
          </w:tcPr>
          <w:p w14:paraId="6E506B66" w14:textId="45E6B197" w:rsidR="000E7F54" w:rsidRPr="00DB5761" w:rsidRDefault="000E7F54"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eastAsia="uk-UA"/>
              </w:rPr>
              <w:t>2022. № 3. Р. 43-51</w:t>
            </w:r>
          </w:p>
        </w:tc>
      </w:tr>
      <w:tr w:rsidR="000E7F54" w:rsidRPr="00DB5761" w14:paraId="3F57FEB6" w14:textId="77777777" w:rsidTr="003366A9">
        <w:tc>
          <w:tcPr>
            <w:tcW w:w="709" w:type="dxa"/>
            <w:gridSpan w:val="2"/>
          </w:tcPr>
          <w:p w14:paraId="78955314" w14:textId="77777777" w:rsidR="000E7F54" w:rsidRPr="00DB5761" w:rsidRDefault="000E7F5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3A12619" w14:textId="61B878BB" w:rsidR="000E7F54" w:rsidRPr="00DB5761" w:rsidRDefault="000E7F54"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Kraychuk A. V.</w:t>
            </w:r>
          </w:p>
        </w:tc>
        <w:tc>
          <w:tcPr>
            <w:tcW w:w="3508" w:type="dxa"/>
            <w:vAlign w:val="center"/>
          </w:tcPr>
          <w:p w14:paraId="283F3C10" w14:textId="1C9BB959" w:rsidR="000E7F54" w:rsidRPr="00DB5761" w:rsidRDefault="000E7F54" w:rsidP="009E60B0">
            <w:pPr>
              <w:widowControl w:val="0"/>
              <w:shd w:val="clear" w:color="auto" w:fill="FFFFFF"/>
              <w:spacing w:after="0" w:line="240" w:lineRule="auto"/>
              <w:jc w:val="both"/>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Application of the Data Envelopment Analysis method to assess the efficiency of social and economic systems</w:t>
            </w:r>
          </w:p>
        </w:tc>
        <w:tc>
          <w:tcPr>
            <w:tcW w:w="3402" w:type="dxa"/>
          </w:tcPr>
          <w:p w14:paraId="0949F76F" w14:textId="77777777" w:rsidR="000E7F54" w:rsidRPr="00DB5761" w:rsidRDefault="000E7F54" w:rsidP="00BB1B8E">
            <w:pPr>
              <w:widowControl w:val="0"/>
              <w:shd w:val="clear" w:color="auto" w:fill="FFFFFF"/>
              <w:spacing w:after="0" w:line="240" w:lineRule="auto"/>
              <w:rPr>
                <w:rFonts w:ascii="Times New Roman" w:hAnsi="Times New Roman" w:cs="Times New Roman"/>
                <w:color w:val="000000" w:themeColor="text1"/>
                <w:sz w:val="20"/>
                <w:szCs w:val="20"/>
                <w:shd w:val="clear" w:color="auto" w:fill="FFFFFF"/>
              </w:rPr>
            </w:pPr>
            <w:r w:rsidRPr="00DB5761">
              <w:rPr>
                <w:rFonts w:ascii="Times New Roman" w:hAnsi="Times New Roman" w:cs="Times New Roman"/>
                <w:color w:val="000000" w:themeColor="text1"/>
                <w:sz w:val="20"/>
                <w:szCs w:val="20"/>
              </w:rPr>
              <w:t xml:space="preserve">Journ. Geol. Geograph. Geoecology, – 2022. – № 1 (31). – </w:t>
            </w:r>
            <w:r w:rsidRPr="00DB5761">
              <w:rPr>
                <w:rFonts w:ascii="Times New Roman" w:hAnsi="Times New Roman" w:cs="Times New Roman"/>
                <w:color w:val="000000" w:themeColor="text1"/>
                <w:sz w:val="20"/>
                <w:szCs w:val="20"/>
                <w:lang w:val="en-US"/>
              </w:rPr>
              <w:t>P</w:t>
            </w:r>
            <w:r w:rsidRPr="00DB5761">
              <w:rPr>
                <w:rFonts w:ascii="Times New Roman" w:hAnsi="Times New Roman" w:cs="Times New Roman"/>
                <w:color w:val="000000" w:themeColor="text1"/>
                <w:sz w:val="20"/>
                <w:szCs w:val="20"/>
              </w:rPr>
              <w:t xml:space="preserve">.81–88.  </w:t>
            </w:r>
            <w:r w:rsidRPr="00DB5761">
              <w:rPr>
                <w:rFonts w:ascii="Times New Roman" w:hAnsi="Times New Roman" w:cs="Times New Roman"/>
                <w:color w:val="000000" w:themeColor="text1"/>
                <w:sz w:val="20"/>
                <w:szCs w:val="20"/>
                <w:shd w:val="clear" w:color="auto" w:fill="FFFFFF"/>
              </w:rPr>
              <w:t>doi: 10.15421/112208. (</w:t>
            </w:r>
            <w:r w:rsidRPr="00DB5761">
              <w:rPr>
                <w:rFonts w:ascii="Times New Roman" w:hAnsi="Times New Roman" w:cs="Times New Roman"/>
                <w:b/>
                <w:color w:val="000000" w:themeColor="text1"/>
                <w:sz w:val="20"/>
                <w:szCs w:val="20"/>
                <w:shd w:val="clear" w:color="auto" w:fill="FFFFFF"/>
                <w:lang w:val="en-US"/>
              </w:rPr>
              <w:t>WoS</w:t>
            </w:r>
            <w:r w:rsidRPr="00DB5761">
              <w:rPr>
                <w:rFonts w:ascii="Times New Roman" w:hAnsi="Times New Roman" w:cs="Times New Roman"/>
                <w:color w:val="000000" w:themeColor="text1"/>
                <w:sz w:val="20"/>
                <w:szCs w:val="20"/>
                <w:shd w:val="clear" w:color="auto" w:fill="FFFFFF"/>
              </w:rPr>
              <w:t>)</w:t>
            </w:r>
          </w:p>
          <w:p w14:paraId="1CF00762" w14:textId="77777777" w:rsidR="000E7F54" w:rsidRPr="00DB5761" w:rsidRDefault="000E7F54"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p>
        </w:tc>
      </w:tr>
      <w:tr w:rsidR="000E7F54" w:rsidRPr="00DB5761" w14:paraId="42E012C0" w14:textId="77777777" w:rsidTr="003366A9">
        <w:tc>
          <w:tcPr>
            <w:tcW w:w="709" w:type="dxa"/>
            <w:gridSpan w:val="2"/>
          </w:tcPr>
          <w:p w14:paraId="2DD36A3B" w14:textId="77777777" w:rsidR="000E7F54" w:rsidRPr="00DB5761" w:rsidRDefault="000E7F5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5F31A5B" w14:textId="77777777" w:rsidR="000E7F54" w:rsidRPr="00DB5761" w:rsidRDefault="000E7F54"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lang w:val="en-US"/>
              </w:rPr>
              <w:t>S</w:t>
            </w:r>
            <w:r w:rsidRPr="00DB5761">
              <w:rPr>
                <w:rFonts w:ascii="Times New Roman" w:hAnsi="Times New Roman" w:cs="Times New Roman"/>
                <w:color w:val="000000" w:themeColor="text1"/>
                <w:sz w:val="20"/>
                <w:szCs w:val="20"/>
              </w:rPr>
              <w:t>.</w:t>
            </w:r>
            <w:r w:rsidRPr="00DB5761">
              <w:rPr>
                <w:rFonts w:ascii="Times New Roman" w:hAnsi="Times New Roman" w:cs="Times New Roman"/>
                <w:color w:val="000000" w:themeColor="text1"/>
                <w:sz w:val="20"/>
                <w:szCs w:val="20"/>
                <w:lang w:val="en-US"/>
              </w:rPr>
              <w:t>K</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Abramov</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V</w:t>
            </w:r>
            <w:r w:rsidRPr="00DB5761">
              <w:rPr>
                <w:rFonts w:ascii="Times New Roman" w:hAnsi="Times New Roman" w:cs="Times New Roman"/>
                <w:color w:val="000000" w:themeColor="text1"/>
                <w:sz w:val="20"/>
                <w:szCs w:val="20"/>
              </w:rPr>
              <w:t>.</w:t>
            </w:r>
            <w:r w:rsidRPr="00DB5761">
              <w:rPr>
                <w:rFonts w:ascii="Times New Roman" w:hAnsi="Times New Roman" w:cs="Times New Roman"/>
                <w:color w:val="000000" w:themeColor="text1"/>
                <w:sz w:val="20"/>
                <w:szCs w:val="20"/>
                <w:lang w:val="en-US"/>
              </w:rPr>
              <w:t>V</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Abramova</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V</w:t>
            </w:r>
            <w:r w:rsidRPr="00DB5761">
              <w:rPr>
                <w:rFonts w:ascii="Times New Roman" w:hAnsi="Times New Roman" w:cs="Times New Roman"/>
                <w:color w:val="000000" w:themeColor="text1"/>
                <w:sz w:val="20"/>
                <w:szCs w:val="20"/>
              </w:rPr>
              <w:t>.</w:t>
            </w:r>
            <w:r w:rsidRPr="00DB5761">
              <w:rPr>
                <w:rFonts w:ascii="Times New Roman" w:hAnsi="Times New Roman" w:cs="Times New Roman"/>
                <w:color w:val="000000" w:themeColor="text1"/>
                <w:sz w:val="20"/>
                <w:szCs w:val="20"/>
                <w:lang w:val="en-US"/>
              </w:rPr>
              <w:t>V</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Lukin</w:t>
            </w:r>
            <w:r w:rsidRPr="00DB5761">
              <w:rPr>
                <w:rFonts w:ascii="Times New Roman" w:hAnsi="Times New Roman" w:cs="Times New Roman"/>
                <w:color w:val="000000" w:themeColor="text1"/>
                <w:sz w:val="20"/>
                <w:szCs w:val="20"/>
              </w:rPr>
              <w:t xml:space="preserve">, </w:t>
            </w:r>
          </w:p>
          <w:p w14:paraId="229F124E" w14:textId="0A470AC6" w:rsidR="000E7F54" w:rsidRPr="00DB5761" w:rsidRDefault="000E7F54"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K</w:t>
            </w:r>
            <w:r w:rsidRPr="00DB5761">
              <w:rPr>
                <w:rFonts w:ascii="Times New Roman" w:hAnsi="Times New Roman" w:cs="Times New Roman"/>
                <w:color w:val="000000" w:themeColor="text1"/>
                <w:sz w:val="20"/>
                <w:szCs w:val="20"/>
              </w:rPr>
              <w:t>.</w:t>
            </w:r>
            <w:r w:rsidRPr="00DB5761">
              <w:rPr>
                <w:rFonts w:ascii="Times New Roman" w:hAnsi="Times New Roman" w:cs="Times New Roman"/>
                <w:color w:val="000000" w:themeColor="text1"/>
                <w:sz w:val="20"/>
                <w:szCs w:val="20"/>
                <w:lang w:val="en-US"/>
              </w:rPr>
              <w:t>D</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Abramov</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E</w:t>
            </w:r>
            <w:r w:rsidRPr="00DB5761">
              <w:rPr>
                <w:rFonts w:ascii="Times New Roman" w:hAnsi="Times New Roman" w:cs="Times New Roman"/>
                <w:color w:val="000000" w:themeColor="text1"/>
                <w:sz w:val="20"/>
                <w:szCs w:val="20"/>
              </w:rPr>
              <w:t>.</w:t>
            </w:r>
            <w:r w:rsidRPr="00DB5761">
              <w:rPr>
                <w:rFonts w:ascii="Times New Roman" w:hAnsi="Times New Roman" w:cs="Times New Roman"/>
                <w:color w:val="000000" w:themeColor="text1"/>
                <w:sz w:val="20"/>
                <w:szCs w:val="20"/>
                <w:lang w:val="en-US"/>
              </w:rPr>
              <w:t>V</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Bataeva</w:t>
            </w:r>
          </w:p>
        </w:tc>
        <w:tc>
          <w:tcPr>
            <w:tcW w:w="3508" w:type="dxa"/>
            <w:vAlign w:val="center"/>
          </w:tcPr>
          <w:p w14:paraId="4B8E0F01" w14:textId="62750F31" w:rsidR="000E7F54" w:rsidRPr="00DB5761" w:rsidRDefault="000E7F54"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Analysis of statistical and spatial spectral characteristics of distortions in lossy image compression</w:t>
            </w:r>
          </w:p>
        </w:tc>
        <w:tc>
          <w:tcPr>
            <w:tcW w:w="3402" w:type="dxa"/>
          </w:tcPr>
          <w:p w14:paraId="3FD4ACA8" w14:textId="77777777" w:rsidR="000E7F54" w:rsidRPr="00DB5761" w:rsidRDefault="000E7F54" w:rsidP="00BB1B8E">
            <w:pPr>
              <w:widowControl w:val="0"/>
              <w:spacing w:after="0" w:line="240" w:lineRule="auto"/>
              <w:jc w:val="both"/>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IEEE 2nd Ukrainian Microwave Week, UkrMW 2022, 644 - 649. </w:t>
            </w:r>
          </w:p>
          <w:p w14:paraId="5CF08B69" w14:textId="77777777" w:rsidR="000E7F54" w:rsidRPr="00DB5761" w:rsidRDefault="000E7F54" w:rsidP="00BB1B8E">
            <w:pPr>
              <w:widowControl w:val="0"/>
              <w:spacing w:after="0" w:line="240" w:lineRule="auto"/>
              <w:jc w:val="both"/>
              <w:rPr>
                <w:rFonts w:ascii="Times New Roman" w:hAnsi="Times New Roman" w:cs="Times New Roman"/>
                <w:b/>
                <w:color w:val="000000" w:themeColor="text1"/>
                <w:sz w:val="20"/>
                <w:szCs w:val="20"/>
              </w:rPr>
            </w:pPr>
            <w:r w:rsidRPr="00DB5761">
              <w:rPr>
                <w:rFonts w:ascii="Times New Roman" w:hAnsi="Times New Roman" w:cs="Times New Roman"/>
                <w:b/>
                <w:color w:val="000000" w:themeColor="text1"/>
                <w:sz w:val="20"/>
                <w:szCs w:val="20"/>
                <w:lang w:val="en-US"/>
              </w:rPr>
              <w:t>Scopus</w:t>
            </w:r>
          </w:p>
          <w:p w14:paraId="23E27CF2" w14:textId="132127F2" w:rsidR="000E7F54" w:rsidRPr="00DB5761" w:rsidRDefault="00DB5761"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103" w:history="1">
              <w:r w:rsidR="000E7F54" w:rsidRPr="00DB5761">
                <w:rPr>
                  <w:rStyle w:val="a6"/>
                  <w:rFonts w:ascii="Times New Roman" w:hAnsi="Times New Roman" w:cs="Times New Roman"/>
                  <w:color w:val="000000" w:themeColor="text1"/>
                  <w:sz w:val="20"/>
                  <w:szCs w:val="20"/>
                </w:rPr>
                <w:t>https://www.scopus.com/record/display.uri?eid=2-s2.0-85149178710&amp;origin=resultslist&amp;sort=plf-f</w:t>
              </w:r>
            </w:hyperlink>
            <w:r w:rsidR="000E7F54" w:rsidRPr="00DB5761">
              <w:rPr>
                <w:rFonts w:ascii="Times New Roman" w:hAnsi="Times New Roman" w:cs="Times New Roman"/>
                <w:color w:val="000000" w:themeColor="text1"/>
                <w:sz w:val="20"/>
                <w:szCs w:val="20"/>
              </w:rPr>
              <w:t xml:space="preserve"> </w:t>
            </w:r>
          </w:p>
        </w:tc>
      </w:tr>
      <w:tr w:rsidR="00FF783A" w:rsidRPr="00DB5761" w14:paraId="16C1F2C7" w14:textId="77777777" w:rsidTr="003366A9">
        <w:tc>
          <w:tcPr>
            <w:tcW w:w="709" w:type="dxa"/>
            <w:gridSpan w:val="2"/>
          </w:tcPr>
          <w:p w14:paraId="2D0E55DE" w14:textId="77777777" w:rsidR="00FF783A" w:rsidRPr="00DB5761" w:rsidRDefault="00FF783A"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A00E291"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Y. Iliash</w:t>
            </w:r>
          </w:p>
        </w:tc>
        <w:tc>
          <w:tcPr>
            <w:tcW w:w="3508" w:type="dxa"/>
            <w:vAlign w:val="center"/>
          </w:tcPr>
          <w:p w14:paraId="2F00A201" w14:textId="77777777" w:rsidR="00FF783A" w:rsidRPr="00DB5761" w:rsidRDefault="00FF783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A Generalized Method of Decreasing Data Redundancy</w:t>
            </w:r>
          </w:p>
        </w:tc>
        <w:tc>
          <w:tcPr>
            <w:tcW w:w="3402" w:type="dxa"/>
            <w:vAlign w:val="center"/>
          </w:tcPr>
          <w:p w14:paraId="4653C539" w14:textId="77777777" w:rsidR="00FF783A" w:rsidRPr="00DB5761" w:rsidRDefault="00FF783A"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 xml:space="preserve">International Journal of Computing, vol. 21, no. 4, pp. 495-501, Dec. 2022. </w:t>
            </w:r>
            <w:r w:rsidRPr="00DB5761">
              <w:rPr>
                <w:rFonts w:ascii="Times New Roman" w:hAnsi="Times New Roman" w:cs="Times New Roman"/>
                <w:color w:val="000000" w:themeColor="text1"/>
                <w:sz w:val="20"/>
                <w:szCs w:val="20"/>
              </w:rPr>
              <w:t>DOI:https://doi.org/10.47839/ijc.21.4.2786.</w:t>
            </w:r>
          </w:p>
        </w:tc>
      </w:tr>
      <w:tr w:rsidR="00021875" w:rsidRPr="00DB5761" w14:paraId="58FF3B5E" w14:textId="77777777" w:rsidTr="003366A9">
        <w:tc>
          <w:tcPr>
            <w:tcW w:w="709" w:type="dxa"/>
            <w:gridSpan w:val="2"/>
          </w:tcPr>
          <w:p w14:paraId="43493999"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B337141" w14:textId="3228E908"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Halyna Mykytynets, Nataliia Suriadna</w:t>
            </w:r>
          </w:p>
        </w:tc>
        <w:tc>
          <w:tcPr>
            <w:tcW w:w="3508" w:type="dxa"/>
            <w:vAlign w:val="center"/>
          </w:tcPr>
          <w:p w14:paraId="2F8CC02D" w14:textId="29DCF47A"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Amphibians of the genus Rana in the steppe zone of Ukraine: diversity es</w:t>
            </w:r>
            <w:r w:rsidR="009E60B0" w:rsidRPr="00DB5761">
              <w:rPr>
                <w:rFonts w:ascii="Times New Roman" w:hAnsi="Times New Roman" w:cs="Times New Roman"/>
                <w:color w:val="000000" w:themeColor="text1"/>
                <w:sz w:val="20"/>
                <w:szCs w:val="20"/>
              </w:rPr>
              <w:t>timates and ecological features</w:t>
            </w:r>
          </w:p>
        </w:tc>
        <w:tc>
          <w:tcPr>
            <w:tcW w:w="3402" w:type="dxa"/>
            <w:vAlign w:val="center"/>
          </w:tcPr>
          <w:p w14:paraId="45B55809" w14:textId="6DB1F1C9"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GEO&amp;BIO • 2022, vol. 23, pp. (друк)</w:t>
            </w:r>
          </w:p>
        </w:tc>
      </w:tr>
      <w:tr w:rsidR="00021875" w:rsidRPr="00DB5761" w14:paraId="70F6A00E" w14:textId="77777777" w:rsidTr="003366A9">
        <w:tc>
          <w:tcPr>
            <w:tcW w:w="709" w:type="dxa"/>
            <w:gridSpan w:val="2"/>
          </w:tcPr>
          <w:p w14:paraId="39E7DF7F"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CF22C6B" w14:textId="77777777" w:rsidR="00021875" w:rsidRPr="00DB5761" w:rsidRDefault="00021875" w:rsidP="00BB1B8E">
            <w:pPr>
              <w:widowControl w:val="0"/>
              <w:spacing w:after="0" w:line="240" w:lineRule="auto"/>
              <w:rPr>
                <w:rFonts w:ascii="Times New Roman" w:hAnsi="Times New Roman" w:cs="Times New Roman"/>
                <w:color w:val="000000" w:themeColor="text1"/>
                <w:sz w:val="20"/>
                <w:szCs w:val="20"/>
                <w:lang w:eastAsia="ar-SA"/>
              </w:rPr>
            </w:pPr>
            <w:r w:rsidRPr="00DB5761">
              <w:rPr>
                <w:rFonts w:ascii="Times New Roman" w:hAnsi="Times New Roman" w:cs="Times New Roman"/>
                <w:color w:val="000000" w:themeColor="text1"/>
                <w:sz w:val="20"/>
                <w:szCs w:val="20"/>
                <w:lang w:eastAsia="ar-SA"/>
              </w:rPr>
              <w:t>Pyurko V.E.,  Кhrystova Т.Е.,</w:t>
            </w:r>
          </w:p>
          <w:p w14:paraId="0F75EF2B" w14:textId="719EF5EF"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eastAsia="ar-SA"/>
              </w:rPr>
              <w:t>Pyurko</w:t>
            </w:r>
            <w:r w:rsidRPr="00DB5761">
              <w:rPr>
                <w:rFonts w:ascii="Times New Roman" w:hAnsi="Times New Roman" w:cs="Times New Roman"/>
                <w:color w:val="000000" w:themeColor="text1"/>
                <w:sz w:val="20"/>
                <w:szCs w:val="20"/>
                <w:lang w:eastAsia="ar-SA"/>
              </w:rPr>
              <w:t xml:space="preserve"> </w:t>
            </w:r>
            <w:r w:rsidRPr="00DB5761">
              <w:rPr>
                <w:rFonts w:ascii="Times New Roman" w:hAnsi="Times New Roman" w:cs="Times New Roman"/>
                <w:color w:val="000000" w:themeColor="text1"/>
                <w:sz w:val="20"/>
                <w:szCs w:val="20"/>
                <w:lang w:val="en-US" w:eastAsia="ar-SA"/>
              </w:rPr>
              <w:t>O</w:t>
            </w:r>
            <w:r w:rsidRPr="00DB5761">
              <w:rPr>
                <w:rFonts w:ascii="Times New Roman" w:hAnsi="Times New Roman" w:cs="Times New Roman"/>
                <w:color w:val="000000" w:themeColor="text1"/>
                <w:sz w:val="20"/>
                <w:szCs w:val="20"/>
                <w:lang w:eastAsia="ar-SA"/>
              </w:rPr>
              <w:t>.</w:t>
            </w:r>
            <w:r w:rsidRPr="00DB5761">
              <w:rPr>
                <w:rFonts w:ascii="Times New Roman" w:hAnsi="Times New Roman" w:cs="Times New Roman"/>
                <w:color w:val="000000" w:themeColor="text1"/>
                <w:sz w:val="20"/>
                <w:szCs w:val="20"/>
                <w:lang w:val="en-US" w:eastAsia="ar-SA"/>
              </w:rPr>
              <w:t>E</w:t>
            </w:r>
            <w:r w:rsidRPr="00DB5761">
              <w:rPr>
                <w:rFonts w:ascii="Times New Roman" w:hAnsi="Times New Roman" w:cs="Times New Roman"/>
                <w:color w:val="000000" w:themeColor="text1"/>
                <w:sz w:val="20"/>
                <w:szCs w:val="20"/>
                <w:lang w:eastAsia="ar-SA"/>
              </w:rPr>
              <w:t>.,  Kazakova S.M.</w:t>
            </w:r>
          </w:p>
        </w:tc>
        <w:tc>
          <w:tcPr>
            <w:tcW w:w="3508" w:type="dxa"/>
            <w:vAlign w:val="center"/>
          </w:tcPr>
          <w:p w14:paraId="3A650AE8" w14:textId="2CE61866" w:rsidR="00021875" w:rsidRPr="00DB5761" w:rsidRDefault="00021875" w:rsidP="009E60B0">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Information concept of the human health phenomenon as a guarantee of bioecosystem stability</w:t>
            </w:r>
          </w:p>
        </w:tc>
        <w:tc>
          <w:tcPr>
            <w:tcW w:w="3402" w:type="dxa"/>
            <w:vAlign w:val="center"/>
          </w:tcPr>
          <w:p w14:paraId="30FA2DDA" w14:textId="77777777" w:rsidR="00021875" w:rsidRPr="00DB5761" w:rsidRDefault="00021875" w:rsidP="00BB1B8E">
            <w:pPr>
              <w:widowControl w:val="0"/>
              <w:spacing w:after="0" w:line="240" w:lineRule="auto"/>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IOP Conference Series: Earth and Environmental Science. Vol. 1049, special issue 1: 3rd International Conference on Sustainable Futures: Environmental, Technological, Social and Economic Matters 24/05/2022 - 27/05/2022, Kryvyi Rih, Ukraine. 012070 </w:t>
            </w:r>
          </w:p>
          <w:p w14:paraId="08BDC1A4" w14:textId="77777777" w:rsidR="00021875" w:rsidRPr="00DB5761" w:rsidRDefault="00021875" w:rsidP="00BB1B8E">
            <w:pPr>
              <w:widowControl w:val="0"/>
              <w:spacing w:after="0" w:line="240" w:lineRule="auto"/>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doi:10.1088/1755-1315/1049/1/012070</w:t>
            </w:r>
          </w:p>
          <w:p w14:paraId="5160284B" w14:textId="72BA7EEA" w:rsidR="00021875" w:rsidRPr="00DB5761" w:rsidRDefault="00DB5761"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104" w:history="1">
              <w:r w:rsidR="00021875" w:rsidRPr="00DB5761">
                <w:rPr>
                  <w:rStyle w:val="a6"/>
                  <w:rFonts w:ascii="Times New Roman" w:hAnsi="Times New Roman" w:cs="Times New Roman"/>
                  <w:color w:val="000000" w:themeColor="text1"/>
                  <w:sz w:val="20"/>
                  <w:szCs w:val="20"/>
                </w:rPr>
                <w:t>https://iopscience.iop.org/issue/1755-1315/1049/1</w:t>
              </w:r>
            </w:hyperlink>
            <w:r w:rsidR="00021875" w:rsidRPr="00DB5761">
              <w:rPr>
                <w:rFonts w:ascii="Times New Roman" w:hAnsi="Times New Roman" w:cs="Times New Roman"/>
                <w:color w:val="000000" w:themeColor="text1"/>
                <w:sz w:val="20"/>
                <w:szCs w:val="20"/>
                <w:lang w:val="en-US"/>
              </w:rPr>
              <w:t xml:space="preserve"> </w:t>
            </w:r>
            <w:r w:rsidR="00413127" w:rsidRPr="00DB5761">
              <w:rPr>
                <w:rFonts w:ascii="Times New Roman" w:hAnsi="Times New Roman" w:cs="Times New Roman"/>
                <w:b/>
                <w:color w:val="000000" w:themeColor="text1"/>
                <w:sz w:val="20"/>
                <w:szCs w:val="20"/>
              </w:rPr>
              <w:t>(Scopus)</w:t>
            </w:r>
          </w:p>
        </w:tc>
      </w:tr>
      <w:tr w:rsidR="00021875" w:rsidRPr="00DB5761" w14:paraId="33CF6DDE" w14:textId="77777777" w:rsidTr="003366A9">
        <w:tc>
          <w:tcPr>
            <w:tcW w:w="709" w:type="dxa"/>
            <w:gridSpan w:val="2"/>
          </w:tcPr>
          <w:p w14:paraId="1AD6663E"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F60780C" w14:textId="77777777" w:rsidR="00021875" w:rsidRPr="00DB5761" w:rsidRDefault="00021875" w:rsidP="00BB1B8E">
            <w:pPr>
              <w:widowControl w:val="0"/>
              <w:spacing w:after="0" w:line="240" w:lineRule="auto"/>
              <w:jc w:val="center"/>
              <w:rPr>
                <w:rFonts w:ascii="Times New Roman" w:hAnsi="Times New Roman" w:cs="Times New Roman"/>
                <w:bCs/>
                <w:color w:val="000000" w:themeColor="text1"/>
                <w:sz w:val="20"/>
                <w:szCs w:val="20"/>
              </w:rPr>
            </w:pPr>
            <w:r w:rsidRPr="00DB5761">
              <w:rPr>
                <w:rFonts w:ascii="Times New Roman" w:hAnsi="Times New Roman" w:cs="Times New Roman"/>
                <w:bCs/>
                <w:color w:val="000000" w:themeColor="text1"/>
                <w:sz w:val="20"/>
                <w:szCs w:val="20"/>
              </w:rPr>
              <w:t xml:space="preserve">Кhrystova </w:t>
            </w:r>
            <w:r w:rsidRPr="00DB5761">
              <w:rPr>
                <w:rFonts w:ascii="Times New Roman" w:hAnsi="Times New Roman" w:cs="Times New Roman"/>
                <w:bCs/>
                <w:color w:val="000000" w:themeColor="text1"/>
                <w:sz w:val="20"/>
                <w:szCs w:val="20"/>
                <w:lang w:val="en-US"/>
              </w:rPr>
              <w:t>Tetiana</w:t>
            </w:r>
            <w:r w:rsidRPr="00DB5761">
              <w:rPr>
                <w:rFonts w:ascii="Times New Roman" w:hAnsi="Times New Roman" w:cs="Times New Roman"/>
                <w:bCs/>
                <w:color w:val="000000" w:themeColor="text1"/>
                <w:sz w:val="20"/>
                <w:szCs w:val="20"/>
              </w:rPr>
              <w:t>,</w:t>
            </w:r>
          </w:p>
          <w:p w14:paraId="22EA344F" w14:textId="77777777" w:rsidR="00021875" w:rsidRPr="00DB5761" w:rsidRDefault="00021875" w:rsidP="00BB1B8E">
            <w:pPr>
              <w:widowControl w:val="0"/>
              <w:tabs>
                <w:tab w:val="left" w:pos="6645"/>
              </w:tabs>
              <w:spacing w:after="0" w:line="240" w:lineRule="auto"/>
              <w:jc w:val="center"/>
              <w:rPr>
                <w:rFonts w:ascii="Times New Roman" w:hAnsi="Times New Roman" w:cs="Times New Roman"/>
                <w:bCs/>
                <w:color w:val="000000" w:themeColor="text1"/>
                <w:sz w:val="20"/>
                <w:szCs w:val="20"/>
                <w:lang w:val="cs-CZ"/>
              </w:rPr>
            </w:pPr>
            <w:r w:rsidRPr="00DB5761">
              <w:rPr>
                <w:rFonts w:ascii="Times New Roman" w:hAnsi="Times New Roman" w:cs="Times New Roman"/>
                <w:bCs/>
                <w:color w:val="000000" w:themeColor="text1"/>
                <w:sz w:val="20"/>
                <w:szCs w:val="20"/>
                <w:lang w:val="en-US"/>
              </w:rPr>
              <w:t>Pyurko Vladyslav</w:t>
            </w:r>
            <w:r w:rsidRPr="00DB5761">
              <w:rPr>
                <w:rFonts w:ascii="Times New Roman" w:hAnsi="Times New Roman" w:cs="Times New Roman"/>
                <w:bCs/>
                <w:color w:val="000000" w:themeColor="text1"/>
                <w:sz w:val="20"/>
                <w:szCs w:val="20"/>
                <w:lang w:val="cs-CZ"/>
              </w:rPr>
              <w:t>,</w:t>
            </w:r>
          </w:p>
          <w:p w14:paraId="0DE58D46" w14:textId="77777777" w:rsidR="00021875" w:rsidRPr="00DB5761" w:rsidRDefault="00021875" w:rsidP="00BB1B8E">
            <w:pPr>
              <w:widowControl w:val="0"/>
              <w:tabs>
                <w:tab w:val="left" w:pos="6645"/>
              </w:tabs>
              <w:spacing w:after="0" w:line="240" w:lineRule="auto"/>
              <w:jc w:val="center"/>
              <w:rPr>
                <w:rFonts w:ascii="Times New Roman" w:hAnsi="Times New Roman" w:cs="Times New Roman"/>
                <w:bCs/>
                <w:color w:val="000000" w:themeColor="text1"/>
                <w:sz w:val="20"/>
                <w:szCs w:val="20"/>
                <w:lang w:val="cs-CZ"/>
              </w:rPr>
            </w:pPr>
            <w:r w:rsidRPr="00DB5761">
              <w:rPr>
                <w:rFonts w:ascii="Times New Roman" w:hAnsi="Times New Roman" w:cs="Times New Roman"/>
                <w:bCs/>
                <w:color w:val="000000" w:themeColor="text1"/>
                <w:sz w:val="20"/>
                <w:szCs w:val="20"/>
                <w:lang w:val="en-US"/>
              </w:rPr>
              <w:t>Kazakova Svetlana</w:t>
            </w:r>
            <w:r w:rsidRPr="00DB5761">
              <w:rPr>
                <w:rFonts w:ascii="Times New Roman" w:hAnsi="Times New Roman" w:cs="Times New Roman"/>
                <w:bCs/>
                <w:color w:val="000000" w:themeColor="text1"/>
                <w:sz w:val="20"/>
                <w:szCs w:val="20"/>
                <w:lang w:val="cs-CZ"/>
              </w:rPr>
              <w:t>,</w:t>
            </w:r>
          </w:p>
          <w:p w14:paraId="2E1D0867" w14:textId="3A69705A"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val="en-US"/>
              </w:rPr>
              <w:t>Pyurko Olga</w:t>
            </w:r>
          </w:p>
        </w:tc>
        <w:tc>
          <w:tcPr>
            <w:tcW w:w="3508" w:type="dxa"/>
            <w:vAlign w:val="center"/>
          </w:tcPr>
          <w:p w14:paraId="2AD833E2" w14:textId="6452FB0D"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rPr>
              <w:t>Р</w:t>
            </w:r>
            <w:r w:rsidRPr="00DB5761">
              <w:rPr>
                <w:rFonts w:ascii="Times New Roman" w:hAnsi="Times New Roman" w:cs="Times New Roman"/>
                <w:bCs/>
                <w:color w:val="000000" w:themeColor="text1"/>
                <w:sz w:val="20"/>
                <w:szCs w:val="20"/>
                <w:lang w:val="en-US"/>
              </w:rPr>
              <w:t>hysical therapy is a modern vector of socialization of children with special needs</w:t>
            </w:r>
          </w:p>
        </w:tc>
        <w:tc>
          <w:tcPr>
            <w:tcW w:w="3402" w:type="dxa"/>
            <w:vAlign w:val="center"/>
          </w:tcPr>
          <w:p w14:paraId="434B1E1F" w14:textId="1D888EA1"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rPr>
              <w:t>Соціальні виміри Європейських студій: матеріали Міжнар. зимової школи д</w:t>
            </w:r>
            <w:r w:rsidRPr="00DB5761">
              <w:rPr>
                <w:rFonts w:ascii="Times New Roman" w:hAnsi="Times New Roman" w:cs="Times New Roman"/>
                <w:color w:val="000000" w:themeColor="text1"/>
                <w:sz w:val="20"/>
                <w:szCs w:val="20"/>
              </w:rPr>
              <w:t>ля бакалаврів, магістрів, аспірантів, докторантів, дослідників, викладачів  (м. Київ, 17-21 січня 2022 р.). Київ, 2022. С. 128-133.</w:t>
            </w:r>
          </w:p>
        </w:tc>
      </w:tr>
      <w:tr w:rsidR="00021875" w:rsidRPr="00DB5761" w14:paraId="0B071A14" w14:textId="77777777" w:rsidTr="003366A9">
        <w:tc>
          <w:tcPr>
            <w:tcW w:w="709" w:type="dxa"/>
            <w:gridSpan w:val="2"/>
          </w:tcPr>
          <w:p w14:paraId="37B6B8FD"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DF7DC31" w14:textId="77777777" w:rsidR="00021875" w:rsidRPr="00DB5761" w:rsidRDefault="00021875" w:rsidP="00BB1B8E">
            <w:pPr>
              <w:widowControl w:val="0"/>
              <w:spacing w:after="0" w:line="240" w:lineRule="auto"/>
              <w:jc w:val="center"/>
              <w:rPr>
                <w:rFonts w:ascii="Times New Roman" w:hAnsi="Times New Roman" w:cs="Times New Roman"/>
                <w:bCs/>
                <w:color w:val="000000" w:themeColor="text1"/>
                <w:sz w:val="20"/>
                <w:szCs w:val="20"/>
              </w:rPr>
            </w:pPr>
            <w:r w:rsidRPr="00DB5761">
              <w:rPr>
                <w:rFonts w:ascii="Times New Roman" w:hAnsi="Times New Roman" w:cs="Times New Roman"/>
                <w:bCs/>
                <w:color w:val="000000" w:themeColor="text1"/>
                <w:sz w:val="20"/>
                <w:szCs w:val="20"/>
              </w:rPr>
              <w:t>Кhrystova Т.Е.,</w:t>
            </w:r>
          </w:p>
          <w:p w14:paraId="48C6F986" w14:textId="77777777" w:rsidR="00021875" w:rsidRPr="00DB5761" w:rsidRDefault="00021875" w:rsidP="00BB1B8E">
            <w:pPr>
              <w:widowControl w:val="0"/>
              <w:spacing w:after="0" w:line="240" w:lineRule="auto"/>
              <w:jc w:val="center"/>
              <w:rPr>
                <w:rFonts w:ascii="Times New Roman" w:hAnsi="Times New Roman" w:cs="Times New Roman"/>
                <w:bCs/>
                <w:color w:val="000000" w:themeColor="text1"/>
                <w:sz w:val="20"/>
                <w:szCs w:val="20"/>
              </w:rPr>
            </w:pPr>
            <w:r w:rsidRPr="00DB5761">
              <w:rPr>
                <w:rFonts w:ascii="Times New Roman" w:hAnsi="Times New Roman" w:cs="Times New Roman"/>
                <w:bCs/>
                <w:color w:val="000000" w:themeColor="text1"/>
                <w:sz w:val="20"/>
                <w:szCs w:val="20"/>
              </w:rPr>
              <w:t>Pyurko V.E., Kazakova S.M.,</w:t>
            </w:r>
          </w:p>
          <w:p w14:paraId="77E3857E" w14:textId="145F6C97"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rPr>
              <w:t>Pyurko O.E.</w:t>
            </w:r>
          </w:p>
        </w:tc>
        <w:tc>
          <w:tcPr>
            <w:tcW w:w="3508" w:type="dxa"/>
            <w:vAlign w:val="center"/>
          </w:tcPr>
          <w:p w14:paraId="6E852CD4" w14:textId="70A3E770"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rPr>
              <w:t>Synergistic approach to physical therapy of higher educat</w:t>
            </w:r>
            <w:r w:rsidR="009E60B0" w:rsidRPr="00DB5761">
              <w:rPr>
                <w:rFonts w:ascii="Times New Roman" w:hAnsi="Times New Roman" w:cs="Times New Roman"/>
                <w:bCs/>
                <w:color w:val="000000" w:themeColor="text1"/>
                <w:sz w:val="20"/>
                <w:szCs w:val="20"/>
              </w:rPr>
              <w:t>ion applicants with bronchitis</w:t>
            </w:r>
          </w:p>
        </w:tc>
        <w:tc>
          <w:tcPr>
            <w:tcW w:w="3402" w:type="dxa"/>
            <w:vAlign w:val="center"/>
          </w:tcPr>
          <w:p w14:paraId="0615BD2D" w14:textId="39B5EE12"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rPr>
              <w:t>Мультидисциплінарний підхід у фізичній реабілітаційній медицині: зб. наук. праць. Харків: Національний фармацевтичний університет, 2022. Вип. 1. С. 130-133.</w:t>
            </w:r>
          </w:p>
        </w:tc>
      </w:tr>
      <w:tr w:rsidR="00021875" w:rsidRPr="00DB5761" w14:paraId="450E215B" w14:textId="77777777" w:rsidTr="003366A9">
        <w:tc>
          <w:tcPr>
            <w:tcW w:w="709" w:type="dxa"/>
            <w:gridSpan w:val="2"/>
          </w:tcPr>
          <w:p w14:paraId="2A80239E"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01BAF4B" w14:textId="77777777" w:rsidR="00021875" w:rsidRPr="00DB5761" w:rsidRDefault="00021875" w:rsidP="00BB1B8E">
            <w:pPr>
              <w:pStyle w:val="10"/>
              <w:widowControl w:val="0"/>
              <w:pBdr>
                <w:top w:val="nil"/>
                <w:left w:val="nil"/>
                <w:bottom w:val="nil"/>
                <w:right w:val="nil"/>
                <w:between w:val="nil"/>
              </w:pBdr>
              <w:jc w:val="center"/>
            </w:pPr>
            <w:r w:rsidRPr="00DB5761">
              <w:t>Hryshko Svitlana, Oleksandr Nepsha,</w:t>
            </w:r>
          </w:p>
          <w:p w14:paraId="2120B926" w14:textId="77777777" w:rsidR="00021875" w:rsidRPr="00DB5761" w:rsidRDefault="00021875" w:rsidP="00BB1B8E">
            <w:pPr>
              <w:pStyle w:val="10"/>
              <w:widowControl w:val="0"/>
              <w:pBdr>
                <w:top w:val="nil"/>
                <w:left w:val="nil"/>
                <w:bottom w:val="nil"/>
                <w:right w:val="nil"/>
                <w:between w:val="nil"/>
              </w:pBdr>
              <w:jc w:val="center"/>
            </w:pPr>
            <w:r w:rsidRPr="00DB5761">
              <w:t>Larysa Prokhorova,</w:t>
            </w:r>
          </w:p>
          <w:p w14:paraId="10E340A3" w14:textId="7F6BA5AA"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Tetiana Zavialova</w:t>
            </w:r>
          </w:p>
        </w:tc>
        <w:tc>
          <w:tcPr>
            <w:tcW w:w="3508" w:type="dxa"/>
            <w:vAlign w:val="center"/>
          </w:tcPr>
          <w:p w14:paraId="793377B1" w14:textId="5FBF7A2B"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Сartographic method of research as one of the modern methods of scientific research</w:t>
            </w:r>
          </w:p>
        </w:tc>
        <w:tc>
          <w:tcPr>
            <w:tcW w:w="3402" w:type="dxa"/>
            <w:vAlign w:val="center"/>
          </w:tcPr>
          <w:p w14:paraId="4683B045" w14:textId="71C47803"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Соціально-гуманітарний вісник: зб. наук. пр. Вип. 39. Харків: СГ НТМ «Новий курс», 2022.</w:t>
            </w:r>
            <w:r w:rsidR="00413127" w:rsidRPr="00DB5761">
              <w:rPr>
                <w:rFonts w:ascii="Times New Roman" w:hAnsi="Times New Roman" w:cs="Times New Roman"/>
                <w:sz w:val="20"/>
                <w:szCs w:val="20"/>
              </w:rPr>
              <w:t xml:space="preserve"> </w:t>
            </w:r>
            <w:r w:rsidRPr="00DB5761">
              <w:rPr>
                <w:rFonts w:ascii="Times New Roman" w:hAnsi="Times New Roman" w:cs="Times New Roman"/>
                <w:sz w:val="20"/>
                <w:szCs w:val="20"/>
              </w:rPr>
              <w:t>С. 32</w:t>
            </w:r>
            <w:r w:rsidRPr="00DB5761">
              <w:rPr>
                <w:rFonts w:ascii="Times New Roman" w:hAnsi="Times New Roman" w:cs="Times New Roman"/>
                <w:b/>
                <w:sz w:val="20"/>
                <w:szCs w:val="20"/>
              </w:rPr>
              <w:t>–</w:t>
            </w:r>
            <w:r w:rsidRPr="00DB5761">
              <w:rPr>
                <w:rFonts w:ascii="Times New Roman" w:hAnsi="Times New Roman" w:cs="Times New Roman"/>
                <w:sz w:val="20"/>
                <w:szCs w:val="20"/>
              </w:rPr>
              <w:t>35.</w:t>
            </w:r>
          </w:p>
        </w:tc>
      </w:tr>
      <w:tr w:rsidR="00021875" w:rsidRPr="00DB5761" w14:paraId="23B05D3A" w14:textId="77777777" w:rsidTr="003366A9">
        <w:tc>
          <w:tcPr>
            <w:tcW w:w="709" w:type="dxa"/>
            <w:gridSpan w:val="2"/>
          </w:tcPr>
          <w:p w14:paraId="4A22752D"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0A84478D" w14:textId="77777777" w:rsidR="00021875" w:rsidRPr="00DB5761" w:rsidRDefault="00021875"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Chumachenko O.Yu.,</w:t>
            </w:r>
          </w:p>
          <w:p w14:paraId="26F62660" w14:textId="0FB994B0"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Cherno V.S., Yablonska T.M.</w:t>
            </w:r>
          </w:p>
        </w:tc>
        <w:tc>
          <w:tcPr>
            <w:tcW w:w="3508" w:type="dxa"/>
          </w:tcPr>
          <w:p w14:paraId="4C2B0159" w14:textId="5D89DAB5"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Ultrastructural changes of pinealocytes of the pineal gland under the conditions of methylene blue in rats of different ages</w:t>
            </w:r>
          </w:p>
        </w:tc>
        <w:tc>
          <w:tcPr>
            <w:tcW w:w="3402" w:type="dxa"/>
          </w:tcPr>
          <w:p w14:paraId="0C98497E" w14:textId="77777777" w:rsidR="00021875" w:rsidRPr="00DB5761" w:rsidRDefault="00021875" w:rsidP="00BB1B8E">
            <w:pPr>
              <w:widowControl w:val="0"/>
              <w:spacing w:after="0" w:line="240" w:lineRule="auto"/>
              <w:rPr>
                <w:rFonts w:ascii="Times New Roman" w:hAnsi="Times New Roman" w:cs="Times New Roman"/>
                <w:color w:val="000000" w:themeColor="text1"/>
                <w:sz w:val="20"/>
                <w:szCs w:val="20"/>
                <w:lang w:val="en-US"/>
              </w:rPr>
            </w:pPr>
            <w:r w:rsidRPr="00DB5761">
              <w:rPr>
                <w:rFonts w:ascii="Times New Roman" w:hAnsi="Times New Roman" w:cs="Times New Roman"/>
                <w:color w:val="000000" w:themeColor="text1"/>
                <w:sz w:val="20"/>
                <w:szCs w:val="20"/>
              </w:rPr>
              <w:t xml:space="preserve">World of Medicine and Biology. 2022. №3 (81). P. 247–251 </w:t>
            </w:r>
            <w:r w:rsidRPr="00DB5761">
              <w:rPr>
                <w:rFonts w:ascii="Times New Roman" w:hAnsi="Times New Roman" w:cs="Times New Roman"/>
                <w:b/>
                <w:color w:val="000000" w:themeColor="text1"/>
                <w:sz w:val="20"/>
                <w:szCs w:val="20"/>
              </w:rPr>
              <w:t>(Web of Science Core Collection)</w:t>
            </w:r>
          </w:p>
          <w:p w14:paraId="28DF9052" w14:textId="6FA50997"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val="en-US"/>
              </w:rPr>
              <w:t>DOI</w:t>
            </w:r>
            <w:r w:rsidRPr="00DB5761">
              <w:rPr>
                <w:rFonts w:ascii="Times New Roman" w:hAnsi="Times New Roman" w:cs="Times New Roman"/>
                <w:bCs/>
                <w:color w:val="000000" w:themeColor="text1"/>
                <w:sz w:val="20"/>
                <w:szCs w:val="20"/>
              </w:rPr>
              <w:t xml:space="preserve">: </w:t>
            </w:r>
            <w:hyperlink r:id="rId105" w:history="1">
              <w:r w:rsidRPr="00DB5761">
                <w:rPr>
                  <w:rStyle w:val="a6"/>
                  <w:rFonts w:ascii="Times New Roman" w:hAnsi="Times New Roman" w:cs="Times New Roman"/>
                  <w:bCs/>
                  <w:color w:val="000000" w:themeColor="text1"/>
                  <w:sz w:val="20"/>
                  <w:szCs w:val="20"/>
                </w:rPr>
                <w:t>http://dx.doi.org/10.26724/2079-8334-2022-3-81-247-251</w:t>
              </w:r>
            </w:hyperlink>
            <w:hyperlink r:id="rId106" w:history="1"/>
          </w:p>
        </w:tc>
      </w:tr>
      <w:tr w:rsidR="00021875" w:rsidRPr="00DB5761" w14:paraId="7363961C" w14:textId="77777777" w:rsidTr="003366A9">
        <w:tc>
          <w:tcPr>
            <w:tcW w:w="709" w:type="dxa"/>
            <w:gridSpan w:val="2"/>
          </w:tcPr>
          <w:p w14:paraId="2369B4CA"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949609B" w14:textId="6E0494EC"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Бирко Н.М.</w:t>
            </w:r>
          </w:p>
        </w:tc>
        <w:tc>
          <w:tcPr>
            <w:tcW w:w="3508" w:type="dxa"/>
            <w:vAlign w:val="center"/>
          </w:tcPr>
          <w:p w14:paraId="7F0BEF20" w14:textId="38FC8A5F" w:rsidR="00021875" w:rsidRPr="00DB5761" w:rsidRDefault="00021875" w:rsidP="009E60B0">
            <w:pPr>
              <w:widowControl w:val="0"/>
              <w:spacing w:after="0" w:line="240" w:lineRule="auto"/>
              <w:jc w:val="center"/>
              <w:rPr>
                <w:rFonts w:ascii="Times New Roman" w:hAnsi="Times New Roman" w:cs="Times New Roman"/>
                <w:color w:val="000000" w:themeColor="text1"/>
                <w:sz w:val="20"/>
                <w:szCs w:val="20"/>
                <w:lang w:val="en-US"/>
              </w:rPr>
            </w:pPr>
            <w:r w:rsidRPr="00DB5761">
              <w:rPr>
                <w:rFonts w:ascii="Times New Roman" w:hAnsi="Times New Roman" w:cs="Times New Roman"/>
                <w:color w:val="000000" w:themeColor="text1"/>
                <w:sz w:val="20"/>
                <w:szCs w:val="20"/>
                <w:lang w:val="en-US"/>
              </w:rPr>
              <w:t>Implementation of the basics of pedagogy of tolerance in the practical activities of mod</w:t>
            </w:r>
            <w:r w:rsidR="009E60B0" w:rsidRPr="00DB5761">
              <w:rPr>
                <w:rFonts w:ascii="Times New Roman" w:hAnsi="Times New Roman" w:cs="Times New Roman"/>
                <w:color w:val="000000" w:themeColor="text1"/>
                <w:sz w:val="20"/>
                <w:szCs w:val="20"/>
                <w:lang w:val="en-US"/>
              </w:rPr>
              <w:t>ern educational institutions</w:t>
            </w:r>
          </w:p>
        </w:tc>
        <w:tc>
          <w:tcPr>
            <w:tcW w:w="3402" w:type="dxa"/>
          </w:tcPr>
          <w:p w14:paraId="07E19025" w14:textId="613ECF9B"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 xml:space="preserve">Вісник Житомирського державного університету імені Івана Франка. Педагогічні науки: науковий журнал / Житомир: Вид-во Житомирського </w:t>
            </w:r>
            <w:r w:rsidRPr="00DB5761">
              <w:rPr>
                <w:rFonts w:ascii="Times New Roman" w:hAnsi="Times New Roman" w:cs="Times New Roman"/>
                <w:color w:val="000000" w:themeColor="text1"/>
                <w:sz w:val="20"/>
                <w:szCs w:val="20"/>
              </w:rPr>
              <w:lastRenderedPageBreak/>
              <w:t>держ. ун-ту імені І. Франка, 2022. Вип. 4 (111). С.5-18.</w:t>
            </w:r>
          </w:p>
        </w:tc>
      </w:tr>
      <w:tr w:rsidR="00021875" w:rsidRPr="00DB5761" w14:paraId="4927A6FD" w14:textId="77777777" w:rsidTr="003366A9">
        <w:tc>
          <w:tcPr>
            <w:tcW w:w="709" w:type="dxa"/>
            <w:gridSpan w:val="2"/>
          </w:tcPr>
          <w:p w14:paraId="4E8292A1"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23FF80B" w14:textId="254BA821"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Shevchuk O.</w:t>
            </w:r>
          </w:p>
        </w:tc>
        <w:tc>
          <w:tcPr>
            <w:tcW w:w="3508" w:type="dxa"/>
            <w:vAlign w:val="center"/>
          </w:tcPr>
          <w:p w14:paraId="6B1B7165" w14:textId="3916A163"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Self‐perfection of students of medical specialties by means of informatio</w:t>
            </w:r>
            <w:r w:rsidR="009E60B0" w:rsidRPr="00DB5761">
              <w:rPr>
                <w:rFonts w:ascii="Times New Roman" w:hAnsi="Times New Roman" w:cs="Times New Roman"/>
                <w:color w:val="000000" w:themeColor="text1"/>
                <w:sz w:val="20"/>
                <w:szCs w:val="20"/>
              </w:rPr>
              <w:t>n and intellectual technologies</w:t>
            </w:r>
          </w:p>
        </w:tc>
        <w:tc>
          <w:tcPr>
            <w:tcW w:w="3402" w:type="dxa"/>
          </w:tcPr>
          <w:p w14:paraId="16DA20C3" w14:textId="0DD2D91C"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Вісник післядипломної освіти. 2022. Випуск 20 (49).C.163-178.</w:t>
            </w:r>
          </w:p>
        </w:tc>
      </w:tr>
      <w:tr w:rsidR="00021875" w:rsidRPr="00DB5761" w14:paraId="404762B0" w14:textId="77777777" w:rsidTr="003366A9">
        <w:tc>
          <w:tcPr>
            <w:tcW w:w="709" w:type="dxa"/>
            <w:gridSpan w:val="2"/>
          </w:tcPr>
          <w:p w14:paraId="113E2310"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6EE45F7" w14:textId="77777777" w:rsidR="00021875" w:rsidRPr="00DB5761" w:rsidRDefault="00021875" w:rsidP="00BB1B8E">
            <w:pPr>
              <w:widowControl w:val="0"/>
              <w:spacing w:after="0" w:line="240" w:lineRule="auto"/>
              <w:ind w:right="-109"/>
              <w:jc w:val="center"/>
              <w:rPr>
                <w:rFonts w:ascii="Times New Roman" w:hAnsi="Times New Roman" w:cs="Times New Roman"/>
                <w:bCs/>
                <w:sz w:val="20"/>
                <w:szCs w:val="20"/>
              </w:rPr>
            </w:pPr>
            <w:r w:rsidRPr="00DB5761">
              <w:rPr>
                <w:rFonts w:ascii="Times New Roman" w:hAnsi="Times New Roman" w:cs="Times New Roman"/>
                <w:bCs/>
                <w:sz w:val="20"/>
                <w:szCs w:val="20"/>
              </w:rPr>
              <w:t xml:space="preserve">Dimova M, </w:t>
            </w:r>
          </w:p>
          <w:p w14:paraId="2DFF19A8" w14:textId="77777777" w:rsidR="00021875" w:rsidRPr="00DB5761" w:rsidRDefault="00021875" w:rsidP="00BB1B8E">
            <w:pPr>
              <w:widowControl w:val="0"/>
              <w:spacing w:after="0" w:line="240" w:lineRule="auto"/>
              <w:ind w:right="-109"/>
              <w:jc w:val="center"/>
              <w:rPr>
                <w:rFonts w:ascii="Times New Roman" w:hAnsi="Times New Roman" w:cs="Times New Roman"/>
                <w:bCs/>
                <w:sz w:val="20"/>
                <w:szCs w:val="20"/>
              </w:rPr>
            </w:pPr>
            <w:r w:rsidRPr="00DB5761">
              <w:rPr>
                <w:rFonts w:ascii="Times New Roman" w:hAnsi="Times New Roman" w:cs="Times New Roman"/>
                <w:bCs/>
                <w:sz w:val="20"/>
                <w:szCs w:val="20"/>
              </w:rPr>
              <w:t xml:space="preserve">Tugai A, </w:t>
            </w:r>
          </w:p>
          <w:p w14:paraId="2E87FE80" w14:textId="77777777" w:rsidR="00021875" w:rsidRPr="00DB5761" w:rsidRDefault="00021875" w:rsidP="00BB1B8E">
            <w:pPr>
              <w:widowControl w:val="0"/>
              <w:spacing w:after="0" w:line="240" w:lineRule="auto"/>
              <w:ind w:right="-109"/>
              <w:jc w:val="center"/>
              <w:rPr>
                <w:rFonts w:ascii="Times New Roman" w:hAnsi="Times New Roman" w:cs="Times New Roman"/>
                <w:bCs/>
                <w:sz w:val="20"/>
                <w:szCs w:val="20"/>
              </w:rPr>
            </w:pPr>
            <w:r w:rsidRPr="00DB5761">
              <w:rPr>
                <w:rFonts w:ascii="Times New Roman" w:hAnsi="Times New Roman" w:cs="Times New Roman"/>
                <w:bCs/>
                <w:sz w:val="20"/>
                <w:szCs w:val="20"/>
              </w:rPr>
              <w:t xml:space="preserve">Tugai T, </w:t>
            </w:r>
          </w:p>
          <w:p w14:paraId="17D3C68D" w14:textId="323B3E61"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Iutynska G, Dordevic D, Kushkevych I.</w:t>
            </w:r>
          </w:p>
        </w:tc>
        <w:tc>
          <w:tcPr>
            <w:tcW w:w="3508" w:type="dxa"/>
            <w:vAlign w:val="center"/>
          </w:tcPr>
          <w:p w14:paraId="3274C95E" w14:textId="40C74B83" w:rsidR="00021875" w:rsidRPr="00DB5761" w:rsidRDefault="00021875" w:rsidP="009E60B0">
            <w:pPr>
              <w:widowControl w:val="0"/>
              <w:spacing w:after="0" w:line="240" w:lineRule="auto"/>
              <w:ind w:right="-109"/>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Molecular</w:t>
            </w:r>
            <w:r w:rsidR="009E60B0" w:rsidRPr="00DB5761">
              <w:rPr>
                <w:rFonts w:ascii="Times New Roman" w:hAnsi="Times New Roman" w:cs="Times New Roman"/>
                <w:bCs/>
                <w:sz w:val="20"/>
                <w:szCs w:val="20"/>
                <w:lang w:val="en-US"/>
              </w:rPr>
              <w:t xml:space="preserve"> </w:t>
            </w:r>
            <w:r w:rsidRPr="00DB5761">
              <w:rPr>
                <w:rFonts w:ascii="Times New Roman" w:hAnsi="Times New Roman" w:cs="Times New Roman"/>
                <w:bCs/>
                <w:sz w:val="20"/>
                <w:szCs w:val="20"/>
              </w:rPr>
              <w:t>Research of Lipid Peroxidation and Antioxidant Enzyme Activity of Comamonas</w:t>
            </w:r>
            <w:r w:rsidR="009E60B0" w:rsidRPr="00DB5761">
              <w:rPr>
                <w:rFonts w:ascii="Times New Roman" w:hAnsi="Times New Roman" w:cs="Times New Roman"/>
                <w:bCs/>
                <w:sz w:val="20"/>
                <w:szCs w:val="20"/>
                <w:lang w:val="en-US"/>
              </w:rPr>
              <w:t xml:space="preserve"> </w:t>
            </w:r>
            <w:r w:rsidRPr="00DB5761">
              <w:rPr>
                <w:rFonts w:ascii="Times New Roman" w:hAnsi="Times New Roman" w:cs="Times New Roman"/>
                <w:bCs/>
                <w:sz w:val="20"/>
                <w:szCs w:val="20"/>
              </w:rPr>
              <w:t>testosteroni Bacterial Cells under the Hexachlorobenzene Impact</w:t>
            </w:r>
          </w:p>
        </w:tc>
        <w:tc>
          <w:tcPr>
            <w:tcW w:w="3402" w:type="dxa"/>
            <w:vAlign w:val="center"/>
          </w:tcPr>
          <w:p w14:paraId="19D11335" w14:textId="77777777" w:rsidR="00021875" w:rsidRPr="00DB5761" w:rsidRDefault="00021875" w:rsidP="00BB1B8E">
            <w:pPr>
              <w:widowControl w:val="0"/>
              <w:spacing w:after="0" w:line="240" w:lineRule="auto"/>
              <w:ind w:right="-109"/>
              <w:rPr>
                <w:rFonts w:ascii="Times New Roman" w:hAnsi="Times New Roman" w:cs="Times New Roman"/>
                <w:bCs/>
                <w:sz w:val="20"/>
                <w:szCs w:val="20"/>
              </w:rPr>
            </w:pPr>
            <w:r w:rsidRPr="00DB5761">
              <w:rPr>
                <w:rFonts w:ascii="Times New Roman" w:hAnsi="Times New Roman" w:cs="Times New Roman"/>
                <w:bCs/>
                <w:sz w:val="20"/>
                <w:szCs w:val="20"/>
              </w:rPr>
              <w:t>International Journal of Molecular Sciences. 2022; 23(19):11415.</w:t>
            </w:r>
          </w:p>
          <w:p w14:paraId="455DF330" w14:textId="04DA945A"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https://doi.org/10.3390/ijms231911415</w:t>
            </w:r>
          </w:p>
        </w:tc>
      </w:tr>
      <w:tr w:rsidR="00021875" w:rsidRPr="00DB5761" w14:paraId="228C813F" w14:textId="77777777" w:rsidTr="003366A9">
        <w:tc>
          <w:tcPr>
            <w:tcW w:w="709" w:type="dxa"/>
            <w:gridSpan w:val="2"/>
          </w:tcPr>
          <w:p w14:paraId="0DA1C325"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1C827AE" w14:textId="5079E7BB"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Mohylyuk, V.</w:t>
            </w:r>
          </w:p>
        </w:tc>
        <w:tc>
          <w:tcPr>
            <w:tcW w:w="3508" w:type="dxa"/>
            <w:vAlign w:val="center"/>
          </w:tcPr>
          <w:p w14:paraId="46A6EB65" w14:textId="6FBBE31F"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Effect of roll compaction pressure on the properties of high drug-loaded piracetam granules and tablets</w:t>
            </w:r>
          </w:p>
        </w:tc>
        <w:tc>
          <w:tcPr>
            <w:tcW w:w="3402" w:type="dxa"/>
          </w:tcPr>
          <w:p w14:paraId="0CA1497A" w14:textId="16051593"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 xml:space="preserve">Drug Dev Ind Pharm, 2022: p. 1-16, </w:t>
            </w:r>
            <w:r w:rsidRPr="00DB5761">
              <w:rPr>
                <w:rFonts w:ascii="Times New Roman" w:hAnsi="Times New Roman" w:cs="Times New Roman"/>
                <w:bCs/>
                <w:sz w:val="20"/>
                <w:szCs w:val="20"/>
              </w:rPr>
              <w:br/>
              <w:t>DOI: 10.1080/03639045.2022.2123499.</w:t>
            </w:r>
            <w:r w:rsidRPr="00DB5761">
              <w:rPr>
                <w:rFonts w:ascii="Times New Roman" w:hAnsi="Times New Roman" w:cs="Times New Roman"/>
                <w:bCs/>
                <w:sz w:val="20"/>
                <w:szCs w:val="20"/>
              </w:rPr>
              <w:br/>
              <w:t>США</w:t>
            </w:r>
          </w:p>
        </w:tc>
      </w:tr>
      <w:tr w:rsidR="00021875" w:rsidRPr="00DB5761" w14:paraId="6CC53959" w14:textId="77777777" w:rsidTr="003366A9">
        <w:tc>
          <w:tcPr>
            <w:tcW w:w="709" w:type="dxa"/>
            <w:gridSpan w:val="2"/>
          </w:tcPr>
          <w:p w14:paraId="26FDEA3D"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C195EE0" w14:textId="77777777" w:rsidR="00021875" w:rsidRPr="00DB5761" w:rsidRDefault="00021875" w:rsidP="00BB1B8E">
            <w:pPr>
              <w:widowControl w:val="0"/>
              <w:autoSpaceDE w:val="0"/>
              <w:autoSpaceDN w:val="0"/>
              <w:adjustRightInd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Mohylyuk, V.,</w:t>
            </w:r>
            <w:r w:rsidRPr="00DB5761">
              <w:rPr>
                <w:rFonts w:ascii="Times New Roman" w:hAnsi="Times New Roman" w:cs="Times New Roman"/>
                <w:bCs/>
                <w:sz w:val="20"/>
                <w:szCs w:val="20"/>
              </w:rPr>
              <w:br/>
              <w:t>Jones, D.,</w:t>
            </w:r>
          </w:p>
          <w:p w14:paraId="5459933C" w14:textId="77777777" w:rsidR="00021875" w:rsidRPr="00DB5761" w:rsidRDefault="00021875" w:rsidP="00BB1B8E">
            <w:pPr>
              <w:widowControl w:val="0"/>
              <w:autoSpaceDE w:val="0"/>
              <w:autoSpaceDN w:val="0"/>
              <w:adjustRightInd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Li, S.,</w:t>
            </w:r>
          </w:p>
          <w:p w14:paraId="0B72592A" w14:textId="77777777" w:rsidR="00021875" w:rsidRPr="00DB5761" w:rsidRDefault="00021875" w:rsidP="00BB1B8E">
            <w:pPr>
              <w:widowControl w:val="0"/>
              <w:autoSpaceDE w:val="0"/>
              <w:autoSpaceDN w:val="0"/>
              <w:adjustRightInd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Ding, Y.,</w:t>
            </w:r>
          </w:p>
          <w:p w14:paraId="760FE1A6" w14:textId="3CD3571B"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Andrews, G. P.</w:t>
            </w:r>
          </w:p>
        </w:tc>
        <w:tc>
          <w:tcPr>
            <w:tcW w:w="3508" w:type="dxa"/>
            <w:vAlign w:val="center"/>
          </w:tcPr>
          <w:p w14:paraId="5A50A60C" w14:textId="12C17F27"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Effect of Precirol ATO5 concentration and twin-screw melt granulation temperature on the physical properties of ascorbic acid granules</w:t>
            </w:r>
          </w:p>
        </w:tc>
        <w:tc>
          <w:tcPr>
            <w:tcW w:w="3402" w:type="dxa"/>
          </w:tcPr>
          <w:p w14:paraId="62FF073A" w14:textId="2437B491"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 xml:space="preserve">British Journal of Pharmacology, 2022. 7(2), </w:t>
            </w:r>
            <w:r w:rsidRPr="00DB5761">
              <w:rPr>
                <w:rFonts w:ascii="Times New Roman" w:hAnsi="Times New Roman" w:cs="Times New Roman"/>
                <w:bCs/>
                <w:sz w:val="20"/>
                <w:szCs w:val="20"/>
              </w:rPr>
              <w:br/>
              <w:t>DOI: 10.5920/bjpharm.1160.</w:t>
            </w:r>
            <w:r w:rsidRPr="00DB5761">
              <w:rPr>
                <w:rFonts w:ascii="Times New Roman" w:hAnsi="Times New Roman" w:cs="Times New Roman"/>
                <w:bCs/>
                <w:sz w:val="20"/>
                <w:szCs w:val="20"/>
              </w:rPr>
              <w:br/>
              <w:t xml:space="preserve">Великобританія </w:t>
            </w:r>
          </w:p>
        </w:tc>
      </w:tr>
      <w:tr w:rsidR="00021875" w:rsidRPr="00DB5761" w14:paraId="218448AA" w14:textId="77777777" w:rsidTr="003366A9">
        <w:tc>
          <w:tcPr>
            <w:tcW w:w="709" w:type="dxa"/>
            <w:gridSpan w:val="2"/>
          </w:tcPr>
          <w:p w14:paraId="65360025"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816D766" w14:textId="77777777" w:rsidR="00021875" w:rsidRPr="00DB5761" w:rsidRDefault="00021875" w:rsidP="00BB1B8E">
            <w:pPr>
              <w:widowControl w:val="0"/>
              <w:autoSpaceDE w:val="0"/>
              <w:autoSpaceDN w:val="0"/>
              <w:adjustRightInd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Oladeji, S.,</w:t>
            </w:r>
          </w:p>
          <w:p w14:paraId="6F522AC9" w14:textId="77777777" w:rsidR="00021875" w:rsidRPr="00DB5761" w:rsidRDefault="00021875" w:rsidP="00BB1B8E">
            <w:pPr>
              <w:widowControl w:val="0"/>
              <w:autoSpaceDE w:val="0"/>
              <w:autoSpaceDN w:val="0"/>
              <w:adjustRightInd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Mohylyuk, V.,</w:t>
            </w:r>
          </w:p>
          <w:p w14:paraId="3E404CD7" w14:textId="77777777" w:rsidR="00021875" w:rsidRPr="00DB5761" w:rsidRDefault="00021875" w:rsidP="00BB1B8E">
            <w:pPr>
              <w:widowControl w:val="0"/>
              <w:autoSpaceDE w:val="0"/>
              <w:autoSpaceDN w:val="0"/>
              <w:adjustRightInd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Jones, D.,</w:t>
            </w:r>
          </w:p>
          <w:p w14:paraId="63B06C2C" w14:textId="43D0BCA1"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Andrews, G. P.</w:t>
            </w:r>
          </w:p>
        </w:tc>
        <w:tc>
          <w:tcPr>
            <w:tcW w:w="3508" w:type="dxa"/>
            <w:vAlign w:val="center"/>
          </w:tcPr>
          <w:p w14:paraId="0232C0EF" w14:textId="39E1553D"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3D printing of pharmaceutical oral solid dosage forms by fused deposition: The enhancement of printability using plasticised HPMCAS</w:t>
            </w:r>
          </w:p>
        </w:tc>
        <w:tc>
          <w:tcPr>
            <w:tcW w:w="3402" w:type="dxa"/>
          </w:tcPr>
          <w:p w14:paraId="70204858" w14:textId="148FDC74"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 xml:space="preserve">International Journal of Pharmaceutics, 2022. 616: p. 121553, </w:t>
            </w:r>
            <w:r w:rsidRPr="00DB5761">
              <w:rPr>
                <w:rFonts w:ascii="Times New Roman" w:hAnsi="Times New Roman" w:cs="Times New Roman"/>
                <w:bCs/>
                <w:sz w:val="20"/>
                <w:szCs w:val="20"/>
              </w:rPr>
              <w:br/>
              <w:t>DOI: 10.1016/j.ijpharm.2022.121553.</w:t>
            </w:r>
            <w:r w:rsidRPr="00DB5761">
              <w:rPr>
                <w:rFonts w:ascii="Times New Roman" w:hAnsi="Times New Roman" w:cs="Times New Roman"/>
                <w:bCs/>
                <w:sz w:val="20"/>
                <w:szCs w:val="20"/>
              </w:rPr>
              <w:br/>
              <w:t>Європа</w:t>
            </w:r>
          </w:p>
        </w:tc>
      </w:tr>
      <w:tr w:rsidR="00021875" w:rsidRPr="00DB5761" w14:paraId="7AE9BD89" w14:textId="77777777" w:rsidTr="003366A9">
        <w:tc>
          <w:tcPr>
            <w:tcW w:w="709" w:type="dxa"/>
            <w:gridSpan w:val="2"/>
          </w:tcPr>
          <w:p w14:paraId="6AE47381"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E091911" w14:textId="77777777" w:rsidR="00021875" w:rsidRPr="00DB5761" w:rsidRDefault="00021875" w:rsidP="00BB1B8E">
            <w:pPr>
              <w:widowControl w:val="0"/>
              <w:autoSpaceDE w:val="0"/>
              <w:autoSpaceDN w:val="0"/>
              <w:adjustRightInd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Zhang, Z.,</w:t>
            </w:r>
          </w:p>
          <w:p w14:paraId="6E139397" w14:textId="77777777" w:rsidR="00021875" w:rsidRPr="00DB5761" w:rsidRDefault="00021875" w:rsidP="00BB1B8E">
            <w:pPr>
              <w:widowControl w:val="0"/>
              <w:autoSpaceDE w:val="0"/>
              <w:autoSpaceDN w:val="0"/>
              <w:adjustRightInd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Mohylyuk, V.,</w:t>
            </w:r>
          </w:p>
          <w:p w14:paraId="0011EFC9" w14:textId="77777777" w:rsidR="00021875" w:rsidRPr="00DB5761" w:rsidRDefault="00021875" w:rsidP="00BB1B8E">
            <w:pPr>
              <w:widowControl w:val="0"/>
              <w:autoSpaceDE w:val="0"/>
              <w:autoSpaceDN w:val="0"/>
              <w:adjustRightInd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Li, S.,</w:t>
            </w:r>
          </w:p>
          <w:p w14:paraId="4B28A319" w14:textId="77777777" w:rsidR="00021875" w:rsidRPr="00DB5761" w:rsidRDefault="00021875" w:rsidP="00BB1B8E">
            <w:pPr>
              <w:widowControl w:val="0"/>
              <w:autoSpaceDE w:val="0"/>
              <w:autoSpaceDN w:val="0"/>
              <w:adjustRightInd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Jones, D.,</w:t>
            </w:r>
          </w:p>
          <w:p w14:paraId="592FFC38" w14:textId="7105CEF2"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Andrews, G. P.</w:t>
            </w:r>
          </w:p>
        </w:tc>
        <w:tc>
          <w:tcPr>
            <w:tcW w:w="3508" w:type="dxa"/>
            <w:vAlign w:val="center"/>
          </w:tcPr>
          <w:p w14:paraId="20EBE0F7" w14:textId="2849B5C3"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Fused Deposition Modelling 3D Printed Immediate Release Tablets – Understanding t</w:t>
            </w:r>
            <w:r w:rsidR="009E60B0" w:rsidRPr="00DB5761">
              <w:rPr>
                <w:rFonts w:ascii="Times New Roman" w:hAnsi="Times New Roman" w:cs="Times New Roman"/>
                <w:bCs/>
                <w:sz w:val="20"/>
                <w:szCs w:val="20"/>
              </w:rPr>
              <w:t>he Impact of Printer Parameters</w:t>
            </w:r>
          </w:p>
        </w:tc>
        <w:tc>
          <w:tcPr>
            <w:tcW w:w="3402" w:type="dxa"/>
          </w:tcPr>
          <w:p w14:paraId="1422176F" w14:textId="0371D122"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 xml:space="preserve">British Journal of Pharmacology, 2022. 7(2), </w:t>
            </w:r>
            <w:r w:rsidRPr="00DB5761">
              <w:rPr>
                <w:rFonts w:ascii="Times New Roman" w:hAnsi="Times New Roman" w:cs="Times New Roman"/>
                <w:bCs/>
                <w:sz w:val="20"/>
                <w:szCs w:val="20"/>
              </w:rPr>
              <w:br/>
              <w:t>DOI: 10.5920/bjpharm.1159.</w:t>
            </w:r>
            <w:r w:rsidRPr="00DB5761">
              <w:rPr>
                <w:rFonts w:ascii="Times New Roman" w:hAnsi="Times New Roman" w:cs="Times New Roman"/>
                <w:bCs/>
                <w:sz w:val="20"/>
                <w:szCs w:val="20"/>
              </w:rPr>
              <w:br/>
              <w:t>Великобританія</w:t>
            </w:r>
          </w:p>
        </w:tc>
      </w:tr>
      <w:tr w:rsidR="00021875" w:rsidRPr="00DB5761" w14:paraId="14850B9A" w14:textId="77777777" w:rsidTr="003366A9">
        <w:tc>
          <w:tcPr>
            <w:tcW w:w="709" w:type="dxa"/>
            <w:gridSpan w:val="2"/>
          </w:tcPr>
          <w:p w14:paraId="03472302"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9C316FB"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 xml:space="preserve">O. I. Borzykh, </w:t>
            </w:r>
          </w:p>
          <w:p w14:paraId="7C557D1D"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 xml:space="preserve">V. G. Sergiienko, L. V. Tytova, </w:t>
            </w:r>
          </w:p>
          <w:p w14:paraId="76ADAAE2"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 xml:space="preserve">L. O. Biliavska, V. V. Boroday, </w:t>
            </w:r>
          </w:p>
          <w:p w14:paraId="5B16C463" w14:textId="7F8188EC"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G. M. Tkalenko, G. O. Balan</w:t>
            </w:r>
          </w:p>
        </w:tc>
        <w:tc>
          <w:tcPr>
            <w:tcW w:w="3508" w:type="dxa"/>
            <w:vAlign w:val="center"/>
          </w:tcPr>
          <w:p w14:paraId="137900CE" w14:textId="276ECA6F"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Potential of some bioagents in fungal diseases controlling and productivity enhancement of tomatoes</w:t>
            </w:r>
          </w:p>
        </w:tc>
        <w:tc>
          <w:tcPr>
            <w:tcW w:w="3402" w:type="dxa"/>
          </w:tcPr>
          <w:p w14:paraId="6058D22C" w14:textId="77777777" w:rsidR="00021875" w:rsidRPr="00DB5761" w:rsidRDefault="00021875" w:rsidP="00BB1B8E">
            <w:pPr>
              <w:widowControl w:val="0"/>
              <w:spacing w:after="0" w:line="240" w:lineRule="auto"/>
              <w:ind w:right="-109"/>
              <w:rPr>
                <w:rFonts w:ascii="Times New Roman" w:hAnsi="Times New Roman" w:cs="Times New Roman"/>
                <w:bCs/>
                <w:sz w:val="20"/>
                <w:szCs w:val="20"/>
              </w:rPr>
            </w:pPr>
            <w:r w:rsidRPr="00DB5761">
              <w:rPr>
                <w:rFonts w:ascii="Times New Roman" w:hAnsi="Times New Roman" w:cs="Times New Roman"/>
                <w:bCs/>
                <w:sz w:val="20"/>
                <w:szCs w:val="20"/>
              </w:rPr>
              <w:t xml:space="preserve">Archives of Phytopathology and Plant Protection </w:t>
            </w:r>
          </w:p>
          <w:p w14:paraId="2420AC77" w14:textId="4A83D79F"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Volume 55, 2022 - Issue 15 doi.org/10.1080/03235408.2022.2116685</w:t>
            </w:r>
          </w:p>
        </w:tc>
      </w:tr>
      <w:tr w:rsidR="00021875" w:rsidRPr="00DB5761" w14:paraId="27833D44" w14:textId="77777777" w:rsidTr="003366A9">
        <w:tc>
          <w:tcPr>
            <w:tcW w:w="709" w:type="dxa"/>
            <w:gridSpan w:val="2"/>
          </w:tcPr>
          <w:p w14:paraId="536C2FEE"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EF3CF58"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 xml:space="preserve">Abramenko I., Bilous N., Chumak A., Dyagil I., </w:t>
            </w:r>
          </w:p>
          <w:p w14:paraId="7877AD7A" w14:textId="2A6641FB"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Martina Z.</w:t>
            </w:r>
          </w:p>
        </w:tc>
        <w:tc>
          <w:tcPr>
            <w:tcW w:w="3508" w:type="dxa"/>
            <w:vAlign w:val="center"/>
          </w:tcPr>
          <w:p w14:paraId="22471BD5" w14:textId="2FFDF9F3"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Expression of immunoglobulin sequences homologous to anti-SARS-COV-2 antibodies and HIV in chronic lymphocytic leukemia cases</w:t>
            </w:r>
          </w:p>
        </w:tc>
        <w:tc>
          <w:tcPr>
            <w:tcW w:w="3402" w:type="dxa"/>
          </w:tcPr>
          <w:p w14:paraId="1D036D42" w14:textId="3D6AA8DB"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Exp. Oncol. 2022. Vol. 44, N 3.</w:t>
            </w:r>
          </w:p>
        </w:tc>
      </w:tr>
      <w:tr w:rsidR="00021875" w:rsidRPr="00DB5761" w14:paraId="66E3245A" w14:textId="77777777" w:rsidTr="003366A9">
        <w:tc>
          <w:tcPr>
            <w:tcW w:w="709" w:type="dxa"/>
            <w:gridSpan w:val="2"/>
          </w:tcPr>
          <w:p w14:paraId="72215DFC"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51F74C7" w14:textId="1959F31F"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Huk K.R., Bespalova O.Ya.</w:t>
            </w:r>
          </w:p>
        </w:tc>
        <w:tc>
          <w:tcPr>
            <w:tcW w:w="3508" w:type="dxa"/>
            <w:vAlign w:val="center"/>
          </w:tcPr>
          <w:p w14:paraId="22CF9CE2" w14:textId="2AD0A715"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Pharmacoeconomic Aspects of Pharmaceutical Ethics</w:t>
            </w:r>
          </w:p>
        </w:tc>
        <w:tc>
          <w:tcPr>
            <w:tcW w:w="3402" w:type="dxa"/>
          </w:tcPr>
          <w:p w14:paraId="11C2527C" w14:textId="21A69AA9"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Biomedical and Biotechnology  Research Journal  BBRJ 2022 | July-September | Volume 6 | Issue 3 - Р. 302-310.</w:t>
            </w:r>
          </w:p>
        </w:tc>
      </w:tr>
      <w:tr w:rsidR="00021875" w:rsidRPr="00DB5761" w14:paraId="267D9DEF" w14:textId="77777777" w:rsidTr="003366A9">
        <w:tc>
          <w:tcPr>
            <w:tcW w:w="709" w:type="dxa"/>
            <w:gridSpan w:val="2"/>
          </w:tcPr>
          <w:p w14:paraId="768297D8"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212A1BA" w14:textId="77777777" w:rsidR="00021875" w:rsidRPr="00DB5761" w:rsidRDefault="00021875" w:rsidP="00BB1B8E">
            <w:pPr>
              <w:widowControl w:val="0"/>
              <w:spacing w:after="0" w:line="240" w:lineRule="auto"/>
              <w:jc w:val="center"/>
              <w:rPr>
                <w:rFonts w:ascii="Times New Roman" w:hAnsi="Times New Roman" w:cs="Times New Roman"/>
                <w:bCs/>
                <w:sz w:val="20"/>
                <w:szCs w:val="20"/>
                <w:lang w:val="en-US"/>
              </w:rPr>
            </w:pPr>
            <w:r w:rsidRPr="00DB5761">
              <w:rPr>
                <w:rFonts w:ascii="Times New Roman" w:hAnsi="Times New Roman" w:cs="Times New Roman"/>
                <w:bCs/>
                <w:sz w:val="20"/>
                <w:szCs w:val="20"/>
                <w:lang w:val="en-US"/>
              </w:rPr>
              <w:t xml:space="preserve">Penkova O., Zakharchuk O., Blahum I., </w:t>
            </w:r>
          </w:p>
          <w:p w14:paraId="0B0828AA" w14:textId="1FD315E5"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lang w:val="en-US"/>
              </w:rPr>
              <w:t>Berher A., Nechytailo V., Kharenko A.</w:t>
            </w:r>
          </w:p>
        </w:tc>
        <w:tc>
          <w:tcPr>
            <w:tcW w:w="3508" w:type="dxa"/>
            <w:vAlign w:val="center"/>
          </w:tcPr>
          <w:p w14:paraId="530CCA83" w14:textId="7FFBA3F1"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lang w:val="en-US"/>
              </w:rPr>
              <w:t>Price Monitoring Automation with Marketing Forecasting Methods</w:t>
            </w:r>
          </w:p>
        </w:tc>
        <w:tc>
          <w:tcPr>
            <w:tcW w:w="3402" w:type="dxa"/>
          </w:tcPr>
          <w:p w14:paraId="2CC1EBBE" w14:textId="73CD5CC5" w:rsidR="00021875" w:rsidRPr="00DB5761" w:rsidRDefault="00021875" w:rsidP="00BB1B8E">
            <w:pPr>
              <w:shd w:val="clear" w:color="auto" w:fill="FFFFFF"/>
              <w:spacing w:after="0" w:line="240" w:lineRule="auto"/>
              <w:contextualSpacing/>
              <w:rPr>
                <w:rFonts w:ascii="Times New Roman" w:hAnsi="Times New Roman" w:cs="Times New Roman"/>
                <w:bCs/>
                <w:sz w:val="20"/>
                <w:szCs w:val="20"/>
              </w:rPr>
            </w:pPr>
            <w:r w:rsidRPr="00DB5761">
              <w:rPr>
                <w:rFonts w:ascii="Times New Roman" w:hAnsi="Times New Roman" w:cs="Times New Roman"/>
                <w:sz w:val="20"/>
                <w:szCs w:val="20"/>
                <w:lang w:val="en-US"/>
              </w:rPr>
              <w:t>International Journal of Computer Science and Network Security. 2022. Vol. 22, N. 9. P. 471−480.. (Web of Science)</w:t>
            </w:r>
          </w:p>
        </w:tc>
      </w:tr>
      <w:tr w:rsidR="00021875" w:rsidRPr="00DB5761" w14:paraId="50E389D9" w14:textId="77777777" w:rsidTr="003366A9">
        <w:tc>
          <w:tcPr>
            <w:tcW w:w="709" w:type="dxa"/>
            <w:gridSpan w:val="2"/>
          </w:tcPr>
          <w:p w14:paraId="2EDE4DBE"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2C93632" w14:textId="77777777" w:rsidR="00021875" w:rsidRPr="00DB5761" w:rsidRDefault="00021875" w:rsidP="00BB1B8E">
            <w:pPr>
              <w:widowControl w:val="0"/>
              <w:spacing w:after="0" w:line="240" w:lineRule="auto"/>
              <w:ind w:right="-109"/>
              <w:jc w:val="center"/>
              <w:rPr>
                <w:rFonts w:ascii="Times New Roman" w:hAnsi="Times New Roman" w:cs="Times New Roman"/>
                <w:bCs/>
                <w:sz w:val="20"/>
                <w:szCs w:val="20"/>
              </w:rPr>
            </w:pPr>
            <w:r w:rsidRPr="00DB5761">
              <w:rPr>
                <w:rFonts w:ascii="Times New Roman" w:hAnsi="Times New Roman" w:cs="Times New Roman"/>
                <w:bCs/>
                <w:sz w:val="20"/>
                <w:szCs w:val="20"/>
                <w:lang w:val="en-US"/>
              </w:rPr>
              <w:t>Drobyazko S, Hilorme T, Shatskaya Z</w:t>
            </w:r>
            <w:r w:rsidRPr="00DB5761">
              <w:rPr>
                <w:rFonts w:ascii="Times New Roman" w:hAnsi="Times New Roman" w:cs="Times New Roman"/>
                <w:bCs/>
                <w:sz w:val="20"/>
                <w:szCs w:val="20"/>
              </w:rPr>
              <w:t>.</w:t>
            </w:r>
          </w:p>
          <w:p w14:paraId="215949FE" w14:textId="4C30DD5A"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lang w:val="en-US"/>
              </w:rPr>
              <w:t>Nesterenko S.</w:t>
            </w:r>
          </w:p>
        </w:tc>
        <w:tc>
          <w:tcPr>
            <w:tcW w:w="3508" w:type="dxa"/>
            <w:vAlign w:val="center"/>
          </w:tcPr>
          <w:p w14:paraId="79785230" w14:textId="09A8A096"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lang w:val="en-US"/>
              </w:rPr>
              <w:t>Formation of the intelligent energy system based on digital technologies in urban management</w:t>
            </w:r>
          </w:p>
        </w:tc>
        <w:tc>
          <w:tcPr>
            <w:tcW w:w="3402" w:type="dxa"/>
          </w:tcPr>
          <w:p w14:paraId="25255AA2" w14:textId="77777777" w:rsidR="00021875" w:rsidRPr="00DB5761" w:rsidRDefault="00021875" w:rsidP="00BB1B8E">
            <w:pPr>
              <w:widowControl w:val="0"/>
              <w:spacing w:after="0" w:line="240" w:lineRule="auto"/>
              <w:ind w:right="-109"/>
              <w:jc w:val="both"/>
              <w:rPr>
                <w:rFonts w:ascii="Times New Roman" w:hAnsi="Times New Roman" w:cs="Times New Roman"/>
                <w:bCs/>
                <w:sz w:val="20"/>
                <w:szCs w:val="20"/>
                <w:lang w:val="en-US"/>
              </w:rPr>
            </w:pPr>
            <w:r w:rsidRPr="00DB5761">
              <w:rPr>
                <w:rFonts w:ascii="Times New Roman" w:hAnsi="Times New Roman" w:cs="Times New Roman"/>
                <w:bCs/>
                <w:sz w:val="20"/>
                <w:szCs w:val="20"/>
                <w:lang w:val="en-US"/>
              </w:rPr>
              <w:t>International Journal of Human Capital in Urban Management, № 8(1) 2022, 1-16</w:t>
            </w:r>
          </w:p>
          <w:p w14:paraId="17F5EF21" w14:textId="2512BEE9" w:rsidR="00021875" w:rsidRPr="00DB5761" w:rsidRDefault="00021875" w:rsidP="00BB1B8E">
            <w:pPr>
              <w:shd w:val="clear" w:color="auto" w:fill="FFFFFF"/>
              <w:spacing w:after="0" w:line="240" w:lineRule="auto"/>
              <w:contextualSpacing/>
              <w:rPr>
                <w:rFonts w:ascii="Times New Roman" w:hAnsi="Times New Roman" w:cs="Times New Roman"/>
                <w:bCs/>
                <w:sz w:val="20"/>
                <w:szCs w:val="20"/>
              </w:rPr>
            </w:pPr>
            <w:r w:rsidRPr="00DB5761">
              <w:rPr>
                <w:rFonts w:ascii="Times New Roman" w:hAnsi="Times New Roman" w:cs="Times New Roman"/>
                <w:bCs/>
                <w:sz w:val="20"/>
                <w:szCs w:val="20"/>
                <w:lang w:val="en-US"/>
              </w:rPr>
              <w:t>Doi.org/10.22034/IJHCUM. 2023.01.01</w:t>
            </w:r>
          </w:p>
        </w:tc>
      </w:tr>
      <w:tr w:rsidR="00021875" w:rsidRPr="00DB5761" w14:paraId="00F8818C" w14:textId="77777777" w:rsidTr="003366A9">
        <w:tc>
          <w:tcPr>
            <w:tcW w:w="709" w:type="dxa"/>
            <w:gridSpan w:val="2"/>
          </w:tcPr>
          <w:p w14:paraId="442C20E6"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BDFD57F" w14:textId="77777777" w:rsidR="00021875" w:rsidRPr="00DB5761" w:rsidRDefault="00021875" w:rsidP="00BB1B8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Yarovoi</w:t>
            </w:r>
          </w:p>
          <w:p w14:paraId="6BF6F3F0" w14:textId="350E496C"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lang w:val="en-US"/>
              </w:rPr>
              <w:t>Tykhon</w:t>
            </w:r>
          </w:p>
        </w:tc>
        <w:tc>
          <w:tcPr>
            <w:tcW w:w="3508" w:type="dxa"/>
            <w:vAlign w:val="center"/>
          </w:tcPr>
          <w:p w14:paraId="7BF93CF6" w14:textId="3E90DAD0" w:rsidR="00021875" w:rsidRPr="00DB5761" w:rsidRDefault="009E60B0"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lang w:val="en-US"/>
              </w:rPr>
              <w:t>Lobbying as one of the Tools of Corporate Governance</w:t>
            </w:r>
          </w:p>
        </w:tc>
        <w:tc>
          <w:tcPr>
            <w:tcW w:w="3402" w:type="dxa"/>
          </w:tcPr>
          <w:p w14:paraId="6BA747C2" w14:textId="77777777" w:rsidR="00021875" w:rsidRPr="00DB5761" w:rsidRDefault="00021875" w:rsidP="00BB1B8E">
            <w:pPr>
              <w:widowControl w:val="0"/>
              <w:spacing w:after="0" w:line="240" w:lineRule="auto"/>
              <w:ind w:right="-109"/>
              <w:rPr>
                <w:rFonts w:ascii="Times New Roman" w:hAnsi="Times New Roman" w:cs="Times New Roman"/>
                <w:color w:val="000000" w:themeColor="text1"/>
                <w:sz w:val="20"/>
                <w:szCs w:val="20"/>
                <w:lang w:val="en-US"/>
              </w:rPr>
            </w:pPr>
            <w:r w:rsidRPr="00DB5761">
              <w:rPr>
                <w:rFonts w:ascii="Times New Roman" w:hAnsi="Times New Roman" w:cs="Times New Roman"/>
                <w:color w:val="000000" w:themeColor="text1"/>
                <w:sz w:val="20"/>
                <w:szCs w:val="20"/>
                <w:lang w:val="en-US"/>
              </w:rPr>
              <w:t>Economics, Finance and Management Review. Issue 2 (10). – 2022. – Р. 76–84.</w:t>
            </w:r>
          </w:p>
          <w:p w14:paraId="23A4B676" w14:textId="0B78CBED" w:rsidR="00021875" w:rsidRPr="00DB5761" w:rsidRDefault="00021875" w:rsidP="00BB1B8E">
            <w:pPr>
              <w:shd w:val="clear" w:color="auto" w:fill="FFFFFF"/>
              <w:spacing w:after="0" w:line="240" w:lineRule="auto"/>
              <w:contextualSpacing/>
              <w:rPr>
                <w:rFonts w:ascii="Times New Roman" w:hAnsi="Times New Roman" w:cs="Times New Roman"/>
                <w:bCs/>
                <w:sz w:val="20"/>
                <w:szCs w:val="20"/>
              </w:rPr>
            </w:pPr>
            <w:r w:rsidRPr="00DB5761">
              <w:rPr>
                <w:rFonts w:ascii="Times New Roman" w:hAnsi="Times New Roman" w:cs="Times New Roman"/>
                <w:color w:val="000000" w:themeColor="text1"/>
                <w:sz w:val="20"/>
                <w:szCs w:val="20"/>
                <w:lang w:val="en-US"/>
              </w:rPr>
              <w:t xml:space="preserve">DOI: 10.36690/2674-5208-2022-2 </w:t>
            </w:r>
          </w:p>
        </w:tc>
      </w:tr>
      <w:tr w:rsidR="00021875" w:rsidRPr="00DB5761" w14:paraId="43F7BE1E" w14:textId="77777777" w:rsidTr="003366A9">
        <w:tc>
          <w:tcPr>
            <w:tcW w:w="709" w:type="dxa"/>
            <w:gridSpan w:val="2"/>
          </w:tcPr>
          <w:p w14:paraId="588E7F92"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DC0E838" w14:textId="3433FAEC"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lang w:val="en-US"/>
              </w:rPr>
              <w:t xml:space="preserve">O. Bondarenko, T. Yarovoi. // </w:t>
            </w:r>
          </w:p>
        </w:tc>
        <w:tc>
          <w:tcPr>
            <w:tcW w:w="3508" w:type="dxa"/>
            <w:vAlign w:val="center"/>
          </w:tcPr>
          <w:p w14:paraId="1C998C08" w14:textId="7F67B4F1" w:rsidR="00021875" w:rsidRPr="00DB5761" w:rsidRDefault="009E60B0"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lang w:val="en-US"/>
              </w:rPr>
              <w:t>Rebranding of Law Enforcement Agencies in Ukraine as a Component of Public Policy in the Transformation of the Law Enforcement System</w:t>
            </w:r>
          </w:p>
        </w:tc>
        <w:tc>
          <w:tcPr>
            <w:tcW w:w="3402" w:type="dxa"/>
          </w:tcPr>
          <w:p w14:paraId="024CAAF4" w14:textId="77777777" w:rsidR="00021875" w:rsidRPr="00DB5761" w:rsidRDefault="00021875" w:rsidP="00BB1B8E">
            <w:pPr>
              <w:widowControl w:val="0"/>
              <w:spacing w:after="0" w:line="240" w:lineRule="auto"/>
              <w:ind w:right="-109"/>
              <w:rPr>
                <w:rFonts w:ascii="Times New Roman" w:hAnsi="Times New Roman" w:cs="Times New Roman"/>
                <w:color w:val="000000" w:themeColor="text1"/>
                <w:sz w:val="20"/>
                <w:szCs w:val="20"/>
                <w:lang w:val="en-US"/>
              </w:rPr>
            </w:pPr>
            <w:r w:rsidRPr="00DB5761">
              <w:rPr>
                <w:rFonts w:ascii="Times New Roman" w:hAnsi="Times New Roman" w:cs="Times New Roman"/>
                <w:color w:val="000000" w:themeColor="text1"/>
                <w:sz w:val="20"/>
                <w:szCs w:val="20"/>
                <w:lang w:val="en-US"/>
              </w:rPr>
              <w:t xml:space="preserve">Věda a perspektivy. Praha, České republika. – 2022. – </w:t>
            </w:r>
            <w:r w:rsidRPr="00DB5761">
              <w:rPr>
                <w:rFonts w:ascii="Times New Roman" w:hAnsi="Times New Roman" w:cs="Times New Roman"/>
                <w:color w:val="000000" w:themeColor="text1"/>
                <w:sz w:val="20"/>
                <w:szCs w:val="20"/>
              </w:rPr>
              <w:t>Р</w:t>
            </w:r>
            <w:r w:rsidRPr="00DB5761">
              <w:rPr>
                <w:rFonts w:ascii="Times New Roman" w:hAnsi="Times New Roman" w:cs="Times New Roman"/>
                <w:color w:val="000000" w:themeColor="text1"/>
                <w:sz w:val="20"/>
                <w:szCs w:val="20"/>
                <w:lang w:val="en-US"/>
              </w:rPr>
              <w:t>. 10 – 20.</w:t>
            </w:r>
          </w:p>
          <w:p w14:paraId="499DC0BC" w14:textId="5247103B" w:rsidR="00021875" w:rsidRPr="00DB5761" w:rsidRDefault="00021875" w:rsidP="00BB1B8E">
            <w:pPr>
              <w:shd w:val="clear" w:color="auto" w:fill="FFFFFF"/>
              <w:spacing w:after="0" w:line="240" w:lineRule="auto"/>
              <w:contextualSpacing/>
              <w:rPr>
                <w:rFonts w:ascii="Times New Roman" w:hAnsi="Times New Roman" w:cs="Times New Roman"/>
                <w:bCs/>
                <w:sz w:val="20"/>
                <w:szCs w:val="20"/>
              </w:rPr>
            </w:pPr>
            <w:r w:rsidRPr="00DB5761">
              <w:rPr>
                <w:rFonts w:ascii="Times New Roman" w:hAnsi="Times New Roman" w:cs="Times New Roman"/>
                <w:color w:val="000000" w:themeColor="text1"/>
                <w:sz w:val="20"/>
                <w:szCs w:val="20"/>
                <w:lang w:val="en-US"/>
              </w:rPr>
              <w:t xml:space="preserve">DOI: </w:t>
            </w:r>
            <w:hyperlink r:id="rId107" w:history="1">
              <w:r w:rsidRPr="00DB5761">
                <w:rPr>
                  <w:rStyle w:val="a6"/>
                  <w:rFonts w:ascii="Times New Roman" w:hAnsi="Times New Roman" w:cs="Times New Roman"/>
                  <w:color w:val="000000" w:themeColor="text1"/>
                  <w:sz w:val="20"/>
                  <w:szCs w:val="20"/>
                  <w:lang w:val="en-US"/>
                </w:rPr>
                <w:t>https://doi.org/10.52058/2695-1592-2022-6(13)</w:t>
              </w:r>
            </w:hyperlink>
            <w:r w:rsidRPr="00DB5761">
              <w:rPr>
                <w:rFonts w:ascii="Times New Roman" w:hAnsi="Times New Roman" w:cs="Times New Roman"/>
                <w:color w:val="000000" w:themeColor="text1"/>
                <w:sz w:val="20"/>
                <w:szCs w:val="20"/>
                <w:lang w:val="en-US"/>
              </w:rPr>
              <w:t xml:space="preserve"> </w:t>
            </w:r>
          </w:p>
        </w:tc>
      </w:tr>
      <w:tr w:rsidR="00021875" w:rsidRPr="00DB5761" w14:paraId="0B4C206C" w14:textId="77777777" w:rsidTr="003366A9">
        <w:tc>
          <w:tcPr>
            <w:tcW w:w="709" w:type="dxa"/>
            <w:gridSpan w:val="2"/>
          </w:tcPr>
          <w:p w14:paraId="12456C3A"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C55B30F" w14:textId="0B468D1E"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color w:val="000000"/>
                <w:sz w:val="20"/>
                <w:szCs w:val="20"/>
                <w:lang w:val="en-US"/>
              </w:rPr>
              <w:t>Druhova, Y.</w:t>
            </w:r>
          </w:p>
        </w:tc>
        <w:tc>
          <w:tcPr>
            <w:tcW w:w="3508" w:type="dxa"/>
            <w:vAlign w:val="center"/>
          </w:tcPr>
          <w:p w14:paraId="4EC2EC96" w14:textId="2CA06EAC"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iCs/>
                <w:color w:val="000000"/>
                <w:sz w:val="20"/>
                <w:szCs w:val="20"/>
                <w:lang w:val="en-US"/>
              </w:rPr>
              <w:t>Institute of migration in the labor market: foreign experience and domestic realities.</w:t>
            </w:r>
          </w:p>
        </w:tc>
        <w:tc>
          <w:tcPr>
            <w:tcW w:w="3402" w:type="dxa"/>
          </w:tcPr>
          <w:p w14:paraId="26FB21CB" w14:textId="21C28DDC" w:rsidR="00021875" w:rsidRPr="00DB5761" w:rsidRDefault="00021875" w:rsidP="00BB1B8E">
            <w:pPr>
              <w:shd w:val="clear" w:color="auto" w:fill="FFFFFF"/>
              <w:spacing w:after="0" w:line="240" w:lineRule="auto"/>
              <w:contextualSpacing/>
              <w:rPr>
                <w:rFonts w:ascii="Times New Roman" w:hAnsi="Times New Roman" w:cs="Times New Roman"/>
                <w:bCs/>
                <w:sz w:val="20"/>
                <w:szCs w:val="20"/>
              </w:rPr>
            </w:pPr>
            <w:r w:rsidRPr="00DB5761">
              <w:rPr>
                <w:rFonts w:ascii="Times New Roman" w:hAnsi="Times New Roman" w:cs="Times New Roman"/>
                <w:iCs/>
                <w:color w:val="000000" w:themeColor="text1"/>
                <w:sz w:val="20"/>
                <w:szCs w:val="20"/>
              </w:rPr>
              <w:t>Global Prosperity, 2(3), 30–39. Retrieved from https://gprosperity.org/index.php/journal/article/view/83</w:t>
            </w:r>
          </w:p>
        </w:tc>
      </w:tr>
      <w:tr w:rsidR="00021875" w:rsidRPr="00DB5761" w14:paraId="6B9AE0FA" w14:textId="77777777" w:rsidTr="003366A9">
        <w:tc>
          <w:tcPr>
            <w:tcW w:w="709" w:type="dxa"/>
            <w:gridSpan w:val="2"/>
          </w:tcPr>
          <w:p w14:paraId="5DC81EE5"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1561706" w14:textId="1EFDB71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rPr>
              <w:t>Koval Yana</w:t>
            </w:r>
          </w:p>
        </w:tc>
        <w:tc>
          <w:tcPr>
            <w:tcW w:w="3508" w:type="dxa"/>
            <w:vAlign w:val="center"/>
          </w:tcPr>
          <w:p w14:paraId="3EBE273C" w14:textId="7E9B0F26"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sz w:val="20"/>
                <w:szCs w:val="20"/>
                <w:lang w:val="en-US"/>
              </w:rPr>
              <w:t>Application of modern information systems and technologies in scienti</w:t>
            </w:r>
            <w:r w:rsidR="009E60B0" w:rsidRPr="00DB5761">
              <w:rPr>
                <w:rFonts w:ascii="Times New Roman" w:hAnsi="Times New Roman" w:cs="Times New Roman"/>
                <w:sz w:val="20"/>
                <w:szCs w:val="20"/>
                <w:lang w:val="en-US"/>
              </w:rPr>
              <w:t>fic activity</w:t>
            </w:r>
          </w:p>
        </w:tc>
        <w:tc>
          <w:tcPr>
            <w:tcW w:w="3402" w:type="dxa"/>
          </w:tcPr>
          <w:p w14:paraId="1FF3EB69" w14:textId="03BDFE38" w:rsidR="00021875" w:rsidRPr="00DB5761" w:rsidRDefault="00021875" w:rsidP="00BB1B8E">
            <w:pPr>
              <w:shd w:val="clear" w:color="auto" w:fill="FFFFFF"/>
              <w:spacing w:after="0" w:line="240" w:lineRule="auto"/>
              <w:contextualSpacing/>
              <w:rPr>
                <w:rFonts w:ascii="Times New Roman" w:hAnsi="Times New Roman" w:cs="Times New Roman"/>
                <w:bCs/>
                <w:sz w:val="20"/>
                <w:szCs w:val="20"/>
              </w:rPr>
            </w:pPr>
            <w:r w:rsidRPr="00DB5761">
              <w:rPr>
                <w:rFonts w:ascii="Times New Roman" w:hAnsi="Times New Roman" w:cs="Times New Roman"/>
                <w:i/>
                <w:iCs/>
                <w:color w:val="000000" w:themeColor="text1"/>
                <w:sz w:val="20"/>
                <w:szCs w:val="20"/>
                <w:lang w:val="en-US"/>
              </w:rPr>
              <w:t>Pedagogy and Education Management Review (PEMR),</w:t>
            </w:r>
            <w:r w:rsidRPr="00DB5761">
              <w:rPr>
                <w:rFonts w:ascii="Times New Roman" w:hAnsi="Times New Roman" w:cs="Times New Roman"/>
                <w:color w:val="000000" w:themeColor="text1"/>
                <w:sz w:val="20"/>
                <w:szCs w:val="20"/>
                <w:lang w:val="en-US"/>
              </w:rPr>
              <w:t xml:space="preserve"> 2022. Issue 1, pp. 11-18. URL : </w:t>
            </w:r>
            <w:hyperlink r:id="rId108" w:history="1">
              <w:r w:rsidRPr="00DB5761">
                <w:rPr>
                  <w:rStyle w:val="a6"/>
                  <w:rFonts w:ascii="Times New Roman" w:hAnsi="Times New Roman" w:cs="Times New Roman"/>
                  <w:color w:val="000000" w:themeColor="text1"/>
                  <w:sz w:val="20"/>
                  <w:szCs w:val="20"/>
                  <w:lang w:val="en-US"/>
                </w:rPr>
                <w:t>https://public.scnchub.com/perm/index.php/perm/article/view/80/74</w:t>
              </w:r>
            </w:hyperlink>
            <w:r w:rsidRPr="00DB5761">
              <w:rPr>
                <w:rFonts w:ascii="Times New Roman" w:hAnsi="Times New Roman" w:cs="Times New Roman"/>
                <w:color w:val="000000" w:themeColor="text1"/>
                <w:sz w:val="20"/>
                <w:szCs w:val="20"/>
                <w:lang w:val="en-US"/>
              </w:rPr>
              <w:t xml:space="preserve">. DOI: </w:t>
            </w:r>
            <w:hyperlink r:id="rId109" w:history="1">
              <w:r w:rsidRPr="00DB5761">
                <w:rPr>
                  <w:rStyle w:val="a6"/>
                  <w:rFonts w:ascii="Times New Roman" w:hAnsi="Times New Roman" w:cs="Times New Roman"/>
                  <w:color w:val="000000" w:themeColor="text1"/>
                  <w:sz w:val="20"/>
                  <w:szCs w:val="20"/>
                  <w:lang w:val="en-US"/>
                </w:rPr>
                <w:t>https://doi.org/10.36690/2733-2039-2022-5-11</w:t>
              </w:r>
            </w:hyperlink>
          </w:p>
        </w:tc>
      </w:tr>
      <w:tr w:rsidR="00021875" w:rsidRPr="00DB5761" w14:paraId="47A65A7C" w14:textId="77777777" w:rsidTr="003366A9">
        <w:tc>
          <w:tcPr>
            <w:tcW w:w="709" w:type="dxa"/>
            <w:gridSpan w:val="2"/>
          </w:tcPr>
          <w:p w14:paraId="2FB5BBC0"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E1FE307"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 xml:space="preserve">Gaman, P., </w:t>
            </w:r>
          </w:p>
          <w:p w14:paraId="69F08200" w14:textId="68554DDF"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 xml:space="preserve">Yarovoi, T., Shestakovska, T., </w:t>
            </w:r>
            <w:r w:rsidRPr="00DB5761">
              <w:rPr>
                <w:rFonts w:ascii="Times New Roman" w:hAnsi="Times New Roman" w:cs="Times New Roman"/>
                <w:bCs/>
                <w:sz w:val="20"/>
                <w:szCs w:val="20"/>
              </w:rPr>
              <w:lastRenderedPageBreak/>
              <w:t>Akimov, O., Akimova, L.</w:t>
            </w:r>
          </w:p>
        </w:tc>
        <w:tc>
          <w:tcPr>
            <w:tcW w:w="3508" w:type="dxa"/>
            <w:vAlign w:val="center"/>
          </w:tcPr>
          <w:p w14:paraId="4AB81E41" w14:textId="2B99450C"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lastRenderedPageBreak/>
              <w:t xml:space="preserve">Institutional Platform to Ensure the Interaction between the Subjects of </w:t>
            </w:r>
            <w:r w:rsidRPr="00DB5761">
              <w:rPr>
                <w:rFonts w:ascii="Times New Roman" w:hAnsi="Times New Roman" w:cs="Times New Roman"/>
                <w:bCs/>
                <w:sz w:val="20"/>
                <w:szCs w:val="20"/>
              </w:rPr>
              <w:lastRenderedPageBreak/>
              <w:t>Combating Medical and Biological Emergencies Mechanism</w:t>
            </w:r>
          </w:p>
        </w:tc>
        <w:tc>
          <w:tcPr>
            <w:tcW w:w="3402" w:type="dxa"/>
          </w:tcPr>
          <w:p w14:paraId="31FA9974" w14:textId="77777777" w:rsidR="00021875" w:rsidRPr="00DB5761" w:rsidRDefault="00021875" w:rsidP="00BB1B8E">
            <w:pPr>
              <w:widowControl w:val="0"/>
              <w:spacing w:after="0" w:line="240" w:lineRule="auto"/>
              <w:rPr>
                <w:rFonts w:ascii="Times New Roman" w:hAnsi="Times New Roman" w:cs="Times New Roman"/>
                <w:bCs/>
                <w:color w:val="000000" w:themeColor="text1"/>
                <w:sz w:val="20"/>
                <w:szCs w:val="20"/>
              </w:rPr>
            </w:pPr>
            <w:r w:rsidRPr="00DB5761">
              <w:rPr>
                <w:rFonts w:ascii="Times New Roman" w:hAnsi="Times New Roman" w:cs="Times New Roman"/>
                <w:bCs/>
                <w:color w:val="000000" w:themeColor="text1"/>
                <w:sz w:val="20"/>
                <w:szCs w:val="20"/>
              </w:rPr>
              <w:lastRenderedPageBreak/>
              <w:t>Economic Affairs (New Delhi)this link is disabled, 2022, 67(4), pp. 765–775</w:t>
            </w:r>
          </w:p>
          <w:p w14:paraId="146D7ECE" w14:textId="75DDC48A" w:rsidR="00021875" w:rsidRPr="00DB5761" w:rsidRDefault="00021875" w:rsidP="00BB1B8E">
            <w:pPr>
              <w:shd w:val="clear" w:color="auto" w:fill="FFFFFF"/>
              <w:spacing w:after="0" w:line="240" w:lineRule="auto"/>
              <w:contextualSpacing/>
              <w:rPr>
                <w:rFonts w:ascii="Times New Roman" w:hAnsi="Times New Roman" w:cs="Times New Roman"/>
                <w:bCs/>
                <w:sz w:val="20"/>
                <w:szCs w:val="20"/>
              </w:rPr>
            </w:pPr>
            <w:r w:rsidRPr="00DB5761">
              <w:rPr>
                <w:rFonts w:ascii="Times New Roman" w:hAnsi="Times New Roman" w:cs="Times New Roman"/>
                <w:bCs/>
                <w:color w:val="000000" w:themeColor="text1"/>
                <w:sz w:val="20"/>
                <w:szCs w:val="20"/>
              </w:rPr>
              <w:lastRenderedPageBreak/>
              <w:t>(</w:t>
            </w:r>
            <w:r w:rsidRPr="00DB5761">
              <w:rPr>
                <w:rFonts w:ascii="Times New Roman" w:hAnsi="Times New Roman" w:cs="Times New Roman"/>
                <w:b/>
                <w:color w:val="000000" w:themeColor="text1"/>
                <w:sz w:val="20"/>
                <w:szCs w:val="20"/>
              </w:rPr>
              <w:t>Scopus</w:t>
            </w:r>
            <w:r w:rsidRPr="00DB5761">
              <w:rPr>
                <w:rFonts w:ascii="Times New Roman" w:hAnsi="Times New Roman" w:cs="Times New Roman"/>
                <w:bCs/>
                <w:color w:val="000000" w:themeColor="text1"/>
                <w:sz w:val="20"/>
                <w:szCs w:val="20"/>
              </w:rPr>
              <w:t>)</w:t>
            </w:r>
          </w:p>
        </w:tc>
      </w:tr>
      <w:tr w:rsidR="00021875" w:rsidRPr="00DB5761" w14:paraId="652C0B5A" w14:textId="77777777" w:rsidTr="003366A9">
        <w:tc>
          <w:tcPr>
            <w:tcW w:w="709" w:type="dxa"/>
            <w:gridSpan w:val="2"/>
          </w:tcPr>
          <w:p w14:paraId="53EA22FC"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84CF284" w14:textId="63948D47" w:rsidR="00021875" w:rsidRPr="00DB5761" w:rsidRDefault="009E60B0" w:rsidP="00BB1B8E">
            <w:pPr>
              <w:widowControl w:val="0"/>
              <w:spacing w:after="0" w:line="240" w:lineRule="auto"/>
              <w:jc w:val="center"/>
              <w:rPr>
                <w:rFonts w:ascii="Times New Roman" w:hAnsi="Times New Roman" w:cs="Times New Roman"/>
                <w:bCs/>
                <w:sz w:val="20"/>
                <w:szCs w:val="20"/>
              </w:rPr>
            </w:pPr>
            <w:r w:rsidRPr="00DB5761">
              <w:rPr>
                <w:rStyle w:val="markedcontent"/>
                <w:rFonts w:ascii="Times New Roman" w:hAnsi="Times New Roman" w:cs="Times New Roman"/>
                <w:sz w:val="20"/>
                <w:szCs w:val="20"/>
                <w:lang w:val="en-US"/>
              </w:rPr>
              <w:t>Ella Derkach, Svitlana Bondar, Rostyslav</w:t>
            </w:r>
            <w:r w:rsidRPr="00DB5761">
              <w:rPr>
                <w:rStyle w:val="markedcontent"/>
                <w:rFonts w:ascii="Times New Roman" w:hAnsi="Times New Roman" w:cs="Times New Roman"/>
                <w:sz w:val="20"/>
                <w:szCs w:val="20"/>
              </w:rPr>
              <w:t xml:space="preserve"> </w:t>
            </w:r>
            <w:r w:rsidRPr="00DB5761">
              <w:rPr>
                <w:rStyle w:val="markedcontent"/>
                <w:rFonts w:ascii="Times New Roman" w:hAnsi="Times New Roman" w:cs="Times New Roman"/>
                <w:sz w:val="20"/>
                <w:szCs w:val="20"/>
                <w:lang w:val="en-US"/>
              </w:rPr>
              <w:t>Tsimokha, Vita Savych, Yurii Bondarchuk</w:t>
            </w:r>
          </w:p>
        </w:tc>
        <w:tc>
          <w:tcPr>
            <w:tcW w:w="3508" w:type="dxa"/>
            <w:vAlign w:val="center"/>
          </w:tcPr>
          <w:p w14:paraId="1B008B0C" w14:textId="2BC9B070" w:rsidR="00021875" w:rsidRPr="00DB5761" w:rsidRDefault="009E60B0" w:rsidP="00BB1B8E">
            <w:pPr>
              <w:widowControl w:val="0"/>
              <w:spacing w:after="0" w:line="240" w:lineRule="auto"/>
              <w:jc w:val="center"/>
              <w:rPr>
                <w:rFonts w:ascii="Times New Roman" w:hAnsi="Times New Roman" w:cs="Times New Roman"/>
                <w:bCs/>
                <w:sz w:val="20"/>
                <w:szCs w:val="20"/>
              </w:rPr>
            </w:pPr>
            <w:r w:rsidRPr="00DB5761">
              <w:rPr>
                <w:rStyle w:val="markedcontent"/>
                <w:rFonts w:ascii="Times New Roman" w:hAnsi="Times New Roman" w:cs="Times New Roman"/>
                <w:sz w:val="20"/>
                <w:szCs w:val="20"/>
                <w:lang w:val="en-US"/>
              </w:rPr>
              <w:t>Specifics of Modern International Public Law on the Example of the Eu</w:t>
            </w:r>
            <w:r w:rsidRPr="00DB5761">
              <w:rPr>
                <w:rStyle w:val="markedcontent"/>
                <w:rFonts w:ascii="Times New Roman" w:hAnsi="Times New Roman" w:cs="Times New Roman"/>
                <w:sz w:val="20"/>
                <w:szCs w:val="20"/>
              </w:rPr>
              <w:t xml:space="preserve"> </w:t>
            </w:r>
            <w:r w:rsidRPr="00DB5761">
              <w:rPr>
                <w:rStyle w:val="markedcontent"/>
                <w:rFonts w:ascii="Times New Roman" w:hAnsi="Times New Roman" w:cs="Times New Roman"/>
                <w:sz w:val="20"/>
                <w:szCs w:val="20"/>
                <w:lang w:val="en-US"/>
              </w:rPr>
              <w:t>Countries</w:t>
            </w:r>
          </w:p>
        </w:tc>
        <w:tc>
          <w:tcPr>
            <w:tcW w:w="3402" w:type="dxa"/>
          </w:tcPr>
          <w:p w14:paraId="4E2B66D8" w14:textId="4AEF2D52" w:rsidR="00021875" w:rsidRPr="00DB5761" w:rsidRDefault="0070539B" w:rsidP="00BB1B8E">
            <w:pPr>
              <w:widowControl w:val="0"/>
              <w:spacing w:after="0" w:line="240" w:lineRule="auto"/>
              <w:ind w:right="-109"/>
              <w:rPr>
                <w:rFonts w:ascii="Times New Roman" w:hAnsi="Times New Roman" w:cs="Times New Roman"/>
                <w:color w:val="000000" w:themeColor="text1"/>
                <w:sz w:val="20"/>
                <w:szCs w:val="20"/>
                <w:lang w:val="en-US"/>
              </w:rPr>
            </w:pPr>
            <w:r w:rsidRPr="00DB5761">
              <w:rPr>
                <w:rStyle w:val="markedcontent"/>
                <w:rFonts w:ascii="Times New Roman" w:hAnsi="Times New Roman" w:cs="Times New Roman"/>
                <w:color w:val="000000" w:themeColor="text1"/>
                <w:sz w:val="20"/>
                <w:szCs w:val="20"/>
                <w:lang w:val="en-US"/>
              </w:rPr>
              <w:t>Ad Alta: Journal of Interdisciplinary Research</w:t>
            </w:r>
            <w:r w:rsidR="00021875" w:rsidRPr="00DB5761">
              <w:rPr>
                <w:rStyle w:val="markedcontent"/>
                <w:rFonts w:ascii="Times New Roman" w:hAnsi="Times New Roman" w:cs="Times New Roman"/>
                <w:color w:val="000000" w:themeColor="text1"/>
                <w:sz w:val="20"/>
                <w:szCs w:val="20"/>
                <w:lang w:val="en-US"/>
              </w:rPr>
              <w:t xml:space="preserve">, 2022, Vol. 12, issue 02,  Page 39-43, </w:t>
            </w:r>
            <w:r w:rsidR="00021875" w:rsidRPr="00DB5761">
              <w:rPr>
                <w:rFonts w:ascii="Times New Roman" w:hAnsi="Times New Roman" w:cs="Times New Roman"/>
                <w:color w:val="000000" w:themeColor="text1"/>
                <w:sz w:val="20"/>
                <w:szCs w:val="20"/>
                <w:lang w:val="en-US"/>
              </w:rPr>
              <w:t>The Czech Republic</w:t>
            </w:r>
          </w:p>
          <w:p w14:paraId="7EE2FDB5" w14:textId="72154182" w:rsidR="00021875" w:rsidRPr="00DB5761" w:rsidRDefault="00021875" w:rsidP="00BB1B8E">
            <w:pPr>
              <w:shd w:val="clear" w:color="auto" w:fill="FFFFFF"/>
              <w:spacing w:after="0" w:line="240" w:lineRule="auto"/>
              <w:contextualSpacing/>
              <w:rPr>
                <w:rFonts w:ascii="Times New Roman" w:hAnsi="Times New Roman" w:cs="Times New Roman"/>
                <w:bCs/>
                <w:sz w:val="20"/>
                <w:szCs w:val="20"/>
              </w:rPr>
            </w:pPr>
            <w:r w:rsidRPr="00DB5761">
              <w:rPr>
                <w:rFonts w:ascii="Times New Roman" w:hAnsi="Times New Roman" w:cs="Times New Roman"/>
                <w:color w:val="000000" w:themeColor="text1"/>
                <w:sz w:val="20"/>
                <w:szCs w:val="20"/>
              </w:rPr>
              <w:t>Доступ: http://www.magnanimitas.cz/ADALTA/120228/papers/A_07.pdf</w:t>
            </w:r>
          </w:p>
        </w:tc>
      </w:tr>
      <w:tr w:rsidR="00021875" w:rsidRPr="00DB5761" w14:paraId="55A7D542" w14:textId="77777777" w:rsidTr="003366A9">
        <w:tc>
          <w:tcPr>
            <w:tcW w:w="709" w:type="dxa"/>
            <w:gridSpan w:val="2"/>
          </w:tcPr>
          <w:p w14:paraId="0BF55C19"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61C29D9E" w14:textId="77777777" w:rsidR="00021875" w:rsidRPr="00DB5761" w:rsidRDefault="00021875" w:rsidP="00BB1B8E">
            <w:pPr>
              <w:widowControl w:val="0"/>
              <w:spacing w:after="0" w:line="240" w:lineRule="auto"/>
              <w:jc w:val="center"/>
              <w:rPr>
                <w:rFonts w:ascii="Times New Roman" w:hAnsi="Times New Roman" w:cs="Times New Roman"/>
                <w:iCs/>
                <w:sz w:val="20"/>
                <w:szCs w:val="20"/>
                <w:lang w:val="en-US"/>
              </w:rPr>
            </w:pPr>
            <w:r w:rsidRPr="00DB5761">
              <w:rPr>
                <w:rFonts w:ascii="Times New Roman" w:hAnsi="Times New Roman" w:cs="Times New Roman"/>
                <w:iCs/>
                <w:sz w:val="20"/>
                <w:szCs w:val="20"/>
                <w:lang w:val="en-US"/>
              </w:rPr>
              <w:t>Reznik, N.,</w:t>
            </w:r>
          </w:p>
          <w:p w14:paraId="5EDAD018" w14:textId="0225B15C"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lang w:val="en-US"/>
              </w:rPr>
              <w:t>Zahorodnia A., Demchenko T., Aryn, A.</w:t>
            </w:r>
          </w:p>
        </w:tc>
        <w:tc>
          <w:tcPr>
            <w:tcW w:w="3508" w:type="dxa"/>
          </w:tcPr>
          <w:p w14:paraId="0B6E1E96" w14:textId="4388E06E"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lang w:val="en-US"/>
              </w:rPr>
              <w:t xml:space="preserve">Features of Long-Term Economic Growth as a Conditions </w:t>
            </w:r>
            <w:r w:rsidR="009E60B0" w:rsidRPr="00DB5761">
              <w:rPr>
                <w:rFonts w:ascii="Times New Roman" w:hAnsi="Times New Roman" w:cs="Times New Roman"/>
                <w:iCs/>
                <w:sz w:val="20"/>
                <w:szCs w:val="20"/>
                <w:lang w:val="en-US"/>
              </w:rPr>
              <w:t>of Economic Security of Ukraine</w:t>
            </w:r>
          </w:p>
        </w:tc>
        <w:tc>
          <w:tcPr>
            <w:tcW w:w="3402" w:type="dxa"/>
          </w:tcPr>
          <w:p w14:paraId="1A980941" w14:textId="74E5A971"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color w:val="000000" w:themeColor="text1"/>
                <w:sz w:val="20"/>
                <w:szCs w:val="20"/>
                <w:lang w:val="en-US"/>
              </w:rPr>
              <w:t>2022 International Conference on Smart Information Systems and Technologies (SIST). pp. 1-8, doi: 10.1109/SIST54437.2022.9945706 (</w:t>
            </w:r>
            <w:r w:rsidRPr="00DB5761">
              <w:rPr>
                <w:rFonts w:ascii="Times New Roman" w:hAnsi="Times New Roman" w:cs="Times New Roman"/>
                <w:b/>
                <w:bCs/>
                <w:iCs/>
                <w:color w:val="000000" w:themeColor="text1"/>
                <w:sz w:val="20"/>
                <w:szCs w:val="20"/>
                <w:lang w:val="en-US"/>
              </w:rPr>
              <w:t>Scopus)</w:t>
            </w:r>
            <w:r w:rsidRPr="00DB5761">
              <w:rPr>
                <w:rFonts w:ascii="Times New Roman" w:hAnsi="Times New Roman" w:cs="Times New Roman"/>
                <w:iCs/>
                <w:color w:val="000000" w:themeColor="text1"/>
                <w:sz w:val="20"/>
                <w:szCs w:val="20"/>
                <w:lang w:val="en-US"/>
              </w:rPr>
              <w:t>.</w:t>
            </w:r>
          </w:p>
        </w:tc>
      </w:tr>
      <w:tr w:rsidR="00021875" w:rsidRPr="00DB5761" w14:paraId="725D71F9" w14:textId="77777777" w:rsidTr="003366A9">
        <w:tc>
          <w:tcPr>
            <w:tcW w:w="709" w:type="dxa"/>
            <w:gridSpan w:val="2"/>
          </w:tcPr>
          <w:p w14:paraId="3CD1C0BF"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31078A42" w14:textId="77777777" w:rsidR="00021875" w:rsidRPr="00DB5761" w:rsidRDefault="00021875" w:rsidP="00BB1B8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 xml:space="preserve">Brusakova O., Karmaza O., Vasylenko V., </w:t>
            </w:r>
          </w:p>
          <w:p w14:paraId="55DC364D" w14:textId="094FD016"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Moroz V.</w:t>
            </w:r>
          </w:p>
        </w:tc>
        <w:tc>
          <w:tcPr>
            <w:tcW w:w="3508" w:type="dxa"/>
          </w:tcPr>
          <w:p w14:paraId="7C1C1CC8" w14:textId="3BC9B265"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Public Administration and the Protection of Private Rights: Questioning Its Recognition and Application </w:t>
            </w:r>
            <w:r w:rsidR="009E60B0" w:rsidRPr="00DB5761">
              <w:rPr>
                <w:rFonts w:ascii="Times New Roman" w:hAnsi="Times New Roman" w:cs="Times New Roman"/>
                <w:sz w:val="20"/>
                <w:szCs w:val="20"/>
                <w:lang w:val="en-US"/>
              </w:rPr>
              <w:t>Under Ukrainian Law. Ius Humani</w:t>
            </w:r>
          </w:p>
        </w:tc>
        <w:tc>
          <w:tcPr>
            <w:tcW w:w="3402" w:type="dxa"/>
          </w:tcPr>
          <w:p w14:paraId="39F4B7EF" w14:textId="77777777" w:rsidR="00021875" w:rsidRPr="00DB5761" w:rsidRDefault="00021875" w:rsidP="00BB1B8E">
            <w:pPr>
              <w:widowControl w:val="0"/>
              <w:spacing w:after="0" w:line="240" w:lineRule="auto"/>
              <w:rPr>
                <w:rFonts w:ascii="Times New Roman" w:hAnsi="Times New Roman" w:cs="Times New Roman"/>
                <w:color w:val="000000" w:themeColor="text1"/>
                <w:sz w:val="20"/>
                <w:szCs w:val="20"/>
                <w:lang w:val="en-US"/>
              </w:rPr>
            </w:pPr>
            <w:r w:rsidRPr="00DB5761">
              <w:rPr>
                <w:rFonts w:ascii="Times New Roman" w:hAnsi="Times New Roman" w:cs="Times New Roman"/>
                <w:color w:val="000000" w:themeColor="text1"/>
                <w:sz w:val="20"/>
                <w:szCs w:val="20"/>
                <w:lang w:val="en-US"/>
              </w:rPr>
              <w:t xml:space="preserve">Law Journal. Vol. 11(I) (2022), pp. 29-41. </w:t>
            </w:r>
          </w:p>
          <w:p w14:paraId="5D892BAD" w14:textId="7C411819"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 xml:space="preserve">https://doi.org/10.31207/ih.v11i1.294 </w:t>
            </w:r>
            <w:r w:rsidRPr="00DB5761">
              <w:rPr>
                <w:rFonts w:ascii="Times New Roman" w:hAnsi="Times New Roman" w:cs="Times New Roman"/>
                <w:bCs/>
                <w:i/>
                <w:color w:val="000000" w:themeColor="text1"/>
                <w:sz w:val="20"/>
                <w:szCs w:val="20"/>
                <w:shd w:val="clear" w:color="auto" w:fill="FFFFFF"/>
                <w:lang w:val="en-US"/>
              </w:rPr>
              <w:t>(</w:t>
            </w:r>
            <w:r w:rsidRPr="00DB5761">
              <w:rPr>
                <w:rFonts w:ascii="Times New Roman" w:hAnsi="Times New Roman" w:cs="Times New Roman"/>
                <w:b/>
                <w:i/>
                <w:color w:val="000000" w:themeColor="text1"/>
                <w:sz w:val="20"/>
                <w:szCs w:val="20"/>
                <w:shd w:val="clear" w:color="auto" w:fill="FFFFFF"/>
                <w:lang w:val="en-US"/>
              </w:rPr>
              <w:t>Web of Science</w:t>
            </w:r>
            <w:r w:rsidRPr="00DB5761">
              <w:rPr>
                <w:rFonts w:ascii="Times New Roman" w:hAnsi="Times New Roman" w:cs="Times New Roman"/>
                <w:bCs/>
                <w:i/>
                <w:color w:val="000000" w:themeColor="text1"/>
                <w:sz w:val="20"/>
                <w:szCs w:val="20"/>
                <w:shd w:val="clear" w:color="auto" w:fill="FFFFFF"/>
                <w:lang w:val="en-US"/>
              </w:rPr>
              <w:t>)</w:t>
            </w:r>
          </w:p>
        </w:tc>
      </w:tr>
      <w:tr w:rsidR="00021875" w:rsidRPr="00DB5761" w14:paraId="0A3BD602" w14:textId="77777777" w:rsidTr="003366A9">
        <w:tc>
          <w:tcPr>
            <w:tcW w:w="709" w:type="dxa"/>
            <w:gridSpan w:val="2"/>
          </w:tcPr>
          <w:p w14:paraId="05EA4D67"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684673D6" w14:textId="77777777" w:rsidR="00021875" w:rsidRPr="00DB5761" w:rsidRDefault="00021875" w:rsidP="00BB1B8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 xml:space="preserve">Lutska, G., </w:t>
            </w:r>
          </w:p>
          <w:p w14:paraId="08A82A49" w14:textId="71D6C336"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Karmaza, O., Koucherets, D., Makhinchuk, V., &amp; Koroied, S.</w:t>
            </w:r>
          </w:p>
        </w:tc>
        <w:tc>
          <w:tcPr>
            <w:tcW w:w="3508" w:type="dxa"/>
          </w:tcPr>
          <w:p w14:paraId="366AD909" w14:textId="570BF317"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The analysis of the implementation of inheritance law in selected EU countries. Amazonia Investiga, 11(49), 149-155. https://doi.org/10.34069/AI/2022.49.01.16</w:t>
            </w:r>
          </w:p>
        </w:tc>
        <w:tc>
          <w:tcPr>
            <w:tcW w:w="3402" w:type="dxa"/>
          </w:tcPr>
          <w:p w14:paraId="3C14EFAF" w14:textId="00799898"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Amazonia Investiga, 11(49), 149-155. https://doi.org/10.34069/AI/2022.49.01.16</w:t>
            </w:r>
          </w:p>
        </w:tc>
      </w:tr>
      <w:tr w:rsidR="00021875" w:rsidRPr="00DB5761" w14:paraId="454C2492" w14:textId="77777777" w:rsidTr="003366A9">
        <w:tc>
          <w:tcPr>
            <w:tcW w:w="709" w:type="dxa"/>
            <w:gridSpan w:val="2"/>
          </w:tcPr>
          <w:p w14:paraId="17B2FC27"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15E1E84D" w14:textId="77777777" w:rsidR="00021875" w:rsidRPr="00DB5761" w:rsidRDefault="00021875" w:rsidP="00BB1B8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Бондаренко О. Г. Яровой Т.С., Дабіжа В.В.</w:t>
            </w:r>
          </w:p>
          <w:p w14:paraId="48802D4C" w14:textId="16998EE4"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Шестаковська Т.Л. Кропивницький Р.С.</w:t>
            </w:r>
          </w:p>
        </w:tc>
        <w:tc>
          <w:tcPr>
            <w:tcW w:w="3508" w:type="dxa"/>
          </w:tcPr>
          <w:p w14:paraId="7856A13C" w14:textId="1C0B8E28"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Diplomatic relations of Ukraine with the EU in the sphere of   security and in relation to candidacy</w:t>
            </w:r>
          </w:p>
        </w:tc>
        <w:tc>
          <w:tcPr>
            <w:tcW w:w="3402" w:type="dxa"/>
          </w:tcPr>
          <w:p w14:paraId="02595965" w14:textId="77777777" w:rsidR="00021875" w:rsidRPr="00DB5761" w:rsidRDefault="00021875" w:rsidP="00BB1B8E">
            <w:pPr>
              <w:widowControl w:val="0"/>
              <w:spacing w:after="0" w:line="240" w:lineRule="auto"/>
              <w:rPr>
                <w:rFonts w:ascii="Times New Roman" w:hAnsi="Times New Roman" w:cs="Times New Roman"/>
                <w:bCs/>
                <w:iCs/>
                <w:color w:val="000000" w:themeColor="text1"/>
                <w:sz w:val="20"/>
                <w:szCs w:val="20"/>
                <w:lang w:val="en-US"/>
              </w:rPr>
            </w:pPr>
            <w:r w:rsidRPr="00DB5761">
              <w:rPr>
                <w:rFonts w:ascii="Times New Roman" w:hAnsi="Times New Roman" w:cs="Times New Roman"/>
                <w:bCs/>
                <w:iCs/>
                <w:color w:val="000000" w:themeColor="text1"/>
                <w:sz w:val="20"/>
                <w:szCs w:val="20"/>
              </w:rPr>
              <w:t>Amazonia Investiga, 2022, № 11(55), с.50-59</w:t>
            </w:r>
            <w:r w:rsidRPr="00DB5761">
              <w:rPr>
                <w:rFonts w:ascii="Times New Roman" w:hAnsi="Times New Roman" w:cs="Times New Roman"/>
                <w:bCs/>
                <w:iCs/>
                <w:color w:val="000000" w:themeColor="text1"/>
                <w:sz w:val="20"/>
                <w:szCs w:val="20"/>
                <w:lang w:val="en-US"/>
              </w:rPr>
              <w:t xml:space="preserve"> </w:t>
            </w:r>
            <w:r w:rsidRPr="00DB5761">
              <w:rPr>
                <w:rFonts w:ascii="Times New Roman" w:hAnsi="Times New Roman" w:cs="Times New Roman"/>
                <w:b/>
                <w:iCs/>
                <w:color w:val="000000" w:themeColor="text1"/>
                <w:sz w:val="20"/>
                <w:szCs w:val="20"/>
                <w:lang w:val="en-US"/>
              </w:rPr>
              <w:t>Web of Science</w:t>
            </w:r>
          </w:p>
          <w:p w14:paraId="2E7478D4" w14:textId="38C72865"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iCs/>
                <w:color w:val="000000" w:themeColor="text1"/>
                <w:sz w:val="20"/>
                <w:szCs w:val="20"/>
                <w:lang w:val="en-US"/>
              </w:rPr>
              <w:t>https://amazoniainvestiga.info/index.php/amazonia/issue/view/56/Amazonia%20Investiga%20Vol%2011%20No%2055%20%282022%29</w:t>
            </w:r>
          </w:p>
        </w:tc>
      </w:tr>
      <w:tr w:rsidR="00021875" w:rsidRPr="00DB5761" w14:paraId="5F95CC94" w14:textId="77777777" w:rsidTr="003366A9">
        <w:tc>
          <w:tcPr>
            <w:tcW w:w="709" w:type="dxa"/>
            <w:gridSpan w:val="2"/>
          </w:tcPr>
          <w:p w14:paraId="1523E0CA"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7A9B0AA" w14:textId="77777777" w:rsidR="00021875" w:rsidRPr="00DB5761" w:rsidRDefault="00021875" w:rsidP="00BB1B8E">
            <w:pPr>
              <w:widowControl w:val="0"/>
              <w:spacing w:after="0" w:line="240" w:lineRule="auto"/>
              <w:jc w:val="center"/>
              <w:rPr>
                <w:rFonts w:ascii="Times New Roman" w:hAnsi="Times New Roman" w:cs="Times New Roman"/>
                <w:bCs/>
                <w:iCs/>
                <w:color w:val="000000" w:themeColor="text1"/>
                <w:sz w:val="20"/>
                <w:szCs w:val="20"/>
              </w:rPr>
            </w:pPr>
            <w:r w:rsidRPr="00DB5761">
              <w:rPr>
                <w:rFonts w:ascii="Times New Roman" w:hAnsi="Times New Roman" w:cs="Times New Roman"/>
                <w:bCs/>
                <w:iCs/>
                <w:color w:val="000000" w:themeColor="text1"/>
                <w:sz w:val="20"/>
                <w:szCs w:val="20"/>
              </w:rPr>
              <w:t>Fedorenko, T.,</w:t>
            </w:r>
          </w:p>
          <w:p w14:paraId="23EB59C7" w14:textId="77777777" w:rsidR="00021875" w:rsidRPr="00DB5761" w:rsidRDefault="00021875" w:rsidP="00BB1B8E">
            <w:pPr>
              <w:widowControl w:val="0"/>
              <w:spacing w:after="0" w:line="240" w:lineRule="auto"/>
              <w:jc w:val="center"/>
              <w:rPr>
                <w:rFonts w:ascii="Times New Roman" w:hAnsi="Times New Roman" w:cs="Times New Roman"/>
                <w:bCs/>
                <w:iCs/>
                <w:color w:val="000000" w:themeColor="text1"/>
                <w:sz w:val="20"/>
                <w:szCs w:val="20"/>
              </w:rPr>
            </w:pPr>
            <w:r w:rsidRPr="00DB5761">
              <w:rPr>
                <w:rFonts w:ascii="Times New Roman" w:hAnsi="Times New Roman" w:cs="Times New Roman"/>
                <w:bCs/>
                <w:iCs/>
                <w:color w:val="000000" w:themeColor="text1"/>
                <w:sz w:val="20"/>
                <w:szCs w:val="20"/>
              </w:rPr>
              <w:t>Dolynskiy, S.,</w:t>
            </w:r>
          </w:p>
          <w:p w14:paraId="1C736081" w14:textId="16DFEFFA"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iCs/>
                <w:color w:val="000000" w:themeColor="text1"/>
                <w:sz w:val="20"/>
                <w:szCs w:val="20"/>
                <w:lang w:val="en-US"/>
              </w:rPr>
              <w:t>Zahorodnia A.</w:t>
            </w:r>
          </w:p>
        </w:tc>
        <w:tc>
          <w:tcPr>
            <w:tcW w:w="3508" w:type="dxa"/>
            <w:vAlign w:val="center"/>
          </w:tcPr>
          <w:p w14:paraId="7BC2D8D8" w14:textId="77777777" w:rsidR="009E60B0" w:rsidRPr="00DB5761" w:rsidRDefault="009E60B0" w:rsidP="009E60B0">
            <w:pPr>
              <w:pStyle w:val="21"/>
              <w:widowControl w:val="0"/>
              <w:spacing w:after="0" w:line="240" w:lineRule="auto"/>
              <w:ind w:left="34"/>
              <w:jc w:val="center"/>
              <w:rPr>
                <w:rFonts w:ascii="Times New Roman" w:hAnsi="Times New Roman"/>
                <w:iCs/>
                <w:color w:val="000000" w:themeColor="text1"/>
                <w:sz w:val="20"/>
                <w:szCs w:val="20"/>
                <w:lang w:val="en-US"/>
              </w:rPr>
            </w:pPr>
            <w:r w:rsidRPr="00DB5761">
              <w:rPr>
                <w:rFonts w:ascii="Times New Roman" w:hAnsi="Times New Roman"/>
                <w:iCs/>
                <w:color w:val="000000" w:themeColor="text1"/>
                <w:sz w:val="20"/>
                <w:szCs w:val="20"/>
                <w:lang w:val="en-US"/>
              </w:rPr>
              <w:t>An evolutionary approach to the interpretation</w:t>
            </w:r>
          </w:p>
          <w:p w14:paraId="1149F468" w14:textId="7D05D0D3" w:rsidR="00021875" w:rsidRPr="00DB5761" w:rsidRDefault="009E60B0" w:rsidP="009E60B0">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color w:val="000000" w:themeColor="text1"/>
                <w:sz w:val="20"/>
                <w:szCs w:val="20"/>
                <w:lang w:val="en-US"/>
              </w:rPr>
              <w:t>of the term ‘Economic security of enterprises’</w:t>
            </w:r>
          </w:p>
        </w:tc>
        <w:tc>
          <w:tcPr>
            <w:tcW w:w="3402" w:type="dxa"/>
          </w:tcPr>
          <w:p w14:paraId="5D31EE74" w14:textId="5D3212D4" w:rsidR="00021875" w:rsidRPr="00DB5761" w:rsidRDefault="0002187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iCs/>
                <w:color w:val="000000" w:themeColor="text1"/>
                <w:sz w:val="20"/>
                <w:szCs w:val="20"/>
              </w:rPr>
              <w:t>International Journal of Innovative Technologies in Economy (4(40). 2022. DOI: https://doi.org/10.31435/rsglobal_ijite/30122022/7926.</w:t>
            </w:r>
          </w:p>
        </w:tc>
      </w:tr>
      <w:tr w:rsidR="00021875" w:rsidRPr="00DB5761" w14:paraId="1F36F8F8" w14:textId="77777777" w:rsidTr="003366A9">
        <w:tc>
          <w:tcPr>
            <w:tcW w:w="709" w:type="dxa"/>
            <w:gridSpan w:val="2"/>
          </w:tcPr>
          <w:p w14:paraId="4B3AD097" w14:textId="77777777" w:rsidR="00021875" w:rsidRPr="00DB5761" w:rsidRDefault="0002187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A6107B3" w14:textId="3E860948" w:rsidR="00021875" w:rsidRPr="00DB5761" w:rsidRDefault="00021875"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color w:val="000000" w:themeColor="text1"/>
                <w:sz w:val="20"/>
                <w:szCs w:val="20"/>
                <w:lang w:val="en-US"/>
              </w:rPr>
              <w:t>Fedorenko T, Dolynskiy S.,</w:t>
            </w:r>
            <w:r w:rsidRPr="00DB5761">
              <w:rPr>
                <w:rFonts w:ascii="Times New Roman" w:hAnsi="Times New Roman" w:cs="Times New Roman"/>
                <w:iCs/>
                <w:color w:val="000000" w:themeColor="text1"/>
                <w:sz w:val="20"/>
                <w:szCs w:val="20"/>
              </w:rPr>
              <w:t xml:space="preserve"> </w:t>
            </w:r>
            <w:r w:rsidRPr="00DB5761">
              <w:rPr>
                <w:rFonts w:ascii="Times New Roman" w:hAnsi="Times New Roman" w:cs="Times New Roman"/>
                <w:iCs/>
                <w:color w:val="000000" w:themeColor="text1"/>
                <w:sz w:val="20"/>
                <w:szCs w:val="20"/>
                <w:lang w:val="en-US"/>
              </w:rPr>
              <w:t>Zahorodnia A.</w:t>
            </w:r>
          </w:p>
        </w:tc>
        <w:tc>
          <w:tcPr>
            <w:tcW w:w="3508" w:type="dxa"/>
            <w:vAlign w:val="center"/>
          </w:tcPr>
          <w:p w14:paraId="371ED344" w14:textId="77777777" w:rsidR="00021875" w:rsidRPr="00DB5761" w:rsidRDefault="00021875" w:rsidP="00BB1B8E">
            <w:pPr>
              <w:pStyle w:val="21"/>
              <w:widowControl w:val="0"/>
              <w:spacing w:after="0" w:line="240" w:lineRule="auto"/>
              <w:ind w:left="34"/>
              <w:jc w:val="center"/>
              <w:rPr>
                <w:rFonts w:ascii="Times New Roman" w:hAnsi="Times New Roman"/>
                <w:iCs/>
                <w:color w:val="000000" w:themeColor="text1"/>
                <w:sz w:val="20"/>
                <w:szCs w:val="20"/>
                <w:lang w:val="en-US"/>
              </w:rPr>
            </w:pPr>
            <w:r w:rsidRPr="00DB5761">
              <w:rPr>
                <w:rFonts w:ascii="Times New Roman" w:hAnsi="Times New Roman"/>
                <w:iCs/>
                <w:color w:val="000000" w:themeColor="text1"/>
                <w:sz w:val="20"/>
                <w:szCs w:val="20"/>
                <w:lang w:val="en-US"/>
              </w:rPr>
              <w:t>An evolutionary approach to the interpretation</w:t>
            </w:r>
          </w:p>
          <w:p w14:paraId="67712582" w14:textId="3BED41EB" w:rsidR="00021875" w:rsidRPr="00DB5761" w:rsidRDefault="00021875" w:rsidP="009E60B0">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color w:val="000000" w:themeColor="text1"/>
                <w:sz w:val="20"/>
                <w:szCs w:val="20"/>
                <w:lang w:val="en-US"/>
              </w:rPr>
              <w:t xml:space="preserve">of the term </w:t>
            </w:r>
            <w:r w:rsidR="009E60B0" w:rsidRPr="00DB5761">
              <w:rPr>
                <w:rFonts w:ascii="Times New Roman" w:hAnsi="Times New Roman" w:cs="Times New Roman"/>
                <w:iCs/>
                <w:color w:val="000000" w:themeColor="text1"/>
                <w:sz w:val="20"/>
                <w:szCs w:val="20"/>
                <w:lang w:val="en-US"/>
              </w:rPr>
              <w:t>‘</w:t>
            </w:r>
            <w:r w:rsidRPr="00DB5761">
              <w:rPr>
                <w:rFonts w:ascii="Times New Roman" w:hAnsi="Times New Roman" w:cs="Times New Roman"/>
                <w:iCs/>
                <w:color w:val="000000" w:themeColor="text1"/>
                <w:sz w:val="20"/>
                <w:szCs w:val="20"/>
                <w:lang w:val="en-US"/>
              </w:rPr>
              <w:t>Economic security of enterprises</w:t>
            </w:r>
            <w:r w:rsidR="009E60B0" w:rsidRPr="00DB5761">
              <w:rPr>
                <w:rFonts w:ascii="Times New Roman" w:hAnsi="Times New Roman" w:cs="Times New Roman"/>
                <w:iCs/>
                <w:color w:val="000000" w:themeColor="text1"/>
                <w:sz w:val="20"/>
                <w:szCs w:val="20"/>
                <w:lang w:val="en-US"/>
              </w:rPr>
              <w:t>’</w:t>
            </w:r>
          </w:p>
        </w:tc>
        <w:tc>
          <w:tcPr>
            <w:tcW w:w="3402" w:type="dxa"/>
          </w:tcPr>
          <w:p w14:paraId="549ACBCC" w14:textId="77777777" w:rsidR="00021875" w:rsidRPr="00DB5761" w:rsidRDefault="00021875" w:rsidP="00BB1B8E">
            <w:pPr>
              <w:widowControl w:val="0"/>
              <w:spacing w:after="0" w:line="240" w:lineRule="auto"/>
              <w:rPr>
                <w:rFonts w:ascii="Times New Roman" w:hAnsi="Times New Roman" w:cs="Times New Roman"/>
                <w:iCs/>
                <w:color w:val="000000" w:themeColor="text1"/>
                <w:sz w:val="20"/>
                <w:szCs w:val="20"/>
              </w:rPr>
            </w:pPr>
            <w:r w:rsidRPr="00DB5761">
              <w:rPr>
                <w:rFonts w:ascii="Times New Roman" w:hAnsi="Times New Roman" w:cs="Times New Roman"/>
                <w:iCs/>
                <w:color w:val="000000" w:themeColor="text1"/>
                <w:sz w:val="20"/>
                <w:szCs w:val="20"/>
                <w:shd w:val="clear" w:color="auto" w:fill="FFFFFF"/>
                <w:lang w:val="en-US"/>
              </w:rPr>
              <w:t>International Journal of Innovative Technologies in Economy</w:t>
            </w:r>
            <w:r w:rsidRPr="00DB5761">
              <w:rPr>
                <w:rFonts w:ascii="Times New Roman" w:hAnsi="Times New Roman" w:cs="Times New Roman"/>
                <w:iCs/>
                <w:color w:val="000000" w:themeColor="text1"/>
                <w:sz w:val="20"/>
                <w:szCs w:val="20"/>
                <w:shd w:val="clear" w:color="auto" w:fill="FFFFFF"/>
              </w:rPr>
              <w:t xml:space="preserve"> N 4(40) (2022)</w:t>
            </w:r>
            <w:r w:rsidRPr="00DB5761">
              <w:rPr>
                <w:rFonts w:ascii="Times New Roman" w:hAnsi="Times New Roman" w:cs="Times New Roman"/>
                <w:iCs/>
                <w:color w:val="000000" w:themeColor="text1"/>
                <w:sz w:val="20"/>
                <w:szCs w:val="20"/>
                <w:shd w:val="clear" w:color="auto" w:fill="FFFFFF"/>
                <w:lang w:val="en-US"/>
              </w:rPr>
              <w:t xml:space="preserve"> </w:t>
            </w:r>
            <w:r w:rsidRPr="00DB5761">
              <w:rPr>
                <w:rFonts w:ascii="Times New Roman" w:hAnsi="Times New Roman" w:cs="Times New Roman"/>
                <w:iCs/>
                <w:color w:val="000000" w:themeColor="text1"/>
                <w:sz w:val="20"/>
                <w:szCs w:val="20"/>
                <w:lang w:val="en-US"/>
              </w:rPr>
              <w:t>doi:</w:t>
            </w:r>
          </w:p>
          <w:p w14:paraId="7AB8D100" w14:textId="28EF4FF4" w:rsidR="00021875" w:rsidRPr="00DB5761" w:rsidRDefault="00021875" w:rsidP="00413127">
            <w:pPr>
              <w:widowControl w:val="0"/>
              <w:spacing w:after="0" w:line="240" w:lineRule="auto"/>
              <w:rPr>
                <w:rFonts w:ascii="Times New Roman" w:hAnsi="Times New Roman" w:cs="Times New Roman"/>
                <w:iCs/>
                <w:color w:val="000000" w:themeColor="text1"/>
                <w:sz w:val="20"/>
                <w:szCs w:val="20"/>
              </w:rPr>
            </w:pPr>
            <w:r w:rsidRPr="00DB5761">
              <w:rPr>
                <w:rFonts w:ascii="Times New Roman" w:hAnsi="Times New Roman" w:cs="Times New Roman"/>
                <w:iCs/>
                <w:color w:val="000000" w:themeColor="text1"/>
                <w:sz w:val="20"/>
                <w:szCs w:val="20"/>
              </w:rPr>
              <w:t>10.31435/rsglobal_ijite/30122022/7926</w:t>
            </w:r>
          </w:p>
        </w:tc>
      </w:tr>
      <w:tr w:rsidR="0081314E" w:rsidRPr="00DB5761" w14:paraId="34CDF257" w14:textId="77777777" w:rsidTr="003366A9">
        <w:tc>
          <w:tcPr>
            <w:tcW w:w="709" w:type="dxa"/>
            <w:gridSpan w:val="2"/>
          </w:tcPr>
          <w:p w14:paraId="3693CEB0" w14:textId="77777777" w:rsidR="0081314E" w:rsidRPr="00DB5761" w:rsidRDefault="0081314E"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F6D09C8" w14:textId="08B9997A" w:rsidR="0081314E" w:rsidRPr="00DB5761" w:rsidRDefault="0081314E"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eastAsia="ru-RU"/>
              </w:rPr>
              <w:t>Мілютіна К.Л. Голота К., Терещенко К</w:t>
            </w:r>
          </w:p>
        </w:tc>
        <w:tc>
          <w:tcPr>
            <w:tcW w:w="3508" w:type="dxa"/>
            <w:vAlign w:val="center"/>
          </w:tcPr>
          <w:p w14:paraId="751D214F" w14:textId="15FEF483" w:rsidR="0081314E" w:rsidRPr="00DB5761" w:rsidRDefault="0081314E"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sz w:val="20"/>
                <w:szCs w:val="20"/>
              </w:rPr>
              <w:t>Theoretical foundations of pedagogy and education: collective monograph</w:t>
            </w:r>
          </w:p>
        </w:tc>
        <w:tc>
          <w:tcPr>
            <w:tcW w:w="3402" w:type="dxa"/>
          </w:tcPr>
          <w:p w14:paraId="167C26DA" w14:textId="77777777" w:rsidR="0081314E" w:rsidRPr="00DB5761" w:rsidRDefault="0081314E" w:rsidP="00BB1B8E">
            <w:pPr>
              <w:spacing w:after="0" w:line="240" w:lineRule="auto"/>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Kazachiner O., Boychuk Y., Halii A. – etc. – Іnternational Science Group. – Boston : Primedia eLaunch, 2022. </w:t>
            </w:r>
          </w:p>
          <w:p w14:paraId="33EB361D" w14:textId="77777777" w:rsidR="0081314E" w:rsidRPr="00DB5761" w:rsidRDefault="0081314E" w:rsidP="00BB1B8E">
            <w:pPr>
              <w:spacing w:after="0" w:line="240" w:lineRule="auto"/>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602 р.</w:t>
            </w:r>
          </w:p>
          <w:p w14:paraId="7993C3DD" w14:textId="370EB322" w:rsidR="0081314E" w:rsidRPr="00DB5761" w:rsidRDefault="0081314E" w:rsidP="00413127">
            <w:pPr>
              <w:spacing w:after="0" w:line="240" w:lineRule="auto"/>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Available at : DOI – 10.46299/ISG.2022.MONO.PED.2 </w:t>
            </w:r>
          </w:p>
        </w:tc>
      </w:tr>
      <w:tr w:rsidR="0081314E" w:rsidRPr="00DB5761" w14:paraId="462B0087" w14:textId="77777777" w:rsidTr="003366A9">
        <w:tc>
          <w:tcPr>
            <w:tcW w:w="709" w:type="dxa"/>
            <w:gridSpan w:val="2"/>
          </w:tcPr>
          <w:p w14:paraId="6DA10185" w14:textId="77777777" w:rsidR="0081314E" w:rsidRPr="00DB5761" w:rsidRDefault="0081314E"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3FC6ED1" w14:textId="77777777" w:rsidR="0081314E" w:rsidRPr="00DB5761" w:rsidRDefault="0081314E" w:rsidP="00BB1B8E">
            <w:pPr>
              <w:widowControl w:val="0"/>
              <w:spacing w:after="0" w:line="240" w:lineRule="auto"/>
              <w:jc w:val="center"/>
              <w:rPr>
                <w:rFonts w:ascii="Times New Roman" w:hAnsi="Times New Roman" w:cs="Times New Roman"/>
                <w:bCs/>
                <w:sz w:val="20"/>
                <w:szCs w:val="20"/>
                <w:lang w:eastAsia="ru-RU"/>
              </w:rPr>
            </w:pPr>
            <w:r w:rsidRPr="00DB5761">
              <w:rPr>
                <w:rFonts w:ascii="Times New Roman" w:hAnsi="Times New Roman" w:cs="Times New Roman"/>
                <w:bCs/>
                <w:sz w:val="20"/>
                <w:szCs w:val="20"/>
                <w:lang w:eastAsia="ru-RU"/>
              </w:rPr>
              <w:t>Miliutina K., Andrey Trofmov,  Zelenin Vsevolod, Andrushchenko Tetiana,</w:t>
            </w:r>
          </w:p>
          <w:p w14:paraId="54C43171" w14:textId="16342EE1" w:rsidR="0081314E" w:rsidRPr="00DB5761" w:rsidRDefault="0081314E"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eastAsia="ru-RU"/>
              </w:rPr>
              <w:t xml:space="preserve"> Karamushka Liudmyla</w:t>
            </w:r>
          </w:p>
        </w:tc>
        <w:tc>
          <w:tcPr>
            <w:tcW w:w="3508" w:type="dxa"/>
            <w:vAlign w:val="center"/>
          </w:tcPr>
          <w:p w14:paraId="05A9AC13" w14:textId="6AF7373E" w:rsidR="0081314E" w:rsidRPr="00DB5761" w:rsidRDefault="0081314E"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sz w:val="20"/>
                <w:szCs w:val="20"/>
              </w:rPr>
              <w:t>The Role of Pets in Preserving the Emotional and Spiritual Wellbeing of Ukrainian Residents During Russian Hostilities</w:t>
            </w:r>
          </w:p>
        </w:tc>
        <w:tc>
          <w:tcPr>
            <w:tcW w:w="3402" w:type="dxa"/>
          </w:tcPr>
          <w:p w14:paraId="290F26A2" w14:textId="42D9B831" w:rsidR="0081314E" w:rsidRPr="00DB5761" w:rsidRDefault="0081314E" w:rsidP="00BB1B8E">
            <w:pPr>
              <w:spacing w:after="0" w:line="240" w:lineRule="auto"/>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Journal of Religion and Health. Accepted: 6 September 2022</w:t>
            </w:r>
          </w:p>
          <w:p w14:paraId="593AF738" w14:textId="463D600F" w:rsidR="0081314E" w:rsidRPr="00DB5761" w:rsidRDefault="00DB5761"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110" w:history="1">
              <w:r w:rsidR="00FB1AC5" w:rsidRPr="00DB5761">
                <w:rPr>
                  <w:rStyle w:val="a6"/>
                  <w:rFonts w:ascii="Times New Roman" w:hAnsi="Times New Roman" w:cs="Times New Roman"/>
                  <w:sz w:val="20"/>
                  <w:szCs w:val="20"/>
                </w:rPr>
                <w:t xml:space="preserve">https://doi.org/10.1007/s10943-022-01669-4 </w:t>
              </w:r>
            </w:hyperlink>
            <w:r w:rsidR="0081314E" w:rsidRPr="00DB5761">
              <w:rPr>
                <w:rFonts w:ascii="Times New Roman" w:hAnsi="Times New Roman" w:cs="Times New Roman"/>
                <w:color w:val="000000" w:themeColor="text1"/>
                <w:sz w:val="20"/>
                <w:szCs w:val="20"/>
              </w:rPr>
              <w:t xml:space="preserve"> </w:t>
            </w:r>
          </w:p>
        </w:tc>
      </w:tr>
      <w:tr w:rsidR="0081314E" w:rsidRPr="00DB5761" w14:paraId="5481303D" w14:textId="77777777" w:rsidTr="003366A9">
        <w:tc>
          <w:tcPr>
            <w:tcW w:w="709" w:type="dxa"/>
            <w:gridSpan w:val="2"/>
          </w:tcPr>
          <w:p w14:paraId="7AC00512" w14:textId="77777777" w:rsidR="0081314E" w:rsidRPr="00DB5761" w:rsidRDefault="0081314E"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38F6F10" w14:textId="3513BDD3" w:rsidR="0081314E" w:rsidRPr="00DB5761" w:rsidRDefault="0081314E"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Osmanova A.</w:t>
            </w:r>
          </w:p>
        </w:tc>
        <w:tc>
          <w:tcPr>
            <w:tcW w:w="3508" w:type="dxa"/>
            <w:vAlign w:val="center"/>
          </w:tcPr>
          <w:p w14:paraId="20A48577" w14:textId="156F8C9E" w:rsidR="0081314E" w:rsidRPr="00DB5761" w:rsidRDefault="0081314E"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 xml:space="preserve">Peculiarities of physical fitness of 17-20 years old basketball players taking </w:t>
            </w:r>
            <w:r w:rsidR="009E60B0" w:rsidRPr="00DB5761">
              <w:rPr>
                <w:rFonts w:ascii="Times New Roman" w:hAnsi="Times New Roman" w:cs="Times New Roman"/>
                <w:sz w:val="20"/>
                <w:szCs w:val="20"/>
              </w:rPr>
              <w:t>into account their playing role</w:t>
            </w:r>
          </w:p>
        </w:tc>
        <w:tc>
          <w:tcPr>
            <w:tcW w:w="3402" w:type="dxa"/>
          </w:tcPr>
          <w:p w14:paraId="62A0F919" w14:textId="452208B0" w:rsidR="0081314E" w:rsidRPr="00DB5761" w:rsidRDefault="0081314E" w:rsidP="00413127">
            <w:pPr>
              <w:widowControl w:val="0"/>
              <w:spacing w:after="0" w:line="240" w:lineRule="auto"/>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 xml:space="preserve">International Journal of Human Movement and Sports Sciences, 10(6), 1163-1172. doi: 10.13189/saj.2022.100606 </w:t>
            </w:r>
            <w:r w:rsidRPr="00DB5761">
              <w:rPr>
                <w:rFonts w:ascii="Times New Roman" w:hAnsi="Times New Roman" w:cs="Times New Roman"/>
                <w:b/>
                <w:bCs/>
                <w:color w:val="000000" w:themeColor="text1"/>
                <w:sz w:val="20"/>
                <w:szCs w:val="20"/>
              </w:rPr>
              <w:t>Scopus</w:t>
            </w:r>
          </w:p>
        </w:tc>
      </w:tr>
      <w:tr w:rsidR="0081314E" w:rsidRPr="00DB5761" w14:paraId="6AD5EE5E" w14:textId="77777777" w:rsidTr="003366A9">
        <w:tc>
          <w:tcPr>
            <w:tcW w:w="709" w:type="dxa"/>
            <w:gridSpan w:val="2"/>
          </w:tcPr>
          <w:p w14:paraId="49C53B3C" w14:textId="77777777" w:rsidR="0081314E" w:rsidRPr="00DB5761" w:rsidRDefault="0081314E"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E7E5BEB" w14:textId="68E6BD9D" w:rsidR="0081314E" w:rsidRPr="00DB5761" w:rsidRDefault="0081314E"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Style w:val="authors"/>
                <w:rFonts w:ascii="Times New Roman" w:hAnsi="Times New Roman"/>
                <w:color w:val="000000"/>
                <w:sz w:val="20"/>
                <w:szCs w:val="20"/>
                <w:shd w:val="clear" w:color="auto" w:fill="FFFFFF"/>
                <w:lang w:val="en-GB"/>
              </w:rPr>
              <w:t>Ulunova,</w:t>
            </w:r>
            <w:r w:rsidRPr="00DB5761">
              <w:rPr>
                <w:rStyle w:val="authors"/>
                <w:rFonts w:ascii="Times New Roman" w:hAnsi="Times New Roman"/>
                <w:color w:val="000000"/>
                <w:sz w:val="20"/>
                <w:szCs w:val="20"/>
                <w:shd w:val="clear" w:color="auto" w:fill="FFFFFF"/>
              </w:rPr>
              <w:t xml:space="preserve"> </w:t>
            </w:r>
            <w:r w:rsidRPr="00DB5761">
              <w:rPr>
                <w:rStyle w:val="authors"/>
                <w:rFonts w:ascii="Times New Roman" w:hAnsi="Times New Roman"/>
                <w:color w:val="000000"/>
                <w:sz w:val="20"/>
                <w:szCs w:val="20"/>
                <w:shd w:val="clear" w:color="auto" w:fill="FFFFFF"/>
                <w:lang w:val="en-GB"/>
              </w:rPr>
              <w:t>H.</w:t>
            </w:r>
            <w:r w:rsidRPr="00DB5761">
              <w:rPr>
                <w:rStyle w:val="authors"/>
                <w:rFonts w:ascii="Times New Roman" w:hAnsi="Times New Roman"/>
                <w:color w:val="000000"/>
                <w:sz w:val="20"/>
                <w:szCs w:val="20"/>
                <w:shd w:val="clear" w:color="auto" w:fill="FFFFFF"/>
              </w:rPr>
              <w:t xml:space="preserve">, </w:t>
            </w:r>
            <w:r w:rsidRPr="00DB5761">
              <w:rPr>
                <w:rFonts w:ascii="Times New Roman" w:hAnsi="Times New Roman" w:cs="Times New Roman"/>
                <w:sz w:val="20"/>
                <w:szCs w:val="20"/>
                <w:lang w:val="en-GB"/>
              </w:rPr>
              <w:t xml:space="preserve">Spivak, L., &amp; </w:t>
            </w:r>
            <w:r w:rsidRPr="00DB5761">
              <w:rPr>
                <w:rStyle w:val="authors"/>
                <w:rFonts w:ascii="Times New Roman" w:hAnsi="Times New Roman"/>
                <w:color w:val="000000"/>
                <w:sz w:val="20"/>
                <w:szCs w:val="20"/>
                <w:shd w:val="clear" w:color="auto" w:fill="FFFFFF"/>
                <w:lang w:val="en-GB"/>
              </w:rPr>
              <w:t>Starynska,</w:t>
            </w:r>
            <w:r w:rsidRPr="00DB5761">
              <w:rPr>
                <w:rStyle w:val="authors"/>
                <w:rFonts w:ascii="Times New Roman" w:hAnsi="Times New Roman"/>
                <w:color w:val="000000"/>
                <w:sz w:val="20"/>
                <w:szCs w:val="20"/>
                <w:shd w:val="clear" w:color="auto" w:fill="FFFFFF"/>
              </w:rPr>
              <w:t xml:space="preserve"> O.</w:t>
            </w:r>
          </w:p>
        </w:tc>
        <w:tc>
          <w:tcPr>
            <w:tcW w:w="3508" w:type="dxa"/>
            <w:vAlign w:val="center"/>
          </w:tcPr>
          <w:p w14:paraId="40990829" w14:textId="1BFDF2D3" w:rsidR="0081314E" w:rsidRPr="00DB5761" w:rsidRDefault="0081314E"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Style w:val="arttitle"/>
                <w:rFonts w:ascii="Times New Roman" w:hAnsi="Times New Roman"/>
                <w:color w:val="000000"/>
                <w:sz w:val="20"/>
                <w:szCs w:val="20"/>
                <w:shd w:val="clear" w:color="auto" w:fill="FFFFFF"/>
                <w:lang w:val="en-GB"/>
              </w:rPr>
              <w:t>Language in Professional Communication and National Identity of Ukra</w:t>
            </w:r>
            <w:r w:rsidR="009E60B0" w:rsidRPr="00DB5761">
              <w:rPr>
                <w:rStyle w:val="arttitle"/>
                <w:rFonts w:ascii="Times New Roman" w:hAnsi="Times New Roman"/>
                <w:color w:val="000000"/>
                <w:sz w:val="20"/>
                <w:szCs w:val="20"/>
                <w:shd w:val="clear" w:color="auto" w:fill="FFFFFF"/>
                <w:lang w:val="en-GB"/>
              </w:rPr>
              <w:t>inian Civil Servants-Bilinguals</w:t>
            </w:r>
          </w:p>
        </w:tc>
        <w:tc>
          <w:tcPr>
            <w:tcW w:w="3402" w:type="dxa"/>
          </w:tcPr>
          <w:p w14:paraId="18137FA5" w14:textId="77777777" w:rsidR="0081314E" w:rsidRPr="00DB5761" w:rsidRDefault="0081314E" w:rsidP="00BB1B8E">
            <w:pPr>
              <w:widowControl w:val="0"/>
              <w:spacing w:after="0" w:line="240" w:lineRule="auto"/>
              <w:ind w:right="-109"/>
              <w:rPr>
                <w:rStyle w:val="serialtitle"/>
                <w:rFonts w:ascii="Times New Roman" w:hAnsi="Times New Roman"/>
                <w:color w:val="000000" w:themeColor="text1"/>
                <w:sz w:val="20"/>
                <w:szCs w:val="20"/>
                <w:shd w:val="clear" w:color="auto" w:fill="FFFFFF"/>
              </w:rPr>
            </w:pPr>
            <w:r w:rsidRPr="00DB5761">
              <w:rPr>
                <w:rFonts w:ascii="Times New Roman" w:hAnsi="Times New Roman" w:cs="Times New Roman"/>
                <w:color w:val="000000" w:themeColor="text1"/>
                <w:sz w:val="20"/>
                <w:szCs w:val="20"/>
                <w:lang w:val="en-GB"/>
              </w:rPr>
              <w:t>J</w:t>
            </w:r>
            <w:r w:rsidRPr="00DB5761">
              <w:rPr>
                <w:rStyle w:val="serialtitle"/>
                <w:rFonts w:ascii="Times New Roman" w:hAnsi="Times New Roman"/>
                <w:color w:val="000000" w:themeColor="text1"/>
                <w:sz w:val="20"/>
                <w:szCs w:val="20"/>
                <w:shd w:val="clear" w:color="auto" w:fill="FFFFFF"/>
                <w:lang w:val="en-GB"/>
              </w:rPr>
              <w:t xml:space="preserve">ournal of Language, Identity &amp; Education, </w:t>
            </w:r>
            <w:r w:rsidRPr="00DB5761">
              <w:rPr>
                <w:rStyle w:val="serialtitle"/>
                <w:rFonts w:ascii="Times New Roman" w:hAnsi="Times New Roman"/>
                <w:color w:val="000000" w:themeColor="text1"/>
                <w:sz w:val="20"/>
                <w:szCs w:val="20"/>
                <w:shd w:val="clear" w:color="auto" w:fill="FFFFFF"/>
              </w:rPr>
              <w:t xml:space="preserve">2022, </w:t>
            </w:r>
          </w:p>
          <w:p w14:paraId="49DAD2CD" w14:textId="3F1490B8" w:rsidR="0081314E" w:rsidRPr="00DB5761" w:rsidRDefault="0081314E"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Style w:val="serialtitle"/>
                <w:rFonts w:ascii="Times New Roman" w:hAnsi="Times New Roman"/>
                <w:color w:val="000000" w:themeColor="text1"/>
                <w:sz w:val="20"/>
                <w:szCs w:val="20"/>
                <w:shd w:val="clear" w:color="auto" w:fill="FFFFFF"/>
                <w:lang w:val="en-US"/>
              </w:rPr>
              <w:t xml:space="preserve">6, </w:t>
            </w:r>
            <w:r w:rsidRPr="00DB5761">
              <w:rPr>
                <w:rStyle w:val="serialtitle"/>
                <w:rFonts w:ascii="Times New Roman" w:hAnsi="Times New Roman"/>
                <w:color w:val="000000" w:themeColor="text1"/>
                <w:sz w:val="20"/>
                <w:szCs w:val="20"/>
                <w:shd w:val="clear" w:color="auto" w:fill="FFFFFF"/>
                <w:lang w:val="en-GB"/>
              </w:rPr>
              <w:t>P.</w:t>
            </w:r>
            <w:r w:rsidRPr="00DB5761">
              <w:rPr>
                <w:rStyle w:val="serialtitle"/>
                <w:rFonts w:ascii="Times New Roman" w:hAnsi="Times New Roman"/>
                <w:color w:val="000000" w:themeColor="text1"/>
                <w:sz w:val="20"/>
                <w:szCs w:val="20"/>
                <w:shd w:val="clear" w:color="auto" w:fill="FFFFFF"/>
                <w:lang w:val="en-US"/>
              </w:rPr>
              <w:t> </w:t>
            </w:r>
            <w:r w:rsidRPr="00DB5761">
              <w:rPr>
                <w:rStyle w:val="serialtitle"/>
                <w:rFonts w:ascii="Times New Roman" w:hAnsi="Times New Roman"/>
                <w:color w:val="000000" w:themeColor="text1"/>
                <w:sz w:val="20"/>
                <w:szCs w:val="20"/>
                <w:shd w:val="clear" w:color="auto" w:fill="FFFFFF"/>
                <w:lang w:val="en-GB"/>
              </w:rPr>
              <w:t xml:space="preserve">1-15. </w:t>
            </w:r>
            <w:hyperlink r:id="rId111" w:history="1">
              <w:r w:rsidRPr="00DB5761">
                <w:rPr>
                  <w:rStyle w:val="a6"/>
                  <w:rFonts w:ascii="Times New Roman" w:hAnsi="Times New Roman" w:cs="Times New Roman"/>
                  <w:color w:val="000000" w:themeColor="text1"/>
                  <w:sz w:val="20"/>
                  <w:szCs w:val="20"/>
                  <w:shd w:val="clear" w:color="auto" w:fill="FFFFFF"/>
                  <w:lang w:val="en-GB"/>
                </w:rPr>
                <w:t>https://doi.org/10.1080/15348458.2022.2091570</w:t>
              </w:r>
            </w:hyperlink>
            <w:r w:rsidRPr="00DB5761">
              <w:rPr>
                <w:rStyle w:val="serialtitle"/>
                <w:rFonts w:ascii="Times New Roman" w:hAnsi="Times New Roman"/>
                <w:color w:val="000000" w:themeColor="text1"/>
                <w:sz w:val="20"/>
                <w:szCs w:val="20"/>
                <w:shd w:val="clear" w:color="auto" w:fill="FFFFFF"/>
                <w:lang w:val="en-US"/>
              </w:rPr>
              <w:t xml:space="preserve"> </w:t>
            </w:r>
            <w:r w:rsidRPr="00DB5761">
              <w:rPr>
                <w:rStyle w:val="doilink"/>
                <w:rFonts w:ascii="Times New Roman" w:hAnsi="Times New Roman"/>
                <w:color w:val="000000" w:themeColor="text1"/>
                <w:sz w:val="20"/>
                <w:szCs w:val="20"/>
                <w:shd w:val="clear" w:color="auto" w:fill="FFFFFF"/>
                <w:lang w:val="en-US"/>
              </w:rPr>
              <w:t>(</w:t>
            </w:r>
            <w:r w:rsidRPr="00DB5761">
              <w:rPr>
                <w:rFonts w:ascii="Times New Roman" w:hAnsi="Times New Roman" w:cs="Times New Roman"/>
                <w:b/>
                <w:bCs/>
                <w:color w:val="000000" w:themeColor="text1"/>
                <w:sz w:val="20"/>
                <w:szCs w:val="20"/>
                <w:lang w:val="en-US"/>
              </w:rPr>
              <w:t>Scopus</w:t>
            </w:r>
            <w:r w:rsidRPr="00DB5761">
              <w:rPr>
                <w:rFonts w:ascii="Times New Roman" w:hAnsi="Times New Roman" w:cs="Times New Roman"/>
                <w:b/>
                <w:bCs/>
                <w:color w:val="000000" w:themeColor="text1"/>
                <w:sz w:val="20"/>
                <w:szCs w:val="20"/>
              </w:rPr>
              <w:t xml:space="preserve"> </w:t>
            </w:r>
            <w:r w:rsidRPr="00DB5761">
              <w:rPr>
                <w:rFonts w:ascii="Times New Roman" w:hAnsi="Times New Roman" w:cs="Times New Roman"/>
                <w:color w:val="000000" w:themeColor="text1"/>
                <w:sz w:val="20"/>
                <w:szCs w:val="20"/>
                <w:lang w:val="en-US"/>
              </w:rPr>
              <w:t>Q1</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Web of Sc</w:t>
            </w:r>
            <w:r w:rsidRPr="00DB5761">
              <w:rPr>
                <w:rFonts w:ascii="Times New Roman" w:hAnsi="Times New Roman" w:cs="Times New Roman"/>
                <w:color w:val="000000" w:themeColor="text1"/>
                <w:sz w:val="20"/>
                <w:szCs w:val="20"/>
              </w:rPr>
              <w:t>і</w:t>
            </w:r>
            <w:r w:rsidRPr="00DB5761">
              <w:rPr>
                <w:rFonts w:ascii="Times New Roman" w:hAnsi="Times New Roman" w:cs="Times New Roman"/>
                <w:color w:val="000000" w:themeColor="text1"/>
                <w:sz w:val="20"/>
                <w:szCs w:val="20"/>
                <w:lang w:val="en-GB"/>
              </w:rPr>
              <w:t>ence Core Collection</w:t>
            </w:r>
            <w:r w:rsidRPr="00DB5761">
              <w:rPr>
                <w:rStyle w:val="doilink"/>
                <w:rFonts w:ascii="Times New Roman" w:hAnsi="Times New Roman"/>
                <w:color w:val="000000" w:themeColor="text1"/>
                <w:sz w:val="20"/>
                <w:szCs w:val="20"/>
                <w:shd w:val="clear" w:color="auto" w:fill="FFFFFF"/>
                <w:lang w:val="en-US"/>
              </w:rPr>
              <w:t>)</w:t>
            </w:r>
          </w:p>
        </w:tc>
      </w:tr>
      <w:tr w:rsidR="0081314E" w:rsidRPr="00DB5761" w14:paraId="0D14F7CD" w14:textId="77777777" w:rsidTr="003366A9">
        <w:tc>
          <w:tcPr>
            <w:tcW w:w="709" w:type="dxa"/>
            <w:gridSpan w:val="2"/>
          </w:tcPr>
          <w:p w14:paraId="2C267B91" w14:textId="77777777" w:rsidR="0081314E" w:rsidRPr="00DB5761" w:rsidRDefault="0081314E"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B5F4769" w14:textId="1300AA07" w:rsidR="0081314E" w:rsidRPr="00DB5761" w:rsidRDefault="0081314E"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Miliutina K, Chuiko, O., Legka, V., &amp; Shkuro, V.</w:t>
            </w:r>
          </w:p>
        </w:tc>
        <w:tc>
          <w:tcPr>
            <w:tcW w:w="3508" w:type="dxa"/>
            <w:vAlign w:val="center"/>
          </w:tcPr>
          <w:p w14:paraId="714369E6" w14:textId="61C9AE22" w:rsidR="0081314E" w:rsidRPr="00DB5761" w:rsidRDefault="0081314E"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Tolerance and social inclusion as a condition for successful rehabilitati</w:t>
            </w:r>
            <w:r w:rsidR="009E60B0" w:rsidRPr="00DB5761">
              <w:rPr>
                <w:rFonts w:ascii="Times New Roman" w:hAnsi="Times New Roman" w:cs="Times New Roman"/>
                <w:bCs/>
                <w:sz w:val="20"/>
                <w:szCs w:val="20"/>
                <w:lang w:val="en-US"/>
              </w:rPr>
              <w:t>on of persons with disabilities</w:t>
            </w:r>
          </w:p>
        </w:tc>
        <w:tc>
          <w:tcPr>
            <w:tcW w:w="3402" w:type="dxa"/>
          </w:tcPr>
          <w:p w14:paraId="424285D4" w14:textId="3BC9E680" w:rsidR="0081314E" w:rsidRPr="00DB5761" w:rsidRDefault="0081314E"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val="en-US"/>
              </w:rPr>
              <w:t xml:space="preserve">Amazonia Investiga,11(53), 204-213. </w:t>
            </w:r>
            <w:hyperlink r:id="rId112" w:history="1">
              <w:r w:rsidRPr="00DB5761">
                <w:rPr>
                  <w:rStyle w:val="a6"/>
                  <w:rFonts w:ascii="Times New Roman" w:hAnsi="Times New Roman" w:cs="Times New Roman"/>
                  <w:bCs/>
                  <w:color w:val="000000" w:themeColor="text1"/>
                  <w:sz w:val="20"/>
                  <w:szCs w:val="20"/>
                  <w:lang w:val="en-US"/>
                </w:rPr>
                <w:t>https://doi.org/10.34069/AI/2022.53.05.20</w:t>
              </w:r>
            </w:hyperlink>
            <w:r w:rsidRPr="00DB5761">
              <w:rPr>
                <w:rFonts w:ascii="Times New Roman" w:hAnsi="Times New Roman" w:cs="Times New Roman"/>
                <w:bCs/>
                <w:color w:val="000000" w:themeColor="text1"/>
                <w:sz w:val="20"/>
                <w:szCs w:val="20"/>
              </w:rPr>
              <w:t xml:space="preserve"> </w:t>
            </w:r>
          </w:p>
        </w:tc>
      </w:tr>
      <w:tr w:rsidR="0081314E" w:rsidRPr="00DB5761" w14:paraId="645DD498" w14:textId="77777777" w:rsidTr="003366A9">
        <w:tc>
          <w:tcPr>
            <w:tcW w:w="709" w:type="dxa"/>
            <w:gridSpan w:val="2"/>
          </w:tcPr>
          <w:p w14:paraId="78732885" w14:textId="77777777" w:rsidR="0081314E" w:rsidRPr="00DB5761" w:rsidRDefault="0081314E"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4E6673B" w14:textId="4B9CA087" w:rsidR="0081314E" w:rsidRPr="00DB5761" w:rsidRDefault="0081314E"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Miliutina K, Andrey Trofmov</w:t>
            </w:r>
          </w:p>
        </w:tc>
        <w:tc>
          <w:tcPr>
            <w:tcW w:w="3508" w:type="dxa"/>
            <w:vAlign w:val="center"/>
          </w:tcPr>
          <w:p w14:paraId="46133872" w14:textId="28AA2D3F" w:rsidR="0081314E" w:rsidRPr="00DB5761" w:rsidRDefault="0081314E"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Zelenin Vsevolod, Andrushchenko Tetiana, Karamushka Liudmyla The Role of Pets in Preserving the Emotional and Spiritual Wellbeing of Ukrainian Resid</w:t>
            </w:r>
            <w:r w:rsidR="009E60B0" w:rsidRPr="00DB5761">
              <w:rPr>
                <w:rFonts w:ascii="Times New Roman" w:hAnsi="Times New Roman" w:cs="Times New Roman"/>
                <w:bCs/>
                <w:sz w:val="20"/>
                <w:szCs w:val="20"/>
                <w:lang w:val="en-US"/>
              </w:rPr>
              <w:t>ents During Russian Hostilities</w:t>
            </w:r>
          </w:p>
        </w:tc>
        <w:tc>
          <w:tcPr>
            <w:tcW w:w="3402" w:type="dxa"/>
          </w:tcPr>
          <w:p w14:paraId="6A694A8C" w14:textId="1EAAF1EA" w:rsidR="0081314E" w:rsidRPr="00DB5761" w:rsidRDefault="0081314E"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val="en-US"/>
              </w:rPr>
              <w:t xml:space="preserve">Journal of Religion and Health. Accepted: 6 September 2022 https://doi.org/10.1007/s10943-022-01669- </w:t>
            </w:r>
          </w:p>
        </w:tc>
      </w:tr>
      <w:tr w:rsidR="003065B2" w:rsidRPr="00DB5761" w14:paraId="70E8E4EF" w14:textId="77777777" w:rsidTr="003366A9">
        <w:tc>
          <w:tcPr>
            <w:tcW w:w="709" w:type="dxa"/>
            <w:gridSpan w:val="2"/>
          </w:tcPr>
          <w:p w14:paraId="13BE3321"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3F8A920" w14:textId="77777777" w:rsidR="003065B2" w:rsidRPr="00DB5761" w:rsidRDefault="003065B2" w:rsidP="00BB1B8E">
            <w:pPr>
              <w:widowControl w:val="0"/>
              <w:spacing w:after="0" w:line="240" w:lineRule="auto"/>
              <w:jc w:val="center"/>
              <w:rPr>
                <w:rFonts w:ascii="Times New Roman" w:hAnsi="Times New Roman" w:cs="Times New Roman"/>
                <w:iCs/>
                <w:color w:val="000000"/>
                <w:sz w:val="20"/>
                <w:szCs w:val="20"/>
              </w:rPr>
            </w:pPr>
            <w:r w:rsidRPr="00DB5761">
              <w:rPr>
                <w:rFonts w:ascii="Times New Roman" w:hAnsi="Times New Roman" w:cs="Times New Roman"/>
                <w:iCs/>
                <w:color w:val="000000"/>
                <w:sz w:val="20"/>
                <w:szCs w:val="20"/>
              </w:rPr>
              <w:t>Panchenko, S.</w:t>
            </w:r>
          </w:p>
          <w:p w14:paraId="02BC42A6" w14:textId="057D2212"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color w:val="000000"/>
                <w:sz w:val="20"/>
                <w:szCs w:val="20"/>
              </w:rPr>
              <w:t>et al.</w:t>
            </w:r>
          </w:p>
        </w:tc>
        <w:tc>
          <w:tcPr>
            <w:tcW w:w="3508" w:type="dxa"/>
            <w:vAlign w:val="center"/>
          </w:tcPr>
          <w:p w14:paraId="0B557CA0" w14:textId="70A22E3B"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shd w:val="clear" w:color="auto" w:fill="FFFFFF"/>
                <w:lang w:val="en-US"/>
              </w:rPr>
              <w:t>Topical Issues in the Field of Religious Tourism. Current Chal</w:t>
            </w:r>
            <w:r w:rsidR="009E60B0" w:rsidRPr="00DB5761">
              <w:rPr>
                <w:rFonts w:ascii="Times New Roman" w:hAnsi="Times New Roman" w:cs="Times New Roman"/>
                <w:iCs/>
                <w:sz w:val="20"/>
                <w:szCs w:val="20"/>
                <w:shd w:val="clear" w:color="auto" w:fill="FFFFFF"/>
                <w:lang w:val="en-US"/>
              </w:rPr>
              <w:t>lenges</w:t>
            </w:r>
          </w:p>
        </w:tc>
        <w:tc>
          <w:tcPr>
            <w:tcW w:w="3402" w:type="dxa"/>
            <w:vAlign w:val="center"/>
          </w:tcPr>
          <w:p w14:paraId="699AC0F2" w14:textId="3D94BE05" w:rsidR="003065B2" w:rsidRPr="00DB5761" w:rsidRDefault="00FB1AC5"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shd w:val="clear" w:color="auto" w:fill="FFFFFF"/>
                <w:lang w:val="en-US"/>
              </w:rPr>
              <w:t>Journal of Environmental Management and Tourism, 13(2), 507-514 (2022).</w:t>
            </w:r>
            <w:r w:rsidRPr="00DB5761">
              <w:rPr>
                <w:rFonts w:ascii="Times New Roman" w:hAnsi="Times New Roman" w:cs="Times New Roman"/>
                <w:iCs/>
                <w:sz w:val="20"/>
                <w:szCs w:val="20"/>
                <w:shd w:val="clear" w:color="auto" w:fill="FFFFFF"/>
              </w:rPr>
              <w:t xml:space="preserve"> </w:t>
            </w:r>
            <w:r w:rsidR="003065B2" w:rsidRPr="00DB5761">
              <w:rPr>
                <w:rFonts w:ascii="Times New Roman" w:hAnsi="Times New Roman" w:cs="Times New Roman"/>
                <w:iCs/>
                <w:color w:val="000000"/>
                <w:sz w:val="20"/>
                <w:szCs w:val="20"/>
              </w:rPr>
              <w:t>URL: https://www.journals.aserspublishing.eu/jemt/article/view/6907</w:t>
            </w:r>
          </w:p>
        </w:tc>
      </w:tr>
      <w:tr w:rsidR="003065B2" w:rsidRPr="00DB5761" w14:paraId="03675AB9" w14:textId="77777777" w:rsidTr="003366A9">
        <w:tc>
          <w:tcPr>
            <w:tcW w:w="709" w:type="dxa"/>
            <w:gridSpan w:val="2"/>
          </w:tcPr>
          <w:p w14:paraId="31A39E5C"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CFEFADF" w14:textId="44E8BC15"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color w:val="000000"/>
                <w:sz w:val="20"/>
                <w:szCs w:val="20"/>
              </w:rPr>
              <w:t>Bachov S., Panchenko S. et al</w:t>
            </w:r>
          </w:p>
        </w:tc>
        <w:tc>
          <w:tcPr>
            <w:tcW w:w="3508" w:type="dxa"/>
            <w:vAlign w:val="center"/>
          </w:tcPr>
          <w:p w14:paraId="0CEB39D9" w14:textId="586941F6"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shd w:val="clear" w:color="auto" w:fill="FFFFFF"/>
                <w:lang w:val="en-US"/>
              </w:rPr>
              <w:t>Topical issues in contemporary Ukrainian cinema space: challenges of time a</w:t>
            </w:r>
            <w:r w:rsidR="009E60B0" w:rsidRPr="00DB5761">
              <w:rPr>
                <w:rFonts w:ascii="Times New Roman" w:hAnsi="Times New Roman" w:cs="Times New Roman"/>
                <w:iCs/>
                <w:sz w:val="20"/>
                <w:szCs w:val="20"/>
                <w:shd w:val="clear" w:color="auto" w:fill="FFFFFF"/>
                <w:lang w:val="en-US"/>
              </w:rPr>
              <w:t>nd prospects</w:t>
            </w:r>
          </w:p>
        </w:tc>
        <w:tc>
          <w:tcPr>
            <w:tcW w:w="3402" w:type="dxa"/>
            <w:vAlign w:val="center"/>
          </w:tcPr>
          <w:p w14:paraId="3716DE9F" w14:textId="7F89FD69" w:rsidR="003065B2" w:rsidRPr="00DB5761" w:rsidRDefault="00FB1AC5" w:rsidP="009E60B0">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shd w:val="clear" w:color="auto" w:fill="FFFFFF"/>
                <w:lang w:val="en-US"/>
              </w:rPr>
              <w:t>Centro Universitário Curitiba - Unicuritiba - Volume 3 - Número 36/2022 Curitiba/Paraná/Brasil - Páginas 551 a 569 - ISSN: 2316-2880, p 1-19. (2022).</w:t>
            </w:r>
            <w:r w:rsidR="009E60B0" w:rsidRPr="00DB5761">
              <w:rPr>
                <w:rFonts w:ascii="Times New Roman" w:hAnsi="Times New Roman" w:cs="Times New Roman"/>
                <w:iCs/>
                <w:sz w:val="20"/>
                <w:szCs w:val="20"/>
                <w:shd w:val="clear" w:color="auto" w:fill="FFFFFF"/>
                <w:lang w:val="en-US"/>
              </w:rPr>
              <w:t xml:space="preserve"> </w:t>
            </w:r>
            <w:r w:rsidR="003065B2" w:rsidRPr="00DB5761">
              <w:rPr>
                <w:rFonts w:ascii="Times New Roman" w:hAnsi="Times New Roman" w:cs="Times New Roman"/>
                <w:iCs/>
                <w:color w:val="000000"/>
                <w:sz w:val="20"/>
                <w:szCs w:val="20"/>
              </w:rPr>
              <w:t>URL: http://revista.unicuritiba.edu.br/index.php/RIMA/article/view/5926</w:t>
            </w:r>
          </w:p>
        </w:tc>
      </w:tr>
      <w:tr w:rsidR="003065B2" w:rsidRPr="00DB5761" w14:paraId="300846D7" w14:textId="77777777" w:rsidTr="003366A9">
        <w:tc>
          <w:tcPr>
            <w:tcW w:w="709" w:type="dxa"/>
            <w:gridSpan w:val="2"/>
          </w:tcPr>
          <w:p w14:paraId="2F102055"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8B52E67" w14:textId="0A3688F3"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lang w:val="en-US"/>
              </w:rPr>
              <w:t>Sazonova Y.</w:t>
            </w:r>
          </w:p>
        </w:tc>
        <w:tc>
          <w:tcPr>
            <w:tcW w:w="3508" w:type="dxa"/>
            <w:vAlign w:val="center"/>
          </w:tcPr>
          <w:p w14:paraId="79C1F0DE" w14:textId="4EC2E9D1" w:rsidR="003065B2" w:rsidRPr="00DB5761" w:rsidRDefault="009E60B0"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lang w:val="en-US"/>
              </w:rPr>
              <w:t>Inventions in the Mediaeducation with the Use of the Innovative Technologies (on the Example of Teaching the Discipline „History of Journalism“)</w:t>
            </w:r>
          </w:p>
        </w:tc>
        <w:tc>
          <w:tcPr>
            <w:tcW w:w="3402" w:type="dxa"/>
            <w:vAlign w:val="center"/>
          </w:tcPr>
          <w:p w14:paraId="2042717B" w14:textId="0534B28A" w:rsidR="003065B2" w:rsidRPr="00DB5761" w:rsidRDefault="003065B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Cs/>
                <w:sz w:val="20"/>
                <w:szCs w:val="20"/>
                <w:lang w:val="en-US"/>
              </w:rPr>
              <w:t xml:space="preserve">Media Literacy and Academic Research. 2022. Vol. 5. № 1. Р. 192-216. (індексується в міжнародній наукометричній базі </w:t>
            </w:r>
            <w:r w:rsidRPr="00DB5761">
              <w:rPr>
                <w:rFonts w:ascii="Times New Roman" w:hAnsi="Times New Roman" w:cs="Times New Roman"/>
                <w:b/>
                <w:bCs/>
                <w:iCs/>
                <w:sz w:val="20"/>
                <w:szCs w:val="20"/>
                <w:lang w:val="en-US"/>
              </w:rPr>
              <w:t>Web of Science</w:t>
            </w:r>
            <w:r w:rsidRPr="00DB5761">
              <w:rPr>
                <w:rFonts w:ascii="Times New Roman" w:hAnsi="Times New Roman" w:cs="Times New Roman"/>
                <w:iCs/>
                <w:sz w:val="20"/>
                <w:szCs w:val="20"/>
                <w:lang w:val="en-US"/>
              </w:rPr>
              <w:t>).</w:t>
            </w:r>
          </w:p>
        </w:tc>
      </w:tr>
      <w:tr w:rsidR="003065B2" w:rsidRPr="00DB5761" w14:paraId="65D5FD1E" w14:textId="77777777" w:rsidTr="003366A9">
        <w:tc>
          <w:tcPr>
            <w:tcW w:w="709" w:type="dxa"/>
            <w:gridSpan w:val="2"/>
          </w:tcPr>
          <w:p w14:paraId="5CAE87BE"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E9A770A" w14:textId="1869EFC1"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Platash, L., Sanzharovets, V., Koval, G., Shatylo, Y., &amp; Novikova, N.</w:t>
            </w:r>
          </w:p>
        </w:tc>
        <w:tc>
          <w:tcPr>
            <w:tcW w:w="3508" w:type="dxa"/>
            <w:vAlign w:val="center"/>
          </w:tcPr>
          <w:p w14:paraId="76D58D80" w14:textId="331F7E94"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Future Social Workers’ Communicative Readiness Formation to Control Social Risks and Response to the Emergencies in the Aviation Industry</w:t>
            </w:r>
          </w:p>
        </w:tc>
        <w:tc>
          <w:tcPr>
            <w:tcW w:w="3402" w:type="dxa"/>
          </w:tcPr>
          <w:p w14:paraId="79A263A7" w14:textId="5A47C7D5" w:rsidR="003065B2" w:rsidRPr="00DB5761" w:rsidRDefault="003065B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Revista Românească pentru Educaţie Multidimensională 14(4), 298-324. https://doi.org/10.18662/rrem/14.4/643 ВОС</w:t>
            </w:r>
          </w:p>
        </w:tc>
      </w:tr>
      <w:tr w:rsidR="003065B2" w:rsidRPr="00DB5761" w14:paraId="758A90DD" w14:textId="77777777" w:rsidTr="003366A9">
        <w:tc>
          <w:tcPr>
            <w:tcW w:w="709" w:type="dxa"/>
            <w:gridSpan w:val="2"/>
          </w:tcPr>
          <w:p w14:paraId="0E6FDB64"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CD55687" w14:textId="77777777" w:rsidR="003065B2" w:rsidRPr="00DB5761" w:rsidRDefault="003065B2" w:rsidP="00BB1B8E">
            <w:pPr>
              <w:widowControl w:val="0"/>
              <w:spacing w:after="0" w:line="240" w:lineRule="auto"/>
              <w:jc w:val="center"/>
              <w:rPr>
                <w:rFonts w:ascii="Times New Roman" w:hAnsi="Times New Roman" w:cs="Times New Roman"/>
                <w:bCs/>
                <w:color w:val="000000" w:themeColor="text1"/>
                <w:sz w:val="20"/>
                <w:szCs w:val="20"/>
                <w:lang w:eastAsia="uk-UA"/>
              </w:rPr>
            </w:pPr>
            <w:r w:rsidRPr="00DB5761">
              <w:rPr>
                <w:rFonts w:ascii="Times New Roman" w:hAnsi="Times New Roman" w:cs="Times New Roman"/>
                <w:bCs/>
                <w:color w:val="000000" w:themeColor="text1"/>
                <w:sz w:val="20"/>
                <w:szCs w:val="20"/>
                <w:lang w:eastAsia="uk-UA"/>
              </w:rPr>
              <w:t>Olha SAVYTSKA, Veronika SHKRABIUK,</w:t>
            </w:r>
          </w:p>
          <w:p w14:paraId="4F656131" w14:textId="77777777" w:rsidR="003065B2" w:rsidRPr="00DB5761" w:rsidRDefault="003065B2" w:rsidP="00BB1B8E">
            <w:pPr>
              <w:widowControl w:val="0"/>
              <w:spacing w:after="0" w:line="240" w:lineRule="auto"/>
              <w:jc w:val="center"/>
              <w:rPr>
                <w:rFonts w:ascii="Times New Roman" w:hAnsi="Times New Roman" w:cs="Times New Roman"/>
                <w:bCs/>
                <w:color w:val="000000" w:themeColor="text1"/>
                <w:sz w:val="20"/>
                <w:szCs w:val="20"/>
                <w:lang w:eastAsia="uk-UA"/>
              </w:rPr>
            </w:pPr>
            <w:r w:rsidRPr="00DB5761">
              <w:rPr>
                <w:rFonts w:ascii="Times New Roman" w:hAnsi="Times New Roman" w:cs="Times New Roman"/>
                <w:bCs/>
                <w:color w:val="000000" w:themeColor="text1"/>
                <w:sz w:val="20"/>
                <w:szCs w:val="20"/>
                <w:lang w:eastAsia="uk-UA"/>
              </w:rPr>
              <w:t>Valentyna PEDORENKO,</w:t>
            </w:r>
          </w:p>
          <w:p w14:paraId="7F4E8138" w14:textId="77777777" w:rsidR="003065B2" w:rsidRPr="00DB5761" w:rsidRDefault="003065B2" w:rsidP="00BB1B8E">
            <w:pPr>
              <w:widowControl w:val="0"/>
              <w:spacing w:after="0" w:line="240" w:lineRule="auto"/>
              <w:jc w:val="center"/>
              <w:rPr>
                <w:rFonts w:ascii="Times New Roman" w:hAnsi="Times New Roman" w:cs="Times New Roman"/>
                <w:bCs/>
                <w:color w:val="000000" w:themeColor="text1"/>
                <w:sz w:val="20"/>
                <w:szCs w:val="20"/>
                <w:lang w:eastAsia="uk-UA"/>
              </w:rPr>
            </w:pPr>
            <w:r w:rsidRPr="00DB5761">
              <w:rPr>
                <w:rFonts w:ascii="Times New Roman" w:hAnsi="Times New Roman" w:cs="Times New Roman"/>
                <w:bCs/>
                <w:color w:val="000000" w:themeColor="text1"/>
                <w:sz w:val="20"/>
                <w:szCs w:val="20"/>
                <w:lang w:eastAsia="uk-UA"/>
              </w:rPr>
              <w:t>Svitlana SYTNIK,</w:t>
            </w:r>
          </w:p>
          <w:p w14:paraId="01C03B2E" w14:textId="77777777" w:rsidR="003065B2" w:rsidRPr="00DB5761" w:rsidRDefault="003065B2" w:rsidP="00BB1B8E">
            <w:pPr>
              <w:widowControl w:val="0"/>
              <w:spacing w:after="0" w:line="240" w:lineRule="auto"/>
              <w:jc w:val="center"/>
              <w:rPr>
                <w:rFonts w:ascii="Times New Roman" w:hAnsi="Times New Roman" w:cs="Times New Roman"/>
                <w:bCs/>
                <w:color w:val="000000" w:themeColor="text1"/>
                <w:sz w:val="20"/>
                <w:szCs w:val="20"/>
                <w:lang w:eastAsia="uk-UA"/>
              </w:rPr>
            </w:pPr>
            <w:r w:rsidRPr="00DB5761">
              <w:rPr>
                <w:rFonts w:ascii="Times New Roman" w:hAnsi="Times New Roman" w:cs="Times New Roman"/>
                <w:bCs/>
                <w:color w:val="000000" w:themeColor="text1"/>
                <w:sz w:val="20"/>
                <w:szCs w:val="20"/>
                <w:lang w:eastAsia="uk-UA"/>
              </w:rPr>
              <w:t>Victoriia NAICHUK,</w:t>
            </w:r>
          </w:p>
          <w:p w14:paraId="744048EB" w14:textId="46AB14AC"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eastAsia="uk-UA"/>
              </w:rPr>
              <w:t>Victoriia NAZAREVYCH</w:t>
            </w:r>
          </w:p>
        </w:tc>
        <w:tc>
          <w:tcPr>
            <w:tcW w:w="3508" w:type="dxa"/>
            <w:vAlign w:val="center"/>
          </w:tcPr>
          <w:p w14:paraId="6CBE2CE2" w14:textId="536F0AA9" w:rsidR="003065B2" w:rsidRPr="00DB5761" w:rsidRDefault="003065B2" w:rsidP="00BB1B8E">
            <w:pPr>
              <w:widowControl w:val="0"/>
              <w:spacing w:after="0" w:line="240" w:lineRule="auto"/>
              <w:jc w:val="center"/>
              <w:rPr>
                <w:rFonts w:ascii="Times New Roman" w:hAnsi="Times New Roman" w:cs="Times New Roman"/>
                <w:bCs/>
                <w:color w:val="000000" w:themeColor="text1"/>
                <w:sz w:val="20"/>
                <w:szCs w:val="20"/>
                <w:lang w:eastAsia="uk-UA"/>
              </w:rPr>
            </w:pPr>
            <w:r w:rsidRPr="00DB5761">
              <w:rPr>
                <w:rFonts w:ascii="Times New Roman" w:hAnsi="Times New Roman" w:cs="Times New Roman"/>
                <w:bCs/>
                <w:color w:val="000000" w:themeColor="text1"/>
                <w:sz w:val="20"/>
                <w:szCs w:val="20"/>
                <w:lang w:eastAsia="uk-UA"/>
              </w:rPr>
              <w:t>Art Therapy as a Means</w:t>
            </w:r>
            <w:r w:rsidR="009E60B0" w:rsidRPr="00DB5761">
              <w:rPr>
                <w:rFonts w:ascii="Times New Roman" w:hAnsi="Times New Roman" w:cs="Times New Roman"/>
                <w:bCs/>
                <w:color w:val="000000" w:themeColor="text1"/>
                <w:sz w:val="20"/>
                <w:szCs w:val="20"/>
                <w:lang w:val="en-US" w:eastAsia="uk-UA"/>
              </w:rPr>
              <w:t xml:space="preserve"> </w:t>
            </w:r>
            <w:r w:rsidRPr="00DB5761">
              <w:rPr>
                <w:rFonts w:ascii="Times New Roman" w:hAnsi="Times New Roman" w:cs="Times New Roman"/>
                <w:bCs/>
                <w:color w:val="000000" w:themeColor="text1"/>
                <w:sz w:val="20"/>
                <w:szCs w:val="20"/>
                <w:lang w:eastAsia="uk-UA"/>
              </w:rPr>
              <w:t>of Psychological</w:t>
            </w:r>
          </w:p>
          <w:p w14:paraId="613A450C" w14:textId="17386B31" w:rsidR="003065B2" w:rsidRPr="00DB5761" w:rsidRDefault="003065B2" w:rsidP="009E60B0">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eastAsia="uk-UA"/>
              </w:rPr>
              <w:t>Correction of Emotional</w:t>
            </w:r>
            <w:r w:rsidR="009E60B0" w:rsidRPr="00DB5761">
              <w:rPr>
                <w:rFonts w:ascii="Times New Roman" w:hAnsi="Times New Roman" w:cs="Times New Roman"/>
                <w:bCs/>
                <w:color w:val="000000" w:themeColor="text1"/>
                <w:sz w:val="20"/>
                <w:szCs w:val="20"/>
                <w:lang w:val="en-US" w:eastAsia="uk-UA"/>
              </w:rPr>
              <w:t xml:space="preserve"> </w:t>
            </w:r>
            <w:r w:rsidRPr="00DB5761">
              <w:rPr>
                <w:rFonts w:ascii="Times New Roman" w:hAnsi="Times New Roman" w:cs="Times New Roman"/>
                <w:bCs/>
                <w:color w:val="000000" w:themeColor="text1"/>
                <w:sz w:val="20"/>
                <w:szCs w:val="20"/>
                <w:lang w:eastAsia="uk-UA"/>
              </w:rPr>
              <w:t>Disorders</w:t>
            </w:r>
          </w:p>
        </w:tc>
        <w:tc>
          <w:tcPr>
            <w:tcW w:w="3402" w:type="dxa"/>
          </w:tcPr>
          <w:p w14:paraId="1377C9EF" w14:textId="0AAA2DC9" w:rsidR="003065B2" w:rsidRPr="00DB5761" w:rsidRDefault="003065B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eastAsia="uk-UA"/>
              </w:rPr>
              <w:t xml:space="preserve">BRAIN. Broad Research in Artificial Intelligence and Neuroscience. 2022, Volume 13, Issue 4, </w:t>
            </w:r>
          </w:p>
        </w:tc>
      </w:tr>
      <w:tr w:rsidR="003065B2" w:rsidRPr="00DB5761" w14:paraId="7A9376CD" w14:textId="77777777" w:rsidTr="003366A9">
        <w:tc>
          <w:tcPr>
            <w:tcW w:w="709" w:type="dxa"/>
            <w:gridSpan w:val="2"/>
          </w:tcPr>
          <w:p w14:paraId="074DC45C"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1B137E4" w14:textId="77777777" w:rsidR="003065B2" w:rsidRPr="00DB5761" w:rsidRDefault="003065B2" w:rsidP="00BB1B8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 xml:space="preserve">Stankevych I.V., Shafranova K.V., </w:t>
            </w:r>
          </w:p>
          <w:p w14:paraId="4D72B94A" w14:textId="26B9D94E"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Kulinich T.V.</w:t>
            </w:r>
          </w:p>
        </w:tc>
        <w:tc>
          <w:tcPr>
            <w:tcW w:w="3508" w:type="dxa"/>
            <w:vAlign w:val="center"/>
          </w:tcPr>
          <w:p w14:paraId="453B2ABE" w14:textId="39AADDBA" w:rsidR="003065B2" w:rsidRPr="00DB5761" w:rsidRDefault="009E60B0"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Management of the Production Cycle in Real-Time Mode</w:t>
            </w:r>
          </w:p>
        </w:tc>
        <w:tc>
          <w:tcPr>
            <w:tcW w:w="3402" w:type="dxa"/>
          </w:tcPr>
          <w:p w14:paraId="1A60C11E" w14:textId="77777777" w:rsidR="003065B2" w:rsidRPr="00DB5761" w:rsidRDefault="003065B2" w:rsidP="00BB1B8E">
            <w:pPr>
              <w:widowControl w:val="0"/>
              <w:spacing w:after="0" w:line="240" w:lineRule="auto"/>
              <w:ind w:right="-109"/>
              <w:jc w:val="both"/>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lang w:val="en-US"/>
              </w:rPr>
              <w:t>Modern Technology and Innovative Technologies. – 2022. - Issue 23 / Part 2. – pp. 14-22</w:t>
            </w:r>
            <w:r w:rsidRPr="00DB5761">
              <w:rPr>
                <w:rFonts w:ascii="Times New Roman" w:hAnsi="Times New Roman" w:cs="Times New Roman"/>
                <w:color w:val="000000" w:themeColor="text1"/>
                <w:sz w:val="20"/>
                <w:szCs w:val="20"/>
              </w:rPr>
              <w:t>.</w:t>
            </w:r>
          </w:p>
          <w:p w14:paraId="09E39338" w14:textId="0CDD6A21" w:rsidR="003065B2" w:rsidRPr="00DB5761" w:rsidRDefault="00DB5761"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113" w:history="1">
              <w:r w:rsidR="003065B2" w:rsidRPr="00DB5761">
                <w:rPr>
                  <w:rStyle w:val="a6"/>
                  <w:rFonts w:ascii="Times New Roman" w:hAnsi="Times New Roman" w:cs="Times New Roman"/>
                  <w:color w:val="000000" w:themeColor="text1"/>
                  <w:sz w:val="20"/>
                  <w:szCs w:val="20"/>
                </w:rPr>
                <w:t>https://moderntechno.de/index.php/meit/article/view/meit23-02-007/4985</w:t>
              </w:r>
            </w:hyperlink>
            <w:r w:rsidR="003065B2" w:rsidRPr="00DB5761">
              <w:rPr>
                <w:rFonts w:ascii="Times New Roman" w:hAnsi="Times New Roman" w:cs="Times New Roman"/>
                <w:sz w:val="20"/>
                <w:szCs w:val="20"/>
              </w:rPr>
              <w:t xml:space="preserve"> </w:t>
            </w:r>
          </w:p>
        </w:tc>
      </w:tr>
      <w:tr w:rsidR="003065B2" w:rsidRPr="00DB5761" w14:paraId="6E54EEB4" w14:textId="77777777" w:rsidTr="003366A9">
        <w:tc>
          <w:tcPr>
            <w:tcW w:w="709" w:type="dxa"/>
            <w:gridSpan w:val="2"/>
          </w:tcPr>
          <w:p w14:paraId="06417DCD"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983E789" w14:textId="0A72F723"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Onysko O., Panchuk V., Kopei V., Pituley L., Lukan T.</w:t>
            </w:r>
          </w:p>
        </w:tc>
        <w:tc>
          <w:tcPr>
            <w:tcW w:w="3508" w:type="dxa"/>
            <w:vAlign w:val="center"/>
          </w:tcPr>
          <w:p w14:paraId="74561FE0" w14:textId="777FBFB2"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Influence of back rake angle of a threading cutter on the drill-string tool-joint pitch diameter</w:t>
            </w:r>
          </w:p>
        </w:tc>
        <w:tc>
          <w:tcPr>
            <w:tcW w:w="3402" w:type="dxa"/>
            <w:vAlign w:val="center"/>
          </w:tcPr>
          <w:p w14:paraId="2711BB8E" w14:textId="37C2EA31" w:rsidR="003065B2" w:rsidRPr="00DB5761" w:rsidRDefault="003065B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val="en-US"/>
              </w:rPr>
              <w:t>Advanced Manufacturing Processes IV. InterPartner 2022. Lecture Notes in Mechanical Engineering. Cham : Springer, 2023. P.200-210.</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bCs/>
                <w:color w:val="000000" w:themeColor="text1"/>
                <w:sz w:val="20"/>
                <w:szCs w:val="20"/>
                <w:lang w:val="en-US"/>
              </w:rPr>
              <w:t>DOI : 10.1007/978-3-031-16651-8_19</w:t>
            </w:r>
          </w:p>
        </w:tc>
      </w:tr>
      <w:tr w:rsidR="003065B2" w:rsidRPr="00DB5761" w14:paraId="6A8D88A2" w14:textId="77777777" w:rsidTr="003366A9">
        <w:tc>
          <w:tcPr>
            <w:tcW w:w="709" w:type="dxa"/>
            <w:gridSpan w:val="2"/>
          </w:tcPr>
          <w:p w14:paraId="70B5F34F"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9EB95A7" w14:textId="77777777" w:rsidR="003065B2" w:rsidRPr="00DB5761" w:rsidRDefault="003065B2" w:rsidP="00BB1B8E">
            <w:pPr>
              <w:widowControl w:val="0"/>
              <w:spacing w:after="0" w:line="240" w:lineRule="auto"/>
              <w:jc w:val="center"/>
              <w:rPr>
                <w:rFonts w:ascii="Times New Roman" w:hAnsi="Times New Roman" w:cs="Times New Roman"/>
                <w:color w:val="000000" w:themeColor="text1"/>
                <w:sz w:val="20"/>
                <w:szCs w:val="20"/>
                <w:shd w:val="clear" w:color="auto" w:fill="FFFFFF"/>
              </w:rPr>
            </w:pPr>
            <w:r w:rsidRPr="00DB5761">
              <w:rPr>
                <w:rFonts w:ascii="Times New Roman" w:hAnsi="Times New Roman" w:cs="Times New Roman"/>
                <w:color w:val="000000" w:themeColor="text1"/>
                <w:sz w:val="20"/>
                <w:szCs w:val="20"/>
                <w:shd w:val="clear" w:color="auto" w:fill="FFFFFF"/>
                <w:lang w:val="en-GB"/>
              </w:rPr>
              <w:t>Andriy Tymchyshyn,</w:t>
            </w:r>
          </w:p>
          <w:p w14:paraId="0F441C55" w14:textId="7DD8ECE6"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shd w:val="clear" w:color="auto" w:fill="FFFFFF"/>
                <w:lang w:val="en-GB"/>
              </w:rPr>
              <w:t>Oleh Zvonarov, Olena Mokhonko, Vitalii Postryhan</w:t>
            </w:r>
            <w:r w:rsidRPr="00DB5761">
              <w:rPr>
                <w:rFonts w:ascii="Times New Roman" w:hAnsi="Times New Roman" w:cs="Times New Roman"/>
                <w:color w:val="000000" w:themeColor="text1"/>
                <w:sz w:val="20"/>
                <w:szCs w:val="20"/>
                <w:shd w:val="clear" w:color="auto" w:fill="FFFFFF"/>
              </w:rPr>
              <w:t>,</w:t>
            </w:r>
            <w:r w:rsidRPr="00DB5761">
              <w:rPr>
                <w:rFonts w:ascii="Times New Roman" w:hAnsi="Times New Roman" w:cs="Times New Roman"/>
                <w:color w:val="000000" w:themeColor="text1"/>
                <w:sz w:val="20"/>
                <w:szCs w:val="20"/>
                <w:shd w:val="clear" w:color="auto" w:fill="FFFFFF"/>
                <w:lang w:val="en-GB"/>
              </w:rPr>
              <w:t xml:space="preserve"> Olena Popovych</w:t>
            </w:r>
          </w:p>
        </w:tc>
        <w:tc>
          <w:tcPr>
            <w:tcW w:w="3508" w:type="dxa"/>
            <w:vAlign w:val="center"/>
          </w:tcPr>
          <w:p w14:paraId="42FF9B75" w14:textId="383D941D" w:rsidR="003065B2" w:rsidRPr="00DB5761" w:rsidRDefault="003065B2" w:rsidP="009E60B0">
            <w:pPr>
              <w:widowControl w:val="0"/>
              <w:shd w:val="clear" w:color="auto" w:fill="FFFFFF"/>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eastAsia="ru-RU"/>
              </w:rPr>
              <w:t>Aplicación del método de simulación informática</w:t>
            </w:r>
            <w:r w:rsidR="009E60B0" w:rsidRPr="00DB5761">
              <w:rPr>
                <w:rFonts w:ascii="Times New Roman" w:hAnsi="Times New Roman" w:cs="Times New Roman"/>
                <w:color w:val="000000" w:themeColor="text1"/>
                <w:sz w:val="20"/>
                <w:szCs w:val="20"/>
                <w:lang w:val="en-GB" w:eastAsia="ru-RU"/>
              </w:rPr>
              <w:t xml:space="preserve"> </w:t>
            </w:r>
            <w:r w:rsidRPr="00DB5761">
              <w:rPr>
                <w:rFonts w:ascii="Times New Roman" w:hAnsi="Times New Roman" w:cs="Times New Roman"/>
                <w:color w:val="000000" w:themeColor="text1"/>
                <w:sz w:val="20"/>
                <w:szCs w:val="20"/>
                <w:lang w:val="en-GB" w:eastAsia="ru-RU"/>
              </w:rPr>
              <w:t>forense de delitos en el curso de un conflicto armado</w:t>
            </w:r>
          </w:p>
        </w:tc>
        <w:tc>
          <w:tcPr>
            <w:tcW w:w="3402" w:type="dxa"/>
          </w:tcPr>
          <w:p w14:paraId="1FC68B40" w14:textId="77777777" w:rsidR="003065B2" w:rsidRPr="00DB5761" w:rsidRDefault="003065B2" w:rsidP="00BB1B8E">
            <w:pPr>
              <w:widowControl w:val="0"/>
              <w:shd w:val="clear" w:color="auto" w:fill="FFFFFF"/>
              <w:spacing w:after="0" w:line="240" w:lineRule="auto"/>
              <w:rPr>
                <w:rFonts w:ascii="Times New Roman" w:hAnsi="Times New Roman" w:cs="Times New Roman"/>
                <w:b/>
                <w:bCs/>
                <w:color w:val="000000" w:themeColor="text1"/>
                <w:sz w:val="20"/>
                <w:szCs w:val="20"/>
                <w:lang w:eastAsia="ru-RU"/>
              </w:rPr>
            </w:pPr>
            <w:r w:rsidRPr="00DB5761">
              <w:rPr>
                <w:rFonts w:ascii="Times New Roman" w:hAnsi="Times New Roman" w:cs="Times New Roman"/>
                <w:b/>
                <w:bCs/>
                <w:color w:val="000000" w:themeColor="text1"/>
                <w:sz w:val="20"/>
                <w:szCs w:val="20"/>
                <w:lang w:val="en-GB"/>
              </w:rPr>
              <w:t>Web of Science</w:t>
            </w:r>
          </w:p>
          <w:p w14:paraId="62FBA248" w14:textId="1ED8E740" w:rsidR="003065B2" w:rsidRPr="00DB5761" w:rsidRDefault="003065B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eastAsia="ru-RU"/>
              </w:rPr>
              <w:t>CUESTIONES POLÍTICAS Vol. 40 Nº 75 (2022): 334-351</w:t>
            </w:r>
            <w:r w:rsidRPr="00DB5761">
              <w:rPr>
                <w:rFonts w:ascii="Times New Roman" w:hAnsi="Times New Roman" w:cs="Times New Roman"/>
                <w:color w:val="000000" w:themeColor="text1"/>
                <w:sz w:val="20"/>
                <w:szCs w:val="20"/>
              </w:rPr>
              <w:t xml:space="preserve"> URL:</w:t>
            </w:r>
            <w:r w:rsidRPr="00DB5761">
              <w:rPr>
                <w:rFonts w:ascii="Times New Roman" w:hAnsi="Times New Roman" w:cs="Times New Roman"/>
                <w:color w:val="000000" w:themeColor="text1"/>
                <w:sz w:val="20"/>
                <w:szCs w:val="20"/>
                <w:lang w:val="en-GB"/>
              </w:rPr>
              <w:t xml:space="preserve"> </w:t>
            </w:r>
            <w:hyperlink r:id="rId114" w:history="1">
              <w:r w:rsidRPr="00DB5761">
                <w:rPr>
                  <w:rStyle w:val="a6"/>
                  <w:rFonts w:ascii="Times New Roman" w:hAnsi="Times New Roman" w:cs="Times New Roman"/>
                  <w:color w:val="000000" w:themeColor="text1"/>
                  <w:sz w:val="20"/>
                  <w:szCs w:val="20"/>
                </w:rPr>
                <w:t>https://produccioncientificaluz.org/index.php/cuestiones/article/view/39307/44199</w:t>
              </w:r>
            </w:hyperlink>
          </w:p>
        </w:tc>
      </w:tr>
      <w:tr w:rsidR="003065B2" w:rsidRPr="00DB5761" w14:paraId="75EBFACA" w14:textId="77777777" w:rsidTr="003366A9">
        <w:tc>
          <w:tcPr>
            <w:tcW w:w="709" w:type="dxa"/>
            <w:gridSpan w:val="2"/>
          </w:tcPr>
          <w:p w14:paraId="52BF9EF2"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22C434B" w14:textId="77777777" w:rsidR="003065B2" w:rsidRPr="00DB5761" w:rsidRDefault="003065B2" w:rsidP="00BB1B8E">
            <w:pPr>
              <w:widowControl w:val="0"/>
              <w:spacing w:after="0" w:line="240" w:lineRule="auto"/>
              <w:jc w:val="center"/>
              <w:rPr>
                <w:rFonts w:ascii="Times New Roman" w:hAnsi="Times New Roman" w:cs="Times New Roman"/>
                <w:color w:val="000000" w:themeColor="text1"/>
                <w:sz w:val="20"/>
                <w:szCs w:val="20"/>
                <w:shd w:val="clear" w:color="auto" w:fill="FFFFFF"/>
              </w:rPr>
            </w:pPr>
            <w:r w:rsidRPr="00DB5761">
              <w:rPr>
                <w:rFonts w:ascii="Times New Roman" w:hAnsi="Times New Roman" w:cs="Times New Roman"/>
                <w:color w:val="000000" w:themeColor="text1"/>
                <w:sz w:val="20"/>
                <w:szCs w:val="20"/>
                <w:shd w:val="clear" w:color="auto" w:fill="FFFFFF"/>
              </w:rPr>
              <w:t>Yuliya Khobbi, Iryna Storozhuk, Ivo Svoboda,</w:t>
            </w:r>
          </w:p>
          <w:p w14:paraId="1C417991" w14:textId="771E3AD5"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shd w:val="clear" w:color="auto" w:fill="FFFFFF"/>
              </w:rPr>
              <w:t>Serhii Kuzmenko, Andriy Tymchyshyn</w:t>
            </w:r>
          </w:p>
        </w:tc>
        <w:tc>
          <w:tcPr>
            <w:tcW w:w="3508" w:type="dxa"/>
            <w:vAlign w:val="center"/>
          </w:tcPr>
          <w:p w14:paraId="16E16660" w14:textId="0FD7F89B" w:rsidR="003065B2" w:rsidRPr="00DB5761" w:rsidRDefault="003065B2" w:rsidP="009E60B0">
            <w:pPr>
              <w:widowControl w:val="0"/>
              <w:shd w:val="clear" w:color="auto" w:fill="FFFFFF"/>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eastAsia="ru-RU"/>
              </w:rPr>
              <w:t>Técnicas de reforma para combatir el crimen</w:t>
            </w:r>
            <w:r w:rsidR="009E60B0" w:rsidRPr="00DB5761">
              <w:rPr>
                <w:rFonts w:ascii="Times New Roman" w:hAnsi="Times New Roman" w:cs="Times New Roman"/>
                <w:color w:val="000000" w:themeColor="text1"/>
                <w:sz w:val="20"/>
                <w:szCs w:val="20"/>
                <w:lang w:val="en-GB" w:eastAsia="ru-RU"/>
              </w:rPr>
              <w:t xml:space="preserve"> </w:t>
            </w:r>
            <w:r w:rsidRPr="00DB5761">
              <w:rPr>
                <w:rFonts w:ascii="Times New Roman" w:hAnsi="Times New Roman" w:cs="Times New Roman"/>
                <w:color w:val="000000" w:themeColor="text1"/>
                <w:sz w:val="20"/>
                <w:szCs w:val="20"/>
                <w:lang w:val="en-GB" w:eastAsia="ru-RU"/>
              </w:rPr>
              <w:t>organizado en contexto con miras a garantizar los</w:t>
            </w:r>
            <w:r w:rsidR="009E60B0" w:rsidRPr="00DB5761">
              <w:rPr>
                <w:rFonts w:ascii="Times New Roman" w:hAnsi="Times New Roman" w:cs="Times New Roman"/>
                <w:color w:val="000000" w:themeColor="text1"/>
                <w:sz w:val="20"/>
                <w:szCs w:val="20"/>
                <w:lang w:val="en-GB" w:eastAsia="ru-RU"/>
              </w:rPr>
              <w:t xml:space="preserve"> </w:t>
            </w:r>
            <w:r w:rsidRPr="00DB5761">
              <w:rPr>
                <w:rFonts w:ascii="Times New Roman" w:hAnsi="Times New Roman" w:cs="Times New Roman"/>
                <w:color w:val="000000" w:themeColor="text1"/>
                <w:sz w:val="20"/>
                <w:szCs w:val="20"/>
                <w:lang w:eastAsia="ru-RU"/>
              </w:rPr>
              <w:t>derechos humanos y las libertade</w:t>
            </w:r>
            <w:r w:rsidRPr="00DB5761">
              <w:rPr>
                <w:rFonts w:ascii="Times New Roman" w:hAnsi="Times New Roman" w:cs="Times New Roman"/>
                <w:color w:val="000000" w:themeColor="text1"/>
                <w:sz w:val="20"/>
                <w:szCs w:val="20"/>
                <w:lang w:val="en-US" w:eastAsia="ru-RU"/>
              </w:rPr>
              <w:t>s</w:t>
            </w:r>
          </w:p>
        </w:tc>
        <w:tc>
          <w:tcPr>
            <w:tcW w:w="3402" w:type="dxa"/>
          </w:tcPr>
          <w:p w14:paraId="732EFE96" w14:textId="77777777" w:rsidR="003065B2" w:rsidRPr="00DB5761" w:rsidRDefault="003065B2" w:rsidP="00BB1B8E">
            <w:pPr>
              <w:widowControl w:val="0"/>
              <w:shd w:val="clear" w:color="auto" w:fill="FFFFFF"/>
              <w:spacing w:after="0" w:line="240" w:lineRule="auto"/>
              <w:rPr>
                <w:rFonts w:ascii="Times New Roman" w:hAnsi="Times New Roman" w:cs="Times New Roman"/>
                <w:b/>
                <w:bCs/>
                <w:color w:val="000000" w:themeColor="text1"/>
                <w:sz w:val="20"/>
                <w:szCs w:val="20"/>
                <w:lang w:eastAsia="ru-RU"/>
              </w:rPr>
            </w:pPr>
            <w:r w:rsidRPr="00DB5761">
              <w:rPr>
                <w:rFonts w:ascii="Times New Roman" w:hAnsi="Times New Roman" w:cs="Times New Roman"/>
                <w:b/>
                <w:bCs/>
                <w:color w:val="000000" w:themeColor="text1"/>
                <w:sz w:val="20"/>
                <w:szCs w:val="20"/>
                <w:lang w:val="en-GB"/>
              </w:rPr>
              <w:t>Web of Science</w:t>
            </w:r>
          </w:p>
          <w:p w14:paraId="60213B47" w14:textId="6CE9C1D1" w:rsidR="003065B2" w:rsidRPr="00DB5761" w:rsidRDefault="003065B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eastAsia="ru-RU"/>
              </w:rPr>
              <w:t>CUESTIONES POLÍTICAS Vol. 40 Nº 73 (2022): 192-214</w:t>
            </w:r>
            <w:r w:rsidRPr="00DB5761">
              <w:rPr>
                <w:rFonts w:ascii="Times New Roman" w:hAnsi="Times New Roman" w:cs="Times New Roman"/>
                <w:color w:val="000000" w:themeColor="text1"/>
                <w:sz w:val="20"/>
                <w:szCs w:val="20"/>
                <w:lang w:eastAsia="ru-RU"/>
              </w:rPr>
              <w:t xml:space="preserve"> </w:t>
            </w:r>
            <w:r w:rsidRPr="00DB5761">
              <w:rPr>
                <w:rFonts w:ascii="Times New Roman" w:hAnsi="Times New Roman" w:cs="Times New Roman"/>
                <w:color w:val="000000" w:themeColor="text1"/>
                <w:sz w:val="20"/>
                <w:szCs w:val="20"/>
              </w:rPr>
              <w:t>URL:</w:t>
            </w:r>
            <w:r w:rsidRPr="00DB5761">
              <w:rPr>
                <w:rFonts w:ascii="Times New Roman" w:hAnsi="Times New Roman" w:cs="Times New Roman"/>
                <w:color w:val="000000" w:themeColor="text1"/>
                <w:sz w:val="20"/>
                <w:szCs w:val="20"/>
                <w:lang w:val="en-GB"/>
              </w:rPr>
              <w:t xml:space="preserve"> </w:t>
            </w:r>
            <w:r w:rsidRPr="00DB5761">
              <w:rPr>
                <w:rFonts w:ascii="Times New Roman" w:hAnsi="Times New Roman" w:cs="Times New Roman"/>
                <w:color w:val="000000" w:themeColor="text1"/>
                <w:sz w:val="20"/>
                <w:szCs w:val="20"/>
              </w:rPr>
              <w:t>https://produccioncientificaluz.org/index.php/cuestiones/article/view/38392/42571</w:t>
            </w:r>
          </w:p>
        </w:tc>
      </w:tr>
      <w:tr w:rsidR="003065B2" w:rsidRPr="00DB5761" w14:paraId="27BB1E65" w14:textId="77777777" w:rsidTr="003366A9">
        <w:tc>
          <w:tcPr>
            <w:tcW w:w="709" w:type="dxa"/>
            <w:gridSpan w:val="2"/>
          </w:tcPr>
          <w:p w14:paraId="79011C14"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A9F1F7B" w14:textId="5EBD5C8B"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rPr>
              <w:t>Tymchyshyn</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GB"/>
              </w:rPr>
              <w:t xml:space="preserve"> A., Semeniaka A., Bondar S., Akhtyrska N., Kostiuchenko O</w:t>
            </w:r>
            <w:r w:rsidRPr="00DB5761">
              <w:rPr>
                <w:rFonts w:ascii="Times New Roman" w:hAnsi="Times New Roman" w:cs="Times New Roman"/>
                <w:color w:val="000000" w:themeColor="text1"/>
                <w:sz w:val="20"/>
                <w:szCs w:val="20"/>
              </w:rPr>
              <w:t>.</w:t>
            </w:r>
          </w:p>
        </w:tc>
        <w:tc>
          <w:tcPr>
            <w:tcW w:w="3508" w:type="dxa"/>
            <w:vAlign w:val="center"/>
          </w:tcPr>
          <w:p w14:paraId="05878109" w14:textId="219436CF"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GB"/>
              </w:rPr>
              <w:t>The use of big data and data mining in the investigation of criminal offences</w:t>
            </w:r>
          </w:p>
        </w:tc>
        <w:tc>
          <w:tcPr>
            <w:tcW w:w="3402" w:type="dxa"/>
          </w:tcPr>
          <w:p w14:paraId="3A6DF775" w14:textId="28D1CD6B" w:rsidR="003065B2" w:rsidRPr="00DB5761" w:rsidRDefault="003065B2" w:rsidP="00413127">
            <w:pPr>
              <w:widowControl w:val="0"/>
              <w:shd w:val="clear" w:color="auto" w:fill="FFFFFF"/>
              <w:spacing w:after="0" w:line="240" w:lineRule="auto"/>
              <w:rPr>
                <w:rFonts w:ascii="Times New Roman" w:hAnsi="Times New Roman" w:cs="Times New Roman"/>
                <w:color w:val="000000" w:themeColor="text1"/>
                <w:sz w:val="20"/>
                <w:szCs w:val="20"/>
              </w:rPr>
            </w:pPr>
            <w:r w:rsidRPr="00DB5761">
              <w:rPr>
                <w:rFonts w:ascii="Times New Roman" w:hAnsi="Times New Roman" w:cs="Times New Roman"/>
                <w:b/>
                <w:bCs/>
                <w:color w:val="000000" w:themeColor="text1"/>
                <w:sz w:val="20"/>
                <w:szCs w:val="20"/>
                <w:lang w:val="en-GB"/>
              </w:rPr>
              <w:t>Web of Science</w:t>
            </w:r>
            <w:r w:rsidRPr="00DB5761">
              <w:rPr>
                <w:rFonts w:ascii="Times New Roman" w:hAnsi="Times New Roman" w:cs="Times New Roman"/>
                <w:color w:val="000000" w:themeColor="text1"/>
                <w:sz w:val="20"/>
                <w:szCs w:val="20"/>
              </w:rPr>
              <w:br/>
            </w:r>
            <w:r w:rsidRPr="00DB5761">
              <w:rPr>
                <w:rFonts w:ascii="Times New Roman" w:hAnsi="Times New Roman" w:cs="Times New Roman"/>
                <w:color w:val="000000" w:themeColor="text1"/>
                <w:sz w:val="20"/>
                <w:szCs w:val="20"/>
                <w:lang w:val="en-GB"/>
              </w:rPr>
              <w:t xml:space="preserve">(2022). The use of big data and data mining in the investigation of criminal offences. </w:t>
            </w:r>
            <w:r w:rsidRPr="00DB5761">
              <w:rPr>
                <w:rFonts w:ascii="Times New Roman" w:hAnsi="Times New Roman" w:cs="Times New Roman"/>
                <w:color w:val="000000" w:themeColor="text1"/>
                <w:sz w:val="20"/>
                <w:szCs w:val="20"/>
              </w:rPr>
              <w:t xml:space="preserve">Amazonia Investiga, 11(56), 278-290. </w:t>
            </w:r>
            <w:hyperlink r:id="rId115" w:history="1">
              <w:r w:rsidRPr="00DB5761">
                <w:rPr>
                  <w:rStyle w:val="a6"/>
                  <w:rFonts w:ascii="Times New Roman" w:hAnsi="Times New Roman" w:cs="Times New Roman"/>
                  <w:color w:val="000000" w:themeColor="text1"/>
                  <w:sz w:val="20"/>
                  <w:szCs w:val="20"/>
                </w:rPr>
                <w:t>https://doi.org/10.34069/AI/2022.56.08.27</w:t>
              </w:r>
            </w:hyperlink>
          </w:p>
        </w:tc>
      </w:tr>
      <w:tr w:rsidR="003065B2" w:rsidRPr="00DB5761" w14:paraId="4E8A682A" w14:textId="77777777" w:rsidTr="003366A9">
        <w:tc>
          <w:tcPr>
            <w:tcW w:w="709" w:type="dxa"/>
            <w:gridSpan w:val="2"/>
          </w:tcPr>
          <w:p w14:paraId="5089C8D4"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4CDFC55" w14:textId="77777777" w:rsidR="003065B2" w:rsidRPr="00DB5761" w:rsidRDefault="003065B2" w:rsidP="00BB1B8E">
            <w:pPr>
              <w:widowControl w:val="0"/>
              <w:spacing w:after="0" w:line="240" w:lineRule="auto"/>
              <w:jc w:val="center"/>
              <w:rPr>
                <w:rFonts w:ascii="Times New Roman" w:hAnsi="Times New Roman" w:cs="Times New Roman"/>
                <w:color w:val="000000" w:themeColor="text1"/>
                <w:sz w:val="20"/>
                <w:szCs w:val="20"/>
                <w:shd w:val="clear" w:color="auto" w:fill="FFFFFF"/>
                <w:lang w:val="en-US"/>
              </w:rPr>
            </w:pPr>
            <w:r w:rsidRPr="00DB5761">
              <w:rPr>
                <w:rFonts w:ascii="Times New Roman" w:hAnsi="Times New Roman" w:cs="Times New Roman"/>
                <w:color w:val="000000" w:themeColor="text1"/>
                <w:sz w:val="20"/>
                <w:szCs w:val="20"/>
                <w:shd w:val="clear" w:color="auto" w:fill="FFFFFF"/>
                <w:lang w:val="en-US"/>
              </w:rPr>
              <w:t xml:space="preserve">Andrii Chervinchuk, Yevheniia Pylypenko, Mykola Veselov, </w:t>
            </w:r>
          </w:p>
          <w:p w14:paraId="7D561920" w14:textId="77777777" w:rsidR="003065B2" w:rsidRPr="00DB5761" w:rsidRDefault="003065B2" w:rsidP="00BB1B8E">
            <w:pPr>
              <w:widowControl w:val="0"/>
              <w:spacing w:after="0" w:line="240" w:lineRule="auto"/>
              <w:jc w:val="center"/>
              <w:rPr>
                <w:rFonts w:ascii="Times New Roman" w:hAnsi="Times New Roman" w:cs="Times New Roman"/>
                <w:color w:val="000000" w:themeColor="text1"/>
                <w:sz w:val="20"/>
                <w:szCs w:val="20"/>
                <w:shd w:val="clear" w:color="auto" w:fill="FFFFFF"/>
                <w:lang w:val="en-US"/>
              </w:rPr>
            </w:pPr>
            <w:r w:rsidRPr="00DB5761">
              <w:rPr>
                <w:rFonts w:ascii="Times New Roman" w:hAnsi="Times New Roman" w:cs="Times New Roman"/>
                <w:color w:val="000000" w:themeColor="text1"/>
                <w:sz w:val="20"/>
                <w:szCs w:val="20"/>
                <w:shd w:val="clear" w:color="auto" w:fill="FFFFFF"/>
                <w:lang w:val="en-US"/>
              </w:rPr>
              <w:t xml:space="preserve">Ruslan Pylypiv, </w:t>
            </w:r>
          </w:p>
          <w:p w14:paraId="50EA5970" w14:textId="6B0ECF11"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shd w:val="clear" w:color="auto" w:fill="FFFFFF"/>
                <w:lang w:val="en-US"/>
              </w:rPr>
              <w:t>Olga Merdova</w:t>
            </w:r>
          </w:p>
        </w:tc>
        <w:tc>
          <w:tcPr>
            <w:tcW w:w="3508" w:type="dxa"/>
            <w:vAlign w:val="center"/>
          </w:tcPr>
          <w:p w14:paraId="4975F128" w14:textId="322AB57D"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shd w:val="clear" w:color="auto" w:fill="FFFFFF"/>
                <w:lang w:val="en-US"/>
              </w:rPr>
              <w:t>Influence of Police Authorities and Units on Transport Safety in the European Union Countries</w:t>
            </w:r>
          </w:p>
        </w:tc>
        <w:tc>
          <w:tcPr>
            <w:tcW w:w="3402" w:type="dxa"/>
          </w:tcPr>
          <w:p w14:paraId="2B814F0F" w14:textId="74735443" w:rsidR="003065B2" w:rsidRPr="00DB5761" w:rsidRDefault="003065B2" w:rsidP="00BB1B8E">
            <w:pPr>
              <w:widowControl w:val="0"/>
              <w:spacing w:after="0" w:line="240" w:lineRule="auto"/>
              <w:jc w:val="both"/>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lang w:val="en-US"/>
              </w:rPr>
              <w:t>IJCSNS International Journal of Computer Science and Network Security, VOL.22 No.6, June 2022</w:t>
            </w:r>
          </w:p>
          <w:p w14:paraId="4CB172B5" w14:textId="1AC2B357" w:rsidR="003065B2" w:rsidRPr="00DB5761" w:rsidRDefault="00DB5761"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116" w:history="1">
              <w:r w:rsidR="003065B2" w:rsidRPr="00DB5761">
                <w:rPr>
                  <w:rStyle w:val="a6"/>
                  <w:rFonts w:ascii="Times New Roman" w:hAnsi="Times New Roman" w:cs="Times New Roman"/>
                  <w:color w:val="000000" w:themeColor="text1"/>
                  <w:sz w:val="20"/>
                  <w:szCs w:val="20"/>
                  <w:shd w:val="clear" w:color="auto" w:fill="FFFFFF"/>
                </w:rPr>
                <w:t>http://paper.ijcsns.org/07_book/202206/20220617.pdf</w:t>
              </w:r>
            </w:hyperlink>
          </w:p>
        </w:tc>
      </w:tr>
      <w:tr w:rsidR="003065B2" w:rsidRPr="00DB5761" w14:paraId="3E4BBA04" w14:textId="77777777" w:rsidTr="003366A9">
        <w:tc>
          <w:tcPr>
            <w:tcW w:w="709" w:type="dxa"/>
            <w:gridSpan w:val="2"/>
          </w:tcPr>
          <w:p w14:paraId="2ECAE801"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A66CF9F" w14:textId="77777777" w:rsidR="003065B2" w:rsidRPr="00DB5761" w:rsidRDefault="003065B2" w:rsidP="00BB1B8E">
            <w:pPr>
              <w:widowControl w:val="0"/>
              <w:spacing w:after="0" w:line="240" w:lineRule="auto"/>
              <w:jc w:val="center"/>
              <w:rPr>
                <w:rFonts w:ascii="Times New Roman" w:hAnsi="Times New Roman" w:cs="Times New Roman"/>
                <w:color w:val="000000" w:themeColor="text1"/>
                <w:sz w:val="20"/>
                <w:szCs w:val="20"/>
                <w:lang w:val="en-US"/>
              </w:rPr>
            </w:pPr>
            <w:r w:rsidRPr="00DB5761">
              <w:rPr>
                <w:rFonts w:ascii="Times New Roman" w:hAnsi="Times New Roman" w:cs="Times New Roman"/>
                <w:color w:val="000000" w:themeColor="text1"/>
                <w:sz w:val="20"/>
                <w:szCs w:val="20"/>
                <w:lang w:val="en-US"/>
              </w:rPr>
              <w:t xml:space="preserve">Inna Marynchenko, Mariana Malchyk, </w:t>
            </w:r>
          </w:p>
          <w:p w14:paraId="3933328C" w14:textId="1537D763"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Yurii Iliash, Valentyna Papushyna, Mykola Yakymechko</w:t>
            </w:r>
          </w:p>
        </w:tc>
        <w:tc>
          <w:tcPr>
            <w:tcW w:w="3508" w:type="dxa"/>
            <w:vAlign w:val="center"/>
          </w:tcPr>
          <w:p w14:paraId="7C2709EF" w14:textId="4F3D7D33"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 xml:space="preserve">Use of digital technology tools for forming the readiness of future specialists in accordance with the requirements of the current labor market of </w:t>
            </w:r>
            <w:r w:rsidR="009E60B0" w:rsidRPr="00DB5761">
              <w:rPr>
                <w:rFonts w:ascii="Times New Roman" w:hAnsi="Times New Roman" w:cs="Times New Roman"/>
                <w:color w:val="000000" w:themeColor="text1"/>
                <w:sz w:val="20"/>
                <w:szCs w:val="20"/>
                <w:lang w:val="en-US"/>
              </w:rPr>
              <w:t>U</w:t>
            </w:r>
            <w:r w:rsidRPr="00DB5761">
              <w:rPr>
                <w:rFonts w:ascii="Times New Roman" w:hAnsi="Times New Roman" w:cs="Times New Roman"/>
                <w:color w:val="000000" w:themeColor="text1"/>
                <w:sz w:val="20"/>
                <w:szCs w:val="20"/>
                <w:lang w:val="en-US"/>
              </w:rPr>
              <w:t>kraine</w:t>
            </w:r>
          </w:p>
        </w:tc>
        <w:tc>
          <w:tcPr>
            <w:tcW w:w="3402" w:type="dxa"/>
            <w:vAlign w:val="center"/>
          </w:tcPr>
          <w:p w14:paraId="00B5174E" w14:textId="7FCB0E2F" w:rsidR="003065B2" w:rsidRPr="00DB5761" w:rsidRDefault="0070539B"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Ad Alta</w:t>
            </w:r>
            <w:r w:rsidR="003065B2" w:rsidRPr="00DB5761">
              <w:rPr>
                <w:rFonts w:ascii="Times New Roman" w:hAnsi="Times New Roman" w:cs="Times New Roman"/>
                <w:color w:val="000000" w:themeColor="text1"/>
                <w:sz w:val="20"/>
                <w:szCs w:val="20"/>
                <w:lang w:val="en-US"/>
              </w:rPr>
              <w:t xml:space="preserve">: Journal of Interdisciplinary Research : 13/01-XXXIV. </w:t>
            </w:r>
            <w:r w:rsidR="003065B2" w:rsidRPr="00DB5761">
              <w:rPr>
                <w:rFonts w:ascii="Times New Roman" w:hAnsi="Times New Roman" w:cs="Times New Roman"/>
                <w:color w:val="000000" w:themeColor="text1"/>
                <w:sz w:val="20"/>
                <w:szCs w:val="20"/>
              </w:rPr>
              <w:t>(vol. 13, issue 1, pp. 222–229).</w:t>
            </w:r>
          </w:p>
        </w:tc>
      </w:tr>
      <w:tr w:rsidR="003065B2" w:rsidRPr="00DB5761" w14:paraId="66946482" w14:textId="77777777" w:rsidTr="003366A9">
        <w:tc>
          <w:tcPr>
            <w:tcW w:w="709" w:type="dxa"/>
            <w:gridSpan w:val="2"/>
          </w:tcPr>
          <w:p w14:paraId="7A2C0B82"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6C280A7" w14:textId="290065AB"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rPr>
              <w:t>Kozubtsov I., Silko O., Kozubtsova L.</w:t>
            </w:r>
          </w:p>
        </w:tc>
        <w:tc>
          <w:tcPr>
            <w:tcW w:w="3508" w:type="dxa"/>
            <w:vAlign w:val="center"/>
          </w:tcPr>
          <w:p w14:paraId="6ECE350C" w14:textId="0F49280B"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lang w:val="en-US"/>
              </w:rPr>
              <w:t xml:space="preserve">The use of a specialized computer game in practical classes in the speciality </w:t>
            </w:r>
            <w:r w:rsidRPr="00DB5761">
              <w:rPr>
                <w:rFonts w:ascii="Times New Roman" w:hAnsi="Times New Roman" w:cs="Times New Roman"/>
                <w:bCs/>
                <w:color w:val="000000" w:themeColor="text1"/>
                <w:sz w:val="20"/>
                <w:szCs w:val="20"/>
                <w:lang w:val="en-US"/>
              </w:rPr>
              <w:lastRenderedPageBreak/>
              <w:t>cybersecurity</w:t>
            </w:r>
          </w:p>
        </w:tc>
        <w:tc>
          <w:tcPr>
            <w:tcW w:w="3402" w:type="dxa"/>
          </w:tcPr>
          <w:p w14:paraId="77D5F7E8" w14:textId="0491D616" w:rsidR="003065B2" w:rsidRPr="00DB5761" w:rsidRDefault="003065B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color w:val="000000" w:themeColor="text1"/>
                <w:sz w:val="20"/>
                <w:szCs w:val="20"/>
              </w:rPr>
              <w:lastRenderedPageBreak/>
              <w:t xml:space="preserve">Scientific and Practical Cyber Security Journal (SPCSJ). 2022. Vol. 6(4). Pp. 1 – </w:t>
            </w:r>
            <w:r w:rsidRPr="00DB5761">
              <w:rPr>
                <w:rFonts w:ascii="Times New Roman" w:hAnsi="Times New Roman" w:cs="Times New Roman"/>
                <w:bCs/>
                <w:color w:val="000000" w:themeColor="text1"/>
                <w:sz w:val="20"/>
                <w:szCs w:val="20"/>
              </w:rPr>
              <w:lastRenderedPageBreak/>
              <w:t xml:space="preserve">7. ISSN 2587-4667. </w:t>
            </w:r>
            <w:hyperlink r:id="rId117" w:history="1">
              <w:r w:rsidRPr="00DB5761">
                <w:rPr>
                  <w:rStyle w:val="a6"/>
                  <w:rFonts w:ascii="Times New Roman" w:hAnsi="Times New Roman" w:cs="Times New Roman"/>
                  <w:bCs/>
                  <w:color w:val="000000" w:themeColor="text1"/>
                  <w:sz w:val="20"/>
                  <w:szCs w:val="20"/>
                </w:rPr>
                <w:t>https://journal.scsa.ge/wp-content/uploads/2023/01/1eng-kozubtsov_silko_kozubtsova.pdf.pdf</w:t>
              </w:r>
            </w:hyperlink>
            <w:r w:rsidRPr="00DB5761">
              <w:rPr>
                <w:rFonts w:ascii="Times New Roman" w:hAnsi="Times New Roman" w:cs="Times New Roman"/>
                <w:bCs/>
                <w:color w:val="000000" w:themeColor="text1"/>
                <w:sz w:val="20"/>
                <w:szCs w:val="20"/>
              </w:rPr>
              <w:t>.</w:t>
            </w:r>
          </w:p>
        </w:tc>
      </w:tr>
      <w:tr w:rsidR="003065B2" w:rsidRPr="00DB5761" w14:paraId="10092A55" w14:textId="77777777" w:rsidTr="003366A9">
        <w:tc>
          <w:tcPr>
            <w:tcW w:w="709" w:type="dxa"/>
            <w:gridSpan w:val="2"/>
          </w:tcPr>
          <w:p w14:paraId="7AD65470"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8F3C0E9" w14:textId="77777777" w:rsidR="003065B2" w:rsidRPr="00DB5761" w:rsidRDefault="003065B2" w:rsidP="00BB1B8E">
            <w:pPr>
              <w:widowControl w:val="0"/>
              <w:spacing w:after="0" w:line="240" w:lineRule="auto"/>
              <w:jc w:val="center"/>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Liubov Terletska, </w:t>
            </w:r>
          </w:p>
          <w:p w14:paraId="0B7236DD" w14:textId="7A3C8874"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Nina Nikolska, Natalia Yevtushenko, Olga Khomyshyn, Svitlana Malazoniia.</w:t>
            </w:r>
          </w:p>
        </w:tc>
        <w:tc>
          <w:tcPr>
            <w:tcW w:w="3508" w:type="dxa"/>
            <w:vAlign w:val="center"/>
          </w:tcPr>
          <w:p w14:paraId="37AF7E99" w14:textId="3592D2C1"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Learning a foreign language through dynamic interaction of the teacher and the studen</w:t>
            </w:r>
            <w:r w:rsidR="009E60B0" w:rsidRPr="00DB5761">
              <w:rPr>
                <w:rFonts w:ascii="Times New Roman" w:hAnsi="Times New Roman" w:cs="Times New Roman"/>
                <w:color w:val="000000" w:themeColor="text1"/>
                <w:sz w:val="20"/>
                <w:szCs w:val="20"/>
              </w:rPr>
              <w:t>t</w:t>
            </w:r>
          </w:p>
        </w:tc>
        <w:tc>
          <w:tcPr>
            <w:tcW w:w="3402" w:type="dxa"/>
          </w:tcPr>
          <w:p w14:paraId="629883E7" w14:textId="16400A84" w:rsidR="003065B2" w:rsidRPr="00DB5761" w:rsidRDefault="003065B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rPr>
              <w:t xml:space="preserve">Ad Alta Journal of interdisciplinary research. 12 (01). P. 33-38. 2022. </w:t>
            </w:r>
          </w:p>
        </w:tc>
      </w:tr>
      <w:tr w:rsidR="003065B2" w:rsidRPr="00DB5761" w14:paraId="355BBF16" w14:textId="77777777" w:rsidTr="003366A9">
        <w:tc>
          <w:tcPr>
            <w:tcW w:w="709" w:type="dxa"/>
            <w:gridSpan w:val="2"/>
          </w:tcPr>
          <w:p w14:paraId="795B2024"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7ED04FB" w14:textId="4CB640FD"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Kopei V, Onysko O, Dašić P, Panchuk V, Panchuk A.</w:t>
            </w:r>
          </w:p>
        </w:tc>
        <w:tc>
          <w:tcPr>
            <w:tcW w:w="3508" w:type="dxa"/>
            <w:vAlign w:val="center"/>
          </w:tcPr>
          <w:p w14:paraId="1AE4ED6C" w14:textId="06E80E65"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Impact of technological and operational deviations of the thread flank angle on the fatigue life of the tool joint</w:t>
            </w:r>
          </w:p>
        </w:tc>
        <w:tc>
          <w:tcPr>
            <w:tcW w:w="3402" w:type="dxa"/>
            <w:vAlign w:val="center"/>
          </w:tcPr>
          <w:p w14:paraId="5B7512B6" w14:textId="0F7CDC10" w:rsidR="003065B2" w:rsidRPr="00DB5761" w:rsidRDefault="003065B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 xml:space="preserve">IOP Conference Series: Materials Science and Engineering. Annual Session of Scientific Papers (IMT Oradea 2022) 7-8.07.2022, Baile Felix SPA, Oradea, Romania. </w:t>
            </w:r>
            <w:r w:rsidRPr="00DB5761">
              <w:rPr>
                <w:rFonts w:ascii="Times New Roman" w:hAnsi="Times New Roman" w:cs="Times New Roman"/>
                <w:bCs/>
                <w:sz w:val="20"/>
                <w:szCs w:val="20"/>
              </w:rPr>
              <w:t>1256. 2022. 012010.</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 xml:space="preserve">DOI: </w:t>
            </w:r>
            <w:r w:rsidRPr="00DB5761">
              <w:rPr>
                <w:rFonts w:ascii="Times New Roman" w:hAnsi="Times New Roman" w:cs="Times New Roman"/>
                <w:bCs/>
                <w:sz w:val="20"/>
                <w:szCs w:val="20"/>
              </w:rPr>
              <w:t>10.1088/1757-899X/1256/1/012010</w:t>
            </w:r>
          </w:p>
        </w:tc>
      </w:tr>
      <w:tr w:rsidR="003065B2" w:rsidRPr="00DB5761" w14:paraId="0E39AC2F" w14:textId="77777777" w:rsidTr="003366A9">
        <w:tc>
          <w:tcPr>
            <w:tcW w:w="709" w:type="dxa"/>
            <w:gridSpan w:val="2"/>
          </w:tcPr>
          <w:p w14:paraId="1BBE8935"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7A28467" w14:textId="4412FB19"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Onysko O., Penderetsky M., Barz C., Panchuk V., Kopei V., Pitulei L., Lukan T.</w:t>
            </w:r>
          </w:p>
        </w:tc>
        <w:tc>
          <w:tcPr>
            <w:tcW w:w="3508" w:type="dxa"/>
            <w:vAlign w:val="center"/>
          </w:tcPr>
          <w:p w14:paraId="30BE4E91" w14:textId="2737CB25"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A geometrical and force model of a mini cycloidal gearbox for a 4-legged robotic platform</w:t>
            </w:r>
          </w:p>
        </w:tc>
        <w:tc>
          <w:tcPr>
            <w:tcW w:w="3402" w:type="dxa"/>
            <w:vAlign w:val="center"/>
          </w:tcPr>
          <w:p w14:paraId="0FD8E0ED" w14:textId="227914D9" w:rsidR="003065B2" w:rsidRPr="00DB5761" w:rsidRDefault="003065B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Innovative Mechanical Engineering. 1(3). 2022. P.74-79.</w:t>
            </w:r>
          </w:p>
        </w:tc>
      </w:tr>
      <w:tr w:rsidR="003065B2" w:rsidRPr="00DB5761" w14:paraId="72C3FB4F" w14:textId="77777777" w:rsidTr="003366A9">
        <w:tc>
          <w:tcPr>
            <w:tcW w:w="709" w:type="dxa"/>
            <w:gridSpan w:val="2"/>
          </w:tcPr>
          <w:p w14:paraId="558F3082"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A218A79" w14:textId="77777777" w:rsidR="003065B2" w:rsidRPr="00DB5761" w:rsidRDefault="003065B2" w:rsidP="00BB1B8E">
            <w:pPr>
              <w:widowControl w:val="0"/>
              <w:spacing w:after="0" w:line="240" w:lineRule="auto"/>
              <w:jc w:val="center"/>
              <w:rPr>
                <w:rFonts w:ascii="Times New Roman" w:hAnsi="Times New Roman" w:cs="Times New Roman"/>
                <w:bCs/>
                <w:sz w:val="20"/>
                <w:szCs w:val="20"/>
                <w:lang w:val="en-US"/>
              </w:rPr>
            </w:pPr>
            <w:r w:rsidRPr="00DB5761">
              <w:rPr>
                <w:rFonts w:ascii="Times New Roman" w:hAnsi="Times New Roman" w:cs="Times New Roman"/>
                <w:bCs/>
                <w:sz w:val="20"/>
                <w:szCs w:val="20"/>
                <w:lang w:val="en-US"/>
              </w:rPr>
              <w:t>Panchuk V., Barz C.,</w:t>
            </w:r>
          </w:p>
          <w:p w14:paraId="7144D639" w14:textId="13C9FBEE"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Kopei V., Onysko O., Medvid I., Panchuk A., Lukan T.</w:t>
            </w:r>
          </w:p>
        </w:tc>
        <w:tc>
          <w:tcPr>
            <w:tcW w:w="3508" w:type="dxa"/>
            <w:vAlign w:val="center"/>
          </w:tcPr>
          <w:p w14:paraId="78DB313B" w14:textId="46D2A73D"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Components of Technical Education from the Point of View of Modern Social Requests</w:t>
            </w:r>
          </w:p>
        </w:tc>
        <w:tc>
          <w:tcPr>
            <w:tcW w:w="3402" w:type="dxa"/>
            <w:vAlign w:val="center"/>
          </w:tcPr>
          <w:p w14:paraId="0BFC8D43" w14:textId="1A669778" w:rsidR="003065B2" w:rsidRPr="00DB5761" w:rsidRDefault="003065B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lang w:val="en-US"/>
              </w:rPr>
              <w:t xml:space="preserve">Carpatian Jornal of Electrical Engineering. </w:t>
            </w:r>
            <w:r w:rsidRPr="00DB5761">
              <w:rPr>
                <w:rFonts w:ascii="Times New Roman" w:hAnsi="Times New Roman" w:cs="Times New Roman"/>
                <w:bCs/>
                <w:sz w:val="20"/>
                <w:szCs w:val="20"/>
              </w:rPr>
              <w:t>16(1). 2022. P.157-163.</w:t>
            </w:r>
          </w:p>
        </w:tc>
      </w:tr>
      <w:tr w:rsidR="003065B2" w:rsidRPr="00DB5761" w14:paraId="57A73F49" w14:textId="77777777" w:rsidTr="003366A9">
        <w:tc>
          <w:tcPr>
            <w:tcW w:w="709" w:type="dxa"/>
            <w:gridSpan w:val="2"/>
          </w:tcPr>
          <w:p w14:paraId="638CF9D6"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2597590" w14:textId="6CCD94EF"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Onysko O.R., Kusyi Ya.M., Kopei V.B., Dzhus A.P.</w:t>
            </w:r>
          </w:p>
        </w:tc>
        <w:tc>
          <w:tcPr>
            <w:tcW w:w="3508" w:type="dxa"/>
            <w:vAlign w:val="center"/>
          </w:tcPr>
          <w:p w14:paraId="2CFFE197" w14:textId="25D77376"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Accuracy of Thread Profile Depends on the Lathe Tool Angle of Inclination. </w:t>
            </w:r>
            <w:r w:rsidRPr="00DB5761">
              <w:rPr>
                <w:rFonts w:ascii="Times New Roman" w:hAnsi="Times New Roman" w:cs="Times New Roman"/>
                <w:sz w:val="20"/>
                <w:szCs w:val="20"/>
              </w:rPr>
              <w:t>Theoretical Investigation</w:t>
            </w:r>
          </w:p>
        </w:tc>
        <w:tc>
          <w:tcPr>
            <w:tcW w:w="3402" w:type="dxa"/>
            <w:vAlign w:val="center"/>
          </w:tcPr>
          <w:p w14:paraId="6F7E343F" w14:textId="5575393A" w:rsidR="003065B2" w:rsidRPr="00DB5761" w:rsidRDefault="003065B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IOP Conference Series: Materials Science and Engineering, International Scientific and Theoretical Conference "Modeling and Computer Engineering in Mechanical Engineering: Theory, Practice, and Innovation" (MCEME-2022) 28/09/2022 - 21/10/2022 Lviv, Ukraine. </w:t>
            </w:r>
            <w:r w:rsidRPr="00DB5761">
              <w:rPr>
                <w:rFonts w:ascii="Times New Roman" w:hAnsi="Times New Roman" w:cs="Times New Roman"/>
                <w:sz w:val="20"/>
                <w:szCs w:val="20"/>
              </w:rPr>
              <w:t>1277. 2023. 12018. DOI: 10.1088/1757-899X/1277/1/012018</w:t>
            </w:r>
          </w:p>
        </w:tc>
      </w:tr>
      <w:tr w:rsidR="003065B2" w:rsidRPr="00DB5761" w14:paraId="0D53D97C" w14:textId="77777777" w:rsidTr="003366A9">
        <w:tc>
          <w:tcPr>
            <w:tcW w:w="709" w:type="dxa"/>
            <w:gridSpan w:val="2"/>
          </w:tcPr>
          <w:p w14:paraId="50A99A8B" w14:textId="77777777" w:rsidR="003065B2" w:rsidRPr="00DB5761" w:rsidRDefault="003065B2"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59AB0AC" w14:textId="62308735"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Style w:val="1749"/>
                <w:rFonts w:ascii="Times New Roman" w:hAnsi="Times New Roman" w:cs="Times New Roman"/>
                <w:color w:val="000000"/>
                <w:sz w:val="20"/>
                <w:szCs w:val="20"/>
              </w:rPr>
              <w:t>Kostetska</w:t>
            </w:r>
            <w:r w:rsidRPr="00DB5761">
              <w:rPr>
                <w:rFonts w:ascii="Times New Roman" w:hAnsi="Times New Roman" w:cs="Times New Roman"/>
                <w:color w:val="000000"/>
                <w:sz w:val="20"/>
                <w:szCs w:val="20"/>
              </w:rPr>
              <w:t xml:space="preserve"> I.</w:t>
            </w:r>
          </w:p>
        </w:tc>
        <w:tc>
          <w:tcPr>
            <w:tcW w:w="3508" w:type="dxa"/>
            <w:vAlign w:val="center"/>
          </w:tcPr>
          <w:p w14:paraId="6A7878B8" w14:textId="7ABFEA3F" w:rsidR="003065B2" w:rsidRPr="00DB5761" w:rsidRDefault="003065B2"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color w:val="000000"/>
                <w:sz w:val="20"/>
                <w:szCs w:val="20"/>
                <w:lang w:val="en-US" w:eastAsia="ru-RU"/>
              </w:rPr>
              <w:t>The importance of the functioning of agricultural producer groups for ensuring the development of rural areas in Ukraine and Poland</w:t>
            </w:r>
          </w:p>
        </w:tc>
        <w:tc>
          <w:tcPr>
            <w:tcW w:w="3402" w:type="dxa"/>
            <w:vAlign w:val="center"/>
          </w:tcPr>
          <w:p w14:paraId="2ABC1A90" w14:textId="2F8A659A" w:rsidR="003065B2" w:rsidRPr="00DB5761" w:rsidRDefault="003065B2"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color w:val="000000"/>
                <w:sz w:val="20"/>
                <w:szCs w:val="20"/>
                <w:shd w:val="clear" w:color="auto" w:fill="FFFFFF"/>
                <w:lang w:val="en-US" w:eastAsia="ru-RU"/>
              </w:rPr>
              <w:t xml:space="preserve">Przegląd Europejski. </w:t>
            </w:r>
            <w:r w:rsidRPr="00DB5761">
              <w:rPr>
                <w:rFonts w:ascii="Times New Roman" w:eastAsia="Times New Roman" w:hAnsi="Times New Roman" w:cs="Times New Roman"/>
                <w:color w:val="000000"/>
                <w:sz w:val="20"/>
                <w:szCs w:val="20"/>
                <w:lang w:val="en-US" w:eastAsia="ru-RU"/>
              </w:rPr>
              <w:t xml:space="preserve">2022, Volume 2022, No. 1. </w:t>
            </w:r>
            <w:r w:rsidRPr="00DB5761">
              <w:rPr>
                <w:rFonts w:ascii="Times New Roman" w:eastAsia="Times New Roman" w:hAnsi="Times New Roman" w:cs="Times New Roman"/>
                <w:color w:val="000000"/>
                <w:sz w:val="20"/>
                <w:szCs w:val="20"/>
                <w:shd w:val="clear" w:color="auto" w:fill="FFFFFF"/>
                <w:lang w:val="en-US" w:eastAsia="ru-RU"/>
              </w:rPr>
              <w:t>DOI: 10.31338/1641-2478pe.1.22.8</w:t>
            </w:r>
          </w:p>
        </w:tc>
      </w:tr>
      <w:tr w:rsidR="00E46536" w:rsidRPr="00DB5761" w14:paraId="6293DA6F" w14:textId="77777777" w:rsidTr="003366A9">
        <w:tc>
          <w:tcPr>
            <w:tcW w:w="709" w:type="dxa"/>
            <w:gridSpan w:val="2"/>
          </w:tcPr>
          <w:p w14:paraId="64CB3559"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2CA8639" w14:textId="3FBE6773"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Style w:val="6621"/>
                <w:rFonts w:ascii="Times New Roman" w:hAnsi="Times New Roman" w:cs="Times New Roman"/>
                <w:sz w:val="20"/>
                <w:szCs w:val="20"/>
              </w:rPr>
              <w:t>Reznik</w:t>
            </w:r>
            <w:r w:rsidRPr="00DB5761">
              <w:rPr>
                <w:rFonts w:ascii="Times New Roman" w:hAnsi="Times New Roman" w:cs="Times New Roman"/>
                <w:sz w:val="20"/>
                <w:szCs w:val="20"/>
              </w:rPr>
              <w:t> N., Dolynkyi S., Miroshnychenko O., Ihor A., Yarmoliuk A., Svitlyshyn I.</w:t>
            </w:r>
          </w:p>
        </w:tc>
        <w:tc>
          <w:tcPr>
            <w:tcW w:w="3508" w:type="dxa"/>
            <w:vAlign w:val="center"/>
          </w:tcPr>
          <w:p w14:paraId="0E8C3252" w14:textId="069382B8"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Style w:val="1756"/>
                <w:rFonts w:ascii="Times New Roman" w:hAnsi="Times New Roman" w:cs="Times New Roman"/>
                <w:sz w:val="20"/>
                <w:szCs w:val="20"/>
                <w:lang w:val="en-US"/>
              </w:rPr>
              <w:t>Features of the selection of foreign securities for investment activities</w:t>
            </w:r>
          </w:p>
        </w:tc>
        <w:tc>
          <w:tcPr>
            <w:tcW w:w="3402" w:type="dxa"/>
          </w:tcPr>
          <w:p w14:paraId="33731FB3" w14:textId="6E115393"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sz w:val="20"/>
                <w:szCs w:val="20"/>
                <w:lang w:eastAsia="ru-RU"/>
              </w:rPr>
              <w:t xml:space="preserve">Lecture Notes in Networks and Systems, 620 LNNS, </w:t>
            </w:r>
            <w:r w:rsidR="00FB1AC5" w:rsidRPr="00DB5761">
              <w:rPr>
                <w:rFonts w:ascii="Times New Roman" w:eastAsia="Times New Roman" w:hAnsi="Times New Roman" w:cs="Times New Roman"/>
                <w:sz w:val="20"/>
                <w:szCs w:val="20"/>
                <w:lang w:eastAsia="ru-RU"/>
              </w:rPr>
              <w:t>С.</w:t>
            </w:r>
            <w:r w:rsidRPr="00DB5761">
              <w:rPr>
                <w:rFonts w:ascii="Times New Roman" w:eastAsia="Times New Roman" w:hAnsi="Times New Roman" w:cs="Times New Roman"/>
                <w:sz w:val="20"/>
                <w:szCs w:val="20"/>
                <w:lang w:eastAsia="ru-RU"/>
              </w:rPr>
              <w:t xml:space="preserve"> 26–34 </w:t>
            </w:r>
          </w:p>
        </w:tc>
      </w:tr>
      <w:tr w:rsidR="00E46536" w:rsidRPr="00DB5761" w14:paraId="63CE243F" w14:textId="77777777" w:rsidTr="003366A9">
        <w:tc>
          <w:tcPr>
            <w:tcW w:w="709" w:type="dxa"/>
            <w:gridSpan w:val="2"/>
          </w:tcPr>
          <w:p w14:paraId="2F2C487E"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0E5E316" w14:textId="079FA990"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Style w:val="3206"/>
                <w:rFonts w:ascii="Times New Roman" w:hAnsi="Times New Roman" w:cs="Times New Roman"/>
                <w:color w:val="000000" w:themeColor="text1"/>
                <w:sz w:val="20"/>
                <w:szCs w:val="20"/>
                <w:lang w:val="en-US"/>
              </w:rPr>
              <w:t>Makukh</w:t>
            </w:r>
            <w:r w:rsidRPr="00DB5761">
              <w:rPr>
                <w:rFonts w:ascii="Times New Roman" w:hAnsi="Times New Roman" w:cs="Times New Roman"/>
                <w:color w:val="000000" w:themeColor="text1"/>
                <w:sz w:val="20"/>
                <w:szCs w:val="20"/>
                <w:lang w:val="en-US"/>
              </w:rPr>
              <w:t xml:space="preserve"> T., Zaluzhna A., Chopei V., Gumenyuk S.</w:t>
            </w:r>
          </w:p>
        </w:tc>
        <w:tc>
          <w:tcPr>
            <w:tcW w:w="3508" w:type="dxa"/>
            <w:vAlign w:val="center"/>
          </w:tcPr>
          <w:p w14:paraId="1E45B09D" w14:textId="1338B556"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color w:val="000000" w:themeColor="text1"/>
                <w:sz w:val="20"/>
                <w:szCs w:val="20"/>
                <w:lang w:val="en-US" w:eastAsia="ru-RU"/>
              </w:rPr>
              <w:t>Economic culture and features of its formation in an interdisciplin aty dimension</w:t>
            </w:r>
          </w:p>
        </w:tc>
        <w:tc>
          <w:tcPr>
            <w:tcW w:w="3402" w:type="dxa"/>
          </w:tcPr>
          <w:p w14:paraId="729546E8" w14:textId="29C02C6F"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Style w:val="3556"/>
                <w:rFonts w:ascii="Times New Roman" w:hAnsi="Times New Roman" w:cs="Times New Roman"/>
                <w:color w:val="000000" w:themeColor="text1"/>
                <w:sz w:val="20"/>
                <w:szCs w:val="20"/>
              </w:rPr>
              <w:t>Modern</w:t>
            </w:r>
            <w:r w:rsidRPr="00DB5761">
              <w:rPr>
                <w:rFonts w:ascii="Times New Roman" w:hAnsi="Times New Roman" w:cs="Times New Roman"/>
                <w:color w:val="000000" w:themeColor="text1"/>
                <w:sz w:val="20"/>
                <w:szCs w:val="20"/>
              </w:rPr>
              <w:t xml:space="preserve"> Sciemce № 4. 2022. 8 p. Чехія </w:t>
            </w:r>
          </w:p>
        </w:tc>
      </w:tr>
      <w:tr w:rsidR="00E46536" w:rsidRPr="00DB5761" w14:paraId="1DC7DB0C" w14:textId="77777777" w:rsidTr="003366A9">
        <w:tc>
          <w:tcPr>
            <w:tcW w:w="709" w:type="dxa"/>
            <w:gridSpan w:val="2"/>
          </w:tcPr>
          <w:p w14:paraId="6D665BE9"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AE0FE59" w14:textId="10CF07CB"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Hryshko  Svitlana, Boris Pospelov, Evgen</w:t>
            </w:r>
            <w:r w:rsidRPr="00DB5761">
              <w:rPr>
                <w:rFonts w:ascii="Times New Roman" w:hAnsi="Times New Roman" w:cs="Times New Roman"/>
                <w:b/>
                <w:color w:val="000000"/>
                <w:sz w:val="20"/>
                <w:szCs w:val="20"/>
              </w:rPr>
              <w:t>іy</w:t>
            </w:r>
            <w:r w:rsidRPr="00DB5761">
              <w:rPr>
                <w:rFonts w:ascii="Times New Roman" w:hAnsi="Times New Roman" w:cs="Times New Roman"/>
                <w:color w:val="000000"/>
                <w:sz w:val="20"/>
                <w:szCs w:val="20"/>
              </w:rPr>
              <w:t xml:space="preserve"> Rybka, Alexander Savchenko, Olena Dashkovska, Serhii Harbuz, Elena Naden, Ivan Chornomaz,  Oleksandr Nepsha, Dmytrо Morkvin</w:t>
            </w:r>
          </w:p>
        </w:tc>
        <w:tc>
          <w:tcPr>
            <w:tcW w:w="3508" w:type="dxa"/>
            <w:vAlign w:val="center"/>
          </w:tcPr>
          <w:p w14:paraId="748A43D1" w14:textId="716A9E3B"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Peculiarities of amplitude spectra of the third order for the early detection of indoor fires</w:t>
            </w:r>
          </w:p>
        </w:tc>
        <w:tc>
          <w:tcPr>
            <w:tcW w:w="3402" w:type="dxa"/>
            <w:vAlign w:val="center"/>
          </w:tcPr>
          <w:p w14:paraId="77589E8F" w14:textId="22453313"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Eastern-European Journal of Enterprise Technologies. 2022. №5/10(119). Р. 49–56. Фахове видання. Категорія А (</w:t>
            </w:r>
            <w:r w:rsidRPr="00DB5761">
              <w:rPr>
                <w:rFonts w:ascii="Times New Roman" w:hAnsi="Times New Roman" w:cs="Times New Roman"/>
                <w:b/>
                <w:bCs/>
                <w:color w:val="000000"/>
                <w:sz w:val="20"/>
                <w:szCs w:val="20"/>
              </w:rPr>
              <w:t>Scopus)</w:t>
            </w:r>
          </w:p>
        </w:tc>
      </w:tr>
      <w:tr w:rsidR="00E46536" w:rsidRPr="00DB5761" w14:paraId="540DC3BE" w14:textId="77777777" w:rsidTr="003366A9">
        <w:tc>
          <w:tcPr>
            <w:tcW w:w="709" w:type="dxa"/>
            <w:gridSpan w:val="2"/>
          </w:tcPr>
          <w:p w14:paraId="172B2205"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CC4D84E" w14:textId="53C51A45"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Tatiana I. Yavorska,, Olha O. Sobolevska, Valerii I. Lysenko, Valerii I. Apostolov Iryna V. Ahieieva</w:t>
            </w:r>
          </w:p>
        </w:tc>
        <w:tc>
          <w:tcPr>
            <w:tcW w:w="3508" w:type="dxa"/>
            <w:vAlign w:val="center"/>
          </w:tcPr>
          <w:p w14:paraId="56AB14E8" w14:textId="4B8DB603"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Formation of Cost-resource Determinants and Stabilizers of the Development of Hunting in Ukraine</w:t>
            </w:r>
          </w:p>
        </w:tc>
        <w:tc>
          <w:tcPr>
            <w:tcW w:w="3402" w:type="dxa"/>
            <w:vAlign w:val="center"/>
          </w:tcPr>
          <w:p w14:paraId="7C4DE9C2" w14:textId="2BEC29D2" w:rsidR="00E46536" w:rsidRPr="00DB5761" w:rsidRDefault="00E46536" w:rsidP="0070539B">
            <w:pPr>
              <w:pStyle w:val="10"/>
              <w:widowControl w:val="0"/>
              <w:pBdr>
                <w:top w:val="nil"/>
                <w:left w:val="nil"/>
                <w:bottom w:val="nil"/>
                <w:right w:val="nil"/>
                <w:between w:val="nil"/>
              </w:pBdr>
              <w:rPr>
                <w:noProof/>
                <w:color w:val="222222"/>
              </w:rPr>
            </w:pPr>
            <w:r w:rsidRPr="00DB5761">
              <w:rPr>
                <w:color w:val="000000"/>
              </w:rPr>
              <w:t xml:space="preserve">Review of Economics and Finance, 2022, 20, 306-319. Фахове видання. Категорія А </w:t>
            </w:r>
            <w:r w:rsidRPr="00DB5761">
              <w:rPr>
                <w:b/>
                <w:bCs/>
                <w:color w:val="000000"/>
              </w:rPr>
              <w:t>(Scopus)</w:t>
            </w:r>
          </w:p>
        </w:tc>
      </w:tr>
      <w:tr w:rsidR="00E46536" w:rsidRPr="00DB5761" w14:paraId="7438C531" w14:textId="77777777" w:rsidTr="003366A9">
        <w:tc>
          <w:tcPr>
            <w:tcW w:w="709" w:type="dxa"/>
            <w:gridSpan w:val="2"/>
          </w:tcPr>
          <w:p w14:paraId="03DA311C"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49AB14C" w14:textId="12AACAEE"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Hryshko  Svitlana, Volodymyr Sadkovyi, Boris Pospelov, Evgenіy Rybka, Borys Kreminskyi, Oleksandr Yashchenko, Yuliia Bezuhla, Eleonora Darmofal, Eduard Kochanov Iryna Kozynska</w:t>
            </w:r>
          </w:p>
        </w:tc>
        <w:tc>
          <w:tcPr>
            <w:tcW w:w="3508" w:type="dxa"/>
            <w:vAlign w:val="center"/>
          </w:tcPr>
          <w:p w14:paraId="1D909E4F" w14:textId="3D37D85D"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Development of a method for assessing the reliability of fire detection in premises</w:t>
            </w:r>
          </w:p>
        </w:tc>
        <w:tc>
          <w:tcPr>
            <w:tcW w:w="3402" w:type="dxa"/>
            <w:vAlign w:val="center"/>
          </w:tcPr>
          <w:p w14:paraId="227441B4" w14:textId="77777777" w:rsidR="00E46536" w:rsidRPr="00DB5761" w:rsidRDefault="00E46536" w:rsidP="00BB1B8E">
            <w:pPr>
              <w:pStyle w:val="10"/>
              <w:widowControl w:val="0"/>
              <w:pBdr>
                <w:top w:val="nil"/>
                <w:left w:val="nil"/>
                <w:bottom w:val="nil"/>
                <w:right w:val="nil"/>
                <w:between w:val="nil"/>
              </w:pBdr>
              <w:rPr>
                <w:color w:val="000000"/>
              </w:rPr>
            </w:pPr>
            <w:r w:rsidRPr="00DB5761">
              <w:rPr>
                <w:color w:val="000000"/>
              </w:rPr>
              <w:t>Eastern-European Journal of Enterprise Technologies. 2022. № 3/10(117). Р. 56–62.</w:t>
            </w:r>
          </w:p>
          <w:p w14:paraId="5015ED2D" w14:textId="610948AA"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 xml:space="preserve">Фахове видання. Категорія А </w:t>
            </w:r>
            <w:r w:rsidRPr="00DB5761">
              <w:rPr>
                <w:rFonts w:ascii="Times New Roman" w:hAnsi="Times New Roman" w:cs="Times New Roman"/>
                <w:b/>
                <w:bCs/>
                <w:color w:val="000000"/>
                <w:sz w:val="20"/>
                <w:szCs w:val="20"/>
              </w:rPr>
              <w:t>(Scopus)</w:t>
            </w:r>
          </w:p>
        </w:tc>
      </w:tr>
      <w:tr w:rsidR="00E46536" w:rsidRPr="00DB5761" w14:paraId="3C8B56AA" w14:textId="77777777" w:rsidTr="003366A9">
        <w:tc>
          <w:tcPr>
            <w:tcW w:w="709" w:type="dxa"/>
            <w:gridSpan w:val="2"/>
          </w:tcPr>
          <w:p w14:paraId="40F1CD94"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7688C72" w14:textId="3C359D64"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Hryshko  Svitlana, Boris Pospelov, Volodymyr Andronov, Evgenіy Rybka, Yuliia Bezuhla, Olena Liashevska, Tetiana Butenko, Eleonora Darmofal, Iryna Kozynska, Yurii Bielashov</w:t>
            </w:r>
          </w:p>
        </w:tc>
        <w:tc>
          <w:tcPr>
            <w:tcW w:w="3508" w:type="dxa"/>
            <w:vAlign w:val="center"/>
          </w:tcPr>
          <w:p w14:paraId="20E0B78D" w14:textId="6FE3D3ED"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Empirical cumulative distribution function of the characteristic sign of the gas environment during fire</w:t>
            </w:r>
          </w:p>
        </w:tc>
        <w:tc>
          <w:tcPr>
            <w:tcW w:w="3402" w:type="dxa"/>
            <w:vAlign w:val="center"/>
          </w:tcPr>
          <w:p w14:paraId="124619B2" w14:textId="77777777" w:rsidR="00E46536" w:rsidRPr="00DB5761" w:rsidRDefault="00E46536" w:rsidP="00BB1B8E">
            <w:pPr>
              <w:pStyle w:val="10"/>
              <w:widowControl w:val="0"/>
              <w:pBdr>
                <w:top w:val="nil"/>
                <w:left w:val="nil"/>
                <w:bottom w:val="nil"/>
                <w:right w:val="nil"/>
                <w:between w:val="nil"/>
              </w:pBdr>
              <w:rPr>
                <w:color w:val="000000"/>
              </w:rPr>
            </w:pPr>
            <w:r w:rsidRPr="00DB5761">
              <w:rPr>
                <w:color w:val="000000"/>
              </w:rPr>
              <w:t>Eastern-European Journal of Enterprise Technologies. 2022. №4/10(118). Р. 60–66.</w:t>
            </w:r>
          </w:p>
          <w:p w14:paraId="67EE504C" w14:textId="2654790A"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 xml:space="preserve">Фахове видання. Категорія А </w:t>
            </w:r>
            <w:r w:rsidRPr="00DB5761">
              <w:rPr>
                <w:rFonts w:ascii="Times New Roman" w:hAnsi="Times New Roman" w:cs="Times New Roman"/>
                <w:b/>
                <w:bCs/>
                <w:color w:val="000000"/>
                <w:sz w:val="20"/>
                <w:szCs w:val="20"/>
              </w:rPr>
              <w:t>(Scopus)</w:t>
            </w:r>
          </w:p>
        </w:tc>
      </w:tr>
      <w:tr w:rsidR="00E46536" w:rsidRPr="00DB5761" w14:paraId="577F41F6" w14:textId="77777777" w:rsidTr="003366A9">
        <w:tc>
          <w:tcPr>
            <w:tcW w:w="709" w:type="dxa"/>
            <w:gridSpan w:val="2"/>
          </w:tcPr>
          <w:p w14:paraId="4888968B"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B0423B8" w14:textId="1F5D7353" w:rsidR="00E46536" w:rsidRPr="00DB5761" w:rsidRDefault="00E46536" w:rsidP="0070539B">
            <w:pPr>
              <w:pStyle w:val="10"/>
              <w:widowControl w:val="0"/>
              <w:pBdr>
                <w:top w:val="nil"/>
                <w:left w:val="nil"/>
                <w:bottom w:val="nil"/>
                <w:right w:val="nil"/>
                <w:between w:val="nil"/>
              </w:pBdr>
              <w:jc w:val="center"/>
              <w:rPr>
                <w:noProof/>
                <w:color w:val="222222"/>
              </w:rPr>
            </w:pPr>
            <w:r w:rsidRPr="00DB5761">
              <w:rPr>
                <w:color w:val="000000"/>
              </w:rPr>
              <w:t>Hryshko Svitlana,</w:t>
            </w:r>
            <w:r w:rsidR="0070539B" w:rsidRPr="00DB5761">
              <w:rPr>
                <w:color w:val="000000"/>
              </w:rPr>
              <w:t xml:space="preserve"> </w:t>
            </w:r>
            <w:r w:rsidRPr="00DB5761">
              <w:rPr>
                <w:color w:val="000000"/>
              </w:rPr>
              <w:t>Nepsha Oleksandr,</w:t>
            </w:r>
            <w:r w:rsidR="0070539B" w:rsidRPr="00DB5761">
              <w:rPr>
                <w:color w:val="000000"/>
              </w:rPr>
              <w:t xml:space="preserve"> </w:t>
            </w:r>
            <w:r w:rsidRPr="00DB5761">
              <w:rPr>
                <w:color w:val="000000"/>
              </w:rPr>
              <w:t>Zavyalova Tetyana, Levada Olga, Prokhorova Larуsa</w:t>
            </w:r>
          </w:p>
        </w:tc>
        <w:tc>
          <w:tcPr>
            <w:tcW w:w="3508" w:type="dxa"/>
            <w:vAlign w:val="center"/>
          </w:tcPr>
          <w:p w14:paraId="28DB1FCA" w14:textId="7A9873D3" w:rsidR="00E46536" w:rsidRPr="00DB5761" w:rsidRDefault="00E46536" w:rsidP="009E60B0">
            <w:pPr>
              <w:pStyle w:val="10"/>
              <w:widowControl w:val="0"/>
              <w:pBdr>
                <w:top w:val="nil"/>
                <w:left w:val="nil"/>
                <w:bottom w:val="nil"/>
                <w:right w:val="nil"/>
                <w:between w:val="nil"/>
              </w:pBdr>
              <w:jc w:val="center"/>
              <w:rPr>
                <w:noProof/>
                <w:color w:val="222222"/>
              </w:rPr>
            </w:pPr>
            <w:r w:rsidRPr="00DB5761">
              <w:rPr>
                <w:color w:val="000000"/>
              </w:rPr>
              <w:t>Formation of professional and pedagogical competence of future geography teachers during practical training</w:t>
            </w:r>
          </w:p>
        </w:tc>
        <w:tc>
          <w:tcPr>
            <w:tcW w:w="3402" w:type="dxa"/>
            <w:vAlign w:val="center"/>
          </w:tcPr>
          <w:p w14:paraId="63926723" w14:textId="77777777" w:rsidR="00E46536" w:rsidRPr="00DB5761" w:rsidRDefault="00E46536" w:rsidP="00BB1B8E">
            <w:pPr>
              <w:pStyle w:val="10"/>
              <w:widowControl w:val="0"/>
              <w:pBdr>
                <w:top w:val="nil"/>
                <w:left w:val="nil"/>
                <w:bottom w:val="nil"/>
                <w:right w:val="nil"/>
                <w:between w:val="nil"/>
              </w:pBdr>
              <w:rPr>
                <w:color w:val="000000"/>
              </w:rPr>
            </w:pPr>
            <w:r w:rsidRPr="00DB5761">
              <w:rPr>
                <w:color w:val="000000"/>
              </w:rPr>
              <w:t>Actual scientific research in the modern world. Journal. Pereiaslav. 2022. Issue 10(90), p. 2. С. 50</w:t>
            </w:r>
            <w:r w:rsidRPr="00DB5761">
              <w:rPr>
                <w:b/>
                <w:color w:val="000000"/>
              </w:rPr>
              <w:t>–</w:t>
            </w:r>
            <w:r w:rsidRPr="00DB5761">
              <w:rPr>
                <w:color w:val="000000"/>
              </w:rPr>
              <w:t>53.</w:t>
            </w:r>
          </w:p>
          <w:p w14:paraId="795F48F8" w14:textId="028B897A"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
                <w:color w:val="000000"/>
                <w:sz w:val="20"/>
                <w:szCs w:val="20"/>
              </w:rPr>
              <w:t>Наукометрична база Index Copernicus</w:t>
            </w:r>
          </w:p>
        </w:tc>
      </w:tr>
      <w:tr w:rsidR="00E46536" w:rsidRPr="00DB5761" w14:paraId="328FCAD1" w14:textId="77777777" w:rsidTr="003366A9">
        <w:tc>
          <w:tcPr>
            <w:tcW w:w="709" w:type="dxa"/>
            <w:gridSpan w:val="2"/>
          </w:tcPr>
          <w:p w14:paraId="5DBEE9D8"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01DE58E" w14:textId="7F466574"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Style w:val="a7"/>
                <w:rFonts w:ascii="Times New Roman" w:hAnsi="Times New Roman" w:cs="Times New Roman"/>
                <w:sz w:val="20"/>
                <w:szCs w:val="20"/>
                <w:bdr w:val="none" w:sz="0" w:space="0" w:color="auto" w:frame="1"/>
                <w:shd w:val="clear" w:color="auto" w:fill="FFFFFF"/>
              </w:rPr>
              <w:t>Sultanova N.</w:t>
            </w:r>
          </w:p>
        </w:tc>
        <w:tc>
          <w:tcPr>
            <w:tcW w:w="3508" w:type="dxa"/>
            <w:vAlign w:val="center"/>
          </w:tcPr>
          <w:p w14:paraId="15FC2326" w14:textId="4AAF1152"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Future Teachers for Coaching at out-of-school Institutions Pedagogy</w:t>
            </w:r>
          </w:p>
        </w:tc>
        <w:tc>
          <w:tcPr>
            <w:tcW w:w="3402" w:type="dxa"/>
          </w:tcPr>
          <w:p w14:paraId="04DD22E1" w14:textId="39384C22"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themeColor="text1"/>
                <w:sz w:val="20"/>
                <w:szCs w:val="20"/>
                <w:lang w:val="en-US"/>
              </w:rPr>
              <w:t>2022. N</w:t>
            </w:r>
            <w:r w:rsidRPr="00DB5761">
              <w:rPr>
                <w:rFonts w:ascii="Times New Roman" w:hAnsi="Times New Roman" w:cs="Times New Roman"/>
                <w:color w:val="000000" w:themeColor="text1"/>
                <w:sz w:val="20"/>
                <w:szCs w:val="20"/>
              </w:rPr>
              <w:t>о</w:t>
            </w:r>
            <w:r w:rsidRPr="00DB5761">
              <w:rPr>
                <w:rFonts w:ascii="Times New Roman" w:hAnsi="Times New Roman" w:cs="Times New Roman"/>
                <w:color w:val="000000" w:themeColor="text1"/>
                <w:sz w:val="20"/>
                <w:szCs w:val="20"/>
                <w:lang w:val="en-US"/>
              </w:rPr>
              <w:t xml:space="preserve"> 2. Vol</w:t>
            </w:r>
            <w:r w:rsidRPr="00DB5761">
              <w:rPr>
                <w:rFonts w:ascii="Times New Roman" w:hAnsi="Times New Roman" w:cs="Times New Roman"/>
                <w:color w:val="000000" w:themeColor="text1"/>
                <w:sz w:val="20"/>
                <w:szCs w:val="20"/>
              </w:rPr>
              <w:t>.</w:t>
            </w:r>
            <w:r w:rsidRPr="00DB5761">
              <w:rPr>
                <w:rFonts w:ascii="Times New Roman" w:hAnsi="Times New Roman" w:cs="Times New Roman"/>
                <w:color w:val="000000" w:themeColor="text1"/>
                <w:sz w:val="20"/>
                <w:szCs w:val="20"/>
                <w:lang w:val="en-US"/>
              </w:rPr>
              <w:t xml:space="preserve"> 94.</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DOI</w:t>
            </w:r>
            <w:r w:rsidRPr="00DB5761">
              <w:rPr>
                <w:rFonts w:ascii="Times New Roman" w:hAnsi="Times New Roman" w:cs="Times New Roman"/>
                <w:color w:val="000000" w:themeColor="text1"/>
                <w:sz w:val="20"/>
                <w:szCs w:val="20"/>
              </w:rPr>
              <w:t xml:space="preserve">: </w:t>
            </w:r>
            <w:hyperlink r:id="rId118" w:history="1">
              <w:r w:rsidRPr="00DB5761">
                <w:rPr>
                  <w:rStyle w:val="a6"/>
                  <w:rFonts w:ascii="Times New Roman" w:hAnsi="Times New Roman" w:cs="Times New Roman"/>
                  <w:color w:val="000000" w:themeColor="text1"/>
                  <w:sz w:val="20"/>
                  <w:szCs w:val="20"/>
                  <w:lang w:val="en-US"/>
                </w:rPr>
                <w:t>https://doi.org/10.53656/ped2022-2.03</w:t>
              </w:r>
            </w:hyperlink>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en-US"/>
              </w:rPr>
              <w:t>(</w:t>
            </w:r>
            <w:r w:rsidRPr="00DB5761">
              <w:rPr>
                <w:rFonts w:ascii="Times New Roman" w:hAnsi="Times New Roman" w:cs="Times New Roman"/>
                <w:b/>
                <w:bCs/>
                <w:color w:val="000000" w:themeColor="text1"/>
                <w:sz w:val="20"/>
                <w:szCs w:val="20"/>
              </w:rPr>
              <w:t>Web of Science</w:t>
            </w:r>
            <w:r w:rsidRPr="00DB5761">
              <w:rPr>
                <w:rFonts w:ascii="Times New Roman" w:hAnsi="Times New Roman" w:cs="Times New Roman"/>
                <w:color w:val="000000" w:themeColor="text1"/>
                <w:sz w:val="20"/>
                <w:szCs w:val="20"/>
              </w:rPr>
              <w:t xml:space="preserve"> Core Collection</w:t>
            </w:r>
            <w:r w:rsidRPr="00DB5761">
              <w:rPr>
                <w:rFonts w:ascii="Times New Roman" w:hAnsi="Times New Roman" w:cs="Times New Roman"/>
                <w:color w:val="000000" w:themeColor="text1"/>
                <w:sz w:val="20"/>
                <w:szCs w:val="20"/>
                <w:lang w:val="en-US"/>
              </w:rPr>
              <w:t>)</w:t>
            </w:r>
          </w:p>
        </w:tc>
      </w:tr>
      <w:tr w:rsidR="00E46536" w:rsidRPr="00DB5761" w14:paraId="485B0A3B" w14:textId="77777777" w:rsidTr="003366A9">
        <w:tc>
          <w:tcPr>
            <w:tcW w:w="709" w:type="dxa"/>
            <w:gridSpan w:val="2"/>
          </w:tcPr>
          <w:p w14:paraId="51647EFC"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7686B68" w14:textId="3FCD89EC"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Style w:val="a7"/>
                <w:rFonts w:ascii="Times New Roman" w:hAnsi="Times New Roman" w:cs="Times New Roman"/>
                <w:sz w:val="20"/>
                <w:szCs w:val="20"/>
                <w:bdr w:val="none" w:sz="0" w:space="0" w:color="auto" w:frame="1"/>
                <w:shd w:val="clear" w:color="auto" w:fill="FFFFFF"/>
              </w:rPr>
              <w:t>Sultanova N.</w:t>
            </w:r>
          </w:p>
        </w:tc>
        <w:tc>
          <w:tcPr>
            <w:tcW w:w="3508" w:type="dxa"/>
            <w:vAlign w:val="center"/>
          </w:tcPr>
          <w:p w14:paraId="1BED30CD" w14:textId="4B30E6D8"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Pedagogical conditions of formation of reading culture of students in Ukrainian and world practice</w:t>
            </w:r>
          </w:p>
        </w:tc>
        <w:tc>
          <w:tcPr>
            <w:tcW w:w="3402" w:type="dxa"/>
          </w:tcPr>
          <w:p w14:paraId="7575EEE7" w14:textId="21A70DE7" w:rsidR="00E46536" w:rsidRPr="00DB5761" w:rsidRDefault="00E46536" w:rsidP="00413127">
            <w:pPr>
              <w:widowControl w:val="0"/>
              <w:spacing w:after="0" w:line="240" w:lineRule="auto"/>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lang w:val="en-US"/>
              </w:rPr>
              <w:t>2022, (</w:t>
            </w:r>
            <w:r w:rsidRPr="00DB5761">
              <w:rPr>
                <w:rFonts w:ascii="Times New Roman" w:hAnsi="Times New Roman" w:cs="Times New Roman"/>
                <w:color w:val="000000" w:themeColor="text1"/>
                <w:sz w:val="20"/>
                <w:szCs w:val="20"/>
              </w:rPr>
              <w:t>Болгарія</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rPr>
              <w:t>Web of Science Core Collection</w:t>
            </w:r>
            <w:r w:rsidRPr="00DB5761">
              <w:rPr>
                <w:rFonts w:ascii="Times New Roman" w:hAnsi="Times New Roman" w:cs="Times New Roman"/>
                <w:color w:val="000000" w:themeColor="text1"/>
                <w:sz w:val="20"/>
                <w:szCs w:val="20"/>
                <w:lang w:val="en-US"/>
              </w:rPr>
              <w:t>)</w:t>
            </w:r>
          </w:p>
        </w:tc>
      </w:tr>
      <w:tr w:rsidR="00E46536" w:rsidRPr="00DB5761" w14:paraId="7A6CB16B" w14:textId="77777777" w:rsidTr="003366A9">
        <w:tc>
          <w:tcPr>
            <w:tcW w:w="709" w:type="dxa"/>
            <w:gridSpan w:val="2"/>
          </w:tcPr>
          <w:p w14:paraId="67A44C14"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25078285" w14:textId="6A31D35A"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Staryeva A.</w:t>
            </w:r>
          </w:p>
        </w:tc>
        <w:tc>
          <w:tcPr>
            <w:tcW w:w="3508" w:type="dxa"/>
          </w:tcPr>
          <w:p w14:paraId="2C26E755" w14:textId="14861FB4"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Organization of the work of the team of psychological and pedagogical support of a child with special educational needs in limited conditions/ Higher education of Ukraine in the Context of integration into the European educational space</w:t>
            </w:r>
          </w:p>
        </w:tc>
        <w:tc>
          <w:tcPr>
            <w:tcW w:w="3402" w:type="dxa"/>
          </w:tcPr>
          <w:p w14:paraId="6B857880" w14:textId="787B0777"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Education.UA. 2022. Nо 2. Vol. І (90). Р. 61–72.</w:t>
            </w:r>
          </w:p>
        </w:tc>
      </w:tr>
      <w:tr w:rsidR="00E46536" w:rsidRPr="00DB5761" w14:paraId="3C1BDA8E" w14:textId="77777777" w:rsidTr="003366A9">
        <w:tc>
          <w:tcPr>
            <w:tcW w:w="709" w:type="dxa"/>
            <w:gridSpan w:val="2"/>
          </w:tcPr>
          <w:p w14:paraId="49FF2645"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C6BF4B7" w14:textId="40488C09"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Shevchuk, V., Vlasova, O., Zaika, V., Morgun, V.,  Kaliuzhna, Y.</w:t>
            </w:r>
          </w:p>
        </w:tc>
        <w:tc>
          <w:tcPr>
            <w:tcW w:w="3508" w:type="dxa"/>
            <w:vAlign w:val="center"/>
          </w:tcPr>
          <w:p w14:paraId="3497ED8B" w14:textId="71B9A915"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Psychological and pedagogical support for the quality of life of pe</w:t>
            </w:r>
            <w:r w:rsidR="009E60B0" w:rsidRPr="00DB5761">
              <w:rPr>
                <w:rFonts w:ascii="Times New Roman" w:hAnsi="Times New Roman" w:cs="Times New Roman"/>
                <w:bCs/>
                <w:sz w:val="20"/>
                <w:szCs w:val="20"/>
              </w:rPr>
              <w:t>rsons with disabilities</w:t>
            </w:r>
          </w:p>
        </w:tc>
        <w:tc>
          <w:tcPr>
            <w:tcW w:w="3402" w:type="dxa"/>
          </w:tcPr>
          <w:p w14:paraId="05E704D1" w14:textId="77777777" w:rsidR="00E46536" w:rsidRPr="00DB5761" w:rsidRDefault="00E46536" w:rsidP="00BB1B8E">
            <w:pPr>
              <w:widowControl w:val="0"/>
              <w:spacing w:after="0" w:line="240" w:lineRule="auto"/>
              <w:rPr>
                <w:rFonts w:ascii="Times New Roman" w:hAnsi="Times New Roman" w:cs="Times New Roman"/>
                <w:bCs/>
                <w:sz w:val="20"/>
                <w:szCs w:val="20"/>
              </w:rPr>
            </w:pPr>
            <w:r w:rsidRPr="00DB5761">
              <w:rPr>
                <w:rFonts w:ascii="Times New Roman" w:hAnsi="Times New Roman" w:cs="Times New Roman"/>
                <w:bCs/>
                <w:sz w:val="20"/>
                <w:szCs w:val="20"/>
              </w:rPr>
              <w:t xml:space="preserve">International Journal of Health Sciences, 6(2), (2022). 1108–1122. </w:t>
            </w:r>
          </w:p>
          <w:p w14:paraId="0AB069AC" w14:textId="77777777" w:rsidR="00E46536" w:rsidRPr="00DB5761" w:rsidRDefault="00E46536" w:rsidP="00BB1B8E">
            <w:pPr>
              <w:widowControl w:val="0"/>
              <w:spacing w:after="0" w:line="240" w:lineRule="auto"/>
              <w:rPr>
                <w:rFonts w:ascii="Times New Roman" w:hAnsi="Times New Roman" w:cs="Times New Roman"/>
                <w:sz w:val="20"/>
                <w:szCs w:val="20"/>
              </w:rPr>
            </w:pPr>
            <w:r w:rsidRPr="00DB5761">
              <w:rPr>
                <w:rFonts w:ascii="Times New Roman" w:hAnsi="Times New Roman" w:cs="Times New Roman"/>
                <w:bCs/>
                <w:sz w:val="20"/>
                <w:szCs w:val="20"/>
              </w:rPr>
              <w:t xml:space="preserve">Index Copernicus International, </w:t>
            </w:r>
            <w:hyperlink r:id="rId119" w:history="1">
              <w:r w:rsidRPr="00DB5761">
                <w:rPr>
                  <w:rStyle w:val="a6"/>
                  <w:rFonts w:ascii="Times New Roman" w:hAnsi="Times New Roman" w:cs="Times New Roman"/>
                  <w:color w:val="auto"/>
                  <w:sz w:val="20"/>
                  <w:szCs w:val="20"/>
                  <w:shd w:val="clear" w:color="auto" w:fill="FFFFFF"/>
                  <w:lang w:val="en-US"/>
                </w:rPr>
                <w:t>https://doi.org/10.53730/ijhs.v6n2.11330</w:t>
              </w:r>
            </w:hyperlink>
          </w:p>
          <w:p w14:paraId="4380B7E6" w14:textId="2CD29140"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Ecuador/South America</w:t>
            </w:r>
          </w:p>
        </w:tc>
      </w:tr>
      <w:tr w:rsidR="00E46536" w:rsidRPr="00DB5761" w14:paraId="725A9FB2" w14:textId="77777777" w:rsidTr="003366A9">
        <w:tc>
          <w:tcPr>
            <w:tcW w:w="709" w:type="dxa"/>
            <w:gridSpan w:val="2"/>
          </w:tcPr>
          <w:p w14:paraId="139C57EC"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7541E65" w14:textId="77777777" w:rsidR="00E46536" w:rsidRPr="00DB5761" w:rsidRDefault="00E46536" w:rsidP="00BB1B8E">
            <w:pPr>
              <w:widowControl w:val="0"/>
              <w:spacing w:after="0" w:line="240" w:lineRule="auto"/>
              <w:jc w:val="center"/>
              <w:rPr>
                <w:rStyle w:val="previewtxt"/>
                <w:rFonts w:ascii="Times New Roman" w:hAnsi="Times New Roman"/>
                <w:sz w:val="20"/>
                <w:szCs w:val="20"/>
                <w:lang w:val="en-US"/>
              </w:rPr>
            </w:pPr>
            <w:r w:rsidRPr="00DB5761">
              <w:rPr>
                <w:rStyle w:val="previewtxt"/>
                <w:rFonts w:ascii="Times New Roman" w:hAnsi="Times New Roman"/>
                <w:sz w:val="20"/>
                <w:szCs w:val="20"/>
                <w:lang w:val="en-US"/>
              </w:rPr>
              <w:t>Kletsenko L., Klevaka L.,</w:t>
            </w:r>
          </w:p>
          <w:p w14:paraId="511EEA06" w14:textId="77777777" w:rsidR="00E46536" w:rsidRPr="00DB5761" w:rsidRDefault="00E46536" w:rsidP="00BB1B8E">
            <w:pPr>
              <w:widowControl w:val="0"/>
              <w:spacing w:after="0" w:line="240" w:lineRule="auto"/>
              <w:jc w:val="center"/>
              <w:rPr>
                <w:rStyle w:val="previewtxt"/>
                <w:rFonts w:ascii="Times New Roman" w:hAnsi="Times New Roman"/>
                <w:sz w:val="20"/>
                <w:szCs w:val="20"/>
                <w:lang w:val="en-US"/>
              </w:rPr>
            </w:pPr>
            <w:r w:rsidRPr="00DB5761">
              <w:rPr>
                <w:rStyle w:val="previewtxt"/>
                <w:rFonts w:ascii="Times New Roman" w:hAnsi="Times New Roman"/>
                <w:sz w:val="20"/>
                <w:szCs w:val="20"/>
                <w:lang w:val="en-US"/>
              </w:rPr>
              <w:t>Vyshar Ye.,</w:t>
            </w:r>
          </w:p>
          <w:p w14:paraId="6FE5C682" w14:textId="2A04C026"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Style w:val="previewtxt"/>
                <w:rFonts w:ascii="Times New Roman" w:hAnsi="Times New Roman"/>
                <w:sz w:val="20"/>
                <w:szCs w:val="20"/>
                <w:lang w:val="en-US"/>
              </w:rPr>
              <w:t>Levkov A.</w:t>
            </w:r>
          </w:p>
        </w:tc>
        <w:tc>
          <w:tcPr>
            <w:tcW w:w="3508" w:type="dxa"/>
            <w:vAlign w:val="center"/>
          </w:tcPr>
          <w:p w14:paraId="5CFD57E5" w14:textId="02497A88" w:rsidR="00E46536" w:rsidRPr="00DB5761" w:rsidRDefault="00DB5761" w:rsidP="009E60B0">
            <w:pPr>
              <w:widowControl w:val="0"/>
              <w:spacing w:after="0" w:line="240" w:lineRule="auto"/>
              <w:jc w:val="center"/>
              <w:rPr>
                <w:rFonts w:ascii="Times New Roman" w:eastAsia="Times New Roman" w:hAnsi="Times New Roman" w:cs="Times New Roman"/>
                <w:noProof/>
                <w:color w:val="222222"/>
                <w:sz w:val="20"/>
                <w:szCs w:val="20"/>
                <w:lang w:val="en-US" w:eastAsia="uk-UA"/>
              </w:rPr>
            </w:pPr>
            <w:hyperlink r:id="rId120" w:tgtFrame="_blank" w:history="1">
              <w:r w:rsidR="00E46536" w:rsidRPr="00DB5761">
                <w:rPr>
                  <w:rStyle w:val="a6"/>
                  <w:rFonts w:ascii="Times New Roman" w:hAnsi="Times New Roman" w:cs="Times New Roman"/>
                  <w:color w:val="auto"/>
                  <w:sz w:val="20"/>
                  <w:szCs w:val="20"/>
                  <w:u w:val="none"/>
                  <w:lang w:val="en-US"/>
                </w:rPr>
                <w:t>Effectiveness</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of</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physical</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therapy</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of</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a</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person</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with</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a</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hemorrhagic</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stroke</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during</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the</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recovery</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period</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a</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clinical</w:t>
              </w:r>
              <w:r w:rsidR="00E46536" w:rsidRPr="00DB5761">
                <w:rPr>
                  <w:rStyle w:val="a6"/>
                  <w:rFonts w:ascii="Times New Roman" w:hAnsi="Times New Roman" w:cs="Times New Roman"/>
                  <w:color w:val="auto"/>
                  <w:sz w:val="20"/>
                  <w:szCs w:val="20"/>
                  <w:u w:val="none"/>
                </w:rPr>
                <w:t xml:space="preserve"> </w:t>
              </w:r>
              <w:r w:rsidR="00E46536" w:rsidRPr="00DB5761">
                <w:rPr>
                  <w:rStyle w:val="a6"/>
                  <w:rFonts w:ascii="Times New Roman" w:hAnsi="Times New Roman" w:cs="Times New Roman"/>
                  <w:color w:val="auto"/>
                  <w:sz w:val="20"/>
                  <w:szCs w:val="20"/>
                  <w:u w:val="none"/>
                  <w:lang w:val="en-US"/>
                </w:rPr>
                <w:t>case</w:t>
              </w:r>
            </w:hyperlink>
          </w:p>
        </w:tc>
        <w:tc>
          <w:tcPr>
            <w:tcW w:w="3402" w:type="dxa"/>
          </w:tcPr>
          <w:p w14:paraId="6CA93C88" w14:textId="77777777" w:rsidR="00E46536" w:rsidRPr="00DB5761" w:rsidRDefault="00E46536" w:rsidP="00BB1B8E">
            <w:pPr>
              <w:widowControl w:val="0"/>
              <w:spacing w:after="0" w:line="240" w:lineRule="auto"/>
              <w:ind w:right="-109"/>
              <w:rPr>
                <w:rStyle w:val="a6"/>
                <w:rFonts w:ascii="Times New Roman" w:hAnsi="Times New Roman" w:cs="Times New Roman"/>
                <w:color w:val="auto"/>
                <w:sz w:val="20"/>
                <w:szCs w:val="20"/>
              </w:rPr>
            </w:pPr>
            <w:r w:rsidRPr="00DB5761">
              <w:rPr>
                <w:rFonts w:ascii="Times New Roman" w:hAnsi="Times New Roman" w:cs="Times New Roman"/>
                <w:sz w:val="20"/>
                <w:szCs w:val="20"/>
                <w:lang w:val="en-US"/>
              </w:rPr>
              <w:t>2022 Physical</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rehabilitation</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and</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recreational</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health</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technologies </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 Lyudmila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Kletsenko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Lesia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Klevaka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Yevgenia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Vyshar</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Anatoliy</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Levkov</w:t>
            </w:r>
            <w:r w:rsidRPr="00DB5761">
              <w:rPr>
                <w:rFonts w:ascii="Times New Roman" w:hAnsi="Times New Roman" w:cs="Times New Roman"/>
                <w:sz w:val="20"/>
                <w:szCs w:val="20"/>
              </w:rPr>
              <w:t>. -</w:t>
            </w:r>
            <w:r w:rsidRPr="00DB5761">
              <w:rPr>
                <w:rFonts w:ascii="Times New Roman" w:hAnsi="Times New Roman" w:cs="Times New Roman"/>
                <w:sz w:val="20"/>
                <w:szCs w:val="20"/>
                <w:lang w:val="en-US"/>
              </w:rPr>
              <w:t> Vol</w:t>
            </w:r>
            <w:r w:rsidRPr="00DB5761">
              <w:rPr>
                <w:rFonts w:ascii="Times New Roman" w:hAnsi="Times New Roman" w:cs="Times New Roman"/>
                <w:sz w:val="20"/>
                <w:szCs w:val="20"/>
              </w:rPr>
              <w:t xml:space="preserve">. 7 </w:t>
            </w:r>
            <w:r w:rsidRPr="00DB5761">
              <w:rPr>
                <w:rFonts w:ascii="Times New Roman" w:hAnsi="Times New Roman" w:cs="Times New Roman"/>
                <w:sz w:val="20"/>
                <w:szCs w:val="20"/>
                <w:lang w:val="en-US"/>
              </w:rPr>
              <w:t>No</w:t>
            </w:r>
            <w:r w:rsidRPr="00DB5761">
              <w:rPr>
                <w:rFonts w:ascii="Times New Roman" w:hAnsi="Times New Roman" w:cs="Times New Roman"/>
                <w:sz w:val="20"/>
                <w:szCs w:val="20"/>
              </w:rPr>
              <w:t>. 4 (2022). -</w:t>
            </w:r>
            <w:r w:rsidRPr="00DB5761">
              <w:rPr>
                <w:rFonts w:ascii="Times New Roman" w:hAnsi="Times New Roman" w:cs="Times New Roman"/>
                <w:sz w:val="20"/>
                <w:szCs w:val="20"/>
                <w:lang w:val="en-US"/>
              </w:rPr>
              <w:t> </w:t>
            </w:r>
            <w:r w:rsidRPr="00DB5761">
              <w:rPr>
                <w:rFonts w:ascii="Times New Roman" w:hAnsi="Times New Roman" w:cs="Times New Roman"/>
                <w:sz w:val="20"/>
                <w:szCs w:val="20"/>
                <w:shd w:val="clear" w:color="auto" w:fill="FFFFFF"/>
              </w:rPr>
              <w:t>Р.</w:t>
            </w:r>
            <w:r w:rsidRPr="00DB5761">
              <w:rPr>
                <w:rFonts w:ascii="Times New Roman" w:hAnsi="Times New Roman" w:cs="Times New Roman"/>
                <w:sz w:val="20"/>
                <w:szCs w:val="20"/>
                <w:shd w:val="clear" w:color="auto" w:fill="FFFFFF"/>
                <w:lang w:val="en-US"/>
              </w:rPr>
              <w:t> </w:t>
            </w:r>
            <w:r w:rsidRPr="00DB5761">
              <w:rPr>
                <w:rFonts w:ascii="Times New Roman" w:hAnsi="Times New Roman" w:cs="Times New Roman"/>
                <w:sz w:val="20"/>
                <w:szCs w:val="20"/>
                <w:shd w:val="clear" w:color="auto" w:fill="FFFFFF"/>
              </w:rPr>
              <w:t>151-162.</w:t>
            </w:r>
            <w:r w:rsidRPr="00DB5761">
              <w:rPr>
                <w:rFonts w:ascii="Times New Roman" w:hAnsi="Times New Roman" w:cs="Times New Roman"/>
                <w:sz w:val="20"/>
                <w:szCs w:val="20"/>
                <w:shd w:val="clear" w:color="auto" w:fill="FFFFFF"/>
                <w:lang w:val="en-US"/>
              </w:rPr>
              <w:t> </w:t>
            </w:r>
            <w:r w:rsidRPr="00DB5761">
              <w:rPr>
                <w:rFonts w:ascii="Times New Roman" w:hAnsi="Times New Roman" w:cs="Times New Roman"/>
                <w:sz w:val="20"/>
                <w:szCs w:val="20"/>
                <w:shd w:val="clear" w:color="auto" w:fill="FFFFFF"/>
              </w:rPr>
              <w:t xml:space="preserve"> </w:t>
            </w:r>
            <w:hyperlink r:id="rId121" w:history="1">
              <w:r w:rsidRPr="00DB5761">
                <w:rPr>
                  <w:rStyle w:val="a6"/>
                  <w:rFonts w:ascii="Times New Roman" w:hAnsi="Times New Roman" w:cs="Times New Roman"/>
                  <w:color w:val="auto"/>
                  <w:sz w:val="20"/>
                  <w:szCs w:val="20"/>
                  <w:shd w:val="clear" w:color="auto" w:fill="FFFFFF"/>
                  <w:lang w:val="en-US"/>
                </w:rPr>
                <w:t>http://journals.uran.ua/frir_journal/article/view/269849/265272</w:t>
              </w:r>
            </w:hyperlink>
            <w:r w:rsidRPr="00DB5761">
              <w:rPr>
                <w:rStyle w:val="a6"/>
                <w:rFonts w:ascii="Times New Roman" w:hAnsi="Times New Roman" w:cs="Times New Roman"/>
                <w:color w:val="auto"/>
                <w:sz w:val="20"/>
                <w:szCs w:val="20"/>
              </w:rPr>
              <w:t xml:space="preserve"> </w:t>
            </w:r>
          </w:p>
          <w:p w14:paraId="7E21D0F7" w14:textId="338418A1"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w:t>
            </w:r>
            <w:r w:rsidRPr="00DB5761">
              <w:rPr>
                <w:rFonts w:ascii="Times New Roman" w:hAnsi="Times New Roman" w:cs="Times New Roman"/>
                <w:b/>
                <w:sz w:val="20"/>
                <w:szCs w:val="20"/>
              </w:rPr>
              <w:t>Scopus</w:t>
            </w:r>
            <w:r w:rsidRPr="00DB5761">
              <w:rPr>
                <w:rFonts w:ascii="Times New Roman" w:hAnsi="Times New Roman" w:cs="Times New Roman"/>
                <w:sz w:val="20"/>
                <w:szCs w:val="20"/>
              </w:rPr>
              <w:t>)</w:t>
            </w:r>
          </w:p>
        </w:tc>
      </w:tr>
      <w:tr w:rsidR="00E46536" w:rsidRPr="00DB5761" w14:paraId="585E9388" w14:textId="77777777" w:rsidTr="003366A9">
        <w:tc>
          <w:tcPr>
            <w:tcW w:w="709" w:type="dxa"/>
            <w:gridSpan w:val="2"/>
          </w:tcPr>
          <w:p w14:paraId="40663A13"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2CCECABD" w14:textId="6F953BC5"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shd w:val="clear" w:color="auto" w:fill="FFFFFF"/>
              </w:rPr>
              <w:t>Saiko, N., Klymenko, Y., Shevchuk, V., Batsman, O., &amp; Myakushko, N.</w:t>
            </w:r>
          </w:p>
        </w:tc>
        <w:tc>
          <w:tcPr>
            <w:tcW w:w="3508" w:type="dxa"/>
          </w:tcPr>
          <w:p w14:paraId="1444745A" w14:textId="48AD8B8C"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shd w:val="clear" w:color="auto" w:fill="FFFFFF"/>
              </w:rPr>
              <w:t xml:space="preserve">Lucha contra </w:t>
            </w:r>
            <w:r w:rsidR="009E60B0" w:rsidRPr="00DB5761">
              <w:rPr>
                <w:rFonts w:ascii="Times New Roman" w:hAnsi="Times New Roman" w:cs="Times New Roman"/>
                <w:sz w:val="20"/>
                <w:szCs w:val="20"/>
                <w:shd w:val="clear" w:color="auto" w:fill="FFFFFF"/>
              </w:rPr>
              <w:t>el acoso escolar</w:t>
            </w:r>
          </w:p>
        </w:tc>
        <w:tc>
          <w:tcPr>
            <w:tcW w:w="3402" w:type="dxa"/>
          </w:tcPr>
          <w:p w14:paraId="170C5BA1" w14:textId="77777777" w:rsidR="00E46536" w:rsidRPr="00DB5761" w:rsidRDefault="00E46536" w:rsidP="00BB1B8E">
            <w:pPr>
              <w:widowControl w:val="0"/>
              <w:spacing w:after="0" w:line="240" w:lineRule="auto"/>
              <w:ind w:right="-109"/>
              <w:rPr>
                <w:rFonts w:ascii="Times New Roman" w:hAnsi="Times New Roman" w:cs="Times New Roman"/>
                <w:sz w:val="20"/>
                <w:szCs w:val="20"/>
                <w:shd w:val="clear" w:color="auto" w:fill="FFFFFF"/>
              </w:rPr>
            </w:pPr>
            <w:r w:rsidRPr="00DB5761">
              <w:rPr>
                <w:rFonts w:ascii="Times New Roman" w:hAnsi="Times New Roman" w:cs="Times New Roman"/>
                <w:sz w:val="20"/>
                <w:szCs w:val="20"/>
                <w:shd w:val="clear" w:color="auto" w:fill="FFFFFF"/>
              </w:rPr>
              <w:t xml:space="preserve">Revista De Investigaciones Universidad Del Quindío, 34 (S2), 211–222.  (2022). </w:t>
            </w:r>
            <w:r w:rsidRPr="00DB5761">
              <w:rPr>
                <w:rFonts w:ascii="Times New Roman" w:hAnsi="Times New Roman" w:cs="Times New Roman"/>
                <w:sz w:val="20"/>
                <w:szCs w:val="20"/>
                <w:shd w:val="clear" w:color="auto" w:fill="FFFFFF"/>
                <w:lang w:val="en-US"/>
              </w:rPr>
              <w:t xml:space="preserve"> </w:t>
            </w:r>
            <w:r w:rsidRPr="00DB5761">
              <w:rPr>
                <w:rFonts w:ascii="Times New Roman" w:hAnsi="Times New Roman" w:cs="Times New Roman"/>
                <w:bCs/>
                <w:sz w:val="20"/>
                <w:szCs w:val="20"/>
              </w:rPr>
              <w:t>D</w:t>
            </w:r>
            <w:r w:rsidRPr="00DB5761">
              <w:rPr>
                <w:rFonts w:ascii="Times New Roman" w:hAnsi="Times New Roman" w:cs="Times New Roman"/>
                <w:bCs/>
                <w:sz w:val="20"/>
                <w:szCs w:val="20"/>
                <w:lang w:val="en-US"/>
              </w:rPr>
              <w:t>OI</w:t>
            </w:r>
            <w:r w:rsidRPr="00DB5761">
              <w:rPr>
                <w:rFonts w:ascii="Times New Roman" w:hAnsi="Times New Roman" w:cs="Times New Roman"/>
                <w:bCs/>
                <w:sz w:val="20"/>
                <w:szCs w:val="20"/>
              </w:rPr>
              <w:t xml:space="preserve">:  </w:t>
            </w:r>
            <w:hyperlink r:id="rId122" w:tgtFrame="_blank" w:history="1">
              <w:r w:rsidRPr="00DB5761">
                <w:rPr>
                  <w:rFonts w:ascii="Times New Roman" w:hAnsi="Times New Roman" w:cs="Times New Roman"/>
                  <w:sz w:val="20"/>
                  <w:szCs w:val="20"/>
                  <w:u w:val="single"/>
                  <w:shd w:val="clear" w:color="auto" w:fill="FFFFFF"/>
                </w:rPr>
                <w:t>https://doi.org/10.33975/riuq.vol34n2.918</w:t>
              </w:r>
            </w:hyperlink>
            <w:r w:rsidRPr="00DB5761">
              <w:rPr>
                <w:rFonts w:ascii="Times New Roman" w:hAnsi="Times New Roman" w:cs="Times New Roman"/>
                <w:sz w:val="20"/>
                <w:szCs w:val="20"/>
                <w:shd w:val="clear" w:color="auto" w:fill="FFFFFF"/>
              </w:rPr>
              <w:t> </w:t>
            </w:r>
          </w:p>
          <w:p w14:paraId="2130634F" w14:textId="5023EEE1"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
                <w:bCs/>
                <w:sz w:val="20"/>
                <w:szCs w:val="20"/>
                <w:shd w:val="clear" w:color="auto" w:fill="FFFFFF"/>
              </w:rPr>
              <w:t>(Web of Science)</w:t>
            </w:r>
          </w:p>
        </w:tc>
      </w:tr>
      <w:tr w:rsidR="00E46536" w:rsidRPr="00DB5761" w14:paraId="31E02BE0" w14:textId="77777777" w:rsidTr="003366A9">
        <w:tc>
          <w:tcPr>
            <w:tcW w:w="709" w:type="dxa"/>
            <w:gridSpan w:val="2"/>
          </w:tcPr>
          <w:p w14:paraId="593F1B7B"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50E2741" w14:textId="1E37BF06"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Lutska, G., Karmaza, O., Koucherets, D., Makhinchuk, V., &amp; Koroied, S.</w:t>
            </w:r>
          </w:p>
        </w:tc>
        <w:tc>
          <w:tcPr>
            <w:tcW w:w="3508" w:type="dxa"/>
            <w:vAlign w:val="center"/>
          </w:tcPr>
          <w:p w14:paraId="6B04E631" w14:textId="5BA805CC"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The analysis of the implementation of inheritance law in selected EU countries</w:t>
            </w:r>
          </w:p>
        </w:tc>
        <w:tc>
          <w:tcPr>
            <w:tcW w:w="3402" w:type="dxa"/>
            <w:vAlign w:val="center"/>
          </w:tcPr>
          <w:p w14:paraId="35FFD020" w14:textId="57F33AED"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Amazonia Investiga. 2022. Vol 11. No 49. P. 149–155. URL: https://amazoniainvestiga.info/index.php/amazonia/article/view/1885 (</w:t>
            </w:r>
            <w:r w:rsidRPr="00DB5761">
              <w:rPr>
                <w:rFonts w:ascii="Times New Roman" w:hAnsi="Times New Roman" w:cs="Times New Roman"/>
                <w:b/>
                <w:bCs/>
                <w:sz w:val="20"/>
                <w:szCs w:val="20"/>
              </w:rPr>
              <w:t>Web of Science</w:t>
            </w:r>
            <w:r w:rsidRPr="00DB5761">
              <w:rPr>
                <w:rFonts w:ascii="Times New Roman" w:hAnsi="Times New Roman" w:cs="Times New Roman"/>
                <w:sz w:val="20"/>
                <w:szCs w:val="20"/>
              </w:rPr>
              <w:t>)</w:t>
            </w:r>
          </w:p>
        </w:tc>
      </w:tr>
      <w:tr w:rsidR="00E46536" w:rsidRPr="00DB5761" w14:paraId="2182D368" w14:textId="77777777" w:rsidTr="003366A9">
        <w:tc>
          <w:tcPr>
            <w:tcW w:w="709" w:type="dxa"/>
            <w:gridSpan w:val="2"/>
          </w:tcPr>
          <w:p w14:paraId="4894663A"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0229AB6" w14:textId="29286B71"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Nataliia Kyryliuk, Nelia Savchyn, Volodymyr Bobryk, Sergii Koroied, Vitalii Makhinchuk</w:t>
            </w:r>
          </w:p>
        </w:tc>
        <w:tc>
          <w:tcPr>
            <w:tcW w:w="3508" w:type="dxa"/>
            <w:vAlign w:val="center"/>
          </w:tcPr>
          <w:p w14:paraId="4A95F136" w14:textId="0EAEA39F"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The place of the sovereign equality of states in the modern system of basic principles of international law</w:t>
            </w:r>
          </w:p>
        </w:tc>
        <w:tc>
          <w:tcPr>
            <w:tcW w:w="3402" w:type="dxa"/>
            <w:vAlign w:val="center"/>
          </w:tcPr>
          <w:p w14:paraId="75538E31" w14:textId="5F1DF33E" w:rsidR="00E46536" w:rsidRPr="00DB5761" w:rsidRDefault="00E46536" w:rsidP="0070539B">
            <w:pPr>
              <w:widowControl w:val="0"/>
              <w:spacing w:after="0" w:line="240" w:lineRule="auto"/>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ASTRA Salvensis. 2022. № 1. P. 563–575. URL: https://astrasalvensis.eu/?mdocs-file=2493 (SCOPUS)</w:t>
            </w:r>
          </w:p>
        </w:tc>
      </w:tr>
      <w:tr w:rsidR="00E46536" w:rsidRPr="00DB5761" w14:paraId="52207220" w14:textId="77777777" w:rsidTr="003366A9">
        <w:tc>
          <w:tcPr>
            <w:tcW w:w="709" w:type="dxa"/>
            <w:gridSpan w:val="2"/>
          </w:tcPr>
          <w:p w14:paraId="0604E947"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44D595A" w14:textId="77777777" w:rsidR="00E46536" w:rsidRPr="00DB5761" w:rsidRDefault="00E46536" w:rsidP="00BB1B8E">
            <w:pPr>
              <w:widowControl w:val="0"/>
              <w:shd w:val="clear" w:color="auto" w:fill="FFFFFF"/>
              <w:spacing w:after="0" w:line="240" w:lineRule="auto"/>
              <w:jc w:val="center"/>
              <w:rPr>
                <w:rFonts w:ascii="Times New Roman" w:hAnsi="Times New Roman" w:cs="Times New Roman"/>
                <w:color w:val="000000"/>
                <w:sz w:val="20"/>
                <w:szCs w:val="20"/>
              </w:rPr>
            </w:pPr>
            <w:r w:rsidRPr="00DB5761">
              <w:rPr>
                <w:rFonts w:ascii="Times New Roman" w:hAnsi="Times New Roman" w:cs="Times New Roman"/>
                <w:color w:val="000000"/>
                <w:sz w:val="20"/>
                <w:szCs w:val="20"/>
              </w:rPr>
              <w:t xml:space="preserve">T.Makukh, A.Zaluzhna, </w:t>
            </w:r>
          </w:p>
          <w:p w14:paraId="3669A278" w14:textId="77777777" w:rsidR="00E46536" w:rsidRPr="00DB5761" w:rsidRDefault="00E46536" w:rsidP="00BB1B8E">
            <w:pPr>
              <w:widowControl w:val="0"/>
              <w:shd w:val="clear" w:color="auto" w:fill="FFFFFF"/>
              <w:spacing w:after="0" w:line="240" w:lineRule="auto"/>
              <w:jc w:val="center"/>
              <w:rPr>
                <w:rFonts w:ascii="Times New Roman" w:hAnsi="Times New Roman" w:cs="Times New Roman"/>
                <w:color w:val="000000"/>
                <w:sz w:val="20"/>
                <w:szCs w:val="20"/>
              </w:rPr>
            </w:pPr>
            <w:r w:rsidRPr="00DB5761">
              <w:rPr>
                <w:rFonts w:ascii="Times New Roman" w:hAnsi="Times New Roman" w:cs="Times New Roman"/>
                <w:color w:val="000000"/>
                <w:sz w:val="20"/>
                <w:szCs w:val="20"/>
              </w:rPr>
              <w:t xml:space="preserve">V. Chopei, </w:t>
            </w:r>
          </w:p>
          <w:p w14:paraId="0575F0E2" w14:textId="0D8AA818"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S. Gumenyuk</w:t>
            </w:r>
          </w:p>
        </w:tc>
        <w:tc>
          <w:tcPr>
            <w:tcW w:w="3508" w:type="dxa"/>
            <w:vAlign w:val="center"/>
          </w:tcPr>
          <w:p w14:paraId="18A6C866" w14:textId="299565FC" w:rsidR="00E46536" w:rsidRPr="00DB5761" w:rsidRDefault="009E60B0"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Economic Culture and Features of its Formation in an Interdisciplinary Dimension</w:t>
            </w:r>
          </w:p>
        </w:tc>
        <w:tc>
          <w:tcPr>
            <w:tcW w:w="3402" w:type="dxa"/>
          </w:tcPr>
          <w:p w14:paraId="5162B0AB" w14:textId="3319B4BE"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252525"/>
                <w:sz w:val="20"/>
                <w:szCs w:val="20"/>
                <w:shd w:val="clear" w:color="auto" w:fill="FFFFFF"/>
              </w:rPr>
              <w:t>Modern Science. №4, Praha, 2022. P. 42-48.</w:t>
            </w:r>
          </w:p>
        </w:tc>
      </w:tr>
      <w:tr w:rsidR="00E46536" w:rsidRPr="00DB5761" w14:paraId="01ED328E" w14:textId="77777777" w:rsidTr="003366A9">
        <w:tc>
          <w:tcPr>
            <w:tcW w:w="709" w:type="dxa"/>
            <w:gridSpan w:val="2"/>
          </w:tcPr>
          <w:p w14:paraId="41C725F1"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007731C" w14:textId="072958A6"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kern w:val="32"/>
                <w:sz w:val="20"/>
                <w:szCs w:val="20"/>
              </w:rPr>
              <w:t>Byrko Nadiia</w:t>
            </w:r>
          </w:p>
        </w:tc>
        <w:tc>
          <w:tcPr>
            <w:tcW w:w="3508" w:type="dxa"/>
            <w:vAlign w:val="center"/>
          </w:tcPr>
          <w:p w14:paraId="08D7A383" w14:textId="05BB4299" w:rsidR="00E46536" w:rsidRPr="00DB5761" w:rsidRDefault="00E46536" w:rsidP="009E60B0">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Training of teachers for the implementation of universal design in educational activities</w:t>
            </w:r>
          </w:p>
        </w:tc>
        <w:tc>
          <w:tcPr>
            <w:tcW w:w="3402" w:type="dxa"/>
          </w:tcPr>
          <w:p w14:paraId="58D4EC0B" w14:textId="574B33B6" w:rsidR="00E46536" w:rsidRPr="00DB5761" w:rsidRDefault="00E46536" w:rsidP="00BB1B8E">
            <w:pPr>
              <w:widowControl w:val="0"/>
              <w:spacing w:after="0" w:line="240" w:lineRule="auto"/>
              <w:jc w:val="both"/>
              <w:rPr>
                <w:rFonts w:ascii="Times New Roman" w:hAnsi="Times New Roman" w:cs="Times New Roman"/>
                <w:kern w:val="32"/>
                <w:sz w:val="20"/>
                <w:szCs w:val="20"/>
                <w:lang w:val="en-US"/>
              </w:rPr>
            </w:pPr>
            <w:r w:rsidRPr="00DB5761">
              <w:rPr>
                <w:rFonts w:ascii="Times New Roman" w:hAnsi="Times New Roman" w:cs="Times New Roman"/>
                <w:i/>
                <w:iCs/>
                <w:kern w:val="32"/>
                <w:sz w:val="20"/>
                <w:szCs w:val="20"/>
              </w:rPr>
              <w:t>A</w:t>
            </w:r>
            <w:r w:rsidR="0070539B" w:rsidRPr="00DB5761">
              <w:rPr>
                <w:rFonts w:ascii="Times New Roman" w:hAnsi="Times New Roman" w:cs="Times New Roman"/>
                <w:i/>
                <w:iCs/>
                <w:kern w:val="32"/>
                <w:sz w:val="20"/>
                <w:szCs w:val="20"/>
              </w:rPr>
              <w:t>d Alta</w:t>
            </w:r>
            <w:r w:rsidRPr="00DB5761">
              <w:rPr>
                <w:rFonts w:ascii="Times New Roman" w:hAnsi="Times New Roman" w:cs="Times New Roman"/>
                <w:kern w:val="32"/>
                <w:sz w:val="20"/>
                <w:szCs w:val="20"/>
              </w:rPr>
              <w:t>: Journal of Interdisciplinary Research-12/02/XXVIII. (VOL. 12, ISSUE 2, SPECIAL ISSUE XXVIII.), JULY, 2022. 117-125.</w:t>
            </w:r>
          </w:p>
          <w:p w14:paraId="7B704533" w14:textId="77777777" w:rsidR="00E46536" w:rsidRPr="00DB5761" w:rsidRDefault="00E46536" w:rsidP="00BB1B8E">
            <w:pPr>
              <w:widowControl w:val="0"/>
              <w:spacing w:after="0" w:line="240" w:lineRule="auto"/>
              <w:ind w:right="-109"/>
              <w:jc w:val="both"/>
              <w:rPr>
                <w:rFonts w:ascii="Times New Roman" w:hAnsi="Times New Roman" w:cs="Times New Roman"/>
                <w:kern w:val="32"/>
                <w:sz w:val="20"/>
                <w:szCs w:val="20"/>
              </w:rPr>
            </w:pPr>
            <w:r w:rsidRPr="00DB5761">
              <w:rPr>
                <w:rFonts w:ascii="Times New Roman" w:hAnsi="Times New Roman" w:cs="Times New Roman"/>
                <w:kern w:val="32"/>
                <w:sz w:val="20"/>
                <w:szCs w:val="20"/>
              </w:rPr>
              <w:t>ISSN 1804-7890, ISSN 2464-6733 (ONLINE)</w:t>
            </w:r>
          </w:p>
          <w:p w14:paraId="63C59FFF" w14:textId="10316791" w:rsidR="00E46536" w:rsidRPr="00DB5761" w:rsidRDefault="00E46536" w:rsidP="00BB1B8E">
            <w:pPr>
              <w:widowControl w:val="0"/>
              <w:spacing w:after="0" w:line="240" w:lineRule="auto"/>
              <w:ind w:right="-109"/>
              <w:jc w:val="both"/>
              <w:rPr>
                <w:rFonts w:ascii="Times New Roman" w:hAnsi="Times New Roman" w:cs="Times New Roman"/>
                <w:kern w:val="32"/>
                <w:sz w:val="20"/>
                <w:szCs w:val="20"/>
              </w:rPr>
            </w:pPr>
            <w:r w:rsidRPr="00DB5761">
              <w:rPr>
                <w:rFonts w:ascii="Times New Roman" w:hAnsi="Times New Roman" w:cs="Times New Roman"/>
                <w:kern w:val="32"/>
                <w:sz w:val="20"/>
                <w:szCs w:val="20"/>
              </w:rPr>
              <w:t>Available</w:t>
            </w:r>
            <w:r w:rsidR="0070539B" w:rsidRPr="00DB5761">
              <w:rPr>
                <w:rFonts w:ascii="Times New Roman" w:hAnsi="Times New Roman" w:cs="Times New Roman"/>
                <w:kern w:val="32"/>
                <w:sz w:val="20"/>
                <w:szCs w:val="20"/>
                <w:lang w:val="en-US"/>
              </w:rPr>
              <w:t xml:space="preserve"> </w:t>
            </w:r>
            <w:r w:rsidRPr="00DB5761">
              <w:rPr>
                <w:rFonts w:ascii="Times New Roman" w:hAnsi="Times New Roman" w:cs="Times New Roman"/>
                <w:kern w:val="32"/>
                <w:sz w:val="20"/>
                <w:szCs w:val="20"/>
              </w:rPr>
              <w:t>from:</w:t>
            </w:r>
            <w:r w:rsidR="0070539B" w:rsidRPr="00DB5761">
              <w:rPr>
                <w:rFonts w:ascii="Times New Roman" w:hAnsi="Times New Roman" w:cs="Times New Roman"/>
                <w:kern w:val="32"/>
                <w:sz w:val="20"/>
                <w:szCs w:val="20"/>
                <w:lang w:val="en-US"/>
              </w:rPr>
              <w:t xml:space="preserve"> </w:t>
            </w:r>
            <w:r w:rsidRPr="00DB5761">
              <w:rPr>
                <w:rFonts w:ascii="Times New Roman" w:hAnsi="Times New Roman" w:cs="Times New Roman"/>
                <w:kern w:val="32"/>
                <w:sz w:val="20"/>
                <w:szCs w:val="20"/>
              </w:rPr>
              <w:t>http://www.magnanimitas.cz/ADALTA/120228/papers/A_22.pdf</w:t>
            </w:r>
          </w:p>
          <w:p w14:paraId="53A87DC1" w14:textId="28576AD2"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w:t>
            </w:r>
            <w:r w:rsidRPr="00DB5761">
              <w:rPr>
                <w:rFonts w:ascii="Times New Roman" w:hAnsi="Times New Roman" w:cs="Times New Roman"/>
                <w:b/>
                <w:bCs/>
                <w:sz w:val="20"/>
                <w:szCs w:val="20"/>
              </w:rPr>
              <w:t>Web of Science</w:t>
            </w:r>
            <w:r w:rsidRPr="00DB5761">
              <w:rPr>
                <w:rFonts w:ascii="Times New Roman" w:hAnsi="Times New Roman" w:cs="Times New Roman"/>
                <w:sz w:val="20"/>
                <w:szCs w:val="20"/>
              </w:rPr>
              <w:t>).</w:t>
            </w:r>
          </w:p>
        </w:tc>
      </w:tr>
      <w:tr w:rsidR="00E46536" w:rsidRPr="00DB5761" w14:paraId="761A2398" w14:textId="77777777" w:rsidTr="003366A9">
        <w:tc>
          <w:tcPr>
            <w:tcW w:w="709" w:type="dxa"/>
            <w:gridSpan w:val="2"/>
          </w:tcPr>
          <w:p w14:paraId="03B9121C"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DF86934" w14:textId="3CA9D255"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Chaikovskyi M., Dobrovitska O., Ostrovska N., Kondratyuk S., Luchko Yu.</w:t>
            </w:r>
          </w:p>
        </w:tc>
        <w:tc>
          <w:tcPr>
            <w:tcW w:w="3508" w:type="dxa"/>
            <w:vAlign w:val="center"/>
          </w:tcPr>
          <w:p w14:paraId="6DE8E717" w14:textId="29463711" w:rsidR="00E46536" w:rsidRPr="00DB5761" w:rsidRDefault="00E46536" w:rsidP="009E60B0">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Peculiarities of adaptive and rehabilitation processes of children with special educational needs</w:t>
            </w:r>
          </w:p>
        </w:tc>
        <w:tc>
          <w:tcPr>
            <w:tcW w:w="3402" w:type="dxa"/>
          </w:tcPr>
          <w:p w14:paraId="1AF64DFA" w14:textId="616024A4"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
                <w:iCs/>
                <w:sz w:val="20"/>
                <w:szCs w:val="20"/>
              </w:rPr>
              <w:t>BRAIN. Broad Research in Artificial Intelligence and Neuroscience</w:t>
            </w:r>
            <w:r w:rsidRPr="00DB5761">
              <w:rPr>
                <w:rFonts w:ascii="Times New Roman" w:hAnsi="Times New Roman" w:cs="Times New Roman"/>
                <w:sz w:val="20"/>
                <w:szCs w:val="20"/>
              </w:rPr>
              <w:t>, 2022. Volume 13. Issue 4. P. 398-420 https://doi.org/10.18662/brain/13.4/395 (</w:t>
            </w:r>
            <w:r w:rsidRPr="00DB5761">
              <w:rPr>
                <w:rFonts w:ascii="Times New Roman" w:hAnsi="Times New Roman" w:cs="Times New Roman"/>
                <w:b/>
                <w:bCs/>
                <w:sz w:val="20"/>
                <w:szCs w:val="20"/>
              </w:rPr>
              <w:t>Web of Science</w:t>
            </w:r>
            <w:r w:rsidRPr="00DB5761">
              <w:rPr>
                <w:rFonts w:ascii="Times New Roman" w:hAnsi="Times New Roman" w:cs="Times New Roman"/>
                <w:sz w:val="20"/>
                <w:szCs w:val="20"/>
              </w:rPr>
              <w:t>)</w:t>
            </w:r>
          </w:p>
        </w:tc>
      </w:tr>
      <w:tr w:rsidR="00E46536" w:rsidRPr="00DB5761" w14:paraId="140ACD30" w14:textId="77777777" w:rsidTr="003366A9">
        <w:tc>
          <w:tcPr>
            <w:tcW w:w="709" w:type="dxa"/>
            <w:gridSpan w:val="2"/>
          </w:tcPr>
          <w:p w14:paraId="5AA7DA08"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46438D3" w14:textId="4743A361"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Oleksandr Driukov, Volodymyr Driukov.</w:t>
            </w:r>
          </w:p>
        </w:tc>
        <w:tc>
          <w:tcPr>
            <w:tcW w:w="3508" w:type="dxa"/>
            <w:vAlign w:val="center"/>
          </w:tcPr>
          <w:p w14:paraId="43E4E147" w14:textId="7188D452" w:rsidR="00E46536" w:rsidRPr="00DB5761" w:rsidRDefault="00E46536" w:rsidP="009E60B0">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World's leading countries experience in the management of elite sports: a review article</w:t>
            </w:r>
          </w:p>
        </w:tc>
        <w:tc>
          <w:tcPr>
            <w:tcW w:w="3402" w:type="dxa"/>
          </w:tcPr>
          <w:p w14:paraId="3EA3268D" w14:textId="04354DCE"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
                <w:iCs/>
                <w:sz w:val="20"/>
                <w:szCs w:val="20"/>
              </w:rPr>
              <w:t>Health, sport, rehabilitation</w:t>
            </w:r>
            <w:r w:rsidRPr="00DB5761">
              <w:rPr>
                <w:rFonts w:ascii="Times New Roman" w:hAnsi="Times New Roman" w:cs="Times New Roman"/>
                <w:sz w:val="20"/>
                <w:szCs w:val="20"/>
              </w:rPr>
              <w:t>, 2022; 8(4): 95-</w:t>
            </w:r>
            <w:r w:rsidRPr="00DB5761">
              <w:rPr>
                <w:rFonts w:ascii="Times New Roman" w:hAnsi="Times New Roman" w:cs="Times New Roman"/>
                <w:sz w:val="20"/>
                <w:szCs w:val="20"/>
              </w:rPr>
              <w:lastRenderedPageBreak/>
              <w:t>104. </w:t>
            </w:r>
            <w:hyperlink r:id="rId123" w:tgtFrame="_blank" w:history="1">
              <w:r w:rsidRPr="00DB5761">
                <w:rPr>
                  <w:rFonts w:ascii="Times New Roman" w:hAnsi="Times New Roman" w:cs="Times New Roman"/>
                  <w:sz w:val="20"/>
                  <w:szCs w:val="20"/>
                </w:rPr>
                <w:t>https://doi.org/10.34142/HSR.2022.08.04</w:t>
              </w:r>
            </w:hyperlink>
          </w:p>
        </w:tc>
      </w:tr>
      <w:tr w:rsidR="00E46536" w:rsidRPr="00DB5761" w14:paraId="1DD838AC" w14:textId="77777777" w:rsidTr="003366A9">
        <w:tc>
          <w:tcPr>
            <w:tcW w:w="709" w:type="dxa"/>
            <w:gridSpan w:val="2"/>
          </w:tcPr>
          <w:p w14:paraId="7D6E555E"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CCDFA6D" w14:textId="0BF68BC4"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Dutchak, Y., Dobrovitska, O.</w:t>
            </w:r>
          </w:p>
        </w:tc>
        <w:tc>
          <w:tcPr>
            <w:tcW w:w="3508" w:type="dxa"/>
            <w:vAlign w:val="center"/>
          </w:tcPr>
          <w:p w14:paraId="550CE410" w14:textId="17995CC6" w:rsidR="00E46536" w:rsidRPr="00DB5761" w:rsidRDefault="00E46536" w:rsidP="009E60B0">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Formation of Professional Skills of Future Teachers of Physical Culture</w:t>
            </w:r>
          </w:p>
        </w:tc>
        <w:tc>
          <w:tcPr>
            <w:tcW w:w="3402" w:type="dxa"/>
          </w:tcPr>
          <w:p w14:paraId="09C0BB28" w14:textId="43F2D6B5" w:rsidR="00413127" w:rsidRPr="00DB5761" w:rsidRDefault="00E46536" w:rsidP="00BB1B8E">
            <w:pPr>
              <w:shd w:val="clear" w:color="auto" w:fill="FFFFFF"/>
              <w:spacing w:after="0" w:line="240" w:lineRule="auto"/>
              <w:contextualSpacing/>
              <w:rPr>
                <w:rFonts w:ascii="Times New Roman" w:hAnsi="Times New Roman" w:cs="Times New Roman"/>
                <w:sz w:val="20"/>
                <w:szCs w:val="20"/>
              </w:rPr>
            </w:pPr>
            <w:r w:rsidRPr="00DB5761">
              <w:rPr>
                <w:rFonts w:ascii="Times New Roman" w:hAnsi="Times New Roman" w:cs="Times New Roman"/>
                <w:i/>
                <w:iCs/>
                <w:sz w:val="20"/>
                <w:szCs w:val="20"/>
              </w:rPr>
              <w:t>Revista Romaneasca Pentru Educatie Multidimensionala</w:t>
            </w:r>
            <w:r w:rsidRPr="00DB5761">
              <w:rPr>
                <w:rFonts w:ascii="Times New Roman" w:hAnsi="Times New Roman" w:cs="Times New Roman"/>
                <w:sz w:val="20"/>
                <w:szCs w:val="20"/>
              </w:rPr>
              <w:t xml:space="preserve">, 14(1), 406-425. </w:t>
            </w:r>
            <w:r w:rsidR="00413127" w:rsidRPr="00DB5761">
              <w:rPr>
                <w:rFonts w:ascii="Times New Roman" w:hAnsi="Times New Roman" w:cs="Times New Roman"/>
                <w:sz w:val="20"/>
                <w:szCs w:val="20"/>
              </w:rPr>
              <w:t>2022</w:t>
            </w:r>
          </w:p>
          <w:p w14:paraId="6A962A0E" w14:textId="2D7D88B8" w:rsidR="00E46536" w:rsidRPr="00DB5761" w:rsidRDefault="00E46536"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ttps://doi.org/10.18662/rrem/14.1/526 д (</w:t>
            </w:r>
            <w:r w:rsidRPr="00DB5761">
              <w:rPr>
                <w:rFonts w:ascii="Times New Roman" w:hAnsi="Times New Roman" w:cs="Times New Roman"/>
                <w:b/>
                <w:bCs/>
                <w:sz w:val="20"/>
                <w:szCs w:val="20"/>
              </w:rPr>
              <w:t>Web of Science</w:t>
            </w:r>
            <w:r w:rsidRPr="00DB5761">
              <w:rPr>
                <w:rFonts w:ascii="Times New Roman" w:hAnsi="Times New Roman" w:cs="Times New Roman"/>
                <w:sz w:val="20"/>
                <w:szCs w:val="20"/>
              </w:rPr>
              <w:t>)</w:t>
            </w:r>
          </w:p>
        </w:tc>
      </w:tr>
      <w:tr w:rsidR="00E46536" w:rsidRPr="00DB5761" w14:paraId="0F7211BD" w14:textId="77777777" w:rsidTr="003366A9">
        <w:tc>
          <w:tcPr>
            <w:tcW w:w="709" w:type="dxa"/>
            <w:gridSpan w:val="2"/>
          </w:tcPr>
          <w:p w14:paraId="0B02F34F"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B3CC27E" w14:textId="558E5561" w:rsidR="00E46536" w:rsidRPr="00DB5761" w:rsidRDefault="00E46536" w:rsidP="00BB1B8E">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noProof/>
                <w:sz w:val="20"/>
                <w:szCs w:val="20"/>
                <w:lang w:eastAsia="uk-UA"/>
              </w:rPr>
              <w:t>Volynets Nataliya V.</w:t>
            </w:r>
          </w:p>
        </w:tc>
        <w:tc>
          <w:tcPr>
            <w:tcW w:w="3508" w:type="dxa"/>
            <w:vAlign w:val="center"/>
          </w:tcPr>
          <w:p w14:paraId="34FE165E" w14:textId="0E09589E" w:rsidR="00E46536" w:rsidRPr="00DB5761" w:rsidRDefault="00E46536" w:rsidP="009E60B0">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noProof/>
                <w:sz w:val="20"/>
                <w:szCs w:val="20"/>
                <w:lang w:eastAsia="uk-UA"/>
              </w:rPr>
              <w:t>Changes in Physical and Mental Health Indicators of Law Enforcement Officers in the Process of their Professional Activities</w:t>
            </w:r>
          </w:p>
        </w:tc>
        <w:tc>
          <w:tcPr>
            <w:tcW w:w="3402" w:type="dxa"/>
          </w:tcPr>
          <w:p w14:paraId="2B2423FD" w14:textId="525EF027" w:rsidR="00E46536" w:rsidRPr="00DB5761" w:rsidRDefault="00E46536" w:rsidP="00BB1B8E">
            <w:pPr>
              <w:pStyle w:val="HTML"/>
              <w:widowControl w:val="0"/>
              <w:shd w:val="clear" w:color="auto" w:fill="FFFFFF"/>
              <w:rPr>
                <w:rFonts w:ascii="Times New Roman" w:hAnsi="Times New Roman" w:cs="Times New Roman"/>
                <w:noProof/>
                <w:lang w:val="uk-UA" w:eastAsia="uk-UA"/>
              </w:rPr>
            </w:pPr>
            <w:r w:rsidRPr="00DB5761">
              <w:rPr>
                <w:rFonts w:ascii="Times New Roman" w:hAnsi="Times New Roman" w:cs="Times New Roman"/>
                <w:i/>
                <w:iCs/>
                <w:noProof/>
                <w:lang w:val="uk-UA" w:eastAsia="uk-UA"/>
              </w:rPr>
              <w:t>Acta</w:t>
            </w:r>
            <w:r w:rsidR="0070539B" w:rsidRPr="00DB5761">
              <w:rPr>
                <w:rFonts w:ascii="Times New Roman" w:hAnsi="Times New Roman" w:cs="Times New Roman"/>
                <w:i/>
                <w:iCs/>
                <w:noProof/>
                <w:lang w:val="en-US" w:eastAsia="uk-UA"/>
              </w:rPr>
              <w:t xml:space="preserve"> </w:t>
            </w:r>
            <w:r w:rsidRPr="00DB5761">
              <w:rPr>
                <w:rFonts w:ascii="Times New Roman" w:hAnsi="Times New Roman" w:cs="Times New Roman"/>
                <w:i/>
                <w:iCs/>
                <w:noProof/>
                <w:lang w:val="uk-UA" w:eastAsia="uk-UA"/>
              </w:rPr>
              <w:t>Balneologica</w:t>
            </w:r>
            <w:r w:rsidRPr="00DB5761">
              <w:rPr>
                <w:rFonts w:ascii="Times New Roman" w:hAnsi="Times New Roman" w:cs="Times New Roman"/>
                <w:noProof/>
                <w:lang w:val="uk-UA" w:eastAsia="uk-UA"/>
              </w:rPr>
              <w:t>. Tom LXIV Number 5 (171)/2022 bimonthly september-october.P.474-478. URL :</w:t>
            </w:r>
          </w:p>
          <w:p w14:paraId="12ACEFA4" w14:textId="24855882" w:rsidR="00E46536" w:rsidRPr="00DB5761" w:rsidRDefault="00DB5761" w:rsidP="00BB1B8E">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124" w:tgtFrame="_blank" w:history="1">
              <w:r w:rsidR="00E46536" w:rsidRPr="00DB5761">
                <w:rPr>
                  <w:rFonts w:ascii="Times New Roman" w:hAnsi="Times New Roman" w:cs="Times New Roman"/>
                  <w:noProof/>
                  <w:sz w:val="20"/>
                  <w:szCs w:val="20"/>
                  <w:lang w:eastAsia="uk-UA"/>
                </w:rPr>
                <w:t>https://actabalneologica.eu/wp-content/uploads/library/ActaBalneol2022i5.pdf</w:t>
              </w:r>
            </w:hyperlink>
          </w:p>
        </w:tc>
      </w:tr>
      <w:tr w:rsidR="00E46536" w:rsidRPr="00DB5761" w14:paraId="7336001A" w14:textId="77777777" w:rsidTr="003366A9">
        <w:tc>
          <w:tcPr>
            <w:tcW w:w="709" w:type="dxa"/>
            <w:gridSpan w:val="2"/>
          </w:tcPr>
          <w:p w14:paraId="7B15758C" w14:textId="77777777" w:rsidR="00E46536" w:rsidRPr="00DB5761" w:rsidRDefault="00E46536"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14B7D1D" w14:textId="32814120" w:rsidR="00E46536" w:rsidRPr="00DB5761" w:rsidRDefault="00E46536" w:rsidP="00BB1B8E">
            <w:pPr>
              <w:widowControl w:val="0"/>
              <w:spacing w:after="0" w:line="240" w:lineRule="auto"/>
              <w:jc w:val="center"/>
              <w:rPr>
                <w:rFonts w:ascii="Times New Roman" w:hAnsi="Times New Roman" w:cs="Times New Roman"/>
                <w:noProof/>
                <w:sz w:val="20"/>
                <w:szCs w:val="20"/>
                <w:lang w:eastAsia="uk-UA"/>
              </w:rPr>
            </w:pPr>
            <w:r w:rsidRPr="00DB5761">
              <w:rPr>
                <w:rFonts w:ascii="Times New Roman" w:hAnsi="Times New Roman" w:cs="Times New Roman"/>
                <w:color w:val="000000"/>
                <w:sz w:val="20"/>
                <w:szCs w:val="20"/>
              </w:rPr>
              <w:t>Пугаченко О.Б.</w:t>
            </w:r>
          </w:p>
        </w:tc>
        <w:tc>
          <w:tcPr>
            <w:tcW w:w="3508" w:type="dxa"/>
            <w:vAlign w:val="center"/>
          </w:tcPr>
          <w:p w14:paraId="480B81C0" w14:textId="7A28E5EB" w:rsidR="00E46536" w:rsidRPr="00DB5761" w:rsidRDefault="00E46536" w:rsidP="009E60B0">
            <w:pPr>
              <w:widowControl w:val="0"/>
              <w:spacing w:after="0" w:line="240" w:lineRule="auto"/>
              <w:jc w:val="center"/>
              <w:rPr>
                <w:rFonts w:ascii="Times New Roman" w:hAnsi="Times New Roman" w:cs="Times New Roman"/>
                <w:noProof/>
                <w:sz w:val="20"/>
                <w:szCs w:val="20"/>
                <w:lang w:eastAsia="uk-UA"/>
              </w:rPr>
            </w:pPr>
            <w:r w:rsidRPr="00DB5761">
              <w:rPr>
                <w:rFonts w:ascii="Times New Roman" w:hAnsi="Times New Roman" w:cs="Times New Roman"/>
                <w:color w:val="000000"/>
                <w:sz w:val="20"/>
                <w:szCs w:val="20"/>
              </w:rPr>
              <w:t>Principles of tax legislation and organization of tax control in Ukraine</w:t>
            </w:r>
          </w:p>
        </w:tc>
        <w:tc>
          <w:tcPr>
            <w:tcW w:w="3402" w:type="dxa"/>
          </w:tcPr>
          <w:p w14:paraId="7C7D6FC6" w14:textId="3180E853" w:rsidR="00E46536" w:rsidRPr="00DB5761" w:rsidRDefault="00E46536" w:rsidP="00BB1B8E">
            <w:pPr>
              <w:pStyle w:val="HTML"/>
              <w:widowControl w:val="0"/>
              <w:shd w:val="clear" w:color="auto" w:fill="FFFFFF"/>
              <w:rPr>
                <w:rFonts w:ascii="Times New Roman" w:hAnsi="Times New Roman" w:cs="Times New Roman"/>
                <w:noProof/>
                <w:lang w:val="uk-UA" w:eastAsia="uk-UA"/>
              </w:rPr>
            </w:pPr>
            <w:r w:rsidRPr="00DB5761">
              <w:rPr>
                <w:rFonts w:ascii="Times New Roman" w:hAnsi="Times New Roman" w:cs="Times New Roman"/>
                <w:i/>
                <w:color w:val="000000"/>
                <w:lang w:val="en-US"/>
              </w:rPr>
              <w:t>Innovative economics and management.</w:t>
            </w:r>
            <w:r w:rsidRPr="00DB5761">
              <w:rPr>
                <w:rFonts w:ascii="Times New Roman" w:hAnsi="Times New Roman" w:cs="Times New Roman"/>
                <w:color w:val="000000"/>
                <w:lang w:val="en-US"/>
              </w:rPr>
              <w:t xml:space="preserve"> 2022. Vol. 9 (1). </w:t>
            </w:r>
            <w:r w:rsidRPr="00DB5761">
              <w:rPr>
                <w:rFonts w:ascii="Times New Roman" w:hAnsi="Times New Roman" w:cs="Times New Roman"/>
                <w:color w:val="000000"/>
              </w:rPr>
              <w:t>Р</w:t>
            </w:r>
            <w:r w:rsidRPr="00DB5761">
              <w:rPr>
                <w:rFonts w:ascii="Times New Roman" w:hAnsi="Times New Roman" w:cs="Times New Roman"/>
                <w:color w:val="000000"/>
                <w:lang w:val="en-US"/>
              </w:rPr>
              <w:t>. 57-65.</w:t>
            </w:r>
            <w:r w:rsidRPr="00DB5761">
              <w:rPr>
                <w:rFonts w:ascii="Times New Roman" w:hAnsi="Times New Roman" w:cs="Times New Roman"/>
                <w:b/>
                <w:color w:val="000000"/>
                <w:shd w:val="clear" w:color="auto" w:fill="FFFFFF"/>
                <w:lang w:val="en-US"/>
              </w:rPr>
              <w:t xml:space="preserve"> </w:t>
            </w:r>
            <w:r w:rsidRPr="00DB5761">
              <w:rPr>
                <w:rFonts w:ascii="Times New Roman" w:hAnsi="Times New Roman" w:cs="Times New Roman"/>
                <w:color w:val="000000"/>
              </w:rPr>
              <w:t>Електронна</w:t>
            </w:r>
            <w:r w:rsidRPr="00DB5761">
              <w:rPr>
                <w:rFonts w:ascii="Times New Roman" w:hAnsi="Times New Roman" w:cs="Times New Roman"/>
                <w:color w:val="000000"/>
                <w:lang w:val="en-US"/>
              </w:rPr>
              <w:t xml:space="preserve"> </w:t>
            </w:r>
            <w:r w:rsidRPr="00DB5761">
              <w:rPr>
                <w:rFonts w:ascii="Times New Roman" w:hAnsi="Times New Roman" w:cs="Times New Roman"/>
                <w:color w:val="000000"/>
              </w:rPr>
              <w:t>версія</w:t>
            </w:r>
            <w:r w:rsidRPr="00DB5761">
              <w:rPr>
                <w:rFonts w:ascii="Times New Roman" w:hAnsi="Times New Roman" w:cs="Times New Roman"/>
                <w:color w:val="000000"/>
                <w:lang w:val="en-US"/>
              </w:rPr>
              <w:t xml:space="preserve"> </w:t>
            </w:r>
            <w:r w:rsidRPr="00DB5761">
              <w:rPr>
                <w:rFonts w:ascii="Times New Roman" w:hAnsi="Times New Roman" w:cs="Times New Roman"/>
                <w:color w:val="000000"/>
              </w:rPr>
              <w:t>за</w:t>
            </w:r>
            <w:r w:rsidRPr="00DB5761">
              <w:rPr>
                <w:rFonts w:ascii="Times New Roman" w:hAnsi="Times New Roman" w:cs="Times New Roman"/>
                <w:color w:val="000000"/>
                <w:lang w:val="en-US"/>
              </w:rPr>
              <w:t xml:space="preserve"> </w:t>
            </w:r>
            <w:r w:rsidRPr="00DB5761">
              <w:rPr>
                <w:rFonts w:ascii="Times New Roman" w:hAnsi="Times New Roman" w:cs="Times New Roman"/>
                <w:color w:val="000000"/>
              </w:rPr>
              <w:t>посиланням</w:t>
            </w:r>
            <w:r w:rsidRPr="00DB5761">
              <w:rPr>
                <w:rFonts w:ascii="Times New Roman" w:hAnsi="Times New Roman" w:cs="Times New Roman"/>
                <w:color w:val="000000"/>
                <w:lang w:val="en-US"/>
              </w:rPr>
              <w:t xml:space="preserve">: </w:t>
            </w:r>
            <w:hyperlink r:id="rId125" w:history="1">
              <w:r w:rsidRPr="00DB5761">
                <w:rPr>
                  <w:rStyle w:val="a6"/>
                  <w:rFonts w:ascii="Times New Roman" w:hAnsi="Times New Roman" w:cs="Times New Roman"/>
                  <w:color w:val="000000"/>
                  <w:lang w:val="en-US"/>
                </w:rPr>
                <w:t>file:///C:/Users/%D0%9E/Downloads/81-Article%20Text-135-1-10-20220608.pdf</w:t>
              </w:r>
            </w:hyperlink>
            <w:r w:rsidRPr="00DB5761">
              <w:rPr>
                <w:rFonts w:ascii="Times New Roman" w:hAnsi="Times New Roman" w:cs="Times New Roman"/>
                <w:color w:val="000000"/>
                <w:lang w:val="en-US"/>
              </w:rPr>
              <w:t>. doi:10.46361/2449-2604.9.1.2022.57-65</w:t>
            </w:r>
          </w:p>
        </w:tc>
      </w:tr>
      <w:tr w:rsidR="00295E74" w:rsidRPr="00DB5761" w14:paraId="69104F04" w14:textId="77777777" w:rsidTr="003366A9">
        <w:tc>
          <w:tcPr>
            <w:tcW w:w="709" w:type="dxa"/>
            <w:gridSpan w:val="2"/>
          </w:tcPr>
          <w:p w14:paraId="2020378D" w14:textId="77777777" w:rsidR="00295E74" w:rsidRPr="00DB5761" w:rsidRDefault="00295E7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EFFD9E4" w14:textId="77777777" w:rsidR="00295E74" w:rsidRPr="00DB5761" w:rsidRDefault="00295E74" w:rsidP="00344278">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color w:val="000000"/>
                <w:sz w:val="20"/>
                <w:szCs w:val="20"/>
                <w:lang w:eastAsia="uk-UA"/>
              </w:rPr>
              <w:t>Bezuhla Z.</w:t>
            </w:r>
          </w:p>
        </w:tc>
        <w:tc>
          <w:tcPr>
            <w:tcW w:w="3508" w:type="dxa"/>
            <w:vAlign w:val="center"/>
          </w:tcPr>
          <w:p w14:paraId="0856C61D" w14:textId="77777777" w:rsidR="00295E74" w:rsidRPr="00DB5761" w:rsidRDefault="00295E74" w:rsidP="00344278">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color w:val="000000"/>
                <w:sz w:val="20"/>
                <w:szCs w:val="20"/>
                <w:lang w:eastAsia="uk-UA"/>
              </w:rPr>
              <w:t>Information management and means of computerization as a technology of management activity</w:t>
            </w:r>
          </w:p>
        </w:tc>
        <w:tc>
          <w:tcPr>
            <w:tcW w:w="3402" w:type="dxa"/>
          </w:tcPr>
          <w:p w14:paraId="5083BDAC" w14:textId="2521C199" w:rsidR="00295E74" w:rsidRPr="00DB5761" w:rsidRDefault="00295E74" w:rsidP="0070539B">
            <w:pPr>
              <w:spacing w:after="0" w:line="240" w:lineRule="auto"/>
              <w:jc w:val="both"/>
              <w:rPr>
                <w:rFonts w:ascii="Times New Roman" w:hAnsi="Times New Roman" w:cs="Times New Roman"/>
                <w:sz w:val="20"/>
                <w:szCs w:val="20"/>
              </w:rPr>
            </w:pPr>
            <w:r w:rsidRPr="00DB5761">
              <w:rPr>
                <w:rFonts w:ascii="Times New Roman" w:eastAsia="Times New Roman" w:hAnsi="Times New Roman" w:cs="Times New Roman"/>
                <w:noProof/>
                <w:color w:val="000000"/>
                <w:sz w:val="20"/>
                <w:szCs w:val="20"/>
                <w:lang w:eastAsia="uk-UA"/>
              </w:rPr>
              <w:t xml:space="preserve">Laplage in Journal. 2021. № 7 (3 B). </w:t>
            </w:r>
            <w:r w:rsidRPr="00DB5761">
              <w:rPr>
                <w:rFonts w:ascii="Times New Roman" w:eastAsia="Times New Roman" w:hAnsi="Times New Roman" w:cs="Times New Roman"/>
                <w:noProof/>
                <w:color w:val="000000"/>
                <w:sz w:val="20"/>
                <w:szCs w:val="20"/>
                <w:lang w:val="ru-RU" w:eastAsia="uk-UA"/>
              </w:rPr>
              <w:t>Р</w:t>
            </w:r>
            <w:r w:rsidRPr="00DB5761">
              <w:rPr>
                <w:rFonts w:ascii="Times New Roman" w:eastAsia="Times New Roman" w:hAnsi="Times New Roman" w:cs="Times New Roman"/>
                <w:noProof/>
                <w:color w:val="000000"/>
                <w:sz w:val="20"/>
                <w:szCs w:val="20"/>
                <w:lang w:eastAsia="uk-UA"/>
              </w:rPr>
              <w:t xml:space="preserve">. 636-644. </w:t>
            </w:r>
            <w:hyperlink r:id="rId126" w:history="1">
              <w:r w:rsidRPr="00DB5761">
                <w:rPr>
                  <w:rStyle w:val="a6"/>
                  <w:rFonts w:ascii="Times New Roman" w:eastAsia="Times New Roman" w:hAnsi="Times New Roman" w:cs="Times New Roman"/>
                  <w:noProof/>
                  <w:color w:val="0000FF"/>
                  <w:sz w:val="20"/>
                  <w:szCs w:val="20"/>
                  <w:lang w:eastAsia="uk-UA"/>
                </w:rPr>
                <w:t>https://doi.org/10.24115/S2446-6220202173B1607p.636-644</w:t>
              </w:r>
            </w:hyperlink>
            <w:r w:rsidRPr="00DB5761">
              <w:rPr>
                <w:rFonts w:ascii="Times New Roman" w:eastAsia="Times New Roman" w:hAnsi="Times New Roman" w:cs="Times New Roman"/>
                <w:noProof/>
                <w:color w:val="000000"/>
                <w:sz w:val="20"/>
                <w:szCs w:val="20"/>
                <w:lang w:eastAsia="uk-UA"/>
              </w:rPr>
              <w:t xml:space="preserve"> </w:t>
            </w:r>
            <w:r w:rsidRPr="00DB5761">
              <w:rPr>
                <w:rFonts w:ascii="Times New Roman" w:eastAsia="Times New Roman" w:hAnsi="Times New Roman" w:cs="Times New Roman"/>
                <w:b/>
                <w:noProof/>
                <w:color w:val="000000"/>
                <w:sz w:val="20"/>
                <w:szCs w:val="20"/>
                <w:lang w:eastAsia="uk-UA"/>
              </w:rPr>
              <w:t>(</w:t>
            </w:r>
            <w:r w:rsidRPr="00DB5761">
              <w:rPr>
                <w:rFonts w:ascii="Times New Roman" w:eastAsia="Times New Roman" w:hAnsi="Times New Roman" w:cs="Times New Roman"/>
                <w:b/>
                <w:noProof/>
                <w:color w:val="000000"/>
                <w:sz w:val="20"/>
                <w:szCs w:val="20"/>
                <w:shd w:val="clear" w:color="auto" w:fill="FFFFFF"/>
                <w:lang w:eastAsia="uk-UA"/>
              </w:rPr>
              <w:t>Web of Science)</w:t>
            </w:r>
          </w:p>
        </w:tc>
      </w:tr>
      <w:tr w:rsidR="00295E74" w:rsidRPr="00DB5761" w14:paraId="70488CF5" w14:textId="77777777" w:rsidTr="003366A9">
        <w:tc>
          <w:tcPr>
            <w:tcW w:w="709" w:type="dxa"/>
            <w:gridSpan w:val="2"/>
          </w:tcPr>
          <w:p w14:paraId="31B43CFF" w14:textId="77777777" w:rsidR="00295E74" w:rsidRPr="00DB5761" w:rsidRDefault="00295E7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A94D5BB" w14:textId="77777777" w:rsidR="00295E74" w:rsidRPr="00DB5761" w:rsidRDefault="00295E74" w:rsidP="00344278">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color w:val="000000"/>
                <w:sz w:val="20"/>
                <w:szCs w:val="20"/>
                <w:lang w:eastAsia="uk-UA"/>
              </w:rPr>
              <w:t>Bezuhla, Z., Romanchenko, I.</w:t>
            </w:r>
          </w:p>
        </w:tc>
        <w:tc>
          <w:tcPr>
            <w:tcW w:w="3508" w:type="dxa"/>
            <w:vAlign w:val="center"/>
          </w:tcPr>
          <w:p w14:paraId="6AD851A1" w14:textId="77777777" w:rsidR="00295E74" w:rsidRPr="00DB5761" w:rsidRDefault="00295E74" w:rsidP="00344278">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color w:val="000000"/>
                <w:sz w:val="20"/>
                <w:szCs w:val="20"/>
                <w:lang w:eastAsia="uk-UA"/>
              </w:rPr>
              <w:t>Theoretical bases of activization of cognitive activity of applicants of higher education on the basis of use of information and communication technologies</w:t>
            </w:r>
          </w:p>
        </w:tc>
        <w:tc>
          <w:tcPr>
            <w:tcW w:w="3402" w:type="dxa"/>
          </w:tcPr>
          <w:p w14:paraId="7F0EA7CE" w14:textId="1F2FF724" w:rsidR="00295E74" w:rsidRPr="00DB5761" w:rsidRDefault="00295E74" w:rsidP="0070539B">
            <w:pPr>
              <w:spacing w:after="0" w:line="240" w:lineRule="auto"/>
              <w:jc w:val="both"/>
              <w:rPr>
                <w:rFonts w:ascii="Times New Roman" w:hAnsi="Times New Roman" w:cs="Times New Roman"/>
                <w:sz w:val="20"/>
                <w:szCs w:val="20"/>
              </w:rPr>
            </w:pPr>
            <w:r w:rsidRPr="00DB5761">
              <w:rPr>
                <w:rFonts w:ascii="Times New Roman" w:eastAsia="Times New Roman" w:hAnsi="Times New Roman" w:cs="Times New Roman"/>
                <w:noProof/>
                <w:color w:val="000000"/>
                <w:sz w:val="20"/>
                <w:szCs w:val="20"/>
                <w:lang w:eastAsia="uk-UA"/>
              </w:rPr>
              <w:t xml:space="preserve">Laplage in Journal. 2021. 7 (3). </w:t>
            </w:r>
            <w:r w:rsidRPr="00DB5761">
              <w:rPr>
                <w:rFonts w:ascii="Times New Roman" w:eastAsia="Times New Roman" w:hAnsi="Times New Roman" w:cs="Times New Roman"/>
                <w:noProof/>
                <w:color w:val="000000"/>
                <w:sz w:val="20"/>
                <w:szCs w:val="20"/>
                <w:lang w:val="ru-RU" w:eastAsia="uk-UA"/>
              </w:rPr>
              <w:t>Р</w:t>
            </w:r>
            <w:r w:rsidRPr="00DB5761">
              <w:rPr>
                <w:rFonts w:ascii="Times New Roman" w:eastAsia="Times New Roman" w:hAnsi="Times New Roman" w:cs="Times New Roman"/>
                <w:noProof/>
                <w:color w:val="000000"/>
                <w:sz w:val="20"/>
                <w:szCs w:val="20"/>
                <w:lang w:eastAsia="uk-UA"/>
              </w:rPr>
              <w:t xml:space="preserve">. 623-628. </w:t>
            </w:r>
            <w:hyperlink r:id="rId127" w:history="1">
              <w:r w:rsidRPr="00DB5761">
                <w:rPr>
                  <w:rStyle w:val="a6"/>
                  <w:rFonts w:ascii="Times New Roman" w:eastAsia="Times New Roman" w:hAnsi="Times New Roman" w:cs="Times New Roman"/>
                  <w:noProof/>
                  <w:color w:val="000000"/>
                  <w:sz w:val="20"/>
                  <w:szCs w:val="20"/>
                  <w:lang w:eastAsia="uk-UA"/>
                </w:rPr>
                <w:t>https://doi.org/10.24115/S2446-62202021731350p.623-628</w:t>
              </w:r>
            </w:hyperlink>
            <w:r w:rsidRPr="00DB5761">
              <w:rPr>
                <w:rFonts w:ascii="Times New Roman" w:eastAsia="Times New Roman" w:hAnsi="Times New Roman" w:cs="Times New Roman"/>
                <w:noProof/>
                <w:color w:val="000000"/>
                <w:sz w:val="20"/>
                <w:szCs w:val="20"/>
                <w:lang w:eastAsia="uk-UA"/>
              </w:rPr>
              <w:t xml:space="preserve">. </w:t>
            </w:r>
            <w:r w:rsidRPr="00DB5761">
              <w:rPr>
                <w:rFonts w:ascii="Times New Roman" w:eastAsia="Times New Roman" w:hAnsi="Times New Roman" w:cs="Times New Roman"/>
                <w:b/>
                <w:noProof/>
                <w:color w:val="000000"/>
                <w:sz w:val="20"/>
                <w:szCs w:val="20"/>
                <w:u w:val="single"/>
                <w:lang w:eastAsia="uk-UA"/>
              </w:rPr>
              <w:t>(</w:t>
            </w:r>
            <w:r w:rsidRPr="00DB5761">
              <w:rPr>
                <w:rFonts w:ascii="Times New Roman" w:eastAsia="Times New Roman" w:hAnsi="Times New Roman" w:cs="Times New Roman"/>
                <w:b/>
                <w:noProof/>
                <w:color w:val="000000"/>
                <w:sz w:val="20"/>
                <w:szCs w:val="20"/>
                <w:shd w:val="clear" w:color="auto" w:fill="FFFFFF"/>
                <w:lang w:eastAsia="uk-UA"/>
              </w:rPr>
              <w:t>Web of Science)</w:t>
            </w:r>
          </w:p>
        </w:tc>
      </w:tr>
      <w:tr w:rsidR="00295E74" w:rsidRPr="00DB5761" w14:paraId="43F6E517" w14:textId="77777777" w:rsidTr="003366A9">
        <w:tc>
          <w:tcPr>
            <w:tcW w:w="709" w:type="dxa"/>
            <w:gridSpan w:val="2"/>
          </w:tcPr>
          <w:p w14:paraId="5DFE2E57" w14:textId="77777777" w:rsidR="00295E74" w:rsidRPr="00DB5761" w:rsidRDefault="00295E7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7B44B132" w14:textId="77777777" w:rsidR="00295E74" w:rsidRPr="00DB5761" w:rsidRDefault="00295E74" w:rsidP="00344278">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shd w:val="clear" w:color="auto" w:fill="FFFFFF"/>
                <w:lang w:eastAsia="uk-UA"/>
              </w:rPr>
              <w:t xml:space="preserve">Boiko S. </w:t>
            </w:r>
          </w:p>
        </w:tc>
        <w:tc>
          <w:tcPr>
            <w:tcW w:w="3508" w:type="dxa"/>
          </w:tcPr>
          <w:p w14:paraId="3CDD7AFA" w14:textId="2FA98A2E" w:rsidR="00295E74" w:rsidRPr="00DB5761" w:rsidRDefault="00295E74" w:rsidP="002E4A1A">
            <w:pPr>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Fiscal policy and labor market in the COVID-19 pandemic</w:t>
            </w:r>
          </w:p>
        </w:tc>
        <w:tc>
          <w:tcPr>
            <w:tcW w:w="3402" w:type="dxa"/>
          </w:tcPr>
          <w:p w14:paraId="17C38CA2" w14:textId="09734182" w:rsidR="00295E74" w:rsidRPr="00DB5761" w:rsidRDefault="00295E74" w:rsidP="0070539B">
            <w:pPr>
              <w:widowControl w:val="0"/>
              <w:spacing w:after="0" w:line="240" w:lineRule="auto"/>
              <w:jc w:val="both"/>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International Scientific Conference "Challenges, Trends and Inspirations within the Labor Market" (Trenčín, Slovak Republic, 11 November 2021). https://fsev.tnuni.sk/konferencia2021/Zbornik.pdf</w:t>
            </w:r>
          </w:p>
        </w:tc>
      </w:tr>
      <w:tr w:rsidR="00295E74" w:rsidRPr="00DB5761" w14:paraId="1D045EB4" w14:textId="77777777" w:rsidTr="003366A9">
        <w:tc>
          <w:tcPr>
            <w:tcW w:w="709" w:type="dxa"/>
            <w:gridSpan w:val="2"/>
          </w:tcPr>
          <w:p w14:paraId="59EB890F" w14:textId="77777777" w:rsidR="00295E74" w:rsidRPr="00DB5761" w:rsidRDefault="00295E7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BF5FC09" w14:textId="77777777" w:rsidR="00295E74" w:rsidRPr="00DB5761" w:rsidRDefault="00295E74" w:rsidP="00344278">
            <w:pPr>
              <w:widowControl w:val="0"/>
              <w:spacing w:after="0" w:line="240" w:lineRule="auto"/>
              <w:jc w:val="center"/>
              <w:rPr>
                <w:rFonts w:ascii="Times New Roman" w:eastAsia="Times New Roman" w:hAnsi="Times New Roman" w:cs="Times New Roman"/>
                <w:color w:val="000000"/>
                <w:sz w:val="20"/>
                <w:szCs w:val="20"/>
                <w:lang w:eastAsia="ru-RU"/>
              </w:rPr>
            </w:pPr>
            <w:r w:rsidRPr="00DB5761">
              <w:rPr>
                <w:rFonts w:ascii="Times New Roman" w:eastAsia="Times New Roman" w:hAnsi="Times New Roman" w:cs="Times New Roman"/>
                <w:color w:val="000000"/>
                <w:sz w:val="20"/>
                <w:szCs w:val="20"/>
                <w:lang w:eastAsia="ru-RU"/>
              </w:rPr>
              <w:t>Балахонова О.В.</w:t>
            </w:r>
          </w:p>
          <w:p w14:paraId="66D2BB36" w14:textId="77777777" w:rsidR="00295E74" w:rsidRPr="00DB5761" w:rsidRDefault="00295E74" w:rsidP="00344278">
            <w:pPr>
              <w:widowControl w:val="0"/>
              <w:spacing w:after="0" w:line="240" w:lineRule="auto"/>
              <w:jc w:val="center"/>
              <w:rPr>
                <w:rFonts w:ascii="Times New Roman" w:eastAsia="Times New Roman" w:hAnsi="Times New Roman" w:cs="Times New Roman"/>
                <w:color w:val="000000"/>
                <w:sz w:val="20"/>
                <w:szCs w:val="20"/>
                <w:lang w:eastAsia="ru-RU"/>
              </w:rPr>
            </w:pPr>
            <w:r w:rsidRPr="00DB5761">
              <w:rPr>
                <w:rFonts w:ascii="Times New Roman" w:eastAsia="Times New Roman" w:hAnsi="Times New Roman" w:cs="Times New Roman"/>
                <w:color w:val="000000"/>
                <w:sz w:val="20"/>
                <w:szCs w:val="20"/>
                <w:lang w:eastAsia="ru-RU"/>
              </w:rPr>
              <w:t>Качала Т.</w:t>
            </w:r>
          </w:p>
          <w:p w14:paraId="3D64ED92" w14:textId="77777777" w:rsidR="00295E74" w:rsidRPr="00DB5761" w:rsidRDefault="00295E74" w:rsidP="00344278">
            <w:pPr>
              <w:widowControl w:val="0"/>
              <w:spacing w:after="0" w:line="240" w:lineRule="auto"/>
              <w:jc w:val="center"/>
              <w:rPr>
                <w:rFonts w:ascii="Times New Roman" w:eastAsia="Times New Roman" w:hAnsi="Times New Roman" w:cs="Times New Roman"/>
                <w:color w:val="000000"/>
                <w:sz w:val="20"/>
                <w:szCs w:val="20"/>
                <w:lang w:eastAsia="ru-RU"/>
              </w:rPr>
            </w:pPr>
            <w:r w:rsidRPr="00DB5761">
              <w:rPr>
                <w:rFonts w:ascii="Times New Roman" w:eastAsia="Times New Roman" w:hAnsi="Times New Roman" w:cs="Times New Roman"/>
                <w:color w:val="000000"/>
                <w:sz w:val="20"/>
                <w:szCs w:val="20"/>
                <w:lang w:eastAsia="ru-RU"/>
              </w:rPr>
              <w:t>Горних В.</w:t>
            </w:r>
          </w:p>
          <w:p w14:paraId="63FAC38B" w14:textId="77777777" w:rsidR="00295E74" w:rsidRPr="00DB5761" w:rsidRDefault="00295E74" w:rsidP="00344278">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color w:val="000000"/>
                <w:sz w:val="20"/>
                <w:szCs w:val="20"/>
                <w:lang w:eastAsia="ru-RU"/>
              </w:rPr>
              <w:t>Подвальна О.</w:t>
            </w:r>
          </w:p>
        </w:tc>
        <w:tc>
          <w:tcPr>
            <w:tcW w:w="3508" w:type="dxa"/>
            <w:vAlign w:val="center"/>
          </w:tcPr>
          <w:p w14:paraId="262C8C9B" w14:textId="77777777" w:rsidR="00295E74" w:rsidRPr="00DB5761" w:rsidRDefault="00295E74" w:rsidP="00344278">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color w:val="000000"/>
                <w:sz w:val="20"/>
                <w:szCs w:val="20"/>
                <w:lang w:eastAsia="uk-UA"/>
              </w:rPr>
              <w:t>Regulation of energy savings as a basis of efficiency of communal housing</w:t>
            </w:r>
          </w:p>
        </w:tc>
        <w:tc>
          <w:tcPr>
            <w:tcW w:w="3402" w:type="dxa"/>
          </w:tcPr>
          <w:p w14:paraId="161AD95F" w14:textId="4F571F9C" w:rsidR="00295E74" w:rsidRPr="00DB5761" w:rsidRDefault="0070539B" w:rsidP="0070539B">
            <w:pPr>
              <w:widowControl w:val="0"/>
              <w:spacing w:after="0" w:line="240" w:lineRule="auto"/>
              <w:jc w:val="both"/>
              <w:rPr>
                <w:rFonts w:ascii="Times New Roman" w:eastAsia="Times New Roman" w:hAnsi="Times New Roman" w:cs="Times New Roman"/>
                <w:noProof/>
                <w:color w:val="000000"/>
                <w:sz w:val="20"/>
                <w:szCs w:val="20"/>
                <w:lang w:eastAsia="uk-UA"/>
              </w:rPr>
            </w:pPr>
            <w:r w:rsidRPr="00DB5761">
              <w:rPr>
                <w:rFonts w:ascii="Times New Roman" w:eastAsia="Times New Roman" w:hAnsi="Times New Roman" w:cs="Times New Roman"/>
                <w:noProof/>
                <w:color w:val="000000"/>
                <w:sz w:val="20"/>
                <w:szCs w:val="20"/>
                <w:lang w:eastAsia="uk-UA"/>
              </w:rPr>
              <w:t>Ад Альта</w:t>
            </w:r>
            <w:r w:rsidR="00295E74" w:rsidRPr="00DB5761">
              <w:rPr>
                <w:rFonts w:ascii="Times New Roman" w:eastAsia="Times New Roman" w:hAnsi="Times New Roman" w:cs="Times New Roman"/>
                <w:noProof/>
                <w:color w:val="000000"/>
                <w:sz w:val="20"/>
                <w:szCs w:val="20"/>
                <w:lang w:eastAsia="uk-UA"/>
              </w:rPr>
              <w:t>: Журнал междисциплинарных исследований. - 2021. - Т. 11, выпуск 1, специальный выпуск XVII. - С. 42-46.</w:t>
            </w:r>
          </w:p>
          <w:p w14:paraId="1F11DACB" w14:textId="77777777" w:rsidR="00295E74" w:rsidRPr="00DB5761" w:rsidRDefault="00295E74" w:rsidP="0070539B">
            <w:pPr>
              <w:widowControl w:val="0"/>
              <w:spacing w:after="0" w:line="240" w:lineRule="auto"/>
              <w:jc w:val="both"/>
              <w:rPr>
                <w:rFonts w:ascii="Times New Roman" w:eastAsia="Times New Roman" w:hAnsi="Times New Roman" w:cs="Times New Roman"/>
                <w:noProof/>
                <w:color w:val="000000"/>
                <w:sz w:val="20"/>
                <w:szCs w:val="20"/>
                <w:lang w:eastAsia="uk-UA"/>
              </w:rPr>
            </w:pPr>
            <w:r w:rsidRPr="00DB5761">
              <w:rPr>
                <w:rFonts w:ascii="Times New Roman" w:eastAsia="Times New Roman" w:hAnsi="Times New Roman" w:cs="Times New Roman"/>
                <w:noProof/>
                <w:color w:val="000000"/>
                <w:sz w:val="20"/>
                <w:szCs w:val="20"/>
                <w:lang w:eastAsia="uk-UA"/>
              </w:rPr>
              <w:t>Proceedings</w:t>
            </w:r>
            <w:r w:rsidRPr="00DB5761">
              <w:rPr>
                <w:rFonts w:ascii="Times New Roman" w:eastAsia="Times New Roman" w:hAnsi="Times New Roman" w:cs="Times New Roman"/>
                <w:noProof/>
                <w:color w:val="000000"/>
                <w:sz w:val="20"/>
                <w:szCs w:val="20"/>
                <w:lang w:val="en-GB" w:eastAsia="uk-UA"/>
              </w:rPr>
              <w:t xml:space="preserve"> </w:t>
            </w:r>
            <w:r w:rsidRPr="00DB5761">
              <w:rPr>
                <w:rFonts w:ascii="Times New Roman" w:eastAsia="Times New Roman" w:hAnsi="Times New Roman" w:cs="Times New Roman"/>
                <w:b/>
                <w:noProof/>
                <w:color w:val="000000"/>
                <w:sz w:val="20"/>
                <w:szCs w:val="20"/>
                <w:lang w:val="en-GB" w:eastAsia="uk-UA"/>
              </w:rPr>
              <w:t>Web of Science</w:t>
            </w:r>
          </w:p>
          <w:p w14:paraId="0B0369F4" w14:textId="77777777" w:rsidR="00295E74" w:rsidRPr="00DB5761" w:rsidRDefault="00295E74" w:rsidP="0070539B">
            <w:pPr>
              <w:widowControl w:val="0"/>
              <w:spacing w:after="0" w:line="240" w:lineRule="auto"/>
              <w:jc w:val="both"/>
              <w:rPr>
                <w:rFonts w:ascii="Times New Roman" w:hAnsi="Times New Roman" w:cs="Times New Roman"/>
                <w:sz w:val="20"/>
                <w:szCs w:val="20"/>
              </w:rPr>
            </w:pPr>
            <w:r w:rsidRPr="00DB5761">
              <w:rPr>
                <w:rFonts w:ascii="Times New Roman" w:eastAsia="Times New Roman" w:hAnsi="Times New Roman" w:cs="Times New Roman"/>
                <w:noProof/>
                <w:color w:val="000000"/>
                <w:sz w:val="20"/>
                <w:szCs w:val="20"/>
                <w:lang w:eastAsia="uk-UA"/>
              </w:rPr>
              <w:t xml:space="preserve">Доступ: </w:t>
            </w:r>
            <w:hyperlink r:id="rId128" w:history="1">
              <w:r w:rsidRPr="00DB5761">
                <w:rPr>
                  <w:rStyle w:val="a6"/>
                  <w:rFonts w:ascii="Times New Roman" w:eastAsia="Times New Roman" w:hAnsi="Times New Roman" w:cs="Times New Roman"/>
                  <w:noProof/>
                  <w:color w:val="000000"/>
                  <w:sz w:val="20"/>
                  <w:szCs w:val="20"/>
                  <w:lang w:eastAsia="uk-UA"/>
                </w:rPr>
                <w:t>http://www.magnanimitas.cz/ADALTA/110117/papers/A_08.pdf</w:t>
              </w:r>
            </w:hyperlink>
            <w:r w:rsidRPr="00DB5761">
              <w:rPr>
                <w:rFonts w:ascii="Times New Roman" w:eastAsia="Times New Roman" w:hAnsi="Times New Roman" w:cs="Times New Roman"/>
                <w:noProof/>
                <w:color w:val="000000"/>
                <w:sz w:val="20"/>
                <w:szCs w:val="20"/>
                <w:lang w:eastAsia="uk-UA"/>
              </w:rPr>
              <w:t xml:space="preserve"> </w:t>
            </w:r>
          </w:p>
        </w:tc>
      </w:tr>
      <w:tr w:rsidR="00295E74" w:rsidRPr="00DB5761" w14:paraId="388110C9" w14:textId="77777777" w:rsidTr="003366A9">
        <w:tc>
          <w:tcPr>
            <w:tcW w:w="709" w:type="dxa"/>
            <w:gridSpan w:val="2"/>
          </w:tcPr>
          <w:p w14:paraId="4BB1E78C" w14:textId="77777777" w:rsidR="00295E74" w:rsidRPr="00DB5761" w:rsidRDefault="00295E7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30CBCA1" w14:textId="77777777" w:rsidR="00295E74" w:rsidRPr="00DB5761" w:rsidRDefault="00295E74" w:rsidP="00344278">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color w:val="000000"/>
                <w:sz w:val="20"/>
                <w:szCs w:val="20"/>
                <w:lang w:eastAsia="ru-RU"/>
              </w:rPr>
              <w:t>S. Soshenko, K. Sizova, V. Perevozniuk, R. Bilous, A. Shmeleva and L. Suprun</w:t>
            </w:r>
          </w:p>
        </w:tc>
        <w:tc>
          <w:tcPr>
            <w:tcW w:w="3508" w:type="dxa"/>
            <w:vAlign w:val="center"/>
          </w:tcPr>
          <w:p w14:paraId="1AAD2D01" w14:textId="77777777" w:rsidR="00295E74" w:rsidRPr="00DB5761" w:rsidRDefault="00295E74" w:rsidP="00344278">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color w:val="000000"/>
                <w:sz w:val="20"/>
                <w:szCs w:val="20"/>
                <w:lang w:eastAsia="uk-UA"/>
              </w:rPr>
              <w:t>Creative Workspaces of a Modern University in Terms of Student-centered Teaching</w:t>
            </w:r>
          </w:p>
        </w:tc>
        <w:tc>
          <w:tcPr>
            <w:tcW w:w="3402" w:type="dxa"/>
          </w:tcPr>
          <w:p w14:paraId="00A441E8" w14:textId="77777777" w:rsidR="00295E74" w:rsidRPr="00DB5761" w:rsidRDefault="00295E74" w:rsidP="0070539B">
            <w:pPr>
              <w:widowControl w:val="0"/>
              <w:spacing w:after="0" w:line="240" w:lineRule="auto"/>
              <w:jc w:val="both"/>
              <w:rPr>
                <w:rFonts w:ascii="Times New Roman" w:hAnsi="Times New Roman" w:cs="Times New Roman"/>
                <w:sz w:val="20"/>
                <w:szCs w:val="20"/>
              </w:rPr>
            </w:pPr>
            <w:r w:rsidRPr="00DB5761">
              <w:rPr>
                <w:rFonts w:ascii="Times New Roman" w:eastAsia="Times New Roman" w:hAnsi="Times New Roman" w:cs="Times New Roman"/>
                <w:i/>
                <w:iCs/>
                <w:noProof/>
                <w:color w:val="000000"/>
                <w:sz w:val="20"/>
                <w:szCs w:val="20"/>
                <w:lang w:eastAsia="uk-UA"/>
              </w:rPr>
              <w:t>2021 IEEE International Conference on Modern Electrical and Energy Systems (MEES)</w:t>
            </w:r>
            <w:r w:rsidRPr="00DB5761">
              <w:rPr>
                <w:rFonts w:ascii="Times New Roman" w:eastAsia="Times New Roman" w:hAnsi="Times New Roman" w:cs="Times New Roman"/>
                <w:noProof/>
                <w:color w:val="000000"/>
                <w:sz w:val="20"/>
                <w:szCs w:val="20"/>
                <w:lang w:eastAsia="uk-UA"/>
              </w:rPr>
              <w:t>, 2021, pp. 1-4</w:t>
            </w:r>
          </w:p>
        </w:tc>
      </w:tr>
      <w:tr w:rsidR="00295E74" w:rsidRPr="00DB5761" w14:paraId="58D39350" w14:textId="77777777" w:rsidTr="003366A9">
        <w:tc>
          <w:tcPr>
            <w:tcW w:w="709" w:type="dxa"/>
            <w:gridSpan w:val="2"/>
          </w:tcPr>
          <w:p w14:paraId="1D4C06CC" w14:textId="77777777" w:rsidR="00295E74" w:rsidRPr="00DB5761" w:rsidRDefault="00295E7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8AD7982" w14:textId="77777777" w:rsidR="00295E74" w:rsidRPr="00DB5761" w:rsidRDefault="00295E74" w:rsidP="00344278">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color w:val="222222"/>
                <w:sz w:val="20"/>
                <w:szCs w:val="20"/>
                <w:shd w:val="clear" w:color="auto" w:fill="FFFFFF"/>
                <w:lang w:eastAsia="uk-UA"/>
              </w:rPr>
              <w:t>Andrii Chervinchuk, Yevheniia Pylypenko, Mykola Veselov, Ruslan Pylypiv, Olga Merdova</w:t>
            </w:r>
          </w:p>
        </w:tc>
        <w:tc>
          <w:tcPr>
            <w:tcW w:w="3508" w:type="dxa"/>
            <w:vAlign w:val="center"/>
          </w:tcPr>
          <w:p w14:paraId="66FEB902" w14:textId="672A30AD" w:rsidR="00295E74" w:rsidRPr="00DB5761" w:rsidRDefault="00DB5761" w:rsidP="002E4A1A">
            <w:pPr>
              <w:keepNext/>
              <w:shd w:val="clear" w:color="auto" w:fill="FAFCFE"/>
              <w:spacing w:after="0" w:line="240" w:lineRule="auto"/>
              <w:jc w:val="center"/>
              <w:outlineLvl w:val="1"/>
              <w:rPr>
                <w:rFonts w:ascii="Times New Roman" w:hAnsi="Times New Roman" w:cs="Times New Roman"/>
                <w:sz w:val="20"/>
                <w:szCs w:val="20"/>
              </w:rPr>
            </w:pPr>
            <w:hyperlink r:id="rId129" w:history="1">
              <w:r w:rsidR="00295E74" w:rsidRPr="00DB5761">
                <w:rPr>
                  <w:rStyle w:val="a6"/>
                  <w:rFonts w:ascii="Times New Roman" w:eastAsia="Times New Roman" w:hAnsi="Times New Roman" w:cs="Times New Roman"/>
                  <w:bCs/>
                  <w:color w:val="000000"/>
                  <w:sz w:val="20"/>
                  <w:szCs w:val="20"/>
                  <w:u w:val="none"/>
                  <w:shd w:val="clear" w:color="auto" w:fill="FFFFFF"/>
                  <w:lang w:eastAsia="uk-UA"/>
                </w:rPr>
                <w:t>Ensuring Transport Safety by Police Authorities and Units of Member States of the European Union</w:t>
              </w:r>
            </w:hyperlink>
          </w:p>
        </w:tc>
        <w:tc>
          <w:tcPr>
            <w:tcW w:w="3402" w:type="dxa"/>
            <w:vAlign w:val="center"/>
          </w:tcPr>
          <w:p w14:paraId="550C6D8D" w14:textId="688EEF63" w:rsidR="00295E74" w:rsidRPr="00DB5761" w:rsidRDefault="0070539B" w:rsidP="0070539B">
            <w:pPr>
              <w:widowControl w:val="0"/>
              <w:spacing w:after="0" w:line="240" w:lineRule="auto"/>
              <w:jc w:val="both"/>
              <w:rPr>
                <w:rFonts w:ascii="Times New Roman" w:hAnsi="Times New Roman" w:cs="Times New Roman"/>
                <w:sz w:val="20"/>
                <w:szCs w:val="20"/>
              </w:rPr>
            </w:pPr>
            <w:r w:rsidRPr="00DB5761">
              <w:rPr>
                <w:rFonts w:ascii="Times New Roman" w:eastAsia="Times New Roman" w:hAnsi="Times New Roman" w:cs="Times New Roman"/>
                <w:noProof/>
                <w:color w:val="222222"/>
                <w:sz w:val="20"/>
                <w:szCs w:val="20"/>
                <w:shd w:val="clear" w:color="auto" w:fill="FFFFFF"/>
                <w:lang w:eastAsia="uk-UA"/>
              </w:rPr>
              <w:t xml:space="preserve">Revista Geintec-Gestao Inovacao e </w:t>
            </w:r>
            <w:r w:rsidR="00295E74" w:rsidRPr="00DB5761">
              <w:rPr>
                <w:rFonts w:ascii="Times New Roman" w:eastAsia="Times New Roman" w:hAnsi="Times New Roman" w:cs="Times New Roman"/>
                <w:noProof/>
                <w:color w:val="222222"/>
                <w:sz w:val="20"/>
                <w:szCs w:val="20"/>
                <w:shd w:val="clear" w:color="auto" w:fill="FFFFFF"/>
                <w:lang w:eastAsia="uk-UA"/>
              </w:rPr>
              <w:t>T</w:t>
            </w:r>
            <w:r w:rsidRPr="00DB5761">
              <w:rPr>
                <w:rFonts w:ascii="Times New Roman" w:eastAsia="Times New Roman" w:hAnsi="Times New Roman" w:cs="Times New Roman"/>
                <w:noProof/>
                <w:color w:val="222222"/>
                <w:sz w:val="20"/>
                <w:szCs w:val="20"/>
                <w:shd w:val="clear" w:color="auto" w:fill="FFFFFF"/>
                <w:lang w:eastAsia="uk-UA"/>
              </w:rPr>
              <w:t>ecnologias</w:t>
            </w:r>
            <w:r w:rsidR="00295E74" w:rsidRPr="00DB5761">
              <w:rPr>
                <w:rFonts w:ascii="Times New Roman" w:eastAsia="Times New Roman" w:hAnsi="Times New Roman" w:cs="Times New Roman"/>
                <w:noProof/>
                <w:color w:val="222222"/>
                <w:sz w:val="20"/>
                <w:szCs w:val="20"/>
                <w:shd w:val="clear" w:color="auto" w:fill="FFFFFF"/>
                <w:lang w:eastAsia="uk-UA"/>
              </w:rPr>
              <w:t>, 2021. 1002-1012</w:t>
            </w:r>
          </w:p>
        </w:tc>
      </w:tr>
      <w:tr w:rsidR="00295E74" w:rsidRPr="00DB5761" w14:paraId="0DA0FA10" w14:textId="77777777" w:rsidTr="003366A9">
        <w:tc>
          <w:tcPr>
            <w:tcW w:w="709" w:type="dxa"/>
            <w:gridSpan w:val="2"/>
          </w:tcPr>
          <w:p w14:paraId="1BD59821" w14:textId="77777777" w:rsidR="00295E74" w:rsidRPr="00DB5761" w:rsidRDefault="00295E7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iCs/>
                <w:sz w:val="20"/>
                <w:szCs w:val="20"/>
              </w:rPr>
            </w:pPr>
          </w:p>
        </w:tc>
        <w:tc>
          <w:tcPr>
            <w:tcW w:w="2582" w:type="dxa"/>
            <w:vAlign w:val="center"/>
          </w:tcPr>
          <w:p w14:paraId="6C39FC2F" w14:textId="77777777" w:rsidR="00295E74" w:rsidRPr="00DB5761" w:rsidRDefault="00295E74" w:rsidP="00344278">
            <w:pPr>
              <w:widowControl w:val="0"/>
              <w:spacing w:after="0" w:line="240" w:lineRule="auto"/>
              <w:jc w:val="center"/>
              <w:rPr>
                <w:rFonts w:ascii="Times New Roman" w:eastAsia="Times New Roman" w:hAnsi="Times New Roman" w:cs="Times New Roman"/>
                <w:iCs/>
                <w:noProof/>
                <w:sz w:val="20"/>
                <w:szCs w:val="20"/>
                <w:lang w:eastAsia="ru-RU"/>
              </w:rPr>
            </w:pPr>
            <w:r w:rsidRPr="00DB5761">
              <w:rPr>
                <w:rFonts w:ascii="Times New Roman" w:eastAsia="Times New Roman" w:hAnsi="Times New Roman" w:cs="Times New Roman"/>
                <w:iCs/>
                <w:noProof/>
                <w:sz w:val="20"/>
                <w:szCs w:val="20"/>
                <w:lang w:val="pl-PL" w:eastAsia="ru-RU"/>
              </w:rPr>
              <w:t>Hazuda M</w:t>
            </w:r>
            <w:r w:rsidRPr="00DB5761">
              <w:rPr>
                <w:rFonts w:ascii="Times New Roman" w:eastAsia="Times New Roman" w:hAnsi="Times New Roman" w:cs="Times New Roman"/>
                <w:iCs/>
                <w:noProof/>
                <w:sz w:val="20"/>
                <w:szCs w:val="20"/>
                <w:lang w:eastAsia="ru-RU"/>
              </w:rPr>
              <w:t xml:space="preserve">., </w:t>
            </w:r>
            <w:r w:rsidRPr="00DB5761">
              <w:rPr>
                <w:rFonts w:ascii="Times New Roman" w:eastAsia="Times New Roman" w:hAnsi="Times New Roman" w:cs="Times New Roman"/>
                <w:iCs/>
                <w:noProof/>
                <w:sz w:val="20"/>
                <w:szCs w:val="20"/>
                <w:lang w:val="pl-PL" w:eastAsia="ru-RU"/>
              </w:rPr>
              <w:t>Makukh T</w:t>
            </w:r>
            <w:r w:rsidRPr="00DB5761">
              <w:rPr>
                <w:rFonts w:ascii="Times New Roman" w:eastAsia="Times New Roman" w:hAnsi="Times New Roman" w:cs="Times New Roman"/>
                <w:iCs/>
                <w:noProof/>
                <w:sz w:val="20"/>
                <w:szCs w:val="20"/>
                <w:lang w:eastAsia="ru-RU"/>
              </w:rPr>
              <w:t>., Hazuda L., Voloshchuk N.</w:t>
            </w:r>
          </w:p>
        </w:tc>
        <w:tc>
          <w:tcPr>
            <w:tcW w:w="3508" w:type="dxa"/>
            <w:vAlign w:val="center"/>
          </w:tcPr>
          <w:p w14:paraId="078C7AE2" w14:textId="77777777" w:rsidR="00295E74" w:rsidRPr="00DB5761" w:rsidRDefault="00295E74" w:rsidP="00344278">
            <w:pPr>
              <w:widowControl w:val="0"/>
              <w:spacing w:after="0" w:line="240" w:lineRule="auto"/>
              <w:jc w:val="center"/>
              <w:rPr>
                <w:rFonts w:ascii="Times New Roman" w:eastAsia="Times New Roman" w:hAnsi="Times New Roman" w:cs="Times New Roman"/>
                <w:iCs/>
                <w:noProof/>
                <w:sz w:val="20"/>
                <w:szCs w:val="20"/>
                <w:lang w:eastAsia="ru-RU"/>
              </w:rPr>
            </w:pPr>
            <w:r w:rsidRPr="00DB5761">
              <w:rPr>
                <w:rFonts w:ascii="Times New Roman" w:eastAsia="Times New Roman" w:hAnsi="Times New Roman" w:cs="Times New Roman"/>
                <w:iCs/>
                <w:noProof/>
                <w:sz w:val="20"/>
                <w:szCs w:val="20"/>
                <w:lang w:eastAsia="ru-RU"/>
              </w:rPr>
              <w:t>Institutional and financial support of development of rural areas</w:t>
            </w:r>
          </w:p>
        </w:tc>
        <w:tc>
          <w:tcPr>
            <w:tcW w:w="3402" w:type="dxa"/>
          </w:tcPr>
          <w:p w14:paraId="3352E17B" w14:textId="77777777" w:rsidR="00295E74" w:rsidRPr="00DB5761" w:rsidRDefault="00295E74" w:rsidP="0070539B">
            <w:pPr>
              <w:keepNext/>
              <w:shd w:val="clear" w:color="auto" w:fill="FFFFFF"/>
              <w:spacing w:after="0" w:line="240" w:lineRule="auto"/>
              <w:jc w:val="both"/>
              <w:outlineLvl w:val="1"/>
              <w:rPr>
                <w:rFonts w:ascii="Times New Roman" w:eastAsia="Times New Roman" w:hAnsi="Times New Roman" w:cs="Times New Roman"/>
                <w:bCs/>
                <w:iCs/>
                <w:sz w:val="20"/>
                <w:szCs w:val="20"/>
                <w:shd w:val="clear" w:color="auto" w:fill="FFFFFF"/>
                <w:lang w:eastAsia="uk-UA"/>
              </w:rPr>
            </w:pPr>
            <w:r w:rsidRPr="00DB5761">
              <w:rPr>
                <w:rFonts w:ascii="Times New Roman" w:eastAsia="Times New Roman" w:hAnsi="Times New Roman" w:cs="Times New Roman"/>
                <w:iCs/>
                <w:noProof/>
                <w:sz w:val="20"/>
                <w:szCs w:val="20"/>
                <w:lang w:eastAsia="ru-RU"/>
              </w:rPr>
              <w:t>Proceedings of the 2021 VIII International Scientific Conference Determinants of Regional Development, No 2, Pila 21-22 October 2021. P. 292-308.</w:t>
            </w:r>
          </w:p>
        </w:tc>
      </w:tr>
      <w:tr w:rsidR="00295E74" w:rsidRPr="00DB5761" w14:paraId="70C2A07B" w14:textId="77777777" w:rsidTr="003366A9">
        <w:tc>
          <w:tcPr>
            <w:tcW w:w="709" w:type="dxa"/>
            <w:gridSpan w:val="2"/>
          </w:tcPr>
          <w:p w14:paraId="671E3B8F" w14:textId="77777777" w:rsidR="00295E74" w:rsidRPr="00DB5761" w:rsidRDefault="00295E7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DDFD609" w14:textId="77777777" w:rsidR="00295E74" w:rsidRPr="00DB5761" w:rsidRDefault="00295E74" w:rsidP="00344278">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ru-RU"/>
              </w:rPr>
              <w:t xml:space="preserve">Vazhynskyi, V. </w:t>
            </w:r>
            <w:r w:rsidRPr="00DB5761">
              <w:rPr>
                <w:rFonts w:ascii="Times New Roman" w:eastAsia="Times New Roman" w:hAnsi="Times New Roman" w:cs="Times New Roman"/>
                <w:noProof/>
                <w:sz w:val="20"/>
                <w:szCs w:val="20"/>
                <w:lang w:eastAsia="uk-UA"/>
              </w:rPr>
              <w:t xml:space="preserve">, </w:t>
            </w:r>
            <w:r w:rsidRPr="00DB5761">
              <w:rPr>
                <w:rFonts w:ascii="Times New Roman" w:eastAsia="Times New Roman" w:hAnsi="Times New Roman" w:cs="Times New Roman"/>
                <w:noProof/>
                <w:sz w:val="20"/>
                <w:szCs w:val="20"/>
                <w:lang w:eastAsia="ru-RU"/>
              </w:rPr>
              <w:t>Kuryliuk, Y., Nikiforenko, V., Filippov, S., Shvedova, H.,</w:t>
            </w:r>
          </w:p>
        </w:tc>
        <w:tc>
          <w:tcPr>
            <w:tcW w:w="3508" w:type="dxa"/>
            <w:vAlign w:val="center"/>
          </w:tcPr>
          <w:p w14:paraId="5F22DF20" w14:textId="1151535A" w:rsidR="00295E74" w:rsidRPr="00DB5761" w:rsidRDefault="00295E74" w:rsidP="002E4A1A">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Current state of drug crime control in Ukraine</w:t>
            </w:r>
          </w:p>
        </w:tc>
        <w:tc>
          <w:tcPr>
            <w:tcW w:w="3402" w:type="dxa"/>
            <w:vAlign w:val="center"/>
          </w:tcPr>
          <w:p w14:paraId="57D6AFE1" w14:textId="77777777" w:rsidR="00295E74" w:rsidRPr="00DB5761" w:rsidRDefault="00295E74" w:rsidP="0070539B">
            <w:pPr>
              <w:keepNext/>
              <w:shd w:val="clear" w:color="auto" w:fill="FFFFFF"/>
              <w:spacing w:after="0" w:line="240" w:lineRule="auto"/>
              <w:jc w:val="both"/>
              <w:outlineLvl w:val="1"/>
              <w:rPr>
                <w:rFonts w:ascii="Times New Roman" w:eastAsia="Times New Roman" w:hAnsi="Times New Roman" w:cs="Times New Roman"/>
                <w:sz w:val="20"/>
                <w:szCs w:val="20"/>
                <w:lang w:val="en-US" w:eastAsia="uk-UA"/>
              </w:rPr>
            </w:pPr>
            <w:r w:rsidRPr="00DB5761">
              <w:rPr>
                <w:rFonts w:ascii="Times New Roman" w:eastAsia="Times New Roman" w:hAnsi="Times New Roman" w:cs="Times New Roman"/>
                <w:bCs/>
                <w:sz w:val="20"/>
                <w:szCs w:val="20"/>
                <w:shd w:val="clear" w:color="auto" w:fill="FFFFFF"/>
                <w:lang w:eastAsia="uk-UA"/>
              </w:rPr>
              <w:t>National Academy of Management, Department of Theory and History of State and Law, Kyiv, Ukraine , Volume 2, 2021, Pages 1020-1025</w:t>
            </w:r>
          </w:p>
          <w:p w14:paraId="62264219" w14:textId="77777777" w:rsidR="00295E74" w:rsidRPr="00DB5761" w:rsidRDefault="00295E74" w:rsidP="0070539B">
            <w:pPr>
              <w:widowControl w:val="0"/>
              <w:spacing w:after="0" w:line="240" w:lineRule="auto"/>
              <w:jc w:val="both"/>
              <w:rPr>
                <w:rFonts w:ascii="Times New Roman" w:hAnsi="Times New Roman" w:cs="Times New Roman"/>
                <w:sz w:val="20"/>
                <w:szCs w:val="20"/>
              </w:rPr>
            </w:pPr>
          </w:p>
        </w:tc>
      </w:tr>
      <w:tr w:rsidR="00295E74" w:rsidRPr="00DB5761" w14:paraId="6A898B93" w14:textId="77777777" w:rsidTr="003366A9">
        <w:tc>
          <w:tcPr>
            <w:tcW w:w="709" w:type="dxa"/>
            <w:gridSpan w:val="2"/>
          </w:tcPr>
          <w:p w14:paraId="424AECDE" w14:textId="77777777" w:rsidR="00295E74" w:rsidRPr="00DB5761" w:rsidRDefault="00295E7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iCs/>
                <w:sz w:val="20"/>
                <w:szCs w:val="20"/>
              </w:rPr>
            </w:pPr>
          </w:p>
        </w:tc>
        <w:tc>
          <w:tcPr>
            <w:tcW w:w="2582" w:type="dxa"/>
            <w:vAlign w:val="center"/>
          </w:tcPr>
          <w:p w14:paraId="4F6DD1B8" w14:textId="77777777" w:rsidR="00295E74" w:rsidRPr="00DB5761" w:rsidRDefault="00295E74" w:rsidP="00344278">
            <w:pPr>
              <w:widowControl w:val="0"/>
              <w:spacing w:after="0" w:line="240" w:lineRule="auto"/>
              <w:jc w:val="center"/>
              <w:rPr>
                <w:rFonts w:ascii="Times New Roman" w:eastAsia="Times New Roman" w:hAnsi="Times New Roman" w:cs="Times New Roman"/>
                <w:iCs/>
                <w:noProof/>
                <w:sz w:val="20"/>
                <w:szCs w:val="20"/>
                <w:lang w:eastAsia="ru-RU"/>
              </w:rPr>
            </w:pPr>
            <w:r w:rsidRPr="00DB5761">
              <w:rPr>
                <w:rFonts w:ascii="Times New Roman" w:eastAsia="Times New Roman" w:hAnsi="Times New Roman" w:cs="Times New Roman"/>
                <w:iCs/>
                <w:noProof/>
                <w:sz w:val="20"/>
                <w:szCs w:val="20"/>
                <w:lang w:val="ru-RU" w:eastAsia="uk-UA"/>
              </w:rPr>
              <w:t>Olena BUNDAK</w:t>
            </w:r>
          </w:p>
        </w:tc>
        <w:tc>
          <w:tcPr>
            <w:tcW w:w="3508" w:type="dxa"/>
            <w:vAlign w:val="center"/>
          </w:tcPr>
          <w:p w14:paraId="43136E37" w14:textId="75AECEA8" w:rsidR="00295E74" w:rsidRPr="00DB5761" w:rsidRDefault="002E4A1A" w:rsidP="00344278">
            <w:pPr>
              <w:widowControl w:val="0"/>
              <w:spacing w:after="0" w:line="240" w:lineRule="auto"/>
              <w:jc w:val="center"/>
              <w:rPr>
                <w:rFonts w:ascii="Times New Roman" w:eastAsia="Times New Roman" w:hAnsi="Times New Roman" w:cs="Times New Roman"/>
                <w:iCs/>
                <w:noProof/>
                <w:sz w:val="20"/>
                <w:szCs w:val="20"/>
                <w:lang w:eastAsia="ru-RU"/>
              </w:rPr>
            </w:pPr>
            <w:r w:rsidRPr="00DB5761">
              <w:rPr>
                <w:rFonts w:ascii="Times New Roman" w:eastAsia="Times New Roman" w:hAnsi="Times New Roman" w:cs="Times New Roman"/>
                <w:iCs/>
                <w:noProof/>
                <w:sz w:val="20"/>
                <w:szCs w:val="20"/>
                <w:lang w:eastAsia="uk-UA"/>
              </w:rPr>
              <w:t>The Volynians’ Everyday Life in the Ukrainian Central Council Period (through the Prizm of Volyn Regional Archive Materials)</w:t>
            </w:r>
          </w:p>
        </w:tc>
        <w:tc>
          <w:tcPr>
            <w:tcW w:w="3402" w:type="dxa"/>
          </w:tcPr>
          <w:p w14:paraId="111DF137" w14:textId="77777777" w:rsidR="00413127" w:rsidRPr="00DB5761" w:rsidRDefault="00295E74" w:rsidP="0070539B">
            <w:pPr>
              <w:widowControl w:val="0"/>
              <w:spacing w:after="0" w:line="240" w:lineRule="auto"/>
              <w:jc w:val="both"/>
              <w:rPr>
                <w:rFonts w:ascii="Times New Roman" w:eastAsia="Times New Roman" w:hAnsi="Times New Roman" w:cs="Times New Roman"/>
                <w:b/>
                <w:bCs/>
                <w:iCs/>
                <w:color w:val="000000"/>
                <w:sz w:val="20"/>
                <w:szCs w:val="20"/>
                <w:lang w:eastAsia="uk-UA"/>
              </w:rPr>
            </w:pPr>
            <w:r w:rsidRPr="00DB5761">
              <w:rPr>
                <w:rFonts w:ascii="Times New Roman" w:eastAsia="Times New Roman" w:hAnsi="Times New Roman" w:cs="Times New Roman"/>
                <w:b/>
                <w:bCs/>
                <w:iCs/>
                <w:noProof/>
                <w:color w:val="000000"/>
                <w:sz w:val="20"/>
                <w:szCs w:val="20"/>
                <w:lang w:eastAsia="uk-UA"/>
              </w:rPr>
              <w:t xml:space="preserve">East European Historical Bulletin </w:t>
            </w:r>
            <w:r w:rsidRPr="00DB5761">
              <w:rPr>
                <w:rFonts w:ascii="Times New Roman" w:eastAsia="Times New Roman" w:hAnsi="Times New Roman" w:cs="Times New Roman"/>
                <w:iCs/>
                <w:noProof/>
                <w:color w:val="000000"/>
                <w:sz w:val="20"/>
                <w:szCs w:val="20"/>
                <w:lang w:eastAsia="uk-UA"/>
              </w:rPr>
              <w:t>/ [chief editor Vasyl Ilnytskyi]. – Drohobych: Publishing House “Helvetica”, 2021. – Issue 20. – 246 p.</w:t>
            </w:r>
            <w:r w:rsidRPr="00DB5761">
              <w:rPr>
                <w:rFonts w:ascii="Times New Roman" w:eastAsia="Times New Roman" w:hAnsi="Times New Roman" w:cs="Times New Roman"/>
                <w:iCs/>
                <w:noProof/>
                <w:sz w:val="20"/>
                <w:szCs w:val="20"/>
                <w:lang w:eastAsia="uk-UA"/>
              </w:rPr>
              <w:t xml:space="preserve"> </w:t>
            </w:r>
            <w:r w:rsidRPr="00DB5761">
              <w:rPr>
                <w:rFonts w:ascii="Times New Roman" w:eastAsia="Times New Roman" w:hAnsi="Times New Roman" w:cs="Times New Roman"/>
                <w:b/>
                <w:bCs/>
                <w:iCs/>
                <w:color w:val="000000"/>
                <w:sz w:val="20"/>
                <w:szCs w:val="20"/>
                <w:lang w:eastAsia="uk-UA"/>
              </w:rPr>
              <w:t xml:space="preserve">Web of Science </w:t>
            </w:r>
          </w:p>
          <w:p w14:paraId="5B77FCCF" w14:textId="3E7106C8" w:rsidR="00295E74" w:rsidRPr="00DB5761" w:rsidRDefault="00295E74" w:rsidP="0070539B">
            <w:pPr>
              <w:widowControl w:val="0"/>
              <w:spacing w:after="0" w:line="240" w:lineRule="auto"/>
              <w:jc w:val="both"/>
              <w:rPr>
                <w:rFonts w:ascii="Times New Roman" w:eastAsia="Times New Roman" w:hAnsi="Times New Roman" w:cs="Times New Roman"/>
                <w:iCs/>
                <w:noProof/>
                <w:color w:val="FF0000"/>
                <w:sz w:val="20"/>
                <w:szCs w:val="20"/>
                <w:lang w:eastAsia="uk-UA"/>
              </w:rPr>
            </w:pPr>
            <w:r w:rsidRPr="00DB5761">
              <w:rPr>
                <w:rFonts w:ascii="Times New Roman" w:eastAsia="Times New Roman" w:hAnsi="Times New Roman" w:cs="Times New Roman"/>
                <w:b/>
                <w:bCs/>
                <w:iCs/>
                <w:color w:val="000000"/>
                <w:sz w:val="20"/>
                <w:szCs w:val="20"/>
                <w:lang w:eastAsia="uk-UA"/>
              </w:rPr>
              <w:t>DOI 10.24919/2664-2735.20</w:t>
            </w:r>
          </w:p>
          <w:p w14:paraId="252A8052" w14:textId="77777777" w:rsidR="00295E74" w:rsidRPr="00DB5761" w:rsidRDefault="00295E74" w:rsidP="0070539B">
            <w:pPr>
              <w:keepNext/>
              <w:shd w:val="clear" w:color="auto" w:fill="FFFFFF"/>
              <w:spacing w:after="0" w:line="240" w:lineRule="auto"/>
              <w:jc w:val="both"/>
              <w:outlineLvl w:val="1"/>
              <w:rPr>
                <w:rFonts w:ascii="Times New Roman" w:eastAsia="Times New Roman" w:hAnsi="Times New Roman" w:cs="Times New Roman"/>
                <w:bCs/>
                <w:iCs/>
                <w:sz w:val="20"/>
                <w:szCs w:val="20"/>
                <w:shd w:val="clear" w:color="auto" w:fill="FFFFFF"/>
                <w:lang w:eastAsia="uk-UA"/>
              </w:rPr>
            </w:pPr>
            <w:r w:rsidRPr="00DB5761">
              <w:rPr>
                <w:rFonts w:ascii="Times New Roman" w:eastAsia="Times New Roman" w:hAnsi="Times New Roman" w:cs="Times New Roman"/>
                <w:iCs/>
                <w:noProof/>
                <w:sz w:val="20"/>
                <w:szCs w:val="20"/>
                <w:lang w:eastAsia="uk-UA"/>
              </w:rPr>
              <w:t>Доступ:</w:t>
            </w:r>
            <w:r w:rsidRPr="00DB5761">
              <w:rPr>
                <w:rFonts w:ascii="Times New Roman" w:eastAsia="Times New Roman" w:hAnsi="Times New Roman" w:cs="Times New Roman"/>
                <w:iCs/>
                <w:noProof/>
                <w:sz w:val="20"/>
                <w:szCs w:val="20"/>
                <w:lang w:val="en-US" w:eastAsia="uk-UA"/>
              </w:rPr>
              <w:t>http</w:t>
            </w:r>
            <w:r w:rsidRPr="00DB5761">
              <w:rPr>
                <w:rFonts w:ascii="Times New Roman" w:eastAsia="Times New Roman" w:hAnsi="Times New Roman" w:cs="Times New Roman"/>
                <w:iCs/>
                <w:noProof/>
                <w:sz w:val="20"/>
                <w:szCs w:val="20"/>
                <w:lang w:eastAsia="uk-UA"/>
              </w:rPr>
              <w:t>://</w:t>
            </w:r>
            <w:r w:rsidRPr="00DB5761">
              <w:rPr>
                <w:rFonts w:ascii="Times New Roman" w:eastAsia="Times New Roman" w:hAnsi="Times New Roman" w:cs="Times New Roman"/>
                <w:iCs/>
                <w:noProof/>
                <w:sz w:val="20"/>
                <w:szCs w:val="20"/>
                <w:lang w:val="en-US" w:eastAsia="uk-UA"/>
              </w:rPr>
              <w:t>eehb</w:t>
            </w:r>
            <w:r w:rsidRPr="00DB5761">
              <w:rPr>
                <w:rFonts w:ascii="Times New Roman" w:eastAsia="Times New Roman" w:hAnsi="Times New Roman" w:cs="Times New Roman"/>
                <w:iCs/>
                <w:noProof/>
                <w:sz w:val="20"/>
                <w:szCs w:val="20"/>
                <w:lang w:eastAsia="uk-UA"/>
              </w:rPr>
              <w:t>.</w:t>
            </w:r>
            <w:r w:rsidRPr="00DB5761">
              <w:rPr>
                <w:rFonts w:ascii="Times New Roman" w:eastAsia="Times New Roman" w:hAnsi="Times New Roman" w:cs="Times New Roman"/>
                <w:iCs/>
                <w:noProof/>
                <w:sz w:val="20"/>
                <w:szCs w:val="20"/>
                <w:lang w:val="en-US" w:eastAsia="uk-UA"/>
              </w:rPr>
              <w:t>dspu</w:t>
            </w:r>
            <w:r w:rsidRPr="00DB5761">
              <w:rPr>
                <w:rFonts w:ascii="Times New Roman" w:eastAsia="Times New Roman" w:hAnsi="Times New Roman" w:cs="Times New Roman"/>
                <w:iCs/>
                <w:noProof/>
                <w:sz w:val="20"/>
                <w:szCs w:val="20"/>
                <w:lang w:eastAsia="uk-UA"/>
              </w:rPr>
              <w:t>.</w:t>
            </w:r>
            <w:r w:rsidRPr="00DB5761">
              <w:rPr>
                <w:rFonts w:ascii="Times New Roman" w:eastAsia="Times New Roman" w:hAnsi="Times New Roman" w:cs="Times New Roman"/>
                <w:iCs/>
                <w:noProof/>
                <w:sz w:val="20"/>
                <w:szCs w:val="20"/>
                <w:lang w:val="en-US" w:eastAsia="uk-UA"/>
              </w:rPr>
              <w:t>edu</w:t>
            </w:r>
            <w:r w:rsidRPr="00DB5761">
              <w:rPr>
                <w:rFonts w:ascii="Times New Roman" w:eastAsia="Times New Roman" w:hAnsi="Times New Roman" w:cs="Times New Roman"/>
                <w:iCs/>
                <w:noProof/>
                <w:sz w:val="20"/>
                <w:szCs w:val="20"/>
                <w:lang w:eastAsia="uk-UA"/>
              </w:rPr>
              <w:t>.</w:t>
            </w:r>
            <w:r w:rsidRPr="00DB5761">
              <w:rPr>
                <w:rFonts w:ascii="Times New Roman" w:eastAsia="Times New Roman" w:hAnsi="Times New Roman" w:cs="Times New Roman"/>
                <w:iCs/>
                <w:noProof/>
                <w:sz w:val="20"/>
                <w:szCs w:val="20"/>
                <w:lang w:val="en-US" w:eastAsia="uk-UA"/>
              </w:rPr>
              <w:t>ua</w:t>
            </w:r>
            <w:r w:rsidRPr="00DB5761">
              <w:rPr>
                <w:rFonts w:ascii="Times New Roman" w:eastAsia="Times New Roman" w:hAnsi="Times New Roman" w:cs="Times New Roman"/>
                <w:iCs/>
                <w:noProof/>
                <w:sz w:val="20"/>
                <w:szCs w:val="20"/>
                <w:lang w:eastAsia="uk-UA"/>
              </w:rPr>
              <w:t>/</w:t>
            </w:r>
            <w:r w:rsidRPr="00DB5761">
              <w:rPr>
                <w:rFonts w:ascii="Times New Roman" w:eastAsia="Times New Roman" w:hAnsi="Times New Roman" w:cs="Times New Roman"/>
                <w:iCs/>
                <w:noProof/>
                <w:sz w:val="20"/>
                <w:szCs w:val="20"/>
                <w:lang w:val="en-US" w:eastAsia="uk-UA"/>
              </w:rPr>
              <w:t>article</w:t>
            </w:r>
            <w:r w:rsidRPr="00DB5761">
              <w:rPr>
                <w:rFonts w:ascii="Times New Roman" w:eastAsia="Times New Roman" w:hAnsi="Times New Roman" w:cs="Times New Roman"/>
                <w:iCs/>
                <w:noProof/>
                <w:sz w:val="20"/>
                <w:szCs w:val="20"/>
                <w:lang w:eastAsia="uk-UA"/>
              </w:rPr>
              <w:t>/</w:t>
            </w:r>
            <w:r w:rsidRPr="00DB5761">
              <w:rPr>
                <w:rFonts w:ascii="Times New Roman" w:eastAsia="Times New Roman" w:hAnsi="Times New Roman" w:cs="Times New Roman"/>
                <w:iCs/>
                <w:noProof/>
                <w:sz w:val="20"/>
                <w:szCs w:val="20"/>
                <w:lang w:val="en-US" w:eastAsia="uk-UA"/>
              </w:rPr>
              <w:t>view</w:t>
            </w:r>
            <w:r w:rsidRPr="00DB5761">
              <w:rPr>
                <w:rFonts w:ascii="Times New Roman" w:eastAsia="Times New Roman" w:hAnsi="Times New Roman" w:cs="Times New Roman"/>
                <w:iCs/>
                <w:noProof/>
                <w:sz w:val="20"/>
                <w:szCs w:val="20"/>
                <w:lang w:eastAsia="uk-UA"/>
              </w:rPr>
              <w:t>/240031</w:t>
            </w:r>
          </w:p>
        </w:tc>
      </w:tr>
      <w:tr w:rsidR="00295E74" w:rsidRPr="00DB5761" w14:paraId="6326C816" w14:textId="77777777" w:rsidTr="003366A9">
        <w:tc>
          <w:tcPr>
            <w:tcW w:w="709" w:type="dxa"/>
            <w:gridSpan w:val="2"/>
          </w:tcPr>
          <w:p w14:paraId="39BC72AD" w14:textId="77777777" w:rsidR="00295E74" w:rsidRPr="00DB5761" w:rsidRDefault="00295E7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0D881C62" w14:textId="77777777" w:rsidR="00295E74" w:rsidRPr="00DB5761" w:rsidRDefault="00295E74" w:rsidP="00344278">
            <w:pPr>
              <w:widowControl w:val="0"/>
              <w:spacing w:after="0" w:line="240" w:lineRule="auto"/>
              <w:jc w:val="center"/>
              <w:rPr>
                <w:rFonts w:ascii="Times New Roman" w:eastAsia="Times New Roman" w:hAnsi="Times New Roman" w:cs="Times New Roman"/>
                <w:noProof/>
                <w:sz w:val="20"/>
                <w:szCs w:val="20"/>
                <w:lang w:eastAsia="ru-RU"/>
              </w:rPr>
            </w:pPr>
            <w:r w:rsidRPr="00DB5761">
              <w:rPr>
                <w:rFonts w:ascii="Times New Roman" w:eastAsia="Times New Roman" w:hAnsi="Times New Roman" w:cs="Times New Roman"/>
                <w:noProof/>
                <w:color w:val="000000"/>
                <w:sz w:val="20"/>
                <w:szCs w:val="20"/>
                <w:shd w:val="clear" w:color="auto" w:fill="FFFFFF"/>
                <w:lang w:eastAsia="uk-UA"/>
              </w:rPr>
              <w:t>Zavgorodnii A., Danylenko V.</w:t>
            </w:r>
          </w:p>
        </w:tc>
        <w:tc>
          <w:tcPr>
            <w:tcW w:w="3508" w:type="dxa"/>
          </w:tcPr>
          <w:p w14:paraId="39B5A4A8" w14:textId="77777777" w:rsidR="00295E74" w:rsidRPr="00DB5761" w:rsidRDefault="00295E74" w:rsidP="00344278">
            <w:pPr>
              <w:widowControl w:val="0"/>
              <w:spacing w:after="0" w:line="240" w:lineRule="auto"/>
              <w:jc w:val="center"/>
              <w:rPr>
                <w:rFonts w:ascii="Times New Roman" w:eastAsia="Times New Roman" w:hAnsi="Times New Roman" w:cs="Times New Roman"/>
                <w:noProof/>
                <w:sz w:val="20"/>
                <w:szCs w:val="20"/>
                <w:lang w:eastAsia="ru-RU"/>
              </w:rPr>
            </w:pPr>
            <w:r w:rsidRPr="00DB5761">
              <w:rPr>
                <w:rFonts w:ascii="Times New Roman" w:eastAsia="Times New Roman" w:hAnsi="Times New Roman" w:cs="Times New Roman"/>
                <w:noProof/>
                <w:color w:val="000000"/>
                <w:sz w:val="20"/>
                <w:szCs w:val="20"/>
                <w:shd w:val="clear" w:color="auto" w:fill="FFFFFF"/>
                <w:lang w:eastAsia="uk-UA"/>
              </w:rPr>
              <w:t>Strategic landmarks in agribusiness entities’ management. Cross-functional marketing logistics perspective</w:t>
            </w:r>
          </w:p>
        </w:tc>
        <w:tc>
          <w:tcPr>
            <w:tcW w:w="3402" w:type="dxa"/>
          </w:tcPr>
          <w:p w14:paraId="087A9EB2" w14:textId="44BB7431" w:rsidR="00295E74" w:rsidRPr="00DB5761" w:rsidRDefault="00295E74" w:rsidP="0070539B">
            <w:pPr>
              <w:keepNext/>
              <w:shd w:val="clear" w:color="auto" w:fill="FFFFFF"/>
              <w:spacing w:after="0" w:line="240" w:lineRule="auto"/>
              <w:jc w:val="both"/>
              <w:outlineLvl w:val="1"/>
              <w:rPr>
                <w:rFonts w:ascii="Times New Roman" w:eastAsia="Times New Roman" w:hAnsi="Times New Roman" w:cs="Times New Roman"/>
                <w:bCs/>
                <w:sz w:val="20"/>
                <w:szCs w:val="20"/>
                <w:shd w:val="clear" w:color="auto" w:fill="FFFFFF"/>
                <w:lang w:eastAsia="uk-UA"/>
              </w:rPr>
            </w:pPr>
            <w:r w:rsidRPr="00DB5761">
              <w:rPr>
                <w:rFonts w:ascii="Times New Roman" w:eastAsia="Times New Roman" w:hAnsi="Times New Roman" w:cs="Times New Roman"/>
                <w:i/>
                <w:noProof/>
                <w:color w:val="000000"/>
                <w:sz w:val="20"/>
                <w:szCs w:val="20"/>
                <w:shd w:val="clear" w:color="auto" w:fill="FFFFFF"/>
                <w:lang w:eastAsia="uk-UA"/>
              </w:rPr>
              <w:t>Actual problems of innovative economy</w:t>
            </w:r>
            <w:r w:rsidRPr="00DB5761">
              <w:rPr>
                <w:rFonts w:ascii="Times New Roman" w:eastAsia="Times New Roman" w:hAnsi="Times New Roman" w:cs="Times New Roman"/>
                <w:noProof/>
                <w:color w:val="000000"/>
                <w:sz w:val="20"/>
                <w:szCs w:val="20"/>
                <w:shd w:val="clear" w:color="auto" w:fill="FFFFFF"/>
                <w:lang w:eastAsia="uk-UA"/>
              </w:rPr>
              <w:t xml:space="preserve">. 2021. № 1. P. 12–19. </w:t>
            </w:r>
            <w:r w:rsidRPr="00DB5761">
              <w:rPr>
                <w:rFonts w:ascii="Times New Roman" w:eastAsia="Times New Roman" w:hAnsi="Times New Roman" w:cs="Times New Roman"/>
                <w:b/>
                <w:noProof/>
                <w:color w:val="000000"/>
                <w:sz w:val="20"/>
                <w:szCs w:val="20"/>
                <w:shd w:val="clear" w:color="auto" w:fill="FFFFFF"/>
                <w:lang w:eastAsia="uk-UA"/>
              </w:rPr>
              <w:t>(фахове видання)</w:t>
            </w:r>
          </w:p>
        </w:tc>
      </w:tr>
      <w:tr w:rsidR="00295E74" w:rsidRPr="00DB5761" w14:paraId="4C9E9FE6" w14:textId="77777777" w:rsidTr="003366A9">
        <w:tc>
          <w:tcPr>
            <w:tcW w:w="709" w:type="dxa"/>
            <w:gridSpan w:val="2"/>
          </w:tcPr>
          <w:p w14:paraId="61D6E163" w14:textId="77777777" w:rsidR="00295E74" w:rsidRPr="00DB5761" w:rsidRDefault="00295E7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0B91744D" w14:textId="77777777" w:rsidR="00295E74" w:rsidRPr="00DB5761" w:rsidRDefault="00295E74" w:rsidP="00344278">
            <w:pPr>
              <w:widowControl w:val="0"/>
              <w:spacing w:after="0" w:line="240" w:lineRule="auto"/>
              <w:jc w:val="center"/>
              <w:rPr>
                <w:rFonts w:ascii="Times New Roman" w:eastAsia="Times New Roman" w:hAnsi="Times New Roman" w:cs="Times New Roman"/>
                <w:noProof/>
                <w:sz w:val="20"/>
                <w:szCs w:val="20"/>
                <w:lang w:eastAsia="ru-RU"/>
              </w:rPr>
            </w:pPr>
            <w:r w:rsidRPr="00DB5761">
              <w:rPr>
                <w:rFonts w:ascii="Times New Roman" w:eastAsia="Times New Roman" w:hAnsi="Times New Roman" w:cs="Times New Roman"/>
                <w:noProof/>
                <w:sz w:val="20"/>
                <w:szCs w:val="20"/>
                <w:lang w:eastAsia="uk-UA"/>
              </w:rPr>
              <w:t>Chumachenko O.Y., Redka O.G., Cherno V.S.</w:t>
            </w:r>
          </w:p>
        </w:tc>
        <w:tc>
          <w:tcPr>
            <w:tcW w:w="3508" w:type="dxa"/>
          </w:tcPr>
          <w:p w14:paraId="66275F93" w14:textId="77777777" w:rsidR="00295E74" w:rsidRPr="00DB5761" w:rsidRDefault="00295E74" w:rsidP="00344278">
            <w:pPr>
              <w:widowControl w:val="0"/>
              <w:spacing w:after="0" w:line="240" w:lineRule="auto"/>
              <w:jc w:val="center"/>
              <w:rPr>
                <w:rFonts w:ascii="Times New Roman" w:eastAsia="Times New Roman" w:hAnsi="Times New Roman" w:cs="Times New Roman"/>
                <w:noProof/>
                <w:sz w:val="20"/>
                <w:szCs w:val="20"/>
                <w:lang w:eastAsia="ru-RU"/>
              </w:rPr>
            </w:pPr>
            <w:r w:rsidRPr="00DB5761">
              <w:rPr>
                <w:rFonts w:ascii="Times New Roman" w:eastAsia="Times New Roman" w:hAnsi="Times New Roman" w:cs="Times New Roman"/>
                <w:noProof/>
                <w:sz w:val="20"/>
                <w:szCs w:val="20"/>
                <w:lang w:eastAsia="uk-UA"/>
              </w:rPr>
              <w:t>Ultrastructural changes of the adenohypophysis intermediate part under long-term action of nitrates and means of correction by methylene blue</w:t>
            </w:r>
          </w:p>
        </w:tc>
        <w:tc>
          <w:tcPr>
            <w:tcW w:w="3402" w:type="dxa"/>
          </w:tcPr>
          <w:p w14:paraId="0F8A6DB0" w14:textId="666551E4" w:rsidR="00295E74" w:rsidRPr="00DB5761" w:rsidRDefault="00295E74" w:rsidP="0070539B">
            <w:pPr>
              <w:keepNext/>
              <w:shd w:val="clear" w:color="auto" w:fill="FFFFFF"/>
              <w:spacing w:after="0" w:line="240" w:lineRule="auto"/>
              <w:jc w:val="both"/>
              <w:outlineLvl w:val="1"/>
              <w:rPr>
                <w:rFonts w:ascii="Times New Roman" w:eastAsia="Times New Roman" w:hAnsi="Times New Roman" w:cs="Times New Roman"/>
                <w:bCs/>
                <w:sz w:val="20"/>
                <w:szCs w:val="20"/>
                <w:shd w:val="clear" w:color="auto" w:fill="FFFFFF"/>
                <w:lang w:eastAsia="uk-UA"/>
              </w:rPr>
            </w:pPr>
            <w:r w:rsidRPr="00DB5761">
              <w:rPr>
                <w:rFonts w:ascii="Times New Roman" w:eastAsia="Times New Roman" w:hAnsi="Times New Roman" w:cs="Times New Roman"/>
                <w:noProof/>
                <w:sz w:val="20"/>
                <w:szCs w:val="20"/>
                <w:lang w:eastAsia="uk-UA"/>
              </w:rPr>
              <w:t>World of Medicine and Biology. 2021. №4 (78). P. 250–254.</w:t>
            </w:r>
          </w:p>
        </w:tc>
      </w:tr>
      <w:tr w:rsidR="00295E74" w:rsidRPr="00DB5761" w14:paraId="0AB7D414" w14:textId="77777777" w:rsidTr="003366A9">
        <w:tc>
          <w:tcPr>
            <w:tcW w:w="709" w:type="dxa"/>
            <w:gridSpan w:val="2"/>
          </w:tcPr>
          <w:p w14:paraId="372E8C13" w14:textId="77777777" w:rsidR="00295E74" w:rsidRPr="00DB5761" w:rsidRDefault="00295E7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FC08860" w14:textId="77777777" w:rsidR="00295E74" w:rsidRPr="00DB5761" w:rsidRDefault="00295E74" w:rsidP="00344278">
            <w:pPr>
              <w:widowControl w:val="0"/>
              <w:spacing w:after="0" w:line="240" w:lineRule="auto"/>
              <w:jc w:val="center"/>
              <w:rPr>
                <w:rFonts w:ascii="Times New Roman" w:eastAsia="Times New Roman" w:hAnsi="Times New Roman" w:cs="Times New Roman"/>
                <w:noProof/>
                <w:sz w:val="20"/>
                <w:szCs w:val="20"/>
                <w:lang w:eastAsia="ru-RU"/>
              </w:rPr>
            </w:pPr>
            <w:r w:rsidRPr="00DB5761">
              <w:rPr>
                <w:rFonts w:ascii="Times New Roman" w:eastAsia="Times New Roman" w:hAnsi="Times New Roman" w:cs="Times New Roman"/>
                <w:noProof/>
                <w:sz w:val="20"/>
                <w:szCs w:val="20"/>
                <w:lang w:val="ru-RU" w:eastAsia="uk-UA"/>
              </w:rPr>
              <w:t>Короєд С. О.</w:t>
            </w:r>
          </w:p>
        </w:tc>
        <w:tc>
          <w:tcPr>
            <w:tcW w:w="3508" w:type="dxa"/>
            <w:vAlign w:val="center"/>
          </w:tcPr>
          <w:p w14:paraId="683C8BB0" w14:textId="77777777" w:rsidR="00295E74" w:rsidRPr="00DB5761" w:rsidRDefault="00295E74" w:rsidP="00344278">
            <w:pPr>
              <w:widowControl w:val="0"/>
              <w:spacing w:after="0" w:line="240" w:lineRule="auto"/>
              <w:jc w:val="center"/>
              <w:rPr>
                <w:rFonts w:ascii="Times New Roman" w:eastAsia="Times New Roman" w:hAnsi="Times New Roman" w:cs="Times New Roman"/>
                <w:noProof/>
                <w:sz w:val="20"/>
                <w:szCs w:val="20"/>
                <w:lang w:eastAsia="ru-RU"/>
              </w:rPr>
            </w:pPr>
            <w:r w:rsidRPr="00DB5761">
              <w:rPr>
                <w:rFonts w:ascii="Times New Roman" w:eastAsia="Times New Roman" w:hAnsi="Times New Roman" w:cs="Times New Roman"/>
                <w:noProof/>
                <w:sz w:val="20"/>
                <w:szCs w:val="20"/>
                <w:lang w:eastAsia="uk-UA"/>
              </w:rPr>
              <w:t>Mechanism for apportionment of judicial costs incurred by the parties because of termination of administrative or civil proceedings due to filing lawsuit to court of incompetent jurisdiction</w:t>
            </w:r>
          </w:p>
        </w:tc>
        <w:tc>
          <w:tcPr>
            <w:tcW w:w="3402" w:type="dxa"/>
            <w:vAlign w:val="center"/>
          </w:tcPr>
          <w:p w14:paraId="75C7BD58" w14:textId="58038CB7" w:rsidR="00295E74" w:rsidRPr="00DB5761" w:rsidRDefault="00295E74" w:rsidP="0070539B">
            <w:pPr>
              <w:keepNext/>
              <w:shd w:val="clear" w:color="auto" w:fill="FFFFFF"/>
              <w:spacing w:after="0" w:line="240" w:lineRule="auto"/>
              <w:jc w:val="both"/>
              <w:outlineLvl w:val="1"/>
              <w:rPr>
                <w:rFonts w:ascii="Times New Roman" w:eastAsia="Times New Roman" w:hAnsi="Times New Roman" w:cs="Times New Roman"/>
                <w:bCs/>
                <w:sz w:val="20"/>
                <w:szCs w:val="20"/>
                <w:shd w:val="clear" w:color="auto" w:fill="FFFFFF"/>
                <w:lang w:eastAsia="uk-UA"/>
              </w:rPr>
            </w:pPr>
            <w:r w:rsidRPr="00DB5761">
              <w:rPr>
                <w:rFonts w:ascii="Times New Roman" w:eastAsia="Times New Roman" w:hAnsi="Times New Roman" w:cs="Times New Roman"/>
                <w:noProof/>
                <w:sz w:val="20"/>
                <w:szCs w:val="20"/>
                <w:lang w:eastAsia="uk-UA"/>
              </w:rPr>
              <w:t xml:space="preserve">Entrepreneurship, Economy and Law / Підприємництво, господарство і право. – 2021. – № 8. – P. 95–100. URL:  </w:t>
            </w:r>
            <w:hyperlink r:id="rId130" w:history="1">
              <w:r w:rsidRPr="00DB5761">
                <w:rPr>
                  <w:rStyle w:val="a6"/>
                  <w:rFonts w:ascii="Times New Roman" w:eastAsia="Times New Roman" w:hAnsi="Times New Roman" w:cs="Times New Roman"/>
                  <w:noProof/>
                  <w:sz w:val="20"/>
                  <w:szCs w:val="20"/>
                  <w:lang w:eastAsia="uk-UA"/>
                </w:rPr>
                <w:t>http://pgp-journal.kiev.ua/archive/2021/8/16.pdf</w:t>
              </w:r>
            </w:hyperlink>
            <w:r w:rsidRPr="00DB5761">
              <w:rPr>
                <w:rFonts w:ascii="Times New Roman" w:eastAsia="Times New Roman" w:hAnsi="Times New Roman" w:cs="Times New Roman"/>
                <w:noProof/>
                <w:sz w:val="20"/>
                <w:szCs w:val="20"/>
                <w:lang w:eastAsia="uk-UA"/>
              </w:rPr>
              <w:t xml:space="preserve"> </w:t>
            </w:r>
          </w:p>
        </w:tc>
      </w:tr>
      <w:tr w:rsidR="00295E74" w:rsidRPr="00DB5761" w14:paraId="606B6478" w14:textId="77777777" w:rsidTr="003366A9">
        <w:tc>
          <w:tcPr>
            <w:tcW w:w="709" w:type="dxa"/>
            <w:gridSpan w:val="2"/>
          </w:tcPr>
          <w:p w14:paraId="494FC786" w14:textId="77777777" w:rsidR="00295E74" w:rsidRPr="00DB5761" w:rsidRDefault="00295E74"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4A64BBB" w14:textId="77777777" w:rsidR="00295E74" w:rsidRPr="00DB5761" w:rsidRDefault="00295E74" w:rsidP="00344278">
            <w:pPr>
              <w:widowControl w:val="0"/>
              <w:spacing w:after="0" w:line="240" w:lineRule="auto"/>
              <w:jc w:val="center"/>
              <w:rPr>
                <w:rFonts w:ascii="Times New Roman" w:eastAsia="Times New Roman" w:hAnsi="Times New Roman" w:cs="Times New Roman"/>
                <w:noProof/>
                <w:sz w:val="20"/>
                <w:szCs w:val="20"/>
                <w:lang w:eastAsia="ru-RU"/>
              </w:rPr>
            </w:pPr>
            <w:r w:rsidRPr="00DB5761">
              <w:rPr>
                <w:rFonts w:ascii="Times New Roman" w:eastAsia="Times New Roman" w:hAnsi="Times New Roman" w:cs="Times New Roman"/>
                <w:noProof/>
                <w:sz w:val="20"/>
                <w:szCs w:val="20"/>
                <w:lang w:val="ru-RU" w:eastAsia="uk-UA"/>
              </w:rPr>
              <w:t>Короєд С. О.</w:t>
            </w:r>
          </w:p>
        </w:tc>
        <w:tc>
          <w:tcPr>
            <w:tcW w:w="3508" w:type="dxa"/>
            <w:vAlign w:val="center"/>
          </w:tcPr>
          <w:p w14:paraId="4AB3F590" w14:textId="77777777" w:rsidR="00295E74" w:rsidRPr="00DB5761" w:rsidRDefault="00295E74" w:rsidP="00344278">
            <w:pPr>
              <w:widowControl w:val="0"/>
              <w:spacing w:after="0" w:line="240" w:lineRule="auto"/>
              <w:jc w:val="center"/>
              <w:rPr>
                <w:rFonts w:ascii="Times New Roman" w:eastAsia="Times New Roman" w:hAnsi="Times New Roman" w:cs="Times New Roman"/>
                <w:noProof/>
                <w:sz w:val="20"/>
                <w:szCs w:val="20"/>
                <w:lang w:eastAsia="ru-RU"/>
              </w:rPr>
            </w:pPr>
            <w:r w:rsidRPr="00DB5761">
              <w:rPr>
                <w:rFonts w:ascii="Times New Roman" w:eastAsia="Times New Roman" w:hAnsi="Times New Roman" w:cs="Times New Roman"/>
                <w:noProof/>
                <w:sz w:val="20"/>
                <w:szCs w:val="20"/>
                <w:lang w:eastAsia="uk-UA"/>
              </w:rPr>
              <w:t>Procedural effects of filing a lawsuit against an affiliate of a legal entity in civil proceedings</w:t>
            </w:r>
          </w:p>
        </w:tc>
        <w:tc>
          <w:tcPr>
            <w:tcW w:w="3402" w:type="dxa"/>
            <w:vAlign w:val="center"/>
          </w:tcPr>
          <w:p w14:paraId="74E06ABA" w14:textId="1B3A301C" w:rsidR="00295E74" w:rsidRPr="00DB5761" w:rsidRDefault="00295E74" w:rsidP="0070539B">
            <w:pPr>
              <w:keepNext/>
              <w:shd w:val="clear" w:color="auto" w:fill="FFFFFF"/>
              <w:spacing w:after="0" w:line="240" w:lineRule="auto"/>
              <w:jc w:val="both"/>
              <w:outlineLvl w:val="1"/>
              <w:rPr>
                <w:rFonts w:ascii="Times New Roman" w:eastAsia="Times New Roman" w:hAnsi="Times New Roman" w:cs="Times New Roman"/>
                <w:bCs/>
                <w:sz w:val="20"/>
                <w:szCs w:val="20"/>
                <w:shd w:val="clear" w:color="auto" w:fill="FFFFFF"/>
                <w:lang w:eastAsia="uk-UA"/>
              </w:rPr>
            </w:pPr>
            <w:r w:rsidRPr="00DB5761">
              <w:rPr>
                <w:rFonts w:ascii="Times New Roman" w:eastAsia="Times New Roman" w:hAnsi="Times New Roman" w:cs="Times New Roman"/>
                <w:noProof/>
                <w:sz w:val="20"/>
                <w:szCs w:val="20"/>
                <w:lang w:eastAsia="uk-UA"/>
              </w:rPr>
              <w:t xml:space="preserve">Entrepreneurship, Economy and Law / Підприємництво, господарство і право. – 2021. – № 9. – P. 18–22. URL: </w:t>
            </w:r>
            <w:hyperlink r:id="rId131" w:history="1">
              <w:r w:rsidRPr="00DB5761">
                <w:rPr>
                  <w:rStyle w:val="a6"/>
                  <w:rFonts w:ascii="Times New Roman" w:eastAsia="Times New Roman" w:hAnsi="Times New Roman" w:cs="Times New Roman"/>
                  <w:noProof/>
                  <w:sz w:val="20"/>
                  <w:szCs w:val="20"/>
                  <w:lang w:eastAsia="uk-UA"/>
                </w:rPr>
                <w:t>http://pgp-journal.kiev.ua/archive/2021/9/4.pdf</w:t>
              </w:r>
            </w:hyperlink>
            <w:r w:rsidRPr="00DB5761">
              <w:rPr>
                <w:rFonts w:ascii="Times New Roman" w:eastAsia="Times New Roman" w:hAnsi="Times New Roman" w:cs="Times New Roman"/>
                <w:noProof/>
                <w:sz w:val="20"/>
                <w:szCs w:val="20"/>
                <w:lang w:eastAsia="uk-UA"/>
              </w:rPr>
              <w:t xml:space="preserve"> </w:t>
            </w:r>
          </w:p>
        </w:tc>
      </w:tr>
      <w:tr w:rsidR="00A728E5" w:rsidRPr="00DB5761" w14:paraId="2A440EBD" w14:textId="77777777" w:rsidTr="003366A9">
        <w:tc>
          <w:tcPr>
            <w:tcW w:w="709" w:type="dxa"/>
            <w:gridSpan w:val="2"/>
          </w:tcPr>
          <w:p w14:paraId="3170D897"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5131EEDF" w14:textId="77777777" w:rsidR="00A728E5" w:rsidRPr="00DB5761" w:rsidRDefault="00A728E5" w:rsidP="002864F2">
            <w:pPr>
              <w:widowControl w:val="0"/>
              <w:suppressAutoHyphens/>
              <w:spacing w:after="0" w:line="240" w:lineRule="auto"/>
              <w:jc w:val="center"/>
              <w:rPr>
                <w:rFonts w:ascii="Times New Roman" w:eastAsia="Times New Roman" w:hAnsi="Times New Roman" w:cs="Times New Roman"/>
                <w:color w:val="222222"/>
                <w:sz w:val="20"/>
                <w:szCs w:val="20"/>
                <w:lang w:eastAsia="ar-SA"/>
              </w:rPr>
            </w:pPr>
            <w:r w:rsidRPr="00DB5761">
              <w:rPr>
                <w:rFonts w:ascii="Times New Roman" w:eastAsia="Times New Roman" w:hAnsi="Times New Roman" w:cs="Times New Roman"/>
                <w:iCs/>
                <w:noProof/>
                <w:sz w:val="20"/>
                <w:szCs w:val="20"/>
              </w:rPr>
              <w:t>Дуб І. М.</w:t>
            </w:r>
          </w:p>
        </w:tc>
        <w:tc>
          <w:tcPr>
            <w:tcW w:w="3508" w:type="dxa"/>
          </w:tcPr>
          <w:p w14:paraId="03A5CEEF" w14:textId="77777777" w:rsidR="00A728E5" w:rsidRPr="00DB5761" w:rsidRDefault="00A728E5" w:rsidP="00344278">
            <w:pPr>
              <w:widowControl w:val="0"/>
              <w:spacing w:after="0" w:line="240" w:lineRule="auto"/>
              <w:jc w:val="center"/>
              <w:rPr>
                <w:rFonts w:ascii="Times New Roman" w:eastAsia="Times New Roman" w:hAnsi="Times New Roman" w:cs="Times New Roman"/>
                <w:color w:val="000000"/>
                <w:sz w:val="20"/>
                <w:szCs w:val="20"/>
                <w:lang w:eastAsia="ar-SA"/>
              </w:rPr>
            </w:pPr>
            <w:r w:rsidRPr="00DB5761">
              <w:rPr>
                <w:rFonts w:ascii="Times New Roman" w:eastAsia="Times New Roman" w:hAnsi="Times New Roman" w:cs="Times New Roman"/>
                <w:iCs/>
                <w:sz w:val="20"/>
                <w:szCs w:val="20"/>
                <w:lang w:eastAsia="ru-RU"/>
              </w:rPr>
              <w:t>The problem of an atletes assertinvenses and degree of their self-confidense</w:t>
            </w:r>
          </w:p>
        </w:tc>
        <w:tc>
          <w:tcPr>
            <w:tcW w:w="3402" w:type="dxa"/>
          </w:tcPr>
          <w:p w14:paraId="0B006C36" w14:textId="199A2524" w:rsidR="00A728E5" w:rsidRPr="00DB5761" w:rsidRDefault="00A728E5" w:rsidP="0070539B">
            <w:pPr>
              <w:keepNext/>
              <w:shd w:val="clear" w:color="auto" w:fill="FFFFFF"/>
              <w:spacing w:after="0" w:line="240" w:lineRule="auto"/>
              <w:jc w:val="both"/>
              <w:outlineLvl w:val="1"/>
              <w:rPr>
                <w:rFonts w:ascii="Times New Roman" w:eastAsia="Times New Roman" w:hAnsi="Times New Roman" w:cs="Times New Roman"/>
                <w:color w:val="000000"/>
                <w:sz w:val="20"/>
                <w:szCs w:val="20"/>
                <w:lang w:eastAsia="ar-SA"/>
              </w:rPr>
            </w:pPr>
            <w:r w:rsidRPr="00DB5761">
              <w:rPr>
                <w:rFonts w:ascii="Times New Roman" w:eastAsia="Times New Roman" w:hAnsi="Times New Roman" w:cs="Times New Roman"/>
                <w:noProof/>
                <w:sz w:val="20"/>
                <w:szCs w:val="20"/>
                <w:lang w:eastAsia="uk-UA"/>
              </w:rPr>
              <w:t xml:space="preserve"> Науковий часопис НПУ імені М. П. Драгоманова. – Випуск </w:t>
            </w:r>
            <w:r w:rsidRPr="00DB5761">
              <w:rPr>
                <w:rFonts w:ascii="Times New Roman" w:eastAsia="Times New Roman" w:hAnsi="Times New Roman" w:cs="Times New Roman"/>
                <w:noProof/>
                <w:sz w:val="20"/>
                <w:szCs w:val="20"/>
                <w:lang w:val="ru-RU" w:eastAsia="uk-UA"/>
              </w:rPr>
              <w:t>15</w:t>
            </w:r>
            <w:r w:rsidRPr="00DB5761">
              <w:rPr>
                <w:rFonts w:ascii="Times New Roman" w:eastAsia="Times New Roman" w:hAnsi="Times New Roman" w:cs="Times New Roman"/>
                <w:noProof/>
                <w:sz w:val="20"/>
                <w:szCs w:val="20"/>
                <w:lang w:eastAsia="uk-UA"/>
              </w:rPr>
              <w:t xml:space="preserve"> (1</w:t>
            </w:r>
            <w:r w:rsidRPr="00DB5761">
              <w:rPr>
                <w:rFonts w:ascii="Times New Roman" w:eastAsia="Times New Roman" w:hAnsi="Times New Roman" w:cs="Times New Roman"/>
                <w:noProof/>
                <w:sz w:val="20"/>
                <w:szCs w:val="20"/>
                <w:lang w:val="ru-RU" w:eastAsia="uk-UA"/>
              </w:rPr>
              <w:t>58</w:t>
            </w:r>
            <w:r w:rsidRPr="00DB5761">
              <w:rPr>
                <w:rFonts w:ascii="Times New Roman" w:eastAsia="Times New Roman" w:hAnsi="Times New Roman" w:cs="Times New Roman"/>
                <w:noProof/>
                <w:sz w:val="20"/>
                <w:szCs w:val="20"/>
                <w:lang w:eastAsia="uk-UA"/>
              </w:rPr>
              <w:t>) – 2021. – С. </w:t>
            </w:r>
            <w:r w:rsidRPr="00DB5761">
              <w:rPr>
                <w:rFonts w:ascii="Times New Roman" w:eastAsia="Times New Roman" w:hAnsi="Times New Roman" w:cs="Times New Roman"/>
                <w:noProof/>
                <w:sz w:val="20"/>
                <w:szCs w:val="20"/>
                <w:lang w:val="ru-RU" w:eastAsia="uk-UA"/>
              </w:rPr>
              <w:t>17</w:t>
            </w:r>
            <w:r w:rsidRPr="00DB5761">
              <w:rPr>
                <w:rFonts w:ascii="Times New Roman" w:eastAsia="Times New Roman" w:hAnsi="Times New Roman" w:cs="Times New Roman"/>
                <w:noProof/>
                <w:sz w:val="20"/>
                <w:szCs w:val="20"/>
                <w:lang w:eastAsia="uk-UA"/>
              </w:rPr>
              <w:t>–</w:t>
            </w:r>
            <w:r w:rsidRPr="00DB5761">
              <w:rPr>
                <w:rFonts w:ascii="Times New Roman" w:eastAsia="Times New Roman" w:hAnsi="Times New Roman" w:cs="Times New Roman"/>
                <w:noProof/>
                <w:sz w:val="20"/>
                <w:szCs w:val="20"/>
                <w:lang w:val="ru-RU" w:eastAsia="uk-UA"/>
              </w:rPr>
              <w:t>27</w:t>
            </w:r>
            <w:r w:rsidRPr="00DB5761">
              <w:rPr>
                <w:rFonts w:ascii="Times New Roman" w:eastAsia="Times New Roman" w:hAnsi="Times New Roman" w:cs="Times New Roman"/>
                <w:noProof/>
                <w:sz w:val="20"/>
                <w:szCs w:val="20"/>
                <w:lang w:eastAsia="uk-UA"/>
              </w:rPr>
              <w:t xml:space="preserve">. </w:t>
            </w:r>
          </w:p>
        </w:tc>
      </w:tr>
      <w:tr w:rsidR="00A728E5" w:rsidRPr="00DB5761" w14:paraId="48849D20" w14:textId="77777777" w:rsidTr="003366A9">
        <w:tc>
          <w:tcPr>
            <w:tcW w:w="709" w:type="dxa"/>
            <w:gridSpan w:val="2"/>
          </w:tcPr>
          <w:p w14:paraId="0FF62834"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71710790" w14:textId="77777777" w:rsidR="00A728E5" w:rsidRPr="00DB5761" w:rsidRDefault="00A728E5" w:rsidP="002864F2">
            <w:pPr>
              <w:widowControl w:val="0"/>
              <w:suppressAutoHyphens/>
              <w:spacing w:after="0" w:line="240" w:lineRule="auto"/>
              <w:jc w:val="center"/>
              <w:rPr>
                <w:rFonts w:ascii="Times New Roman" w:eastAsia="Times New Roman" w:hAnsi="Times New Roman" w:cs="Times New Roman"/>
                <w:color w:val="222222"/>
                <w:sz w:val="20"/>
                <w:szCs w:val="20"/>
                <w:lang w:eastAsia="ar-SA"/>
              </w:rPr>
            </w:pPr>
            <w:r w:rsidRPr="00DB5761">
              <w:rPr>
                <w:rFonts w:ascii="Times New Roman" w:eastAsia="Times New Roman" w:hAnsi="Times New Roman" w:cs="Times New Roman"/>
                <w:sz w:val="20"/>
                <w:szCs w:val="20"/>
                <w:lang w:eastAsia="ru-RU"/>
              </w:rPr>
              <w:t>Mozoliuk-Bodnar L.</w:t>
            </w:r>
          </w:p>
        </w:tc>
        <w:tc>
          <w:tcPr>
            <w:tcW w:w="3508" w:type="dxa"/>
          </w:tcPr>
          <w:p w14:paraId="183C13C1" w14:textId="3A1BC6A2" w:rsidR="00A728E5" w:rsidRPr="00DB5761" w:rsidRDefault="00A728E5" w:rsidP="002E4A1A">
            <w:pPr>
              <w:widowControl w:val="0"/>
              <w:spacing w:after="0" w:line="240" w:lineRule="auto"/>
              <w:jc w:val="center"/>
              <w:rPr>
                <w:rFonts w:ascii="Times New Roman" w:eastAsia="Times New Roman" w:hAnsi="Times New Roman" w:cs="Times New Roman"/>
                <w:color w:val="000000"/>
                <w:sz w:val="20"/>
                <w:szCs w:val="20"/>
                <w:lang w:eastAsia="ar-SA"/>
              </w:rPr>
            </w:pPr>
            <w:r w:rsidRPr="00DB5761">
              <w:rPr>
                <w:rFonts w:ascii="Times New Roman" w:eastAsia="Times New Roman" w:hAnsi="Times New Roman" w:cs="Times New Roman"/>
                <w:sz w:val="20"/>
                <w:szCs w:val="20"/>
                <w:lang w:eastAsia="ru-RU"/>
              </w:rPr>
              <w:t>Problems of legal science in the context of modern state-building processes in Ukraine: Challenges and tasks</w:t>
            </w:r>
          </w:p>
        </w:tc>
        <w:tc>
          <w:tcPr>
            <w:tcW w:w="3402" w:type="dxa"/>
          </w:tcPr>
          <w:p w14:paraId="53CE9114" w14:textId="498F9C83" w:rsidR="00A728E5" w:rsidRPr="00DB5761" w:rsidRDefault="00A728E5" w:rsidP="00344278">
            <w:pPr>
              <w:widowControl w:val="0"/>
              <w:spacing w:after="0" w:line="240" w:lineRule="auto"/>
              <w:ind w:right="-109"/>
              <w:jc w:val="both"/>
              <w:rPr>
                <w:rFonts w:ascii="Times New Roman" w:eastAsia="Times New Roman" w:hAnsi="Times New Roman" w:cs="Times New Roman"/>
                <w:sz w:val="20"/>
                <w:szCs w:val="20"/>
                <w:lang w:eastAsia="ru-RU"/>
              </w:rPr>
            </w:pPr>
            <w:r w:rsidRPr="00DB5761">
              <w:rPr>
                <w:rFonts w:ascii="Times New Roman" w:eastAsia="Times New Roman" w:hAnsi="Times New Roman" w:cs="Times New Roman"/>
                <w:sz w:val="20"/>
                <w:szCs w:val="20"/>
                <w:lang w:eastAsia="ru-RU"/>
              </w:rPr>
              <w:t>Journal of the National Academy of Legal Sciences of Ukraine. – 28(2). – 123–131.</w:t>
            </w:r>
          </w:p>
          <w:p w14:paraId="36A08E6C" w14:textId="77777777" w:rsidR="00A728E5" w:rsidRPr="00DB5761" w:rsidRDefault="00A728E5" w:rsidP="00344278">
            <w:pPr>
              <w:keepNext/>
              <w:shd w:val="clear" w:color="auto" w:fill="FFFFFF"/>
              <w:spacing w:after="0" w:line="240" w:lineRule="auto"/>
              <w:jc w:val="center"/>
              <w:outlineLvl w:val="1"/>
              <w:rPr>
                <w:rFonts w:ascii="Times New Roman" w:eastAsia="Times New Roman" w:hAnsi="Times New Roman" w:cs="Times New Roman"/>
                <w:color w:val="000000"/>
                <w:sz w:val="20"/>
                <w:szCs w:val="20"/>
                <w:lang w:eastAsia="ar-SA"/>
              </w:rPr>
            </w:pPr>
            <w:r w:rsidRPr="00DB5761">
              <w:rPr>
                <w:rFonts w:ascii="Times New Roman" w:eastAsia="Times New Roman" w:hAnsi="Times New Roman" w:cs="Times New Roman"/>
                <w:sz w:val="20"/>
                <w:szCs w:val="20"/>
                <w:lang w:eastAsia="ru-RU"/>
              </w:rPr>
              <w:t xml:space="preserve">http://visnyk.kh.ua/en/journals/visnik-naprnu-2-2021-r </w:t>
            </w:r>
          </w:p>
        </w:tc>
      </w:tr>
      <w:tr w:rsidR="00A728E5" w:rsidRPr="00DB5761" w14:paraId="10D96081" w14:textId="77777777" w:rsidTr="003366A9">
        <w:tc>
          <w:tcPr>
            <w:tcW w:w="709" w:type="dxa"/>
            <w:gridSpan w:val="2"/>
          </w:tcPr>
          <w:p w14:paraId="228CB0F0"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0A6CB8A3" w14:textId="77777777" w:rsidR="00A728E5" w:rsidRPr="00DB5761" w:rsidRDefault="00A728E5" w:rsidP="002864F2">
            <w:pPr>
              <w:widowControl w:val="0"/>
              <w:suppressAutoHyphens/>
              <w:spacing w:after="0" w:line="240" w:lineRule="auto"/>
              <w:jc w:val="center"/>
              <w:rPr>
                <w:rFonts w:ascii="Times New Roman" w:eastAsia="Times New Roman" w:hAnsi="Times New Roman" w:cs="Times New Roman"/>
                <w:color w:val="222222"/>
                <w:sz w:val="20"/>
                <w:szCs w:val="20"/>
                <w:lang w:eastAsia="ar-SA"/>
              </w:rPr>
            </w:pPr>
            <w:r w:rsidRPr="00DB5761">
              <w:rPr>
                <w:rFonts w:ascii="Times New Roman" w:eastAsia="Times New Roman" w:hAnsi="Times New Roman" w:cs="Times New Roman"/>
                <w:noProof/>
                <w:sz w:val="20"/>
                <w:szCs w:val="20"/>
                <w:lang w:eastAsia="uk-UA"/>
              </w:rPr>
              <w:t>Мозолюк-</w:t>
            </w:r>
            <w:r w:rsidRPr="00DB5761">
              <w:rPr>
                <w:rFonts w:ascii="Times New Roman" w:eastAsia="Times New Roman" w:hAnsi="Times New Roman" w:cs="Times New Roman"/>
                <w:noProof/>
                <w:sz w:val="20"/>
                <w:szCs w:val="20"/>
                <w:lang w:eastAsia="uk-UA"/>
              </w:rPr>
              <w:br/>
              <w:t>Боднар Л. М.</w:t>
            </w:r>
          </w:p>
        </w:tc>
        <w:tc>
          <w:tcPr>
            <w:tcW w:w="3508" w:type="dxa"/>
          </w:tcPr>
          <w:p w14:paraId="07F409B4" w14:textId="77777777" w:rsidR="00A728E5" w:rsidRPr="00DB5761" w:rsidRDefault="00A728E5" w:rsidP="00344278">
            <w:pPr>
              <w:widowControl w:val="0"/>
              <w:spacing w:after="0" w:line="240" w:lineRule="auto"/>
              <w:jc w:val="center"/>
              <w:rPr>
                <w:rFonts w:ascii="Times New Roman" w:eastAsia="Times New Roman" w:hAnsi="Times New Roman" w:cs="Times New Roman"/>
                <w:color w:val="000000"/>
                <w:sz w:val="20"/>
                <w:szCs w:val="20"/>
                <w:lang w:eastAsia="ar-SA"/>
              </w:rPr>
            </w:pPr>
            <w:r w:rsidRPr="00DB5761">
              <w:rPr>
                <w:rFonts w:ascii="Times New Roman" w:eastAsia="Times New Roman" w:hAnsi="Times New Roman" w:cs="Times New Roman"/>
                <w:sz w:val="20"/>
                <w:szCs w:val="20"/>
                <w:lang w:eastAsia="ru-RU"/>
              </w:rPr>
              <w:t>Problems of legal sciencein the contextofmodernstate-building processes in Ukraine: challengesandtasks</w:t>
            </w:r>
          </w:p>
        </w:tc>
        <w:tc>
          <w:tcPr>
            <w:tcW w:w="3402" w:type="dxa"/>
          </w:tcPr>
          <w:p w14:paraId="3824F29E" w14:textId="33E71EAD" w:rsidR="00A728E5" w:rsidRPr="00DB5761" w:rsidRDefault="00A728E5" w:rsidP="00344278">
            <w:pPr>
              <w:keepNext/>
              <w:shd w:val="clear" w:color="auto" w:fill="FFFFFF"/>
              <w:spacing w:after="0" w:line="240" w:lineRule="auto"/>
              <w:ind w:firstLine="23"/>
              <w:jc w:val="both"/>
              <w:textAlignment w:val="baseline"/>
              <w:rPr>
                <w:rFonts w:ascii="Times New Roman" w:eastAsia="Times New Roman" w:hAnsi="Times New Roman" w:cs="Times New Roman"/>
                <w:noProof/>
                <w:sz w:val="20"/>
                <w:szCs w:val="20"/>
                <w:lang w:eastAsia="ru-RU"/>
              </w:rPr>
            </w:pPr>
            <w:r w:rsidRPr="00DB5761">
              <w:rPr>
                <w:rFonts w:ascii="Times New Roman" w:eastAsia="Times New Roman" w:hAnsi="Times New Roman" w:cs="Times New Roman"/>
                <w:noProof/>
                <w:sz w:val="20"/>
                <w:szCs w:val="20"/>
                <w:lang w:eastAsia="ru-RU"/>
              </w:rPr>
              <w:t>Вісник Національної академії правових наук України. – Том 28. №2. – 2021. – С. 123–131.</w:t>
            </w:r>
          </w:p>
          <w:p w14:paraId="2ED0870A" w14:textId="2B609017" w:rsidR="00A728E5" w:rsidRPr="00DB5761" w:rsidRDefault="00A728E5" w:rsidP="002864F2">
            <w:pPr>
              <w:keepNext/>
              <w:shd w:val="clear" w:color="auto" w:fill="FFFFFF"/>
              <w:spacing w:after="0" w:line="240" w:lineRule="auto"/>
              <w:ind w:firstLine="23"/>
              <w:jc w:val="both"/>
              <w:textAlignment w:val="baseline"/>
              <w:rPr>
                <w:rFonts w:ascii="Times New Roman" w:eastAsia="Times New Roman" w:hAnsi="Times New Roman" w:cs="Times New Roman"/>
                <w:noProof/>
                <w:sz w:val="20"/>
                <w:szCs w:val="20"/>
                <w:lang w:eastAsia="ru-RU"/>
              </w:rPr>
            </w:pPr>
            <w:r w:rsidRPr="00DB5761">
              <w:rPr>
                <w:rFonts w:ascii="Times New Roman" w:eastAsia="Times New Roman" w:hAnsi="Times New Roman" w:cs="Times New Roman"/>
                <w:noProof/>
                <w:sz w:val="20"/>
                <w:szCs w:val="20"/>
                <w:lang w:eastAsia="ru-RU"/>
              </w:rPr>
              <w:t>DOI:  10.37635/jnalsu. 28(2).2021.123-131</w:t>
            </w:r>
            <w:r w:rsidR="002864F2" w:rsidRPr="00DB5761">
              <w:rPr>
                <w:rFonts w:ascii="Times New Roman" w:eastAsia="Times New Roman" w:hAnsi="Times New Roman" w:cs="Times New Roman"/>
                <w:noProof/>
                <w:sz w:val="20"/>
                <w:szCs w:val="20"/>
                <w:lang w:eastAsia="ru-RU"/>
              </w:rPr>
              <w:t xml:space="preserve"> </w:t>
            </w:r>
            <w:r w:rsidRPr="00DB5761">
              <w:rPr>
                <w:rFonts w:ascii="Times New Roman" w:eastAsia="Times New Roman" w:hAnsi="Times New Roman" w:cs="Times New Roman"/>
                <w:b/>
                <w:i/>
                <w:noProof/>
                <w:sz w:val="20"/>
                <w:szCs w:val="20"/>
                <w:lang w:eastAsia="ru-RU"/>
              </w:rPr>
              <w:t>(Scopus)</w:t>
            </w:r>
          </w:p>
        </w:tc>
      </w:tr>
      <w:tr w:rsidR="00A728E5" w:rsidRPr="00DB5761" w14:paraId="2278FAFC" w14:textId="77777777" w:rsidTr="003366A9">
        <w:tc>
          <w:tcPr>
            <w:tcW w:w="709" w:type="dxa"/>
            <w:gridSpan w:val="2"/>
          </w:tcPr>
          <w:p w14:paraId="7E57EE7B"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E64D8AD" w14:textId="77777777" w:rsidR="00A728E5" w:rsidRPr="00DB5761" w:rsidRDefault="00A728E5" w:rsidP="002864F2">
            <w:pPr>
              <w:widowControl w:val="0"/>
              <w:suppressAutoHyphens/>
              <w:spacing w:after="0" w:line="240" w:lineRule="auto"/>
              <w:jc w:val="center"/>
              <w:rPr>
                <w:rFonts w:ascii="Times New Roman" w:eastAsia="Times New Roman" w:hAnsi="Times New Roman" w:cs="Times New Roman"/>
                <w:color w:val="222222"/>
                <w:sz w:val="20"/>
                <w:szCs w:val="20"/>
                <w:lang w:eastAsia="ar-SA"/>
              </w:rPr>
            </w:pPr>
            <w:r w:rsidRPr="00DB5761">
              <w:rPr>
                <w:rFonts w:ascii="Times New Roman" w:eastAsia="Times New Roman" w:hAnsi="Times New Roman" w:cs="Times New Roman"/>
                <w:noProof/>
                <w:sz w:val="20"/>
                <w:szCs w:val="20"/>
                <w:lang w:eastAsia="uk-UA"/>
              </w:rPr>
              <w:t>Лунгол О.М.</w:t>
            </w:r>
          </w:p>
        </w:tc>
        <w:tc>
          <w:tcPr>
            <w:tcW w:w="3508" w:type="dxa"/>
            <w:vAlign w:val="center"/>
          </w:tcPr>
          <w:p w14:paraId="4DD91F37" w14:textId="77777777" w:rsidR="00A728E5" w:rsidRPr="00DB5761" w:rsidRDefault="00A728E5" w:rsidP="00344278">
            <w:pPr>
              <w:widowControl w:val="0"/>
              <w:spacing w:after="0" w:line="240" w:lineRule="auto"/>
              <w:jc w:val="center"/>
              <w:rPr>
                <w:rFonts w:ascii="Times New Roman" w:eastAsia="Times New Roman" w:hAnsi="Times New Roman" w:cs="Times New Roman"/>
                <w:color w:val="000000"/>
                <w:sz w:val="20"/>
                <w:szCs w:val="20"/>
                <w:lang w:eastAsia="ar-SA"/>
              </w:rPr>
            </w:pPr>
            <w:r w:rsidRPr="00DB5761">
              <w:rPr>
                <w:rFonts w:ascii="Times New Roman" w:eastAsia="Times New Roman" w:hAnsi="Times New Roman" w:cs="Times New Roman"/>
                <w:noProof/>
                <w:sz w:val="20"/>
                <w:szCs w:val="20"/>
                <w:lang w:eastAsia="uk-UA"/>
              </w:rPr>
              <w:t>Development and implementation of a software product “Automated accounting system “AXIM” for small businesses in the system of formation of analytical support</w:t>
            </w:r>
          </w:p>
        </w:tc>
        <w:tc>
          <w:tcPr>
            <w:tcW w:w="3402" w:type="dxa"/>
          </w:tcPr>
          <w:p w14:paraId="1D8F6DEE" w14:textId="32848711" w:rsidR="00A728E5" w:rsidRPr="00DB5761" w:rsidRDefault="00A728E5" w:rsidP="0070539B">
            <w:pPr>
              <w:keepNext/>
              <w:shd w:val="clear" w:color="auto" w:fill="FFFFFF"/>
              <w:spacing w:after="0" w:line="240" w:lineRule="auto"/>
              <w:jc w:val="both"/>
              <w:outlineLvl w:val="1"/>
              <w:rPr>
                <w:rFonts w:ascii="Times New Roman" w:eastAsia="Times New Roman" w:hAnsi="Times New Roman" w:cs="Times New Roman"/>
                <w:color w:val="000000"/>
                <w:sz w:val="20"/>
                <w:szCs w:val="20"/>
                <w:lang w:eastAsia="ar-SA"/>
              </w:rPr>
            </w:pPr>
            <w:r w:rsidRPr="00DB5761">
              <w:rPr>
                <w:rFonts w:ascii="Times New Roman" w:eastAsia="Times New Roman" w:hAnsi="Times New Roman" w:cs="Times New Roman"/>
                <w:noProof/>
                <w:sz w:val="20"/>
                <w:szCs w:val="20"/>
                <w:lang w:eastAsia="uk-UA"/>
              </w:rPr>
              <w:t xml:space="preserve">Збірник наукових праць «Економічні інновації». 2021. – Т.23. Вип. 3(80). – С. 33–40. – DOI: 10.31520/ei.2021.23.3(80).33–40. – Режим доступу: </w:t>
            </w:r>
            <w:hyperlink r:id="rId132" w:history="1">
              <w:r w:rsidRPr="00DB5761">
                <w:rPr>
                  <w:rStyle w:val="a6"/>
                  <w:rFonts w:ascii="Times New Roman" w:eastAsia="Times New Roman" w:hAnsi="Times New Roman" w:cs="Times New Roman"/>
                  <w:noProof/>
                  <w:sz w:val="20"/>
                  <w:szCs w:val="20"/>
                  <w:lang w:eastAsia="uk-UA"/>
                </w:rPr>
                <w:t>https://cuti.cc/iz7zW</w:t>
              </w:r>
            </w:hyperlink>
          </w:p>
        </w:tc>
      </w:tr>
      <w:tr w:rsidR="00A728E5" w:rsidRPr="00DB5761" w14:paraId="2962EE37" w14:textId="77777777" w:rsidTr="003366A9">
        <w:tc>
          <w:tcPr>
            <w:tcW w:w="709" w:type="dxa"/>
            <w:gridSpan w:val="2"/>
          </w:tcPr>
          <w:p w14:paraId="16415FE1"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507F568" w14:textId="77777777" w:rsidR="00A728E5" w:rsidRPr="00DB5761" w:rsidRDefault="00A728E5" w:rsidP="002864F2">
            <w:pPr>
              <w:widowControl w:val="0"/>
              <w:suppressAutoHyphens/>
              <w:spacing w:after="0" w:line="240" w:lineRule="auto"/>
              <w:jc w:val="center"/>
              <w:rPr>
                <w:rFonts w:ascii="Times New Roman" w:eastAsia="Times New Roman" w:hAnsi="Times New Roman" w:cs="Times New Roman"/>
                <w:color w:val="222222"/>
                <w:sz w:val="20"/>
                <w:szCs w:val="20"/>
                <w:lang w:eastAsia="ar-SA"/>
              </w:rPr>
            </w:pPr>
            <w:r w:rsidRPr="00DB5761">
              <w:rPr>
                <w:rFonts w:ascii="Times New Roman" w:eastAsia="Times New Roman" w:hAnsi="Times New Roman" w:cs="Times New Roman"/>
                <w:noProof/>
                <w:sz w:val="20"/>
                <w:szCs w:val="20"/>
                <w:lang w:eastAsia="uk-UA"/>
              </w:rPr>
              <w:t>Лунгол О.М.</w:t>
            </w:r>
          </w:p>
        </w:tc>
        <w:tc>
          <w:tcPr>
            <w:tcW w:w="3508" w:type="dxa"/>
            <w:vAlign w:val="center"/>
          </w:tcPr>
          <w:p w14:paraId="7D5E793C" w14:textId="77777777" w:rsidR="00A728E5" w:rsidRPr="00DB5761" w:rsidRDefault="00A728E5" w:rsidP="00344278">
            <w:pPr>
              <w:widowControl w:val="0"/>
              <w:spacing w:after="0" w:line="240" w:lineRule="auto"/>
              <w:jc w:val="center"/>
              <w:rPr>
                <w:rFonts w:ascii="Times New Roman" w:eastAsia="Times New Roman" w:hAnsi="Times New Roman" w:cs="Times New Roman"/>
                <w:color w:val="000000"/>
                <w:sz w:val="20"/>
                <w:szCs w:val="20"/>
                <w:lang w:eastAsia="ar-SA"/>
              </w:rPr>
            </w:pPr>
            <w:r w:rsidRPr="00DB5761">
              <w:rPr>
                <w:rFonts w:ascii="Times New Roman" w:eastAsia="Times New Roman" w:hAnsi="Times New Roman" w:cs="Times New Roman"/>
                <w:noProof/>
                <w:sz w:val="20"/>
                <w:szCs w:val="20"/>
                <w:lang w:eastAsia="uk-UA"/>
              </w:rPr>
              <w:t>Security operations center as a service based on SIEM</w:t>
            </w:r>
          </w:p>
        </w:tc>
        <w:tc>
          <w:tcPr>
            <w:tcW w:w="3402" w:type="dxa"/>
          </w:tcPr>
          <w:p w14:paraId="2C5DE690" w14:textId="213E604F" w:rsidR="00A728E5" w:rsidRPr="00DB5761" w:rsidRDefault="00A728E5" w:rsidP="0070539B">
            <w:pPr>
              <w:keepNext/>
              <w:shd w:val="clear" w:color="auto" w:fill="FFFFFF"/>
              <w:spacing w:after="0" w:line="240" w:lineRule="auto"/>
              <w:jc w:val="both"/>
              <w:outlineLvl w:val="1"/>
              <w:rPr>
                <w:rFonts w:ascii="Times New Roman" w:eastAsia="Times New Roman" w:hAnsi="Times New Roman" w:cs="Times New Roman"/>
                <w:color w:val="000000"/>
                <w:sz w:val="20"/>
                <w:szCs w:val="20"/>
                <w:lang w:eastAsia="ar-SA"/>
              </w:rPr>
            </w:pPr>
            <w:r w:rsidRPr="00DB5761">
              <w:rPr>
                <w:rFonts w:ascii="Times New Roman" w:eastAsia="Times New Roman" w:hAnsi="Times New Roman" w:cs="Times New Roman"/>
                <w:noProof/>
                <w:sz w:val="20"/>
                <w:szCs w:val="20"/>
                <w:lang w:eastAsia="uk-UA"/>
              </w:rPr>
              <w:t>Наукові записки БДПУ. Серія: Педагогічні науки. – Вип. 2. – Бердянськ : БДПУ, 2021. – 360 с. С. 177 – 186.</w:t>
            </w:r>
          </w:p>
        </w:tc>
      </w:tr>
      <w:tr w:rsidR="00A728E5" w:rsidRPr="00DB5761" w14:paraId="529A0CF2" w14:textId="77777777" w:rsidTr="003366A9">
        <w:tc>
          <w:tcPr>
            <w:tcW w:w="709" w:type="dxa"/>
            <w:gridSpan w:val="2"/>
          </w:tcPr>
          <w:p w14:paraId="15BB8EA4"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BBA828E" w14:textId="46B99E13" w:rsidR="00A728E5" w:rsidRPr="00DB5761" w:rsidRDefault="00A728E5" w:rsidP="002E4A1A">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Pelishok V., Shestopal Ye., Semenko A.</w:t>
            </w:r>
          </w:p>
        </w:tc>
        <w:tc>
          <w:tcPr>
            <w:tcW w:w="3508" w:type="dxa"/>
            <w:vAlign w:val="center"/>
          </w:tcPr>
          <w:p w14:paraId="3D2F7653" w14:textId="77777777" w:rsidR="00A728E5" w:rsidRPr="00DB5761" w:rsidRDefault="00A728E5"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1.Selection of efficient digital phase modulation in telecommunication system. The International Scientific Periodical Journal.</w:t>
            </w:r>
          </w:p>
        </w:tc>
        <w:tc>
          <w:tcPr>
            <w:tcW w:w="3402" w:type="dxa"/>
          </w:tcPr>
          <w:p w14:paraId="60DB27FD" w14:textId="3B82B39D" w:rsidR="00A728E5" w:rsidRPr="00DB5761" w:rsidRDefault="00A728E5" w:rsidP="0070539B">
            <w:pPr>
              <w:spacing w:after="0" w:line="240" w:lineRule="auto"/>
              <w:ind w:right="-95"/>
              <w:jc w:val="both"/>
              <w:rPr>
                <w:rFonts w:ascii="Times New Roman" w:eastAsia="Droid Sans Fallback"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Selection of efficient digital phase modulation in telecommunication system. The International Scientific Periodical Journal "Modern Technology and Innovative Technologies", No. 15, 2021,pp.62-67.</w:t>
            </w:r>
            <w:r w:rsidRPr="00DB5761">
              <w:rPr>
                <w:rFonts w:ascii="Times New Roman" w:eastAsia="Droid Sans Fallback" w:hAnsi="Times New Roman" w:cs="Times New Roman"/>
                <w:noProof/>
                <w:sz w:val="20"/>
                <w:szCs w:val="20"/>
                <w:lang w:eastAsia="uk-UA"/>
              </w:rPr>
              <w:t xml:space="preserve"> (Index Copernicus).</w:t>
            </w:r>
          </w:p>
        </w:tc>
      </w:tr>
      <w:tr w:rsidR="00A728E5" w:rsidRPr="00DB5761" w14:paraId="653938E1" w14:textId="77777777" w:rsidTr="003366A9">
        <w:tc>
          <w:tcPr>
            <w:tcW w:w="709" w:type="dxa"/>
            <w:gridSpan w:val="2"/>
          </w:tcPr>
          <w:p w14:paraId="40B47C58"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iCs/>
                <w:sz w:val="20"/>
                <w:szCs w:val="20"/>
              </w:rPr>
            </w:pPr>
          </w:p>
        </w:tc>
        <w:tc>
          <w:tcPr>
            <w:tcW w:w="2582" w:type="dxa"/>
            <w:vAlign w:val="center"/>
          </w:tcPr>
          <w:p w14:paraId="67130133" w14:textId="77777777" w:rsidR="00A728E5" w:rsidRPr="00DB5761" w:rsidRDefault="00A728E5" w:rsidP="002864F2">
            <w:pPr>
              <w:widowControl w:val="0"/>
              <w:suppressAutoHyphens/>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eastAsia="Times New Roman" w:hAnsi="Times New Roman" w:cs="Times New Roman"/>
                <w:iCs/>
                <w:noProof/>
                <w:sz w:val="20"/>
                <w:szCs w:val="20"/>
                <w:lang w:eastAsia="uk-UA"/>
              </w:rPr>
              <w:t>Короєд С. О.</w:t>
            </w:r>
          </w:p>
        </w:tc>
        <w:tc>
          <w:tcPr>
            <w:tcW w:w="3508" w:type="dxa"/>
            <w:vAlign w:val="center"/>
          </w:tcPr>
          <w:p w14:paraId="5F21FB6F" w14:textId="77777777" w:rsidR="00A728E5" w:rsidRPr="00DB5761" w:rsidRDefault="00A728E5" w:rsidP="00344278">
            <w:pPr>
              <w:widowControl w:val="0"/>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eastAsia="Times New Roman" w:hAnsi="Times New Roman" w:cs="Times New Roman"/>
                <w:iCs/>
                <w:noProof/>
                <w:sz w:val="20"/>
                <w:szCs w:val="20"/>
                <w:lang w:eastAsia="uk-UA"/>
              </w:rPr>
              <w:t>Mechanism for apportionment of judicial costs incurred by the parties because of termination of administrative or civil proceedings due to filing lawsuit to court of incompetent jurisdiction</w:t>
            </w:r>
          </w:p>
        </w:tc>
        <w:tc>
          <w:tcPr>
            <w:tcW w:w="3402" w:type="dxa"/>
          </w:tcPr>
          <w:p w14:paraId="35B7BF78" w14:textId="42F3FE3B" w:rsidR="00A728E5" w:rsidRPr="00DB5761" w:rsidRDefault="00A728E5" w:rsidP="0070539B">
            <w:pPr>
              <w:keepNext/>
              <w:shd w:val="clear" w:color="auto" w:fill="FFFFFF"/>
              <w:spacing w:after="0" w:line="240" w:lineRule="auto"/>
              <w:jc w:val="both"/>
              <w:outlineLvl w:val="1"/>
              <w:rPr>
                <w:rFonts w:ascii="Times New Roman" w:eastAsia="Times New Roman" w:hAnsi="Times New Roman" w:cs="Times New Roman"/>
                <w:iCs/>
                <w:noProof/>
                <w:sz w:val="20"/>
                <w:szCs w:val="20"/>
                <w:lang w:eastAsia="uk-UA"/>
              </w:rPr>
            </w:pPr>
            <w:r w:rsidRPr="00DB5761">
              <w:rPr>
                <w:rFonts w:ascii="Times New Roman" w:eastAsia="Times New Roman" w:hAnsi="Times New Roman" w:cs="Times New Roman"/>
                <w:iCs/>
                <w:noProof/>
                <w:sz w:val="20"/>
                <w:szCs w:val="20"/>
                <w:lang w:eastAsia="uk-UA"/>
              </w:rPr>
              <w:t>Entrepreneurship, Economy and Law ("Підприємництво, господарство і право"). – 2021. – № 8. – P. 95–100.</w:t>
            </w:r>
          </w:p>
        </w:tc>
      </w:tr>
      <w:tr w:rsidR="00A728E5" w:rsidRPr="00DB5761" w14:paraId="559E4934" w14:textId="77777777" w:rsidTr="003366A9">
        <w:tc>
          <w:tcPr>
            <w:tcW w:w="709" w:type="dxa"/>
            <w:gridSpan w:val="2"/>
          </w:tcPr>
          <w:p w14:paraId="5F480B38"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iCs/>
                <w:sz w:val="20"/>
                <w:szCs w:val="20"/>
              </w:rPr>
            </w:pPr>
          </w:p>
        </w:tc>
        <w:tc>
          <w:tcPr>
            <w:tcW w:w="2582" w:type="dxa"/>
            <w:vAlign w:val="center"/>
          </w:tcPr>
          <w:p w14:paraId="69E34A5E" w14:textId="77777777" w:rsidR="00A728E5" w:rsidRPr="00DB5761" w:rsidRDefault="00A728E5" w:rsidP="002864F2">
            <w:pPr>
              <w:widowControl w:val="0"/>
              <w:suppressAutoHyphens/>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eastAsia="Times New Roman" w:hAnsi="Times New Roman" w:cs="Times New Roman"/>
                <w:iCs/>
                <w:noProof/>
                <w:sz w:val="20"/>
                <w:szCs w:val="20"/>
                <w:lang w:eastAsia="uk-UA"/>
              </w:rPr>
              <w:t>Короєд С. О.</w:t>
            </w:r>
          </w:p>
        </w:tc>
        <w:tc>
          <w:tcPr>
            <w:tcW w:w="3508" w:type="dxa"/>
            <w:vAlign w:val="center"/>
          </w:tcPr>
          <w:p w14:paraId="4FA8EEFC" w14:textId="77777777" w:rsidR="00A728E5" w:rsidRPr="00DB5761" w:rsidRDefault="00A728E5" w:rsidP="00344278">
            <w:pPr>
              <w:widowControl w:val="0"/>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eastAsia="Times New Roman" w:hAnsi="Times New Roman" w:cs="Times New Roman"/>
                <w:iCs/>
                <w:noProof/>
                <w:sz w:val="20"/>
                <w:szCs w:val="20"/>
                <w:lang w:eastAsia="uk-UA"/>
              </w:rPr>
              <w:t>Procedural effects of filing a lawsuit against an affiliate of a legal entity in civil proceedings</w:t>
            </w:r>
          </w:p>
        </w:tc>
        <w:tc>
          <w:tcPr>
            <w:tcW w:w="3402" w:type="dxa"/>
          </w:tcPr>
          <w:p w14:paraId="1EE51689" w14:textId="256CFC25" w:rsidR="00A728E5" w:rsidRPr="00DB5761" w:rsidRDefault="00A728E5" w:rsidP="0070539B">
            <w:pPr>
              <w:keepNext/>
              <w:shd w:val="clear" w:color="auto" w:fill="FFFFFF"/>
              <w:spacing w:after="0" w:line="240" w:lineRule="auto"/>
              <w:jc w:val="both"/>
              <w:outlineLvl w:val="1"/>
              <w:rPr>
                <w:rFonts w:ascii="Times New Roman" w:eastAsia="Times New Roman" w:hAnsi="Times New Roman" w:cs="Times New Roman"/>
                <w:iCs/>
                <w:noProof/>
                <w:sz w:val="20"/>
                <w:szCs w:val="20"/>
                <w:lang w:eastAsia="uk-UA"/>
              </w:rPr>
            </w:pPr>
            <w:r w:rsidRPr="00DB5761">
              <w:rPr>
                <w:rFonts w:ascii="Times New Roman" w:eastAsia="Times New Roman" w:hAnsi="Times New Roman" w:cs="Times New Roman"/>
                <w:iCs/>
                <w:noProof/>
                <w:sz w:val="20"/>
                <w:szCs w:val="20"/>
                <w:lang w:eastAsia="uk-UA"/>
              </w:rPr>
              <w:t>Entrepreneurship, Economy and Law. – 2021. – № 9. – P. 18–22. (Журнал "Підприємництво, господарство і право")</w:t>
            </w:r>
          </w:p>
        </w:tc>
      </w:tr>
      <w:tr w:rsidR="00A728E5" w:rsidRPr="00DB5761" w14:paraId="77C8E366" w14:textId="77777777" w:rsidTr="003366A9">
        <w:tc>
          <w:tcPr>
            <w:tcW w:w="709" w:type="dxa"/>
            <w:gridSpan w:val="2"/>
          </w:tcPr>
          <w:p w14:paraId="346B3C03"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iCs/>
                <w:sz w:val="20"/>
                <w:szCs w:val="20"/>
              </w:rPr>
            </w:pPr>
          </w:p>
        </w:tc>
        <w:tc>
          <w:tcPr>
            <w:tcW w:w="2582" w:type="dxa"/>
            <w:vAlign w:val="center"/>
          </w:tcPr>
          <w:p w14:paraId="10EA1D0E" w14:textId="77777777" w:rsidR="00A728E5" w:rsidRPr="00DB5761" w:rsidRDefault="00A728E5" w:rsidP="002864F2">
            <w:pPr>
              <w:widowControl w:val="0"/>
              <w:suppressAutoHyphens/>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eastAsia="Times New Roman" w:hAnsi="Times New Roman" w:cs="Times New Roman"/>
                <w:iCs/>
                <w:noProof/>
                <w:sz w:val="20"/>
                <w:szCs w:val="20"/>
                <w:lang w:eastAsia="uk-UA"/>
              </w:rPr>
              <w:t>Liudmyla Serdiuk, Svitlana Otenko</w:t>
            </w:r>
          </w:p>
        </w:tc>
        <w:tc>
          <w:tcPr>
            <w:tcW w:w="3508" w:type="dxa"/>
            <w:vAlign w:val="center"/>
          </w:tcPr>
          <w:p w14:paraId="00694D06" w14:textId="77777777" w:rsidR="00A728E5" w:rsidRPr="00DB5761" w:rsidRDefault="00A728E5" w:rsidP="00344278">
            <w:pPr>
              <w:widowControl w:val="0"/>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eastAsia="Times New Roman" w:hAnsi="Times New Roman" w:cs="Times New Roman"/>
                <w:iCs/>
                <w:noProof/>
                <w:sz w:val="20"/>
                <w:szCs w:val="20"/>
                <w:lang w:eastAsia="uk-UA"/>
              </w:rPr>
              <w:t>“The Ukrainian-Language Adaptation for Wiesbaden Inventory for Positive Psychotherapy and Family Therapy (WIPPF)”</w:t>
            </w:r>
          </w:p>
        </w:tc>
        <w:tc>
          <w:tcPr>
            <w:tcW w:w="3402" w:type="dxa"/>
          </w:tcPr>
          <w:p w14:paraId="62BC95BA" w14:textId="7F4D0B94" w:rsidR="00A728E5" w:rsidRPr="00DB5761" w:rsidRDefault="00A728E5" w:rsidP="0070539B">
            <w:pPr>
              <w:keepNext/>
              <w:shd w:val="clear" w:color="auto" w:fill="FFFFFF"/>
              <w:spacing w:after="0" w:line="240" w:lineRule="auto"/>
              <w:jc w:val="both"/>
              <w:outlineLvl w:val="1"/>
              <w:rPr>
                <w:rFonts w:ascii="Times New Roman" w:eastAsia="Times New Roman" w:hAnsi="Times New Roman" w:cs="Times New Roman"/>
                <w:iCs/>
                <w:noProof/>
                <w:sz w:val="20"/>
                <w:szCs w:val="20"/>
                <w:lang w:eastAsia="uk-UA"/>
              </w:rPr>
            </w:pPr>
            <w:r w:rsidRPr="00DB5761">
              <w:rPr>
                <w:rFonts w:ascii="Times New Roman" w:eastAsia="Times New Roman" w:hAnsi="Times New Roman" w:cs="Times New Roman"/>
                <w:iCs/>
                <w:noProof/>
                <w:sz w:val="20"/>
                <w:szCs w:val="20"/>
                <w:lang w:eastAsia="uk-UA"/>
              </w:rPr>
              <w:t xml:space="preserve">/ </w:t>
            </w:r>
            <w:r w:rsidR="0070539B" w:rsidRPr="00DB5761">
              <w:rPr>
                <w:rFonts w:ascii="Times New Roman" w:eastAsia="Times New Roman" w:hAnsi="Times New Roman" w:cs="Times New Roman"/>
                <w:iCs/>
                <w:noProof/>
                <w:sz w:val="20"/>
                <w:szCs w:val="20"/>
                <w:lang w:eastAsia="uk-UA"/>
              </w:rPr>
              <w:t xml:space="preserve">The Global Psychoterapist </w:t>
            </w:r>
            <w:r w:rsidRPr="00DB5761">
              <w:rPr>
                <w:rFonts w:ascii="Times New Roman" w:eastAsia="Times New Roman" w:hAnsi="Times New Roman" w:cs="Times New Roman"/>
                <w:iCs/>
                <w:noProof/>
                <w:sz w:val="20"/>
                <w:szCs w:val="20"/>
                <w:lang w:eastAsia="uk-UA"/>
              </w:rPr>
              <w:t>Jan 2021, Vol. 1, No. 1, ISSN 2710-1460</w:t>
            </w:r>
            <w:r w:rsidR="002864F2" w:rsidRPr="00DB5761">
              <w:rPr>
                <w:rFonts w:ascii="Times New Roman" w:eastAsia="Times New Roman" w:hAnsi="Times New Roman" w:cs="Times New Roman"/>
                <w:iCs/>
                <w:noProof/>
                <w:sz w:val="20"/>
                <w:szCs w:val="20"/>
                <w:lang w:eastAsia="uk-UA"/>
              </w:rPr>
              <w:t xml:space="preserve"> </w:t>
            </w:r>
          </w:p>
        </w:tc>
      </w:tr>
      <w:tr w:rsidR="00A728E5" w:rsidRPr="00DB5761" w14:paraId="250A9E2E" w14:textId="77777777" w:rsidTr="003366A9">
        <w:tc>
          <w:tcPr>
            <w:tcW w:w="709" w:type="dxa"/>
            <w:gridSpan w:val="2"/>
          </w:tcPr>
          <w:p w14:paraId="70C8BEAE"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0481883" w14:textId="77777777" w:rsidR="00A728E5" w:rsidRPr="00DB5761" w:rsidRDefault="00A728E5" w:rsidP="002864F2">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color w:val="222222"/>
                <w:sz w:val="20"/>
                <w:szCs w:val="20"/>
                <w:lang w:val="ru-RU" w:eastAsia="uk-UA"/>
              </w:rPr>
              <w:t>Zhytovoz M.P</w:t>
            </w:r>
            <w:r w:rsidRPr="00DB5761">
              <w:rPr>
                <w:rFonts w:ascii="Times New Roman" w:eastAsia="Times New Roman" w:hAnsi="Times New Roman" w:cs="Times New Roman"/>
                <w:noProof/>
                <w:color w:val="222222"/>
                <w:sz w:val="20"/>
                <w:szCs w:val="20"/>
                <w:lang w:eastAsia="uk-UA"/>
              </w:rPr>
              <w:t>.</w:t>
            </w:r>
          </w:p>
          <w:p w14:paraId="48E14ACE" w14:textId="77777777" w:rsidR="00A728E5" w:rsidRPr="00DB5761" w:rsidRDefault="00A728E5" w:rsidP="002864F2">
            <w:pPr>
              <w:widowControl w:val="0"/>
              <w:suppressAutoHyphens/>
              <w:spacing w:after="0" w:line="240" w:lineRule="auto"/>
              <w:jc w:val="center"/>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noProof/>
                <w:color w:val="222222"/>
                <w:sz w:val="20"/>
                <w:szCs w:val="20"/>
                <w:lang w:eastAsia="uk-UA"/>
              </w:rPr>
              <w:t>(аспірант)</w:t>
            </w:r>
          </w:p>
        </w:tc>
        <w:tc>
          <w:tcPr>
            <w:tcW w:w="3508" w:type="dxa"/>
            <w:vAlign w:val="center"/>
          </w:tcPr>
          <w:p w14:paraId="3C813221" w14:textId="25E469BF" w:rsidR="00A728E5" w:rsidRPr="00DB5761" w:rsidRDefault="00A728E5" w:rsidP="002E4A1A">
            <w:pPr>
              <w:widowControl w:val="0"/>
              <w:spacing w:after="0" w:line="240" w:lineRule="auto"/>
              <w:jc w:val="center"/>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noProof/>
                <w:color w:val="222222"/>
                <w:sz w:val="20"/>
                <w:szCs w:val="20"/>
                <w:lang w:eastAsia="uk-UA"/>
              </w:rPr>
              <w:t>Training of physical exercises  with the use of sports technologies for students with hearing impairments in higher education institutions of inclusive type</w:t>
            </w:r>
          </w:p>
        </w:tc>
        <w:tc>
          <w:tcPr>
            <w:tcW w:w="3402" w:type="dxa"/>
          </w:tcPr>
          <w:p w14:paraId="436CEC03"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val="en-US" w:eastAsia="uk-UA"/>
              </w:rPr>
            </w:pPr>
            <w:r w:rsidRPr="00DB5761">
              <w:rPr>
                <w:rFonts w:ascii="Times New Roman" w:eastAsia="Times New Roman" w:hAnsi="Times New Roman" w:cs="Times New Roman"/>
                <w:noProof/>
                <w:color w:val="222222"/>
                <w:sz w:val="20"/>
                <w:szCs w:val="20"/>
                <w:lang w:eastAsia="uk-UA"/>
              </w:rPr>
              <w:t xml:space="preserve">The  International  Scientific  Periodical  Journal  “SWorldJournal”, №8 (5), May, 2021. Sworld &amp;D.A. Tsenov Academy of Economics – Svishtov, Bulgaria. P. 57-64.  ISSN 2663-5712. </w:t>
            </w:r>
          </w:p>
          <w:p w14:paraId="5702E4A6" w14:textId="3A972895" w:rsidR="00A728E5" w:rsidRPr="00DB5761" w:rsidRDefault="00A728E5" w:rsidP="0070539B">
            <w:pPr>
              <w:shd w:val="clear" w:color="auto" w:fill="FFFFFF"/>
              <w:spacing w:after="0" w:line="240" w:lineRule="auto"/>
              <w:contextualSpacing/>
              <w:jc w:val="both"/>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noProof/>
                <w:color w:val="222222"/>
                <w:sz w:val="20"/>
                <w:szCs w:val="20"/>
                <w:lang w:eastAsia="uk-UA"/>
              </w:rPr>
              <w:t>DOI: 10.30888/2663-5712</w:t>
            </w:r>
          </w:p>
        </w:tc>
      </w:tr>
      <w:tr w:rsidR="00A728E5" w:rsidRPr="00DB5761" w14:paraId="031C88CF" w14:textId="77777777" w:rsidTr="003366A9">
        <w:tc>
          <w:tcPr>
            <w:tcW w:w="709" w:type="dxa"/>
            <w:gridSpan w:val="2"/>
          </w:tcPr>
          <w:p w14:paraId="23631771"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B86FD87"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color w:val="222222"/>
                <w:sz w:val="20"/>
                <w:szCs w:val="20"/>
                <w:lang w:val="ru-RU" w:eastAsia="uk-UA"/>
              </w:rPr>
              <w:t>Zhytovoz</w:t>
            </w:r>
            <w:r w:rsidRPr="00DB5761">
              <w:rPr>
                <w:rFonts w:ascii="Times New Roman" w:eastAsia="Times New Roman" w:hAnsi="Times New Roman" w:cs="Times New Roman"/>
                <w:noProof/>
                <w:color w:val="222222"/>
                <w:sz w:val="20"/>
                <w:szCs w:val="20"/>
                <w:lang w:eastAsia="uk-UA"/>
              </w:rPr>
              <w:t>,</w:t>
            </w:r>
            <w:r w:rsidRPr="00DB5761">
              <w:rPr>
                <w:rFonts w:ascii="Times New Roman" w:eastAsia="Times New Roman" w:hAnsi="Times New Roman" w:cs="Times New Roman"/>
                <w:noProof/>
                <w:color w:val="222222"/>
                <w:sz w:val="20"/>
                <w:szCs w:val="20"/>
                <w:lang w:val="ru-RU" w:eastAsia="uk-UA"/>
              </w:rPr>
              <w:t xml:space="preserve"> M.</w:t>
            </w:r>
          </w:p>
          <w:p w14:paraId="74B8F5B6"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val="ru-RU" w:eastAsia="uk-UA"/>
              </w:rPr>
            </w:pPr>
            <w:r w:rsidRPr="00DB5761">
              <w:rPr>
                <w:rFonts w:ascii="Times New Roman" w:eastAsia="Times New Roman" w:hAnsi="Times New Roman" w:cs="Times New Roman"/>
                <w:noProof/>
                <w:color w:val="222222"/>
                <w:sz w:val="20"/>
                <w:szCs w:val="20"/>
                <w:lang w:eastAsia="uk-UA"/>
              </w:rPr>
              <w:t>(аспірант)</w:t>
            </w:r>
          </w:p>
        </w:tc>
        <w:tc>
          <w:tcPr>
            <w:tcW w:w="3508" w:type="dxa"/>
            <w:vAlign w:val="center"/>
          </w:tcPr>
          <w:p w14:paraId="7026A74F" w14:textId="425F45BA" w:rsidR="00A728E5" w:rsidRPr="00DB5761" w:rsidRDefault="00A728E5" w:rsidP="002E4A1A">
            <w:pPr>
              <w:tabs>
                <w:tab w:val="left" w:pos="916"/>
                <w:tab w:val="left" w:pos="1832"/>
                <w:tab w:val="left" w:pos="2748"/>
              </w:tabs>
              <w:spacing w:after="0" w:line="240" w:lineRule="auto"/>
              <w:contextualSpacing/>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color w:val="222222"/>
                <w:sz w:val="20"/>
                <w:szCs w:val="20"/>
                <w:lang w:eastAsia="ru-RU"/>
              </w:rPr>
              <w:t xml:space="preserve">Pedagogical features of methods of technique of physical exercises to students </w:t>
            </w:r>
            <w:r w:rsidRPr="00DB5761">
              <w:rPr>
                <w:rFonts w:ascii="Times New Roman" w:eastAsia="Times New Roman" w:hAnsi="Times New Roman" w:cs="Times New Roman"/>
                <w:color w:val="222222"/>
                <w:sz w:val="20"/>
                <w:szCs w:val="20"/>
                <w:lang w:eastAsia="ru-RU"/>
              </w:rPr>
              <w:lastRenderedPageBreak/>
              <w:t>with hearing impairments in an inclusive institution of higher</w:t>
            </w:r>
          </w:p>
        </w:tc>
        <w:tc>
          <w:tcPr>
            <w:tcW w:w="3402" w:type="dxa"/>
            <w:vAlign w:val="center"/>
          </w:tcPr>
          <w:p w14:paraId="15ED7ADC"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color w:val="222222"/>
                <w:sz w:val="20"/>
                <w:szCs w:val="20"/>
                <w:lang w:eastAsia="uk-UA"/>
              </w:rPr>
              <w:lastRenderedPageBreak/>
              <w:t xml:space="preserve">American Journal of  Fundamental, Applied &amp;Experimental Restarch, 21, </w:t>
            </w:r>
          </w:p>
          <w:p w14:paraId="528F18D2"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color w:val="222222"/>
                <w:sz w:val="20"/>
                <w:szCs w:val="20"/>
                <w:lang w:eastAsia="uk-UA"/>
              </w:rPr>
              <w:lastRenderedPageBreak/>
              <w:t xml:space="preserve">56-60. ISSN 2474-9397, ISSN-L </w:t>
            </w:r>
          </w:p>
          <w:p w14:paraId="6EF333F1" w14:textId="505E07D5"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color w:val="222222"/>
                <w:sz w:val="20"/>
                <w:szCs w:val="20"/>
                <w:lang w:eastAsia="uk-UA"/>
              </w:rPr>
              <w:t xml:space="preserve">2474-9400, </w:t>
            </w:r>
          </w:p>
        </w:tc>
      </w:tr>
      <w:tr w:rsidR="00A728E5" w:rsidRPr="00DB5761" w14:paraId="50C33A15" w14:textId="77777777" w:rsidTr="003366A9">
        <w:tc>
          <w:tcPr>
            <w:tcW w:w="709" w:type="dxa"/>
            <w:gridSpan w:val="2"/>
          </w:tcPr>
          <w:p w14:paraId="78B9222C"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160DBEF"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color w:val="222222"/>
                <w:sz w:val="20"/>
                <w:szCs w:val="20"/>
                <w:lang w:val="ru-RU" w:eastAsia="uk-UA"/>
              </w:rPr>
              <w:t>Zhytovoz</w:t>
            </w:r>
            <w:r w:rsidRPr="00DB5761">
              <w:rPr>
                <w:rFonts w:ascii="Times New Roman" w:eastAsia="Times New Roman" w:hAnsi="Times New Roman" w:cs="Times New Roman"/>
                <w:noProof/>
                <w:color w:val="222222"/>
                <w:sz w:val="20"/>
                <w:szCs w:val="20"/>
                <w:lang w:eastAsia="uk-UA"/>
              </w:rPr>
              <w:t>,</w:t>
            </w:r>
            <w:r w:rsidRPr="00DB5761">
              <w:rPr>
                <w:rFonts w:ascii="Times New Roman" w:eastAsia="Times New Roman" w:hAnsi="Times New Roman" w:cs="Times New Roman"/>
                <w:noProof/>
                <w:color w:val="222222"/>
                <w:sz w:val="20"/>
                <w:szCs w:val="20"/>
                <w:lang w:val="ru-RU" w:eastAsia="uk-UA"/>
              </w:rPr>
              <w:t xml:space="preserve"> M.</w:t>
            </w:r>
          </w:p>
          <w:p w14:paraId="2BE24A99"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val="ru-RU" w:eastAsia="uk-UA"/>
              </w:rPr>
            </w:pPr>
            <w:r w:rsidRPr="00DB5761">
              <w:rPr>
                <w:rFonts w:ascii="Times New Roman" w:eastAsia="Times New Roman" w:hAnsi="Times New Roman" w:cs="Times New Roman"/>
                <w:noProof/>
                <w:color w:val="222222"/>
                <w:sz w:val="20"/>
                <w:szCs w:val="20"/>
                <w:lang w:eastAsia="uk-UA"/>
              </w:rPr>
              <w:t>(аспірант)</w:t>
            </w:r>
          </w:p>
        </w:tc>
        <w:tc>
          <w:tcPr>
            <w:tcW w:w="3508" w:type="dxa"/>
            <w:vAlign w:val="center"/>
          </w:tcPr>
          <w:p w14:paraId="2354A347" w14:textId="52428511" w:rsidR="00A728E5" w:rsidRPr="00DB5761" w:rsidRDefault="00A728E5"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color w:val="222222"/>
                <w:sz w:val="20"/>
                <w:szCs w:val="20"/>
                <w:lang w:eastAsia="uk-UA"/>
              </w:rPr>
              <w:t>Sports technologies in the practice of physical education of students with hearing impairments in higher education institutions of inclusive type</w:t>
            </w:r>
          </w:p>
        </w:tc>
        <w:tc>
          <w:tcPr>
            <w:tcW w:w="3402" w:type="dxa"/>
          </w:tcPr>
          <w:p w14:paraId="456863A3" w14:textId="1DF53E43" w:rsidR="00A728E5" w:rsidRPr="00DB5761" w:rsidRDefault="00A728E5" w:rsidP="0070539B">
            <w:pPr>
              <w:shd w:val="clear" w:color="auto" w:fill="FFFFFF"/>
              <w:spacing w:after="0" w:line="240" w:lineRule="auto"/>
              <w:contextualSpacing/>
              <w:jc w:val="both"/>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color w:val="222222"/>
                <w:sz w:val="20"/>
                <w:szCs w:val="20"/>
                <w:lang w:eastAsia="uk-UA"/>
              </w:rPr>
              <w:t>Scientific Journal: Paradigm of knowledge, № 2 (46), April, 28. 143-160. Frankfurt. ISSN 2520-7474.  DOI:10.26886/2520-7474.2(46)2021.11</w:t>
            </w:r>
          </w:p>
        </w:tc>
      </w:tr>
      <w:tr w:rsidR="002864F2" w:rsidRPr="00DB5761" w14:paraId="63B3FC50" w14:textId="77777777" w:rsidTr="003366A9">
        <w:tc>
          <w:tcPr>
            <w:tcW w:w="709" w:type="dxa"/>
            <w:gridSpan w:val="2"/>
          </w:tcPr>
          <w:p w14:paraId="6C982313"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3867BE0" w14:textId="77777777" w:rsidR="00A728E5" w:rsidRPr="00DB5761" w:rsidRDefault="00A728E5" w:rsidP="00344278">
            <w:pPr>
              <w:widowControl w:val="0"/>
              <w:spacing w:after="0" w:line="240" w:lineRule="auto"/>
              <w:jc w:val="center"/>
              <w:rPr>
                <w:rFonts w:ascii="Times New Roman" w:eastAsia="Times New Roman" w:hAnsi="Times New Roman" w:cs="Times New Roman"/>
                <w:noProof/>
                <w:sz w:val="20"/>
                <w:szCs w:val="20"/>
                <w:lang w:val="ru-RU" w:eastAsia="uk-UA"/>
              </w:rPr>
            </w:pPr>
            <w:r w:rsidRPr="00DB5761">
              <w:rPr>
                <w:rFonts w:ascii="Times New Roman" w:eastAsia="Times New Roman" w:hAnsi="Times New Roman" w:cs="Times New Roman"/>
                <w:noProof/>
                <w:sz w:val="20"/>
                <w:szCs w:val="20"/>
                <w:lang w:val="ru-RU" w:eastAsia="uk-UA"/>
              </w:rPr>
              <w:t>Halina Dubczak, Iwanna Lewko</w:t>
            </w:r>
          </w:p>
        </w:tc>
        <w:tc>
          <w:tcPr>
            <w:tcW w:w="3508" w:type="dxa"/>
            <w:vAlign w:val="center"/>
          </w:tcPr>
          <w:p w14:paraId="794B1078" w14:textId="77777777" w:rsidR="00A728E5" w:rsidRPr="00DB5761" w:rsidRDefault="00A728E5"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val="pl-PL" w:eastAsia="uk-UA"/>
              </w:rPr>
              <w:t>Sense of Coherence as a Factor of Resistance to Stress of Future Specialists in Socionomic Professions</w:t>
            </w:r>
          </w:p>
        </w:tc>
        <w:tc>
          <w:tcPr>
            <w:tcW w:w="3402" w:type="dxa"/>
          </w:tcPr>
          <w:p w14:paraId="266DF746" w14:textId="2D7964EE" w:rsidR="00A728E5" w:rsidRPr="00DB5761" w:rsidRDefault="00A728E5" w:rsidP="0070539B">
            <w:pPr>
              <w:spacing w:after="0" w:line="240" w:lineRule="auto"/>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val="pl-PL" w:eastAsia="uk-UA"/>
              </w:rPr>
              <w:t>Journal of Educational Sciences &amp; Psychology. – 2021. - Vol. XI, No 1. – C. 39-48</w:t>
            </w:r>
          </w:p>
        </w:tc>
      </w:tr>
      <w:tr w:rsidR="002864F2" w:rsidRPr="00DB5761" w14:paraId="7B56F771" w14:textId="77777777" w:rsidTr="003366A9">
        <w:tc>
          <w:tcPr>
            <w:tcW w:w="709" w:type="dxa"/>
            <w:gridSpan w:val="2"/>
          </w:tcPr>
          <w:p w14:paraId="0AE378A2"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397A416" w14:textId="77777777" w:rsidR="00A728E5" w:rsidRPr="00DB5761" w:rsidRDefault="00DB5761" w:rsidP="00344278">
            <w:pPr>
              <w:widowControl w:val="0"/>
              <w:spacing w:after="0" w:line="240" w:lineRule="auto"/>
              <w:jc w:val="center"/>
              <w:rPr>
                <w:rFonts w:ascii="Times New Roman" w:eastAsia="Times New Roman" w:hAnsi="Times New Roman" w:cs="Times New Roman"/>
                <w:noProof/>
                <w:sz w:val="20"/>
                <w:szCs w:val="20"/>
                <w:lang w:eastAsia="uk-UA"/>
              </w:rPr>
            </w:pPr>
            <w:hyperlink r:id="rId133" w:history="1">
              <w:r w:rsidR="00A728E5" w:rsidRPr="00DB5761">
                <w:rPr>
                  <w:rStyle w:val="a6"/>
                  <w:rFonts w:ascii="Times New Roman" w:eastAsia="Times New Roman" w:hAnsi="Times New Roman" w:cs="Times New Roman"/>
                  <w:noProof/>
                  <w:color w:val="auto"/>
                  <w:sz w:val="20"/>
                  <w:szCs w:val="20"/>
                  <w:u w:val="none"/>
                  <w:lang w:eastAsia="uk-UA"/>
                </w:rPr>
                <w:t>Kokun O.</w:t>
              </w:r>
            </w:hyperlink>
            <w:r w:rsidR="00A728E5" w:rsidRPr="00DB5761">
              <w:rPr>
                <w:rFonts w:ascii="Times New Roman" w:eastAsia="Times New Roman" w:hAnsi="Times New Roman" w:cs="Times New Roman"/>
                <w:noProof/>
                <w:sz w:val="20"/>
                <w:szCs w:val="20"/>
                <w:lang w:eastAsia="uk-UA"/>
              </w:rPr>
              <w:t xml:space="preserve">, </w:t>
            </w:r>
            <w:hyperlink r:id="rId134" w:history="1">
              <w:r w:rsidR="00A728E5" w:rsidRPr="00DB5761">
                <w:rPr>
                  <w:rStyle w:val="a6"/>
                  <w:rFonts w:ascii="Times New Roman" w:eastAsia="Times New Roman" w:hAnsi="Times New Roman" w:cs="Times New Roman"/>
                  <w:noProof/>
                  <w:color w:val="auto"/>
                  <w:sz w:val="20"/>
                  <w:szCs w:val="20"/>
                  <w:u w:val="none"/>
                  <w:lang w:eastAsia="uk-UA"/>
                </w:rPr>
                <w:t>Maksymenko S.</w:t>
              </w:r>
            </w:hyperlink>
            <w:r w:rsidR="00A728E5" w:rsidRPr="00DB5761">
              <w:rPr>
                <w:rFonts w:ascii="Times New Roman" w:eastAsia="Times New Roman" w:hAnsi="Times New Roman" w:cs="Times New Roman"/>
                <w:noProof/>
                <w:sz w:val="20"/>
                <w:szCs w:val="20"/>
                <w:lang w:eastAsia="uk-UA"/>
              </w:rPr>
              <w:t xml:space="preserve">, </w:t>
            </w:r>
            <w:hyperlink r:id="rId135" w:history="1">
              <w:r w:rsidR="00A728E5" w:rsidRPr="00DB5761">
                <w:rPr>
                  <w:rStyle w:val="a6"/>
                  <w:rFonts w:ascii="Times New Roman" w:eastAsia="Times New Roman" w:hAnsi="Times New Roman" w:cs="Times New Roman"/>
                  <w:noProof/>
                  <w:color w:val="auto"/>
                  <w:sz w:val="20"/>
                  <w:szCs w:val="20"/>
                  <w:u w:val="none"/>
                  <w:lang w:eastAsia="uk-UA"/>
                </w:rPr>
                <w:t>Korobeynikov G.</w:t>
              </w:r>
            </w:hyperlink>
            <w:r w:rsidR="00A728E5" w:rsidRPr="00DB5761">
              <w:rPr>
                <w:rFonts w:ascii="Times New Roman" w:eastAsia="Times New Roman" w:hAnsi="Times New Roman" w:cs="Times New Roman"/>
                <w:noProof/>
                <w:sz w:val="20"/>
                <w:szCs w:val="20"/>
                <w:lang w:eastAsia="uk-UA"/>
              </w:rPr>
              <w:t xml:space="preserve">, </w:t>
            </w:r>
            <w:hyperlink r:id="rId136" w:history="1">
              <w:r w:rsidR="00A728E5" w:rsidRPr="00DB5761">
                <w:rPr>
                  <w:rStyle w:val="a6"/>
                  <w:rFonts w:ascii="Times New Roman" w:eastAsia="Times New Roman" w:hAnsi="Times New Roman" w:cs="Times New Roman"/>
                  <w:noProof/>
                  <w:color w:val="auto"/>
                  <w:sz w:val="20"/>
                  <w:szCs w:val="20"/>
                  <w:u w:val="none"/>
                  <w:lang w:eastAsia="uk-UA"/>
                </w:rPr>
                <w:t>Cynarski W. J.</w:t>
              </w:r>
            </w:hyperlink>
            <w:r w:rsidR="00A728E5" w:rsidRPr="00DB5761">
              <w:rPr>
                <w:rFonts w:ascii="Times New Roman" w:eastAsia="Times New Roman" w:hAnsi="Times New Roman" w:cs="Times New Roman"/>
                <w:noProof/>
                <w:sz w:val="20"/>
                <w:szCs w:val="20"/>
                <w:lang w:eastAsia="uk-UA"/>
              </w:rPr>
              <w:t xml:space="preserve">, </w:t>
            </w:r>
            <w:hyperlink r:id="rId137" w:history="1">
              <w:r w:rsidR="00A728E5" w:rsidRPr="00DB5761">
                <w:rPr>
                  <w:rStyle w:val="a6"/>
                  <w:rFonts w:ascii="Times New Roman" w:eastAsia="Times New Roman" w:hAnsi="Times New Roman" w:cs="Times New Roman"/>
                  <w:noProof/>
                  <w:color w:val="auto"/>
                  <w:sz w:val="20"/>
                  <w:szCs w:val="20"/>
                  <w:u w:val="none"/>
                  <w:lang w:eastAsia="uk-UA"/>
                </w:rPr>
                <w:t>Korobeinikova L.</w:t>
              </w:r>
            </w:hyperlink>
            <w:r w:rsidR="00A728E5" w:rsidRPr="00DB5761">
              <w:rPr>
                <w:rFonts w:ascii="Times New Roman" w:eastAsia="Times New Roman" w:hAnsi="Times New Roman" w:cs="Times New Roman"/>
                <w:b/>
                <w:noProof/>
                <w:sz w:val="20"/>
                <w:szCs w:val="20"/>
                <w:lang w:eastAsia="uk-UA"/>
              </w:rPr>
              <w:t xml:space="preserve">, </w:t>
            </w:r>
            <w:hyperlink r:id="rId138" w:history="1">
              <w:r w:rsidR="00A728E5" w:rsidRPr="00DB5761">
                <w:rPr>
                  <w:rStyle w:val="a6"/>
                  <w:rFonts w:ascii="Times New Roman" w:eastAsia="Times New Roman" w:hAnsi="Times New Roman" w:cs="Times New Roman"/>
                  <w:b/>
                  <w:noProof/>
                  <w:color w:val="auto"/>
                  <w:sz w:val="20"/>
                  <w:szCs w:val="20"/>
                  <w:u w:val="none"/>
                  <w:lang w:eastAsia="uk-UA"/>
                </w:rPr>
                <w:t>Serdiuk L.</w:t>
              </w:r>
            </w:hyperlink>
            <w:r w:rsidR="00A728E5" w:rsidRPr="00DB5761">
              <w:rPr>
                <w:rFonts w:ascii="Times New Roman" w:eastAsia="Times New Roman" w:hAnsi="Times New Roman" w:cs="Times New Roman"/>
                <w:b/>
                <w:noProof/>
                <w:sz w:val="20"/>
                <w:szCs w:val="20"/>
                <w:lang w:eastAsia="uk-UA"/>
              </w:rPr>
              <w:t xml:space="preserve">, </w:t>
            </w:r>
            <w:hyperlink r:id="rId139" w:history="1">
              <w:r w:rsidR="00A728E5" w:rsidRPr="00DB5761">
                <w:rPr>
                  <w:rStyle w:val="a6"/>
                  <w:rFonts w:ascii="Times New Roman" w:eastAsia="Times New Roman" w:hAnsi="Times New Roman" w:cs="Times New Roman"/>
                  <w:noProof/>
                  <w:color w:val="auto"/>
                  <w:sz w:val="20"/>
                  <w:szCs w:val="20"/>
                  <w:u w:val="none"/>
                  <w:lang w:eastAsia="uk-UA"/>
                </w:rPr>
                <w:t>Adyrkhaiev S.</w:t>
              </w:r>
            </w:hyperlink>
            <w:r w:rsidR="00A728E5" w:rsidRPr="00DB5761">
              <w:rPr>
                <w:rFonts w:ascii="Times New Roman" w:eastAsia="Times New Roman" w:hAnsi="Times New Roman" w:cs="Times New Roman"/>
                <w:noProof/>
                <w:sz w:val="20"/>
                <w:szCs w:val="20"/>
                <w:lang w:eastAsia="uk-UA"/>
              </w:rPr>
              <w:t xml:space="preserve">, </w:t>
            </w:r>
            <w:hyperlink r:id="rId140" w:history="1">
              <w:r w:rsidR="00A728E5" w:rsidRPr="00DB5761">
                <w:rPr>
                  <w:rStyle w:val="a6"/>
                  <w:rFonts w:ascii="Times New Roman" w:eastAsia="Times New Roman" w:hAnsi="Times New Roman" w:cs="Times New Roman"/>
                  <w:noProof/>
                  <w:color w:val="auto"/>
                  <w:sz w:val="20"/>
                  <w:szCs w:val="20"/>
                  <w:u w:val="none"/>
                  <w:lang w:eastAsia="uk-UA"/>
                </w:rPr>
                <w:t>Adyrkhaieva L.</w:t>
              </w:r>
            </w:hyperlink>
            <w:r w:rsidR="00A728E5" w:rsidRPr="00DB5761">
              <w:rPr>
                <w:rFonts w:ascii="Times New Roman" w:eastAsia="Times New Roman" w:hAnsi="Times New Roman" w:cs="Times New Roman"/>
                <w:noProof/>
                <w:sz w:val="20"/>
                <w:szCs w:val="20"/>
                <w:lang w:eastAsia="uk-UA"/>
              </w:rPr>
              <w:t xml:space="preserve">, </w:t>
            </w:r>
            <w:hyperlink r:id="rId141" w:history="1">
              <w:r w:rsidR="00A728E5" w:rsidRPr="00DB5761">
                <w:rPr>
                  <w:rStyle w:val="a6"/>
                  <w:rFonts w:ascii="Times New Roman" w:eastAsia="Times New Roman" w:hAnsi="Times New Roman" w:cs="Times New Roman"/>
                  <w:noProof/>
                  <w:color w:val="auto"/>
                  <w:sz w:val="20"/>
                  <w:szCs w:val="20"/>
                  <w:u w:val="none"/>
                  <w:lang w:eastAsia="uk-UA"/>
                </w:rPr>
                <w:t>Nikonorov D.</w:t>
              </w:r>
            </w:hyperlink>
            <w:r w:rsidR="00A728E5" w:rsidRPr="00DB5761">
              <w:rPr>
                <w:rFonts w:ascii="Times New Roman" w:eastAsia="Times New Roman" w:hAnsi="Times New Roman" w:cs="Times New Roman"/>
                <w:noProof/>
                <w:sz w:val="20"/>
                <w:szCs w:val="20"/>
                <w:lang w:eastAsia="uk-UA"/>
              </w:rPr>
              <w:t xml:space="preserve">, </w:t>
            </w:r>
            <w:hyperlink r:id="rId142" w:history="1">
              <w:r w:rsidR="00A728E5" w:rsidRPr="00DB5761">
                <w:rPr>
                  <w:rStyle w:val="a6"/>
                  <w:rFonts w:ascii="Times New Roman" w:eastAsia="Times New Roman" w:hAnsi="Times New Roman" w:cs="Times New Roman"/>
                  <w:noProof/>
                  <w:color w:val="auto"/>
                  <w:sz w:val="20"/>
                  <w:szCs w:val="20"/>
                  <w:u w:val="none"/>
                  <w:lang w:eastAsia="uk-UA"/>
                </w:rPr>
                <w:t>Smoliar I.</w:t>
              </w:r>
            </w:hyperlink>
          </w:p>
        </w:tc>
        <w:tc>
          <w:tcPr>
            <w:tcW w:w="3508" w:type="dxa"/>
            <w:vAlign w:val="center"/>
          </w:tcPr>
          <w:p w14:paraId="7B7EB389" w14:textId="74433B30" w:rsidR="00A728E5" w:rsidRPr="00DB5761" w:rsidRDefault="00A728E5" w:rsidP="002E4A1A">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Features of the components of students’ psychophysiological readiness to work as teachers</w:t>
            </w:r>
          </w:p>
        </w:tc>
        <w:tc>
          <w:tcPr>
            <w:tcW w:w="3402" w:type="dxa"/>
          </w:tcPr>
          <w:p w14:paraId="46BA7CEA" w14:textId="77777777" w:rsidR="00A728E5" w:rsidRPr="00DB5761" w:rsidRDefault="00A728E5" w:rsidP="00344278">
            <w:pPr>
              <w:shd w:val="clear" w:color="auto" w:fill="FFFFFF"/>
              <w:spacing w:after="0" w:line="240" w:lineRule="auto"/>
              <w:contextualSpacing/>
              <w:jc w:val="both"/>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Ido movement for culture. Journal of Martial Arts Anthropology. 2021. Vol. 21, N. 2. P. 11–1. DOI:</w:t>
            </w:r>
            <w:r w:rsidRPr="00DB5761">
              <w:rPr>
                <w:rFonts w:ascii="Times New Roman" w:eastAsia="Times New Roman" w:hAnsi="Times New Roman" w:cs="Times New Roman"/>
                <w:bCs/>
                <w:noProof/>
                <w:sz w:val="20"/>
                <w:szCs w:val="20"/>
                <w:lang w:eastAsia="uk-UA"/>
              </w:rPr>
              <w:t xml:space="preserve"> </w:t>
            </w:r>
            <w:hyperlink r:id="rId143" w:history="1">
              <w:r w:rsidRPr="00DB5761">
                <w:rPr>
                  <w:rStyle w:val="a6"/>
                  <w:rFonts w:ascii="Times New Roman" w:eastAsia="Times New Roman" w:hAnsi="Times New Roman" w:cs="Times New Roman"/>
                  <w:bCs/>
                  <w:noProof/>
                  <w:color w:val="auto"/>
                  <w:sz w:val="20"/>
                  <w:szCs w:val="20"/>
                  <w:u w:val="none"/>
                  <w:lang w:eastAsia="uk-UA"/>
                </w:rPr>
                <w:t>10.14589/ido.21.2.3</w:t>
              </w:r>
            </w:hyperlink>
          </w:p>
        </w:tc>
      </w:tr>
      <w:tr w:rsidR="002864F2" w:rsidRPr="00DB5761" w14:paraId="146E8FA2" w14:textId="77777777" w:rsidTr="003366A9">
        <w:tc>
          <w:tcPr>
            <w:tcW w:w="709" w:type="dxa"/>
            <w:gridSpan w:val="2"/>
          </w:tcPr>
          <w:p w14:paraId="525FB378"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C74E187" w14:textId="77777777" w:rsidR="00A728E5" w:rsidRPr="00DB5761" w:rsidRDefault="00A728E5" w:rsidP="00344278">
            <w:pPr>
              <w:widowControl w:val="0"/>
              <w:spacing w:after="0" w:line="240" w:lineRule="auto"/>
              <w:jc w:val="center"/>
              <w:rPr>
                <w:rFonts w:ascii="Times New Roman" w:eastAsia="Times New Roman" w:hAnsi="Times New Roman" w:cs="Times New Roman"/>
                <w:noProof/>
                <w:sz w:val="20"/>
                <w:szCs w:val="20"/>
                <w:lang w:val="en-US" w:eastAsia="uk-UA"/>
              </w:rPr>
            </w:pPr>
            <w:r w:rsidRPr="00DB5761">
              <w:rPr>
                <w:rFonts w:ascii="Times New Roman" w:eastAsia="Times New Roman" w:hAnsi="Times New Roman" w:cs="Times New Roman"/>
                <w:noProof/>
                <w:sz w:val="20"/>
                <w:szCs w:val="20"/>
                <w:lang w:eastAsia="uk-UA"/>
              </w:rPr>
              <w:t xml:space="preserve">Kokun, O., </w:t>
            </w:r>
            <w:r w:rsidRPr="00DB5761">
              <w:rPr>
                <w:rFonts w:ascii="Times New Roman" w:eastAsia="Times New Roman" w:hAnsi="Times New Roman" w:cs="Times New Roman"/>
                <w:b/>
                <w:noProof/>
                <w:sz w:val="20"/>
                <w:szCs w:val="20"/>
                <w:lang w:eastAsia="uk-UA"/>
              </w:rPr>
              <w:t>Serdiuk, L.,</w:t>
            </w:r>
            <w:r w:rsidRPr="00DB5761">
              <w:rPr>
                <w:rFonts w:ascii="Times New Roman" w:eastAsia="Times New Roman" w:hAnsi="Times New Roman" w:cs="Times New Roman"/>
                <w:noProof/>
                <w:sz w:val="20"/>
                <w:szCs w:val="20"/>
                <w:lang w:eastAsia="uk-UA"/>
              </w:rPr>
              <w:t xml:space="preserve"> &amp; Shamych, O.</w:t>
            </w:r>
          </w:p>
        </w:tc>
        <w:tc>
          <w:tcPr>
            <w:tcW w:w="3508" w:type="dxa"/>
            <w:vAlign w:val="center"/>
          </w:tcPr>
          <w:p w14:paraId="6AFCD733" w14:textId="4B685CE8" w:rsidR="00A728E5" w:rsidRPr="00DB5761" w:rsidRDefault="00A728E5" w:rsidP="002E4A1A">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Personal characteristics supporting Paralympic athletes’ self-realization in sports</w:t>
            </w:r>
          </w:p>
        </w:tc>
        <w:tc>
          <w:tcPr>
            <w:tcW w:w="3402" w:type="dxa"/>
          </w:tcPr>
          <w:p w14:paraId="00D8B398"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Journal of Human Sport and Exercise. 2021. Vol. 16 (2). P. 435</w:t>
            </w:r>
            <w:r w:rsidRPr="00DB5761">
              <w:rPr>
                <w:rFonts w:ascii="Times New Roman" w:eastAsia="Times New Roman" w:hAnsi="Times New Roman" w:cs="Times New Roman"/>
                <w:noProof/>
                <w:sz w:val="20"/>
                <w:szCs w:val="20"/>
                <w:lang w:eastAsia="uk-UA"/>
              </w:rPr>
              <w:noBreakHyphen/>
              <w:t xml:space="preserve">444. DOI: </w:t>
            </w:r>
            <w:hyperlink r:id="rId144" w:history="1">
              <w:r w:rsidRPr="00DB5761">
                <w:rPr>
                  <w:rStyle w:val="a6"/>
                  <w:rFonts w:ascii="Times New Roman" w:eastAsia="Times New Roman" w:hAnsi="Times New Roman" w:cs="Times New Roman"/>
                  <w:noProof/>
                  <w:color w:val="auto"/>
                  <w:sz w:val="20"/>
                  <w:szCs w:val="20"/>
                  <w:u w:val="none"/>
                  <w:lang w:eastAsia="uk-UA"/>
                </w:rPr>
                <w:t>https://doi.org/10.14198/jhse.2021.162.17</w:t>
              </w:r>
            </w:hyperlink>
          </w:p>
        </w:tc>
      </w:tr>
      <w:tr w:rsidR="002864F2" w:rsidRPr="00DB5761" w14:paraId="41DD115A" w14:textId="77777777" w:rsidTr="003366A9">
        <w:tc>
          <w:tcPr>
            <w:tcW w:w="709" w:type="dxa"/>
            <w:gridSpan w:val="2"/>
          </w:tcPr>
          <w:p w14:paraId="70890348"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34FC6CC" w14:textId="77777777" w:rsidR="00A728E5" w:rsidRPr="00DB5761" w:rsidRDefault="00DB5761" w:rsidP="00344278">
            <w:pPr>
              <w:widowControl w:val="0"/>
              <w:spacing w:after="0" w:line="240" w:lineRule="auto"/>
              <w:jc w:val="center"/>
              <w:rPr>
                <w:rFonts w:ascii="Times New Roman" w:eastAsia="Times New Roman" w:hAnsi="Times New Roman" w:cs="Times New Roman"/>
                <w:noProof/>
                <w:sz w:val="20"/>
                <w:szCs w:val="20"/>
                <w:lang w:val="ru-RU" w:eastAsia="uk-UA"/>
              </w:rPr>
            </w:pPr>
            <w:hyperlink r:id="rId145" w:history="1">
              <w:r w:rsidR="00A728E5" w:rsidRPr="00DB5761">
                <w:rPr>
                  <w:rStyle w:val="a6"/>
                  <w:rFonts w:ascii="Times New Roman" w:eastAsia="Times New Roman" w:hAnsi="Times New Roman" w:cs="Times New Roman"/>
                  <w:noProof/>
                  <w:color w:val="auto"/>
                  <w:sz w:val="20"/>
                  <w:szCs w:val="20"/>
                  <w:u w:val="none"/>
                  <w:lang w:eastAsia="uk-UA"/>
                </w:rPr>
                <w:t>Adyrkhaiev S.</w:t>
              </w:r>
            </w:hyperlink>
            <w:r w:rsidR="00A728E5" w:rsidRPr="00DB5761">
              <w:rPr>
                <w:rFonts w:ascii="Times New Roman" w:eastAsia="Times New Roman" w:hAnsi="Times New Roman" w:cs="Times New Roman"/>
                <w:noProof/>
                <w:sz w:val="20"/>
                <w:szCs w:val="20"/>
                <w:lang w:eastAsia="uk-UA"/>
              </w:rPr>
              <w:t xml:space="preserve">, </w:t>
            </w:r>
            <w:hyperlink r:id="rId146" w:history="1">
              <w:r w:rsidR="00A728E5" w:rsidRPr="00DB5761">
                <w:rPr>
                  <w:rStyle w:val="a6"/>
                  <w:rFonts w:ascii="Times New Roman" w:eastAsia="Times New Roman" w:hAnsi="Times New Roman" w:cs="Times New Roman"/>
                  <w:noProof/>
                  <w:color w:val="auto"/>
                  <w:sz w:val="20"/>
                  <w:szCs w:val="20"/>
                  <w:u w:val="none"/>
                  <w:lang w:eastAsia="uk-UA"/>
                </w:rPr>
                <w:t>Adyrkhaieva L.</w:t>
              </w:r>
            </w:hyperlink>
          </w:p>
        </w:tc>
        <w:tc>
          <w:tcPr>
            <w:tcW w:w="3508" w:type="dxa"/>
            <w:vAlign w:val="center"/>
          </w:tcPr>
          <w:p w14:paraId="368A560E" w14:textId="5D2C7298" w:rsidR="00A728E5" w:rsidRPr="00DB5761" w:rsidRDefault="00A728E5" w:rsidP="002E4A1A">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Features of the components of students’ psychophysiological readiness to work as teachers</w:t>
            </w:r>
          </w:p>
        </w:tc>
        <w:tc>
          <w:tcPr>
            <w:tcW w:w="3402" w:type="dxa"/>
          </w:tcPr>
          <w:p w14:paraId="741417AC"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Ido movement for culture. Journal of Martial Arts Anthropology. 2021. Vol. 21, N. 2. P. 11–1. DOI:</w:t>
            </w:r>
            <w:r w:rsidRPr="00DB5761">
              <w:rPr>
                <w:rFonts w:ascii="Times New Roman" w:eastAsia="Times New Roman" w:hAnsi="Times New Roman" w:cs="Times New Roman"/>
                <w:bCs/>
                <w:noProof/>
                <w:sz w:val="20"/>
                <w:szCs w:val="20"/>
                <w:lang w:eastAsia="uk-UA"/>
              </w:rPr>
              <w:t xml:space="preserve"> </w:t>
            </w:r>
            <w:hyperlink r:id="rId147" w:history="1">
              <w:r w:rsidRPr="00DB5761">
                <w:rPr>
                  <w:rStyle w:val="a6"/>
                  <w:rFonts w:ascii="Times New Roman" w:eastAsia="Times New Roman" w:hAnsi="Times New Roman" w:cs="Times New Roman"/>
                  <w:bCs/>
                  <w:noProof/>
                  <w:color w:val="auto"/>
                  <w:sz w:val="20"/>
                  <w:szCs w:val="20"/>
                  <w:u w:val="none"/>
                  <w:lang w:eastAsia="uk-UA"/>
                </w:rPr>
                <w:t>10.14589/ido.21.2.3</w:t>
              </w:r>
            </w:hyperlink>
          </w:p>
        </w:tc>
      </w:tr>
      <w:tr w:rsidR="002864F2" w:rsidRPr="00DB5761" w14:paraId="4B0875D2" w14:textId="77777777" w:rsidTr="003366A9">
        <w:tc>
          <w:tcPr>
            <w:tcW w:w="709" w:type="dxa"/>
            <w:gridSpan w:val="2"/>
          </w:tcPr>
          <w:p w14:paraId="58EF8AE0"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8AFA3C4" w14:textId="77777777" w:rsidR="00A728E5" w:rsidRPr="00DB5761" w:rsidRDefault="00A728E5" w:rsidP="002864F2">
            <w:pPr>
              <w:spacing w:after="0" w:line="240" w:lineRule="auto"/>
              <w:jc w:val="center"/>
              <w:rPr>
                <w:rFonts w:ascii="Times New Roman" w:eastAsia="Times New Roman" w:hAnsi="Times New Roman" w:cs="Times New Roman"/>
                <w:noProof/>
                <w:sz w:val="20"/>
                <w:szCs w:val="20"/>
                <w:lang w:val="en-US" w:eastAsia="uk-UA"/>
              </w:rPr>
            </w:pPr>
            <w:r w:rsidRPr="00DB5761">
              <w:rPr>
                <w:rFonts w:ascii="Times New Roman" w:eastAsia="Times New Roman" w:hAnsi="Times New Roman" w:cs="Times New Roman"/>
                <w:noProof/>
                <w:sz w:val="20"/>
                <w:szCs w:val="20"/>
                <w:lang w:eastAsia="uk-UA"/>
              </w:rPr>
              <w:t>Viktoria Kovalchuk,</w:t>
            </w:r>
          </w:p>
          <w:p w14:paraId="052A81BB" w14:textId="77777777" w:rsidR="00A728E5" w:rsidRPr="00DB5761" w:rsidRDefault="00A728E5" w:rsidP="002864F2">
            <w:pPr>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Marina Mospan,</w:t>
            </w:r>
          </w:p>
          <w:p w14:paraId="4ABF8939" w14:textId="77777777" w:rsidR="00A728E5" w:rsidRPr="00DB5761" w:rsidRDefault="00A728E5" w:rsidP="002864F2">
            <w:pPr>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Irina Smoliar,</w:t>
            </w:r>
          </w:p>
          <w:p w14:paraId="31002294" w14:textId="77777777" w:rsidR="00A728E5" w:rsidRPr="00DB5761" w:rsidRDefault="00A728E5" w:rsidP="002864F2">
            <w:pPr>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Inna Tolkunova,</w:t>
            </w:r>
          </w:p>
          <w:p w14:paraId="6D3B5D8E" w14:textId="77777777" w:rsidR="00A728E5" w:rsidRPr="00DB5761" w:rsidRDefault="00A728E5" w:rsidP="002864F2">
            <w:pPr>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shd w:val="clear" w:color="auto" w:fill="FFFFFF"/>
                <w:lang w:eastAsia="uk-UA"/>
              </w:rPr>
              <w:t>Ludmila Adyrkhaeva</w:t>
            </w:r>
            <w:r w:rsidRPr="00DB5761">
              <w:rPr>
                <w:rFonts w:ascii="Times New Roman" w:eastAsia="Times New Roman" w:hAnsi="Times New Roman" w:cs="Times New Roman"/>
                <w:noProof/>
                <w:sz w:val="20"/>
                <w:szCs w:val="20"/>
                <w:lang w:eastAsia="uk-UA"/>
              </w:rPr>
              <w:t>,</w:t>
            </w:r>
          </w:p>
          <w:p w14:paraId="19810FF7" w14:textId="7429F826" w:rsidR="00A728E5" w:rsidRPr="00DB5761" w:rsidRDefault="00A728E5" w:rsidP="002864F2">
            <w:pPr>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Alexandr</w:t>
            </w:r>
          </w:p>
          <w:p w14:paraId="074E487B" w14:textId="77777777" w:rsidR="00A728E5" w:rsidRPr="00DB5761" w:rsidRDefault="00A728E5" w:rsidP="002864F2">
            <w:pPr>
              <w:widowControl w:val="0"/>
              <w:spacing w:after="0" w:line="240" w:lineRule="auto"/>
              <w:jc w:val="center"/>
              <w:rPr>
                <w:rFonts w:ascii="Times New Roman" w:eastAsia="Times New Roman" w:hAnsi="Times New Roman" w:cs="Times New Roman"/>
                <w:noProof/>
                <w:sz w:val="20"/>
                <w:szCs w:val="20"/>
                <w:lang w:val="en-US" w:eastAsia="uk-UA"/>
              </w:rPr>
            </w:pPr>
            <w:r w:rsidRPr="00DB5761">
              <w:rPr>
                <w:rFonts w:ascii="Times New Roman" w:eastAsia="Times New Roman" w:hAnsi="Times New Roman" w:cs="Times New Roman"/>
                <w:noProof/>
                <w:sz w:val="20"/>
                <w:szCs w:val="20"/>
                <w:lang w:eastAsia="uk-UA"/>
              </w:rPr>
              <w:t>Kolumbet</w:t>
            </w:r>
          </w:p>
        </w:tc>
        <w:tc>
          <w:tcPr>
            <w:tcW w:w="3508" w:type="dxa"/>
            <w:vAlign w:val="center"/>
          </w:tcPr>
          <w:p w14:paraId="613F50AD" w14:textId="77777777" w:rsidR="00A728E5" w:rsidRPr="00DB5761" w:rsidRDefault="00A728E5"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Optimization of the process of technical fitness management of highly skilled swimmers</w:t>
            </w:r>
          </w:p>
        </w:tc>
        <w:tc>
          <w:tcPr>
            <w:tcW w:w="3402" w:type="dxa"/>
          </w:tcPr>
          <w:p w14:paraId="5506ED50" w14:textId="77777777" w:rsidR="00A728E5" w:rsidRPr="00DB5761" w:rsidRDefault="00A728E5" w:rsidP="00344278">
            <w:pPr>
              <w:spacing w:after="0" w:line="240" w:lineRule="auto"/>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Journalof Physical Education and sport (JPES), Vol. 21 (5), Art 337, pp. 2507-2514, September 2021</w:t>
            </w:r>
          </w:p>
          <w:p w14:paraId="6E1F8A45"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DOI: 10.7752/jpes.2021.05337.</w:t>
            </w:r>
          </w:p>
        </w:tc>
      </w:tr>
      <w:tr w:rsidR="00A728E5" w:rsidRPr="00DB5761" w14:paraId="295EEC8A" w14:textId="77777777" w:rsidTr="003366A9">
        <w:tc>
          <w:tcPr>
            <w:tcW w:w="709" w:type="dxa"/>
            <w:gridSpan w:val="2"/>
          </w:tcPr>
          <w:p w14:paraId="1E9CE3C4"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03DA8DF4"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000000"/>
                <w:sz w:val="20"/>
                <w:szCs w:val="20"/>
                <w:lang w:eastAsia="uk-UA"/>
              </w:rPr>
            </w:pPr>
            <w:r w:rsidRPr="00DB5761">
              <w:rPr>
                <w:rFonts w:ascii="Times New Roman" w:eastAsia="Times New Roman" w:hAnsi="Times New Roman" w:cs="Times New Roman"/>
                <w:noProof/>
                <w:color w:val="000000"/>
                <w:sz w:val="20"/>
                <w:szCs w:val="20"/>
                <w:lang w:eastAsia="uk-UA"/>
              </w:rPr>
              <w:t xml:space="preserve">Loboda MI, </w:t>
            </w:r>
            <w:r w:rsidRPr="00DB5761">
              <w:rPr>
                <w:rFonts w:ascii="Times New Roman" w:eastAsia="Times New Roman" w:hAnsi="Times New Roman" w:cs="Times New Roman"/>
                <w:b/>
                <w:noProof/>
                <w:color w:val="000000"/>
                <w:sz w:val="20"/>
                <w:szCs w:val="20"/>
                <w:lang w:eastAsia="uk-UA"/>
              </w:rPr>
              <w:t>Biliavska L.O</w:t>
            </w:r>
            <w:r w:rsidRPr="00DB5761">
              <w:rPr>
                <w:rFonts w:ascii="Times New Roman" w:eastAsia="Times New Roman" w:hAnsi="Times New Roman" w:cs="Times New Roman"/>
                <w:noProof/>
                <w:color w:val="000000"/>
                <w:sz w:val="20"/>
                <w:szCs w:val="20"/>
                <w:lang w:eastAsia="uk-UA"/>
              </w:rPr>
              <w:t xml:space="preserve">, </w:t>
            </w:r>
          </w:p>
          <w:p w14:paraId="72848282"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val="ru-RU" w:eastAsia="uk-UA"/>
              </w:rPr>
            </w:pPr>
            <w:r w:rsidRPr="00DB5761">
              <w:rPr>
                <w:rFonts w:ascii="Times New Roman" w:eastAsia="Times New Roman" w:hAnsi="Times New Roman" w:cs="Times New Roman"/>
                <w:noProof/>
                <w:color w:val="000000"/>
                <w:sz w:val="20"/>
                <w:szCs w:val="20"/>
                <w:lang w:eastAsia="uk-UA"/>
              </w:rPr>
              <w:t>Iutynska GO.</w:t>
            </w:r>
          </w:p>
        </w:tc>
        <w:tc>
          <w:tcPr>
            <w:tcW w:w="3508" w:type="dxa"/>
            <w:vAlign w:val="center"/>
          </w:tcPr>
          <w:p w14:paraId="608FB042"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color w:val="000000"/>
                <w:sz w:val="20"/>
                <w:szCs w:val="20"/>
                <w:lang w:eastAsia="uk-UA"/>
              </w:rPr>
              <w:t xml:space="preserve">Biosynthesis of polyene antibiotics and phytohormones by </w:t>
            </w:r>
            <w:r w:rsidRPr="00DB5761">
              <w:rPr>
                <w:rFonts w:ascii="Times New Roman" w:eastAsia="Times New Roman" w:hAnsi="Times New Roman" w:cs="Times New Roman"/>
                <w:i/>
                <w:noProof/>
                <w:color w:val="000000"/>
                <w:sz w:val="20"/>
                <w:szCs w:val="20"/>
                <w:lang w:eastAsia="uk-UA"/>
              </w:rPr>
              <w:t xml:space="preserve">Streptomyces netropsis </w:t>
            </w:r>
            <w:r w:rsidRPr="00DB5761">
              <w:rPr>
                <w:rFonts w:ascii="Times New Roman" w:eastAsia="Times New Roman" w:hAnsi="Times New Roman" w:cs="Times New Roman"/>
                <w:noProof/>
                <w:color w:val="000000"/>
                <w:sz w:val="20"/>
                <w:szCs w:val="20"/>
                <w:lang w:eastAsia="uk-UA"/>
              </w:rPr>
              <w:t>IMV A</w:t>
            </w:r>
            <w:r w:rsidRPr="00DB5761">
              <w:rPr>
                <w:rFonts w:ascii="Times New Roman" w:eastAsia="Times New Roman" w:hAnsi="Times New Roman" w:cs="Times New Roman"/>
                <w:noProof/>
                <w:color w:val="000000"/>
                <w:sz w:val="20"/>
                <w:szCs w:val="20"/>
                <w:lang w:val="ru-RU" w:eastAsia="uk-UA"/>
              </w:rPr>
              <w:t>с</w:t>
            </w:r>
            <w:r w:rsidRPr="00DB5761">
              <w:rPr>
                <w:rFonts w:ascii="Times New Roman" w:eastAsia="Times New Roman" w:hAnsi="Times New Roman" w:cs="Times New Roman"/>
                <w:noProof/>
                <w:color w:val="000000"/>
                <w:sz w:val="20"/>
                <w:szCs w:val="20"/>
                <w:lang w:eastAsia="uk-UA"/>
              </w:rPr>
              <w:t>-502</w:t>
            </w:r>
            <w:r w:rsidRPr="00DB5761">
              <w:rPr>
                <w:rFonts w:ascii="Times New Roman" w:eastAsia="Times New Roman" w:hAnsi="Times New Roman" w:cs="Times New Roman"/>
                <w:i/>
                <w:noProof/>
                <w:color w:val="000000"/>
                <w:sz w:val="20"/>
                <w:szCs w:val="20"/>
                <w:lang w:eastAsia="uk-UA"/>
              </w:rPr>
              <w:t>5</w:t>
            </w:r>
            <w:r w:rsidRPr="00DB5761">
              <w:rPr>
                <w:rFonts w:ascii="Times New Roman" w:eastAsia="Times New Roman" w:hAnsi="Times New Roman" w:cs="Times New Roman"/>
                <w:noProof/>
                <w:color w:val="000000"/>
                <w:sz w:val="20"/>
                <w:szCs w:val="20"/>
                <w:lang w:eastAsia="uk-UA"/>
              </w:rPr>
              <w:t xml:space="preserve"> under the action of exogenous isopentenyladenosine</w:t>
            </w:r>
          </w:p>
        </w:tc>
        <w:tc>
          <w:tcPr>
            <w:tcW w:w="3402" w:type="dxa"/>
          </w:tcPr>
          <w:p w14:paraId="09B96B88" w14:textId="5733E575" w:rsidR="00A728E5" w:rsidRPr="00DB5761" w:rsidRDefault="00A728E5" w:rsidP="0070539B">
            <w:pPr>
              <w:spacing w:after="0" w:line="240" w:lineRule="auto"/>
              <w:contextualSpacing/>
              <w:jc w:val="both"/>
              <w:rPr>
                <w:rFonts w:ascii="Times New Roman" w:eastAsia="Times New Roman" w:hAnsi="Times New Roman" w:cs="Times New Roman"/>
                <w:noProof/>
                <w:color w:val="222222"/>
                <w:sz w:val="20"/>
                <w:szCs w:val="20"/>
                <w:lang w:eastAsia="uk-UA"/>
              </w:rPr>
            </w:pPr>
            <w:r w:rsidRPr="00DB5761">
              <w:rPr>
                <w:rFonts w:ascii="Times New Roman" w:eastAsia="Calibri" w:hAnsi="Times New Roman" w:cs="Times New Roman"/>
                <w:color w:val="000000"/>
                <w:sz w:val="20"/>
                <w:szCs w:val="20"/>
              </w:rPr>
              <w:t xml:space="preserve">Mikrobiol. Z. 2021; 83(2):32-41 doi: </w:t>
            </w:r>
            <w:hyperlink r:id="rId148" w:history="1">
              <w:r w:rsidRPr="00DB5761">
                <w:rPr>
                  <w:rStyle w:val="a6"/>
                  <w:rFonts w:ascii="Times New Roman" w:eastAsia="Calibri" w:hAnsi="Times New Roman" w:cs="Times New Roman"/>
                  <w:color w:val="0000FF"/>
                  <w:sz w:val="20"/>
                  <w:szCs w:val="20"/>
                </w:rPr>
                <w:t>https://doi.org/10.15407/microbiolj83.02.032</w:t>
              </w:r>
            </w:hyperlink>
          </w:p>
        </w:tc>
      </w:tr>
      <w:tr w:rsidR="00A728E5" w:rsidRPr="00DB5761" w14:paraId="0AB8EA2F" w14:textId="77777777" w:rsidTr="003366A9">
        <w:tc>
          <w:tcPr>
            <w:tcW w:w="709" w:type="dxa"/>
            <w:gridSpan w:val="2"/>
          </w:tcPr>
          <w:p w14:paraId="39A54373"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4195A0A"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000000"/>
                <w:sz w:val="20"/>
                <w:szCs w:val="20"/>
                <w:lang w:eastAsia="uk-UA"/>
              </w:rPr>
            </w:pPr>
            <w:r w:rsidRPr="00DB5761">
              <w:rPr>
                <w:rFonts w:ascii="Times New Roman" w:eastAsia="Times New Roman" w:hAnsi="Times New Roman" w:cs="Times New Roman"/>
                <w:bCs/>
                <w:noProof/>
                <w:sz w:val="20"/>
                <w:szCs w:val="20"/>
                <w:lang w:eastAsia="uk-UA"/>
              </w:rPr>
              <w:t xml:space="preserve">Abramenko I., Bilous N., </w:t>
            </w:r>
            <w:r w:rsidRPr="00DB5761">
              <w:rPr>
                <w:rFonts w:ascii="Times New Roman" w:eastAsia="Times New Roman" w:hAnsi="Times New Roman" w:cs="Times New Roman"/>
                <w:b/>
                <w:bCs/>
                <w:noProof/>
                <w:sz w:val="20"/>
                <w:szCs w:val="20"/>
                <w:lang w:eastAsia="uk-UA"/>
              </w:rPr>
              <w:t xml:space="preserve">Chumak A., </w:t>
            </w:r>
            <w:r w:rsidRPr="00DB5761">
              <w:rPr>
                <w:rFonts w:ascii="Times New Roman" w:eastAsia="Times New Roman" w:hAnsi="Times New Roman" w:cs="Times New Roman"/>
                <w:bCs/>
                <w:noProof/>
                <w:sz w:val="20"/>
                <w:szCs w:val="20"/>
                <w:lang w:eastAsia="uk-UA"/>
              </w:rPr>
              <w:t>Dyagil I., Martina Z</w:t>
            </w:r>
          </w:p>
        </w:tc>
        <w:tc>
          <w:tcPr>
            <w:tcW w:w="3508" w:type="dxa"/>
            <w:vAlign w:val="center"/>
          </w:tcPr>
          <w:p w14:paraId="2B9FDB25" w14:textId="2A7F9288" w:rsidR="00A728E5" w:rsidRPr="00DB5761" w:rsidRDefault="00A728E5" w:rsidP="002E4A1A">
            <w:pPr>
              <w:widowControl w:val="0"/>
              <w:spacing w:after="0" w:line="240" w:lineRule="auto"/>
              <w:jc w:val="center"/>
              <w:rPr>
                <w:rFonts w:ascii="Times New Roman" w:eastAsia="Times New Roman" w:hAnsi="Times New Roman" w:cs="Times New Roman"/>
                <w:noProof/>
                <w:color w:val="000000"/>
                <w:sz w:val="20"/>
                <w:szCs w:val="20"/>
                <w:lang w:eastAsia="uk-UA"/>
              </w:rPr>
            </w:pPr>
            <w:r w:rsidRPr="00DB5761">
              <w:rPr>
                <w:rFonts w:ascii="Times New Roman" w:eastAsia="Times New Roman" w:hAnsi="Times New Roman" w:cs="Times New Roman"/>
                <w:bCs/>
                <w:noProof/>
                <w:sz w:val="20"/>
                <w:szCs w:val="20"/>
                <w:lang w:eastAsia="uk-UA"/>
              </w:rPr>
              <w:t>Association of lipoprotein lipase expression with TP53 gene polymorphisms in chronic lymphocytic leukemia cells</w:t>
            </w:r>
          </w:p>
        </w:tc>
        <w:tc>
          <w:tcPr>
            <w:tcW w:w="3402" w:type="dxa"/>
          </w:tcPr>
          <w:p w14:paraId="53D41866" w14:textId="1EBDF7C2" w:rsidR="00A728E5" w:rsidRPr="00DB5761" w:rsidRDefault="00A728E5" w:rsidP="0070539B">
            <w:pPr>
              <w:spacing w:after="0" w:line="240" w:lineRule="auto"/>
              <w:rPr>
                <w:rFonts w:ascii="Times New Roman" w:eastAsia="Calibri" w:hAnsi="Times New Roman" w:cs="Times New Roman"/>
                <w:color w:val="000000"/>
                <w:sz w:val="20"/>
                <w:szCs w:val="20"/>
              </w:rPr>
            </w:pPr>
            <w:r w:rsidRPr="00DB5761">
              <w:rPr>
                <w:rFonts w:ascii="Times New Roman" w:eastAsia="Times New Roman" w:hAnsi="Times New Roman" w:cs="Times New Roman"/>
                <w:bCs/>
                <w:noProof/>
                <w:sz w:val="20"/>
                <w:szCs w:val="20"/>
                <w:lang w:eastAsia="uk-UA"/>
              </w:rPr>
              <w:t>Exp. Oncol. 2021. Vol. 43, N 3. P. 222-226</w:t>
            </w:r>
          </w:p>
        </w:tc>
      </w:tr>
      <w:tr w:rsidR="00A728E5" w:rsidRPr="00DB5761" w14:paraId="3D4570E0" w14:textId="77777777" w:rsidTr="003366A9">
        <w:tc>
          <w:tcPr>
            <w:tcW w:w="709" w:type="dxa"/>
            <w:gridSpan w:val="2"/>
          </w:tcPr>
          <w:p w14:paraId="72FCBA7A"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48ADD5E"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000000"/>
                <w:sz w:val="20"/>
                <w:szCs w:val="20"/>
                <w:lang w:eastAsia="uk-UA"/>
              </w:rPr>
            </w:pPr>
            <w:r w:rsidRPr="00DB5761">
              <w:rPr>
                <w:rFonts w:ascii="Times New Roman" w:eastAsia="Times New Roman" w:hAnsi="Times New Roman" w:cs="Times New Roman"/>
                <w:bCs/>
                <w:noProof/>
                <w:sz w:val="20"/>
                <w:szCs w:val="20"/>
                <w:lang w:eastAsia="uk-UA"/>
              </w:rPr>
              <w:t xml:space="preserve">Abramenko I., Bilous N., </w:t>
            </w:r>
            <w:r w:rsidRPr="00DB5761">
              <w:rPr>
                <w:rFonts w:ascii="Times New Roman" w:eastAsia="Times New Roman" w:hAnsi="Times New Roman" w:cs="Times New Roman"/>
                <w:b/>
                <w:bCs/>
                <w:noProof/>
                <w:sz w:val="20"/>
                <w:szCs w:val="20"/>
                <w:lang w:eastAsia="uk-UA"/>
              </w:rPr>
              <w:t>Chumak A.,</w:t>
            </w:r>
            <w:r w:rsidRPr="00DB5761">
              <w:rPr>
                <w:rFonts w:ascii="Times New Roman" w:eastAsia="Times New Roman" w:hAnsi="Times New Roman" w:cs="Times New Roman"/>
                <w:bCs/>
                <w:noProof/>
                <w:sz w:val="20"/>
                <w:szCs w:val="20"/>
                <w:lang w:eastAsia="uk-UA"/>
              </w:rPr>
              <w:t xml:space="preserve"> Kryachok I., Fedorenko Z., Dyagil I., Dyagil I., Martina Z.</w:t>
            </w:r>
          </w:p>
        </w:tc>
        <w:tc>
          <w:tcPr>
            <w:tcW w:w="3508" w:type="dxa"/>
            <w:vAlign w:val="center"/>
          </w:tcPr>
          <w:p w14:paraId="3E5B5383" w14:textId="7B253342" w:rsidR="00A728E5" w:rsidRPr="00DB5761" w:rsidRDefault="00A728E5" w:rsidP="002E4A1A">
            <w:pPr>
              <w:widowControl w:val="0"/>
              <w:spacing w:after="0" w:line="240" w:lineRule="auto"/>
              <w:jc w:val="center"/>
              <w:rPr>
                <w:rFonts w:ascii="Times New Roman" w:eastAsia="Times New Roman" w:hAnsi="Times New Roman" w:cs="Times New Roman"/>
                <w:noProof/>
                <w:color w:val="000000"/>
                <w:sz w:val="20"/>
                <w:szCs w:val="20"/>
                <w:lang w:eastAsia="uk-UA"/>
              </w:rPr>
            </w:pPr>
            <w:r w:rsidRPr="00DB5761">
              <w:rPr>
                <w:rFonts w:ascii="Times New Roman" w:eastAsia="Times New Roman" w:hAnsi="Times New Roman" w:cs="Times New Roman"/>
                <w:bCs/>
                <w:noProof/>
                <w:sz w:val="20"/>
                <w:szCs w:val="20"/>
                <w:lang w:eastAsia="uk-UA"/>
              </w:rPr>
              <w:t>The signs of negative selection in IGHV framework regions are associated with worse overall survival of chronic lymphocytic leukemia patients</w:t>
            </w:r>
          </w:p>
        </w:tc>
        <w:tc>
          <w:tcPr>
            <w:tcW w:w="3402" w:type="dxa"/>
          </w:tcPr>
          <w:p w14:paraId="17A881D1" w14:textId="5A5148F7" w:rsidR="00A728E5" w:rsidRPr="00DB5761" w:rsidRDefault="00A728E5" w:rsidP="00344278">
            <w:pPr>
              <w:spacing w:after="0" w:line="240" w:lineRule="auto"/>
              <w:rPr>
                <w:rFonts w:ascii="Times New Roman" w:eastAsia="Times New Roman" w:hAnsi="Times New Roman" w:cs="Times New Roman"/>
                <w:bCs/>
                <w:noProof/>
                <w:sz w:val="20"/>
                <w:szCs w:val="20"/>
                <w:lang w:eastAsia="uk-UA"/>
              </w:rPr>
            </w:pPr>
            <w:r w:rsidRPr="00DB5761">
              <w:rPr>
                <w:rFonts w:ascii="Times New Roman" w:eastAsia="Times New Roman" w:hAnsi="Times New Roman" w:cs="Times New Roman"/>
                <w:bCs/>
                <w:noProof/>
                <w:sz w:val="20"/>
                <w:szCs w:val="20"/>
                <w:lang w:eastAsia="uk-UA"/>
              </w:rPr>
              <w:t>Leuk Res. 2021 Aug 25;110:106686. doi: 10.1016/j.leukres.2021.106686. Epub ahead of print. PMID: 34492598</w:t>
            </w:r>
          </w:p>
          <w:p w14:paraId="3688E852" w14:textId="77777777" w:rsidR="00A728E5" w:rsidRPr="00DB5761" w:rsidRDefault="00A728E5" w:rsidP="00344278">
            <w:pPr>
              <w:spacing w:after="0" w:line="240" w:lineRule="auto"/>
              <w:contextualSpacing/>
              <w:jc w:val="both"/>
              <w:rPr>
                <w:rFonts w:ascii="Times New Roman" w:eastAsia="Calibri" w:hAnsi="Times New Roman" w:cs="Times New Roman"/>
                <w:color w:val="000000"/>
                <w:sz w:val="20"/>
                <w:szCs w:val="20"/>
              </w:rPr>
            </w:pPr>
          </w:p>
        </w:tc>
      </w:tr>
      <w:tr w:rsidR="00A728E5" w:rsidRPr="00DB5761" w14:paraId="489608D9" w14:textId="77777777" w:rsidTr="003366A9">
        <w:tc>
          <w:tcPr>
            <w:tcW w:w="709" w:type="dxa"/>
            <w:gridSpan w:val="2"/>
          </w:tcPr>
          <w:p w14:paraId="4887B458"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91E6D70" w14:textId="77777777" w:rsidR="00A728E5" w:rsidRPr="00DB5761" w:rsidRDefault="00A728E5"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Shved V.</w:t>
            </w:r>
          </w:p>
          <w:p w14:paraId="3F591085"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Sarancha I.</w:t>
            </w:r>
          </w:p>
        </w:tc>
        <w:tc>
          <w:tcPr>
            <w:tcW w:w="3508" w:type="dxa"/>
            <w:vAlign w:val="center"/>
          </w:tcPr>
          <w:p w14:paraId="56DB85F2"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Motivation of students with special educational needs for educational activities</w:t>
            </w:r>
          </w:p>
        </w:tc>
        <w:tc>
          <w:tcPr>
            <w:tcW w:w="3402" w:type="dxa"/>
          </w:tcPr>
          <w:p w14:paraId="3EAE87A1" w14:textId="0BEB774B"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Project approach in the didactic process of universities - international dimension. № 3. 2021. P. 219-228</w:t>
            </w:r>
            <w:r w:rsidRPr="00DB5761">
              <w:rPr>
                <w:rFonts w:ascii="Times New Roman" w:hAnsi="Times New Roman" w:cs="Times New Roman"/>
                <w:sz w:val="20"/>
                <w:szCs w:val="20"/>
              </w:rPr>
              <w:t xml:space="preserve"> </w:t>
            </w:r>
            <w:r w:rsidRPr="00DB5761">
              <w:rPr>
                <w:rFonts w:ascii="Times New Roman" w:hAnsi="Times New Roman" w:cs="Times New Roman"/>
                <w:b/>
                <w:sz w:val="20"/>
                <w:szCs w:val="20"/>
              </w:rPr>
              <w:t>(Чехія)</w:t>
            </w:r>
          </w:p>
        </w:tc>
      </w:tr>
      <w:tr w:rsidR="00A728E5" w:rsidRPr="00DB5761" w14:paraId="73A6FBE1" w14:textId="77777777" w:rsidTr="003366A9">
        <w:tc>
          <w:tcPr>
            <w:tcW w:w="709" w:type="dxa"/>
            <w:gridSpan w:val="2"/>
          </w:tcPr>
          <w:p w14:paraId="43D321CC"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15C47610"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val="en-US" w:eastAsia="uk-UA"/>
              </w:rPr>
            </w:pPr>
            <w:r w:rsidRPr="00DB5761">
              <w:rPr>
                <w:rFonts w:ascii="Times New Roman" w:eastAsia="Times New Roman" w:hAnsi="Times New Roman" w:cs="Times New Roman"/>
                <w:noProof/>
                <w:sz w:val="20"/>
                <w:szCs w:val="20"/>
                <w:shd w:val="clear" w:color="auto" w:fill="FFFFFF"/>
                <w:lang w:eastAsia="uk-UA"/>
              </w:rPr>
              <w:t>Sunduk A., Levkovska L., Koreniuk L., Zienina-Bilichenko A.</w:t>
            </w:r>
          </w:p>
        </w:tc>
        <w:tc>
          <w:tcPr>
            <w:tcW w:w="3508" w:type="dxa"/>
          </w:tcPr>
          <w:p w14:paraId="5CF5BD88" w14:textId="400E9426" w:rsidR="00A728E5" w:rsidRPr="00DB5761" w:rsidRDefault="00A728E5" w:rsidP="002E4A1A">
            <w:pPr>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sz w:val="20"/>
                <w:szCs w:val="20"/>
                <w:lang w:eastAsia="uk-UA"/>
              </w:rPr>
              <w:t>Potencial of integration of natural resources into the market influence</w:t>
            </w:r>
          </w:p>
        </w:tc>
        <w:tc>
          <w:tcPr>
            <w:tcW w:w="3402" w:type="dxa"/>
          </w:tcPr>
          <w:p w14:paraId="5A74F3D4" w14:textId="06AB87DA" w:rsidR="00A728E5" w:rsidRPr="00DB5761" w:rsidRDefault="00A728E5" w:rsidP="00344278">
            <w:pPr>
              <w:spacing w:after="0" w:line="240" w:lineRule="auto"/>
              <w:rPr>
                <w:rFonts w:ascii="Times New Roman" w:eastAsia="Times New Roman" w:hAnsi="Times New Roman" w:cs="Times New Roman"/>
                <w:noProof/>
                <w:sz w:val="20"/>
                <w:szCs w:val="20"/>
                <w:shd w:val="clear" w:color="auto" w:fill="FFFFFF"/>
                <w:lang w:eastAsia="uk-UA"/>
              </w:rPr>
            </w:pPr>
            <w:r w:rsidRPr="00DB5761">
              <w:rPr>
                <w:rFonts w:ascii="Times New Roman" w:eastAsia="Times New Roman" w:hAnsi="Times New Roman" w:cs="Times New Roman"/>
                <w:iCs/>
                <w:noProof/>
                <w:sz w:val="20"/>
                <w:szCs w:val="20"/>
                <w:shd w:val="clear" w:color="auto" w:fill="FFFFFF"/>
                <w:lang w:eastAsia="uk-UA"/>
              </w:rPr>
              <w:t>Management Theory and Studies for Rural Business and Infrastructure Development</w:t>
            </w:r>
            <w:r w:rsidRPr="00DB5761">
              <w:rPr>
                <w:rFonts w:ascii="Times New Roman" w:eastAsia="Times New Roman" w:hAnsi="Times New Roman" w:cs="Times New Roman"/>
                <w:noProof/>
                <w:sz w:val="20"/>
                <w:szCs w:val="20"/>
                <w:shd w:val="clear" w:color="auto" w:fill="FFFFFF"/>
                <w:lang w:eastAsia="uk-UA"/>
              </w:rPr>
              <w:t xml:space="preserve">, </w:t>
            </w:r>
            <w:r w:rsidRPr="00DB5761">
              <w:rPr>
                <w:rFonts w:ascii="Times New Roman" w:eastAsia="Times New Roman" w:hAnsi="Times New Roman" w:cs="Times New Roman"/>
                <w:iCs/>
                <w:noProof/>
                <w:sz w:val="20"/>
                <w:szCs w:val="20"/>
                <w:shd w:val="clear" w:color="auto" w:fill="FFFFFF"/>
                <w:lang w:eastAsia="uk-UA"/>
              </w:rPr>
              <w:t>43</w:t>
            </w:r>
            <w:r w:rsidRPr="00DB5761">
              <w:rPr>
                <w:rFonts w:ascii="Times New Roman" w:eastAsia="Times New Roman" w:hAnsi="Times New Roman" w:cs="Times New Roman"/>
                <w:noProof/>
                <w:sz w:val="20"/>
                <w:szCs w:val="20"/>
                <w:shd w:val="clear" w:color="auto" w:fill="FFFFFF"/>
                <w:lang w:eastAsia="uk-UA"/>
              </w:rPr>
              <w:t>(3), 430–441. (2021)</w:t>
            </w:r>
          </w:p>
          <w:p w14:paraId="2EB51302" w14:textId="516620B4" w:rsidR="00A728E5" w:rsidRPr="00DB5761" w:rsidRDefault="00A728E5" w:rsidP="0070539B">
            <w:pPr>
              <w:spacing w:after="0" w:line="240" w:lineRule="auto"/>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shd w:val="clear" w:color="auto" w:fill="FFFFFF"/>
                <w:lang w:eastAsia="uk-UA"/>
              </w:rPr>
              <w:t>Retrieved from</w:t>
            </w:r>
            <w:r w:rsidR="0070539B" w:rsidRPr="00DB5761">
              <w:rPr>
                <w:rFonts w:ascii="Times New Roman" w:eastAsia="Times New Roman" w:hAnsi="Times New Roman" w:cs="Times New Roman"/>
                <w:noProof/>
                <w:sz w:val="20"/>
                <w:szCs w:val="20"/>
                <w:shd w:val="clear" w:color="auto" w:fill="FFFFFF"/>
                <w:lang w:val="en-US" w:eastAsia="uk-UA"/>
              </w:rPr>
              <w:t xml:space="preserve"> </w:t>
            </w:r>
            <w:hyperlink r:id="rId149" w:tgtFrame="_blank" w:history="1">
              <w:r w:rsidRPr="00DB5761">
                <w:rPr>
                  <w:rStyle w:val="a6"/>
                  <w:rFonts w:ascii="Times New Roman" w:eastAsia="Times New Roman" w:hAnsi="Times New Roman" w:cs="Times New Roman"/>
                  <w:noProof/>
                  <w:sz w:val="20"/>
                  <w:szCs w:val="20"/>
                  <w:shd w:val="clear" w:color="auto" w:fill="FFFFFF"/>
                  <w:lang w:eastAsia="uk-UA"/>
                </w:rPr>
                <w:t>https://ejournals.vdu.lt/index.php/mtsrbid/article/view/2635</w:t>
              </w:r>
            </w:hyperlink>
          </w:p>
        </w:tc>
      </w:tr>
      <w:tr w:rsidR="00A728E5" w:rsidRPr="00DB5761" w14:paraId="2817BBF2" w14:textId="77777777" w:rsidTr="003366A9">
        <w:tc>
          <w:tcPr>
            <w:tcW w:w="709" w:type="dxa"/>
            <w:gridSpan w:val="2"/>
          </w:tcPr>
          <w:p w14:paraId="0263D353"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F63CB5F" w14:textId="56018104" w:rsidR="00A728E5" w:rsidRPr="00DB5761" w:rsidRDefault="00A728E5" w:rsidP="0070539B">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sz w:val="20"/>
                <w:szCs w:val="20"/>
                <w:lang w:val="ru-RU" w:eastAsia="uk-UA"/>
              </w:rPr>
              <w:t>Бардашевський Ю.В.</w:t>
            </w:r>
            <w:r w:rsidRPr="00DB5761">
              <w:rPr>
                <w:rFonts w:ascii="Times New Roman" w:eastAsia="Times New Roman" w:hAnsi="Times New Roman" w:cs="Times New Roman"/>
                <w:noProof/>
                <w:sz w:val="20"/>
                <w:szCs w:val="20"/>
                <w:lang w:eastAsia="uk-UA"/>
              </w:rPr>
              <w:t xml:space="preserve">, </w:t>
            </w:r>
            <w:r w:rsidRPr="00DB5761">
              <w:rPr>
                <w:rFonts w:ascii="Times New Roman" w:eastAsia="Times New Roman" w:hAnsi="Times New Roman" w:cs="Times New Roman"/>
                <w:noProof/>
                <w:sz w:val="20"/>
                <w:szCs w:val="20"/>
                <w:lang w:val="ru-RU" w:eastAsia="uk-UA"/>
              </w:rPr>
              <w:t>Гусаревич О.В.</w:t>
            </w:r>
          </w:p>
        </w:tc>
        <w:tc>
          <w:tcPr>
            <w:tcW w:w="3508" w:type="dxa"/>
            <w:vAlign w:val="center"/>
          </w:tcPr>
          <w:p w14:paraId="227DB9DB"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sz w:val="20"/>
                <w:szCs w:val="20"/>
                <w:lang w:eastAsia="uk-UA"/>
              </w:rPr>
              <w:t>The Program of Physical Therapy for Veterans of Martial Arts in case of a Hypertensive Crisis</w:t>
            </w:r>
          </w:p>
        </w:tc>
        <w:tc>
          <w:tcPr>
            <w:tcW w:w="3402" w:type="dxa"/>
          </w:tcPr>
          <w:p w14:paraId="4C4FBED4" w14:textId="77777777" w:rsidR="00A728E5" w:rsidRPr="00DB5761" w:rsidRDefault="00A728E5" w:rsidP="00344278">
            <w:pPr>
              <w:tabs>
                <w:tab w:val="left" w:pos="993"/>
              </w:tabs>
              <w:spacing w:after="0" w:line="240" w:lineRule="auto"/>
              <w:jc w:val="both"/>
              <w:rPr>
                <w:rFonts w:ascii="Times New Roman" w:eastAsia="Times New Roman" w:hAnsi="Times New Roman" w:cs="Times New Roman"/>
                <w:bCs/>
                <w:noProof/>
                <w:sz w:val="20"/>
                <w:szCs w:val="20"/>
                <w:lang w:eastAsia="uk-UA"/>
              </w:rPr>
            </w:pPr>
            <w:r w:rsidRPr="00DB5761">
              <w:rPr>
                <w:rFonts w:ascii="Times New Roman" w:eastAsia="Times New Roman" w:hAnsi="Times New Roman" w:cs="Times New Roman"/>
                <w:bCs/>
                <w:noProof/>
                <w:sz w:val="20"/>
                <w:szCs w:val="20"/>
                <w:lang w:eastAsia="uk-UA"/>
              </w:rPr>
              <w:t>Науковий часопис Національного педагогічного університету імені МП Драгоманова. Серія 15. Науково-педагогічні проблеми фізичної культури (фізична культура і спорт). – 2021. – Вип. 9 (140). – С. 57-65.</w:t>
            </w:r>
          </w:p>
          <w:p w14:paraId="2A58B4AB" w14:textId="77777777" w:rsidR="00A728E5" w:rsidRPr="00DB5761" w:rsidRDefault="00DB5761"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150" w:history="1">
              <w:r w:rsidR="00A728E5" w:rsidRPr="00DB5761">
                <w:rPr>
                  <w:rStyle w:val="a6"/>
                  <w:rFonts w:ascii="Times New Roman" w:eastAsia="Times New Roman" w:hAnsi="Times New Roman" w:cs="Times New Roman"/>
                  <w:bCs/>
                  <w:noProof/>
                  <w:color w:val="0000FF"/>
                  <w:sz w:val="20"/>
                  <w:szCs w:val="20"/>
                  <w:lang w:val="ru-RU" w:eastAsia="uk-UA"/>
                </w:rPr>
                <w:t>https</w:t>
              </w:r>
              <w:r w:rsidR="00A728E5" w:rsidRPr="00DB5761">
                <w:rPr>
                  <w:rStyle w:val="a6"/>
                  <w:rFonts w:ascii="Times New Roman" w:eastAsia="Times New Roman" w:hAnsi="Times New Roman" w:cs="Times New Roman"/>
                  <w:bCs/>
                  <w:noProof/>
                  <w:color w:val="0000FF"/>
                  <w:sz w:val="20"/>
                  <w:szCs w:val="20"/>
                  <w:lang w:eastAsia="uk-UA"/>
                </w:rPr>
                <w:t>://</w:t>
              </w:r>
              <w:r w:rsidR="00A728E5" w:rsidRPr="00DB5761">
                <w:rPr>
                  <w:rStyle w:val="a6"/>
                  <w:rFonts w:ascii="Times New Roman" w:eastAsia="Times New Roman" w:hAnsi="Times New Roman" w:cs="Times New Roman"/>
                  <w:bCs/>
                  <w:noProof/>
                  <w:color w:val="0000FF"/>
                  <w:sz w:val="20"/>
                  <w:szCs w:val="20"/>
                  <w:lang w:val="ru-RU" w:eastAsia="uk-UA"/>
                </w:rPr>
                <w:t>journals</w:t>
              </w:r>
              <w:r w:rsidR="00A728E5" w:rsidRPr="00DB5761">
                <w:rPr>
                  <w:rStyle w:val="a6"/>
                  <w:rFonts w:ascii="Times New Roman" w:eastAsia="Times New Roman" w:hAnsi="Times New Roman" w:cs="Times New Roman"/>
                  <w:bCs/>
                  <w:noProof/>
                  <w:color w:val="0000FF"/>
                  <w:sz w:val="20"/>
                  <w:szCs w:val="20"/>
                  <w:lang w:eastAsia="uk-UA"/>
                </w:rPr>
                <w:t>.</w:t>
              </w:r>
              <w:r w:rsidR="00A728E5" w:rsidRPr="00DB5761">
                <w:rPr>
                  <w:rStyle w:val="a6"/>
                  <w:rFonts w:ascii="Times New Roman" w:eastAsia="Times New Roman" w:hAnsi="Times New Roman" w:cs="Times New Roman"/>
                  <w:bCs/>
                  <w:noProof/>
                  <w:color w:val="0000FF"/>
                  <w:sz w:val="20"/>
                  <w:szCs w:val="20"/>
                  <w:lang w:val="ru-RU" w:eastAsia="uk-UA"/>
                </w:rPr>
                <w:t>indexcopernicus</w:t>
              </w:r>
              <w:r w:rsidR="00A728E5" w:rsidRPr="00DB5761">
                <w:rPr>
                  <w:rStyle w:val="a6"/>
                  <w:rFonts w:ascii="Times New Roman" w:eastAsia="Times New Roman" w:hAnsi="Times New Roman" w:cs="Times New Roman"/>
                  <w:bCs/>
                  <w:noProof/>
                  <w:color w:val="0000FF"/>
                  <w:sz w:val="20"/>
                  <w:szCs w:val="20"/>
                  <w:lang w:eastAsia="uk-UA"/>
                </w:rPr>
                <w:t>.</w:t>
              </w:r>
              <w:r w:rsidR="00A728E5" w:rsidRPr="00DB5761">
                <w:rPr>
                  <w:rStyle w:val="a6"/>
                  <w:rFonts w:ascii="Times New Roman" w:eastAsia="Times New Roman" w:hAnsi="Times New Roman" w:cs="Times New Roman"/>
                  <w:bCs/>
                  <w:noProof/>
                  <w:color w:val="0000FF"/>
                  <w:sz w:val="20"/>
                  <w:szCs w:val="20"/>
                  <w:lang w:val="ru-RU" w:eastAsia="uk-UA"/>
                </w:rPr>
                <w:t>com</w:t>
              </w:r>
              <w:r w:rsidR="00A728E5" w:rsidRPr="00DB5761">
                <w:rPr>
                  <w:rStyle w:val="a6"/>
                  <w:rFonts w:ascii="Times New Roman" w:eastAsia="Times New Roman" w:hAnsi="Times New Roman" w:cs="Times New Roman"/>
                  <w:bCs/>
                  <w:noProof/>
                  <w:color w:val="0000FF"/>
                  <w:sz w:val="20"/>
                  <w:szCs w:val="20"/>
                  <w:lang w:eastAsia="uk-UA"/>
                </w:rPr>
                <w:t>/</w:t>
              </w:r>
              <w:r w:rsidR="00A728E5" w:rsidRPr="00DB5761">
                <w:rPr>
                  <w:rStyle w:val="a6"/>
                  <w:rFonts w:ascii="Times New Roman" w:eastAsia="Times New Roman" w:hAnsi="Times New Roman" w:cs="Times New Roman"/>
                  <w:bCs/>
                  <w:noProof/>
                  <w:color w:val="0000FF"/>
                  <w:sz w:val="20"/>
                  <w:szCs w:val="20"/>
                  <w:lang w:val="ru-RU" w:eastAsia="uk-UA"/>
                </w:rPr>
                <w:t>api</w:t>
              </w:r>
              <w:r w:rsidR="00A728E5" w:rsidRPr="00DB5761">
                <w:rPr>
                  <w:rStyle w:val="a6"/>
                  <w:rFonts w:ascii="Times New Roman" w:eastAsia="Times New Roman" w:hAnsi="Times New Roman" w:cs="Times New Roman"/>
                  <w:bCs/>
                  <w:noProof/>
                  <w:color w:val="0000FF"/>
                  <w:sz w:val="20"/>
                  <w:szCs w:val="20"/>
                  <w:lang w:eastAsia="uk-UA"/>
                </w:rPr>
                <w:t>/</w:t>
              </w:r>
              <w:r w:rsidR="00A728E5" w:rsidRPr="00DB5761">
                <w:rPr>
                  <w:rStyle w:val="a6"/>
                  <w:rFonts w:ascii="Times New Roman" w:eastAsia="Times New Roman" w:hAnsi="Times New Roman" w:cs="Times New Roman"/>
                  <w:bCs/>
                  <w:noProof/>
                  <w:color w:val="0000FF"/>
                  <w:sz w:val="20"/>
                  <w:szCs w:val="20"/>
                  <w:lang w:val="ru-RU" w:eastAsia="uk-UA"/>
                </w:rPr>
                <w:t>file</w:t>
              </w:r>
              <w:r w:rsidR="00A728E5" w:rsidRPr="00DB5761">
                <w:rPr>
                  <w:rStyle w:val="a6"/>
                  <w:rFonts w:ascii="Times New Roman" w:eastAsia="Times New Roman" w:hAnsi="Times New Roman" w:cs="Times New Roman"/>
                  <w:bCs/>
                  <w:noProof/>
                  <w:color w:val="0000FF"/>
                  <w:sz w:val="20"/>
                  <w:szCs w:val="20"/>
                  <w:lang w:eastAsia="uk-UA"/>
                </w:rPr>
                <w:t>/</w:t>
              </w:r>
              <w:r w:rsidR="00A728E5" w:rsidRPr="00DB5761">
                <w:rPr>
                  <w:rStyle w:val="a6"/>
                  <w:rFonts w:ascii="Times New Roman" w:eastAsia="Times New Roman" w:hAnsi="Times New Roman" w:cs="Times New Roman"/>
                  <w:bCs/>
                  <w:noProof/>
                  <w:color w:val="0000FF"/>
                  <w:sz w:val="20"/>
                  <w:szCs w:val="20"/>
                  <w:lang w:val="ru-RU" w:eastAsia="uk-UA"/>
                </w:rPr>
                <w:t>viewByFileId</w:t>
              </w:r>
              <w:r w:rsidR="00A728E5" w:rsidRPr="00DB5761">
                <w:rPr>
                  <w:rStyle w:val="a6"/>
                  <w:rFonts w:ascii="Times New Roman" w:eastAsia="Times New Roman" w:hAnsi="Times New Roman" w:cs="Times New Roman"/>
                  <w:bCs/>
                  <w:noProof/>
                  <w:color w:val="0000FF"/>
                  <w:sz w:val="20"/>
                  <w:szCs w:val="20"/>
                  <w:lang w:eastAsia="uk-UA"/>
                </w:rPr>
                <w:t>/1382339.</w:t>
              </w:r>
              <w:r w:rsidR="00A728E5" w:rsidRPr="00DB5761">
                <w:rPr>
                  <w:rStyle w:val="a6"/>
                  <w:rFonts w:ascii="Times New Roman" w:eastAsia="Times New Roman" w:hAnsi="Times New Roman" w:cs="Times New Roman"/>
                  <w:bCs/>
                  <w:noProof/>
                  <w:color w:val="0000FF"/>
                  <w:sz w:val="20"/>
                  <w:szCs w:val="20"/>
                  <w:lang w:val="ru-RU" w:eastAsia="uk-UA"/>
                </w:rPr>
                <w:t>pdf</w:t>
              </w:r>
            </w:hyperlink>
            <w:r w:rsidR="00A728E5" w:rsidRPr="00DB5761">
              <w:rPr>
                <w:rFonts w:ascii="Times New Roman" w:eastAsia="Times New Roman" w:hAnsi="Times New Roman" w:cs="Times New Roman"/>
                <w:bCs/>
                <w:noProof/>
                <w:sz w:val="20"/>
                <w:szCs w:val="20"/>
                <w:lang w:eastAsia="uk-UA"/>
              </w:rPr>
              <w:t xml:space="preserve"> </w:t>
            </w:r>
          </w:p>
        </w:tc>
      </w:tr>
      <w:tr w:rsidR="00A728E5" w:rsidRPr="00DB5761" w14:paraId="5708BCC4" w14:textId="77777777" w:rsidTr="003366A9">
        <w:tc>
          <w:tcPr>
            <w:tcW w:w="709" w:type="dxa"/>
            <w:gridSpan w:val="2"/>
          </w:tcPr>
          <w:p w14:paraId="5F638D9F"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93CEB40"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sz w:val="20"/>
                <w:szCs w:val="20"/>
                <w:lang w:eastAsia="uk-UA"/>
              </w:rPr>
              <w:t>Bataeva E.V, Artemenko A.B.</w:t>
            </w:r>
          </w:p>
        </w:tc>
        <w:tc>
          <w:tcPr>
            <w:tcW w:w="3508" w:type="dxa"/>
            <w:vAlign w:val="center"/>
          </w:tcPr>
          <w:p w14:paraId="0119AB9A" w14:textId="5B3DF815" w:rsidR="00A728E5" w:rsidRPr="00DB5761" w:rsidRDefault="002E4A1A"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sz w:val="20"/>
                <w:szCs w:val="20"/>
                <w:lang w:eastAsia="uk-UA"/>
              </w:rPr>
              <w:t>Influence of Military Identity on Social Adaptation of Ukrainian Veterans</w:t>
            </w:r>
          </w:p>
        </w:tc>
        <w:tc>
          <w:tcPr>
            <w:tcW w:w="3402" w:type="dxa"/>
          </w:tcPr>
          <w:p w14:paraId="50D8F302" w14:textId="7C8360E6" w:rsidR="00A728E5" w:rsidRPr="00DB5761" w:rsidRDefault="00A728E5" w:rsidP="00344278">
            <w:pPr>
              <w:widowControl w:val="0"/>
              <w:spacing w:after="0" w:line="240" w:lineRule="auto"/>
              <w:ind w:right="-109"/>
              <w:jc w:val="both"/>
              <w:rPr>
                <w:rFonts w:ascii="Times New Roman" w:eastAsia="Times New Roman" w:hAnsi="Times New Roman" w:cs="Times New Roman"/>
                <w:noProof/>
                <w:sz w:val="20"/>
                <w:szCs w:val="20"/>
                <w:shd w:val="clear" w:color="auto" w:fill="FFFFFF"/>
                <w:lang w:eastAsia="uk-UA"/>
              </w:rPr>
            </w:pPr>
            <w:r w:rsidRPr="00DB5761">
              <w:rPr>
                <w:rFonts w:ascii="Times New Roman" w:eastAsia="Times New Roman" w:hAnsi="Times New Roman" w:cs="Times New Roman"/>
                <w:noProof/>
                <w:sz w:val="20"/>
                <w:szCs w:val="20"/>
                <w:shd w:val="clear" w:color="auto" w:fill="FFFFFF"/>
                <w:lang w:eastAsia="uk-UA"/>
              </w:rPr>
              <w:t>Український Соціум. – 2021. – С. 174.</w:t>
            </w:r>
          </w:p>
          <w:p w14:paraId="2DEF792F" w14:textId="77777777" w:rsidR="00A728E5" w:rsidRPr="00DB5761" w:rsidRDefault="00DB5761"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151" w:history="1">
              <w:r w:rsidR="00A728E5" w:rsidRPr="00DB5761">
                <w:rPr>
                  <w:rStyle w:val="a6"/>
                  <w:rFonts w:ascii="Times New Roman" w:eastAsia="Times New Roman" w:hAnsi="Times New Roman" w:cs="Times New Roman"/>
                  <w:noProof/>
                  <w:color w:val="0000FF"/>
                  <w:sz w:val="20"/>
                  <w:szCs w:val="20"/>
                  <w:shd w:val="clear" w:color="auto" w:fill="FFFFFF"/>
                  <w:lang w:eastAsia="uk-UA"/>
                </w:rPr>
                <w:t>https://ukr-socium.org.ua/uk/archive/3-78-2021/vplyv-militarnoi-identychnosti-na-sotsialnu-adaptatsiiu-ukrainskykh-veteraniv/</w:t>
              </w:r>
            </w:hyperlink>
            <w:r w:rsidR="00A728E5" w:rsidRPr="00DB5761">
              <w:rPr>
                <w:rFonts w:ascii="Times New Roman" w:eastAsia="Times New Roman" w:hAnsi="Times New Roman" w:cs="Times New Roman"/>
                <w:noProof/>
                <w:sz w:val="20"/>
                <w:szCs w:val="20"/>
                <w:shd w:val="clear" w:color="auto" w:fill="FFFFFF"/>
                <w:lang w:eastAsia="uk-UA"/>
              </w:rPr>
              <w:t xml:space="preserve"> </w:t>
            </w:r>
          </w:p>
        </w:tc>
      </w:tr>
      <w:tr w:rsidR="00A728E5" w:rsidRPr="00DB5761" w14:paraId="743DE007" w14:textId="77777777" w:rsidTr="003366A9">
        <w:tc>
          <w:tcPr>
            <w:tcW w:w="709" w:type="dxa"/>
            <w:gridSpan w:val="2"/>
          </w:tcPr>
          <w:p w14:paraId="053E89FE"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B408022"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sz w:val="20"/>
                <w:szCs w:val="20"/>
                <w:lang w:eastAsia="uk-UA"/>
              </w:rPr>
              <w:t>Petrushevskyi A.</w:t>
            </w:r>
          </w:p>
        </w:tc>
        <w:tc>
          <w:tcPr>
            <w:tcW w:w="3508" w:type="dxa"/>
            <w:vAlign w:val="center"/>
          </w:tcPr>
          <w:p w14:paraId="04806E4C"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sz w:val="20"/>
                <w:szCs w:val="20"/>
                <w:lang w:eastAsia="uk-UA"/>
              </w:rPr>
              <w:t>Visualization of the energy-saving problems</w:t>
            </w:r>
          </w:p>
        </w:tc>
        <w:tc>
          <w:tcPr>
            <w:tcW w:w="3402" w:type="dxa"/>
          </w:tcPr>
          <w:p w14:paraId="4E141A32" w14:textId="572961B9"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eastAsia="Times New Roman" w:hAnsi="Times New Roman" w:cs="Times New Roman"/>
                <w:noProof/>
                <w:sz w:val="20"/>
                <w:szCs w:val="20"/>
                <w:lang w:eastAsia="uk-UA"/>
              </w:rPr>
              <w:t xml:space="preserve">I Conference on Traditional and Renewable Energy Sources: Perspectives and Paradigms for the XXI century </w:t>
            </w:r>
            <w:r w:rsidRPr="00DB5761">
              <w:rPr>
                <w:rFonts w:ascii="Times New Roman" w:eastAsia="Times New Roman" w:hAnsi="Times New Roman" w:cs="Times New Roman"/>
                <w:noProof/>
                <w:sz w:val="20"/>
                <w:szCs w:val="20"/>
                <w:lang w:eastAsia="uk-UA"/>
              </w:rPr>
              <w:lastRenderedPageBreak/>
              <w:t>(TRESP 2021) / SCOPUS. EDP Science, 2021. Vol. 250. Article №07005. ScopusLink: https://www.scopus.com/authid/detail.uri?authorId=5722160772</w:t>
            </w:r>
          </w:p>
        </w:tc>
      </w:tr>
      <w:tr w:rsidR="00A728E5" w:rsidRPr="00DB5761" w14:paraId="713D9577" w14:textId="77777777" w:rsidTr="003366A9">
        <w:tc>
          <w:tcPr>
            <w:tcW w:w="709" w:type="dxa"/>
            <w:gridSpan w:val="2"/>
          </w:tcPr>
          <w:p w14:paraId="26B3315B"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3794A46" w14:textId="77777777" w:rsidR="00A728E5" w:rsidRPr="00DB5761" w:rsidRDefault="00A728E5" w:rsidP="00344278">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Oksana M. Shyian , Larysa F. Foster, Tatiana M. Kuzmenko, Larysa V. Yeremenk</w:t>
            </w:r>
            <w:r w:rsidRPr="00DB5761">
              <w:rPr>
                <w:rFonts w:ascii="Times New Roman" w:hAnsi="Times New Roman" w:cs="Times New Roman"/>
                <w:sz w:val="20"/>
                <w:szCs w:val="20"/>
              </w:rPr>
              <w:t>о</w:t>
            </w:r>
          </w:p>
          <w:p w14:paraId="1F232D95"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Nina P. Liesn ichenko</w:t>
            </w:r>
          </w:p>
        </w:tc>
        <w:tc>
          <w:tcPr>
            <w:tcW w:w="3508" w:type="dxa"/>
            <w:vAlign w:val="center"/>
          </w:tcPr>
          <w:p w14:paraId="2A56EE1C" w14:textId="14745FFE" w:rsidR="00A728E5" w:rsidRPr="00DB5761" w:rsidRDefault="00A728E5"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Socio-Psychological Criteria of the Formation of Gender</w:t>
            </w:r>
            <w:r w:rsidR="002E4A1A"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lang w:val="en-US"/>
              </w:rPr>
              <w:t>Stereotyp of Appearance</w:t>
            </w:r>
          </w:p>
        </w:tc>
        <w:tc>
          <w:tcPr>
            <w:tcW w:w="3402" w:type="dxa"/>
          </w:tcPr>
          <w:p w14:paraId="63F96250" w14:textId="6996CDF2"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Journal of Intellectual Disability - Diagnosis and Treatment, 2021, 9, 651-666</w:t>
            </w:r>
          </w:p>
        </w:tc>
      </w:tr>
      <w:tr w:rsidR="00A728E5" w:rsidRPr="00DB5761" w14:paraId="3FB1499C" w14:textId="77777777" w:rsidTr="003366A9">
        <w:tc>
          <w:tcPr>
            <w:tcW w:w="709" w:type="dxa"/>
            <w:gridSpan w:val="2"/>
          </w:tcPr>
          <w:p w14:paraId="629BE07A"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0FF980B"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Rakhmanov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Vasylyshyna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N</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Kozubtsova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L</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Kilderov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D</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Kokarieva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w:t>
            </w:r>
            <w:r w:rsidRPr="00DB5761">
              <w:rPr>
                <w:rFonts w:ascii="Times New Roman" w:hAnsi="Times New Roman" w:cs="Times New Roman"/>
                <w:sz w:val="20"/>
                <w:szCs w:val="20"/>
              </w:rPr>
              <w:t xml:space="preserve">., &amp; </w:t>
            </w:r>
            <w:r w:rsidRPr="00DB5761">
              <w:rPr>
                <w:rFonts w:ascii="Times New Roman" w:hAnsi="Times New Roman" w:cs="Times New Roman"/>
                <w:sz w:val="20"/>
                <w:szCs w:val="20"/>
                <w:lang w:val="en-US"/>
              </w:rPr>
              <w:t>Zviekova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 xml:space="preserve">. </w:t>
            </w:r>
          </w:p>
        </w:tc>
        <w:tc>
          <w:tcPr>
            <w:tcW w:w="3508" w:type="dxa"/>
            <w:vAlign w:val="center"/>
          </w:tcPr>
          <w:p w14:paraId="38788ACE"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Paradigmas pedagógicos da formação profissional de futuros engenheiros nas condições de educação e ambiente de informação da universidade técnica </w:t>
            </w:r>
          </w:p>
        </w:tc>
        <w:tc>
          <w:tcPr>
            <w:tcW w:w="3402" w:type="dxa"/>
          </w:tcPr>
          <w:p w14:paraId="0371CC25" w14:textId="12BF5850"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Laplage Em Revista. 2021. 7(3C), p. 584 – 594. https://doi.org/10.24115/S2446-6220202173C1661p.584-594 </w:t>
            </w:r>
          </w:p>
        </w:tc>
      </w:tr>
      <w:tr w:rsidR="00A728E5" w:rsidRPr="00DB5761" w14:paraId="04AF6C06" w14:textId="77777777" w:rsidTr="003366A9">
        <w:tc>
          <w:tcPr>
            <w:tcW w:w="709" w:type="dxa"/>
            <w:gridSpan w:val="2"/>
          </w:tcPr>
          <w:p w14:paraId="58F1E83A"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366EDBC"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Kostetska I.</w:t>
            </w:r>
          </w:p>
        </w:tc>
        <w:tc>
          <w:tcPr>
            <w:tcW w:w="3508" w:type="dxa"/>
            <w:vAlign w:val="center"/>
          </w:tcPr>
          <w:p w14:paraId="2EBB1805"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Prospects for decentralization in Ukraine: the experience of Poland</w:t>
            </w:r>
          </w:p>
        </w:tc>
        <w:tc>
          <w:tcPr>
            <w:tcW w:w="3402" w:type="dxa"/>
          </w:tcPr>
          <w:p w14:paraId="5A953FAC" w14:textId="77777777" w:rsidR="00A728E5" w:rsidRPr="00DB5761" w:rsidRDefault="00A728E5" w:rsidP="00344278">
            <w:pPr>
              <w:spacing w:after="0" w:line="240" w:lineRule="auto"/>
              <w:outlineLvl w:val="1"/>
              <w:rPr>
                <w:rFonts w:ascii="Times New Roman" w:hAnsi="Times New Roman" w:cs="Times New Roman"/>
                <w:bCs/>
                <w:sz w:val="20"/>
                <w:szCs w:val="20"/>
              </w:rPr>
            </w:pPr>
            <w:r w:rsidRPr="00DB5761">
              <w:rPr>
                <w:rFonts w:ascii="Times New Roman" w:hAnsi="Times New Roman" w:cs="Times New Roman"/>
                <w:bCs/>
                <w:sz w:val="20"/>
                <w:szCs w:val="20"/>
              </w:rPr>
              <w:t>Wschód Europy. Studia humanistyczno-społeczne, vol. 7, 1 / 2021, s. 47-61.</w:t>
            </w:r>
          </w:p>
          <w:p w14:paraId="2AB88ABE"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Cs/>
                <w:sz w:val="20"/>
                <w:szCs w:val="20"/>
              </w:rPr>
              <w:t>DOI:10.17951/we.2021.7.1.47-61</w:t>
            </w:r>
          </w:p>
        </w:tc>
      </w:tr>
      <w:tr w:rsidR="00A728E5" w:rsidRPr="00DB5761" w14:paraId="2B52561B" w14:textId="77777777" w:rsidTr="003366A9">
        <w:tc>
          <w:tcPr>
            <w:tcW w:w="709" w:type="dxa"/>
            <w:gridSpan w:val="2"/>
          </w:tcPr>
          <w:p w14:paraId="10C75778"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A734353"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Shevchenko A., Kudin S. V.,  Frantsuz Yakovets T. A., Kunytskyy M. P., Zahrebelna N. A.</w:t>
            </w:r>
          </w:p>
        </w:tc>
        <w:tc>
          <w:tcPr>
            <w:tcW w:w="3508" w:type="dxa"/>
            <w:vAlign w:val="center"/>
          </w:tcPr>
          <w:p w14:paraId="40B5C4D9" w14:textId="626050E1" w:rsidR="00A728E5" w:rsidRPr="00DB5761" w:rsidRDefault="00A728E5" w:rsidP="002E4A1A">
            <w:pPr>
              <w:keepNext/>
              <w:spacing w:after="0" w:line="240" w:lineRule="auto"/>
              <w:jc w:val="center"/>
              <w:textAlignment w:val="baseline"/>
              <w:outlineLvl w:val="1"/>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bdr w:val="none" w:sz="0" w:space="0" w:color="auto" w:frame="1"/>
              </w:rPr>
              <w:t>Problems of Determining the Structure of the Principles of Legal Responsibility</w:t>
            </w:r>
          </w:p>
        </w:tc>
        <w:tc>
          <w:tcPr>
            <w:tcW w:w="3402" w:type="dxa"/>
          </w:tcPr>
          <w:p w14:paraId="184D8BB5" w14:textId="6633E628" w:rsidR="00A728E5" w:rsidRPr="00DB5761" w:rsidRDefault="00A728E5" w:rsidP="00344278">
            <w:pPr>
              <w:spacing w:after="0" w:line="240" w:lineRule="auto"/>
              <w:rPr>
                <w:rFonts w:ascii="Times New Roman" w:hAnsi="Times New Roman" w:cs="Times New Roman"/>
                <w:sz w:val="20"/>
                <w:szCs w:val="20"/>
              </w:rPr>
            </w:pPr>
            <w:r w:rsidRPr="00DB5761">
              <w:rPr>
                <w:rFonts w:ascii="Times New Roman" w:hAnsi="Times New Roman" w:cs="Times New Roman"/>
                <w:sz w:val="20"/>
                <w:szCs w:val="20"/>
              </w:rPr>
              <w:t>Estudios de Economía Aplicada. 2021. Vol. 39, № 9. P. 1–14.</w:t>
            </w:r>
          </w:p>
          <w:p w14:paraId="71F54E2E" w14:textId="77777777" w:rsidR="00A728E5" w:rsidRPr="00DB5761" w:rsidRDefault="00A728E5" w:rsidP="00344278">
            <w:pPr>
              <w:spacing w:after="0" w:line="240" w:lineRule="auto"/>
              <w:rPr>
                <w:rFonts w:ascii="Times New Roman" w:hAnsi="Times New Roman" w:cs="Times New Roman"/>
                <w:sz w:val="20"/>
                <w:szCs w:val="20"/>
              </w:rPr>
            </w:pPr>
            <w:r w:rsidRPr="00DB5761">
              <w:rPr>
                <w:rFonts w:ascii="Times New Roman" w:hAnsi="Times New Roman" w:cs="Times New Roman"/>
                <w:sz w:val="20"/>
                <w:szCs w:val="20"/>
              </w:rPr>
              <w:t xml:space="preserve">Доступ: </w:t>
            </w:r>
            <w:hyperlink r:id="rId152" w:history="1">
              <w:r w:rsidRPr="00DB5761">
                <w:rPr>
                  <w:rStyle w:val="a6"/>
                  <w:rFonts w:ascii="Times New Roman" w:hAnsi="Times New Roman" w:cs="Times New Roman"/>
                  <w:color w:val="0000FF"/>
                  <w:sz w:val="20"/>
                  <w:szCs w:val="20"/>
                </w:rPr>
                <w:t>https://dialnet.unirioja.es/servlet/articulo?codigo=8094731</w:t>
              </w:r>
            </w:hyperlink>
            <w:r w:rsidRPr="00DB5761">
              <w:rPr>
                <w:rFonts w:ascii="Times New Roman" w:hAnsi="Times New Roman" w:cs="Times New Roman"/>
                <w:sz w:val="20"/>
                <w:szCs w:val="20"/>
              </w:rPr>
              <w:t xml:space="preserve"> </w:t>
            </w:r>
          </w:p>
          <w:p w14:paraId="6AC53A16"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
                <w:sz w:val="20"/>
                <w:szCs w:val="20"/>
                <w:lang w:val="en-US"/>
              </w:rPr>
              <w:t>Scopus</w:t>
            </w:r>
            <w:r w:rsidRPr="00DB5761">
              <w:rPr>
                <w:rFonts w:ascii="Times New Roman" w:hAnsi="Times New Roman" w:cs="Times New Roman"/>
                <w:b/>
                <w:sz w:val="20"/>
                <w:szCs w:val="20"/>
              </w:rPr>
              <w:t>, Іспанія</w:t>
            </w:r>
          </w:p>
        </w:tc>
      </w:tr>
      <w:tr w:rsidR="00A728E5" w:rsidRPr="00DB5761" w14:paraId="5D3EACE2" w14:textId="77777777" w:rsidTr="003366A9">
        <w:tc>
          <w:tcPr>
            <w:tcW w:w="709" w:type="dxa"/>
            <w:gridSpan w:val="2"/>
          </w:tcPr>
          <w:p w14:paraId="49DF44E9"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563751D" w14:textId="77777777" w:rsidR="00A728E5" w:rsidRPr="00DB5761" w:rsidRDefault="00A728E5"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eastAsia="ar-SA"/>
              </w:rPr>
              <w:t>Svitlana Hryshko,</w:t>
            </w:r>
            <w:r w:rsidRPr="00DB5761">
              <w:rPr>
                <w:rFonts w:ascii="Times New Roman" w:hAnsi="Times New Roman" w:cs="Times New Roman"/>
                <w:sz w:val="20"/>
                <w:szCs w:val="20"/>
              </w:rPr>
              <w:t xml:space="preserve"> Boris Pospelov, Evgenіy Rybka, Olekcii Krainiukov, Oleksandr Yashchenko, Yuliia Bezuhla, Serhii Bielai, Eduard Kochanov, Eduard Poltavski, Oleksandr Nepsha</w:t>
            </w:r>
          </w:p>
        </w:tc>
        <w:tc>
          <w:tcPr>
            <w:tcW w:w="3508" w:type="dxa"/>
            <w:vAlign w:val="center"/>
          </w:tcPr>
          <w:p w14:paraId="7F051526" w14:textId="161C9A83" w:rsidR="00A728E5" w:rsidRPr="00DB5761" w:rsidRDefault="00A728E5" w:rsidP="002E4A1A">
            <w:pPr>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Short-term forecast of fire in the premises based on modification of the Brown’s zero-order model</w:t>
            </w:r>
          </w:p>
        </w:tc>
        <w:tc>
          <w:tcPr>
            <w:tcW w:w="3402" w:type="dxa"/>
            <w:vAlign w:val="center"/>
          </w:tcPr>
          <w:p w14:paraId="01095CE7" w14:textId="77777777" w:rsidR="00A728E5" w:rsidRPr="00DB5761" w:rsidRDefault="00A728E5" w:rsidP="00344278">
            <w:pPr>
              <w:spacing w:after="0" w:line="240" w:lineRule="auto"/>
              <w:rPr>
                <w:rFonts w:ascii="Times New Roman" w:hAnsi="Times New Roman" w:cs="Times New Roman"/>
                <w:sz w:val="20"/>
                <w:szCs w:val="20"/>
              </w:rPr>
            </w:pPr>
            <w:r w:rsidRPr="00DB5761">
              <w:rPr>
                <w:rFonts w:ascii="Times New Roman" w:hAnsi="Times New Roman" w:cs="Times New Roman"/>
                <w:sz w:val="20"/>
                <w:szCs w:val="20"/>
              </w:rPr>
              <w:t>Eastern-European Journal of Enterprise Technologies. 2021. № 4(10(112)). Р. 52–58.</w:t>
            </w:r>
          </w:p>
          <w:p w14:paraId="5F3DB467" w14:textId="77777777" w:rsidR="00A728E5" w:rsidRPr="00DB5761" w:rsidRDefault="00A728E5" w:rsidP="00344278">
            <w:pPr>
              <w:shd w:val="clear" w:color="auto" w:fill="F5F5F5"/>
              <w:spacing w:after="0" w:line="240" w:lineRule="auto"/>
              <w:rPr>
                <w:rFonts w:ascii="Times New Roman" w:hAnsi="Times New Roman" w:cs="Times New Roman"/>
                <w:sz w:val="20"/>
                <w:szCs w:val="20"/>
                <w:lang w:val="ru-RU"/>
              </w:rPr>
            </w:pPr>
            <w:r w:rsidRPr="00DB5761">
              <w:rPr>
                <w:rFonts w:ascii="Times New Roman" w:hAnsi="Times New Roman" w:cs="Times New Roman"/>
                <w:b/>
                <w:sz w:val="20"/>
                <w:szCs w:val="20"/>
              </w:rPr>
              <w:t>Фахове видання категорії А. Scopus</w:t>
            </w:r>
          </w:p>
        </w:tc>
      </w:tr>
      <w:tr w:rsidR="00A728E5" w:rsidRPr="00DB5761" w14:paraId="04299063" w14:textId="77777777" w:rsidTr="003366A9">
        <w:tc>
          <w:tcPr>
            <w:tcW w:w="709" w:type="dxa"/>
            <w:gridSpan w:val="2"/>
          </w:tcPr>
          <w:p w14:paraId="356E6D7C"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86B015D" w14:textId="77777777" w:rsidR="00A728E5" w:rsidRPr="00DB5761" w:rsidRDefault="00A728E5" w:rsidP="00344278">
            <w:pPr>
              <w:spacing w:after="0" w:line="240" w:lineRule="auto"/>
              <w:rPr>
                <w:rFonts w:ascii="Times New Roman" w:hAnsi="Times New Roman" w:cs="Times New Roman"/>
                <w:sz w:val="20"/>
                <w:szCs w:val="20"/>
                <w:lang w:eastAsia="ar-SA"/>
              </w:rPr>
            </w:pPr>
            <w:r w:rsidRPr="00DB5761">
              <w:rPr>
                <w:rFonts w:ascii="Times New Roman" w:hAnsi="Times New Roman" w:cs="Times New Roman"/>
                <w:sz w:val="20"/>
                <w:szCs w:val="20"/>
                <w:lang w:eastAsia="ar-SA"/>
              </w:rPr>
              <w:t>Svitlana Hryshko, Oleksandr Nepsha,</w:t>
            </w:r>
          </w:p>
          <w:p w14:paraId="6C204C63"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eastAsia="ar-SA"/>
              </w:rPr>
              <w:t>Larysa Prokhorova</w:t>
            </w:r>
          </w:p>
        </w:tc>
        <w:tc>
          <w:tcPr>
            <w:tcW w:w="3508" w:type="dxa"/>
            <w:vAlign w:val="center"/>
          </w:tcPr>
          <w:p w14:paraId="0397798C" w14:textId="709B15E5" w:rsidR="00A728E5" w:rsidRPr="00DB5761" w:rsidRDefault="00A728E5" w:rsidP="002E4A1A">
            <w:pPr>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Features of the geological and geomorphological structure of the accumulative formations of the North Pryazovia</w:t>
            </w:r>
          </w:p>
        </w:tc>
        <w:tc>
          <w:tcPr>
            <w:tcW w:w="3402" w:type="dxa"/>
            <w:vAlign w:val="center"/>
          </w:tcPr>
          <w:p w14:paraId="651EA2A9" w14:textId="63ED0D69" w:rsidR="00A728E5" w:rsidRPr="00DB5761" w:rsidRDefault="0070539B" w:rsidP="00344278">
            <w:pPr>
              <w:spacing w:after="0" w:line="240" w:lineRule="auto"/>
              <w:rPr>
                <w:rFonts w:ascii="Times New Roman" w:hAnsi="Times New Roman" w:cs="Times New Roman"/>
                <w:sz w:val="20"/>
                <w:szCs w:val="20"/>
              </w:rPr>
            </w:pPr>
            <w:r w:rsidRPr="00DB5761">
              <w:rPr>
                <w:rFonts w:ascii="Times New Roman" w:hAnsi="Times New Roman" w:cs="Times New Roman"/>
                <w:sz w:val="20"/>
                <w:szCs w:val="20"/>
              </w:rPr>
              <w:t>XXІ</w:t>
            </w:r>
            <w:r w:rsidR="00A728E5" w:rsidRPr="00DB5761">
              <w:rPr>
                <w:rFonts w:ascii="Times New Roman" w:hAnsi="Times New Roman" w:cs="Times New Roman"/>
                <w:sz w:val="20"/>
                <w:szCs w:val="20"/>
              </w:rPr>
              <w:t xml:space="preserve"> International Multidisciplinary Scientific GeoConference Surveying Geology and Mining Ecology Management – SGEM 2021 (Bulgaria, 14-22 August 2021). Albena, 2021. Issue 1.1. P. 37–43.</w:t>
            </w:r>
          </w:p>
          <w:p w14:paraId="63530D13"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
                <w:sz w:val="20"/>
                <w:szCs w:val="20"/>
              </w:rPr>
              <w:t>Scopus</w:t>
            </w:r>
          </w:p>
        </w:tc>
      </w:tr>
      <w:tr w:rsidR="00A728E5" w:rsidRPr="00DB5761" w14:paraId="68CEB28B" w14:textId="77777777" w:rsidTr="003366A9">
        <w:tc>
          <w:tcPr>
            <w:tcW w:w="709" w:type="dxa"/>
            <w:gridSpan w:val="2"/>
          </w:tcPr>
          <w:p w14:paraId="7F2754AD"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22E87672" w14:textId="77777777" w:rsidR="00A728E5" w:rsidRPr="00DB5761" w:rsidRDefault="00A728E5" w:rsidP="00344278">
            <w:pPr>
              <w:widowControl w:val="0"/>
              <w:spacing w:after="0" w:line="240" w:lineRule="auto"/>
              <w:jc w:val="center"/>
              <w:rPr>
                <w:rFonts w:ascii="Times New Roman" w:hAnsi="Times New Roman" w:cs="Times New Roman"/>
                <w:i/>
                <w:sz w:val="20"/>
                <w:szCs w:val="20"/>
                <w:lang w:eastAsia="ar-SA"/>
              </w:rPr>
            </w:pPr>
            <w:r w:rsidRPr="00DB5761">
              <w:rPr>
                <w:rFonts w:ascii="Times New Roman" w:hAnsi="Times New Roman" w:cs="Times New Roman"/>
                <w:sz w:val="20"/>
                <w:szCs w:val="20"/>
              </w:rPr>
              <w:t>Zavhorodnii A., Ohiienko M., Biletska Y., Bondarenko S., Duiunova T., Bodenchuk L.</w:t>
            </w:r>
          </w:p>
        </w:tc>
        <w:tc>
          <w:tcPr>
            <w:tcW w:w="3508" w:type="dxa"/>
          </w:tcPr>
          <w:p w14:paraId="4B14C828" w14:textId="77777777" w:rsidR="00A728E5" w:rsidRPr="00DB5761" w:rsidRDefault="00A728E5" w:rsidP="002E4A1A">
            <w:pPr>
              <w:tabs>
                <w:tab w:val="left" w:pos="9180"/>
              </w:tabs>
              <w:spacing w:after="0" w:line="240" w:lineRule="auto"/>
              <w:jc w:val="center"/>
              <w:rPr>
                <w:rFonts w:ascii="Times New Roman" w:hAnsi="Times New Roman" w:cs="Times New Roman"/>
                <w:i/>
                <w:sz w:val="20"/>
                <w:szCs w:val="20"/>
              </w:rPr>
            </w:pPr>
            <w:r w:rsidRPr="00DB5761">
              <w:rPr>
                <w:rFonts w:ascii="Times New Roman" w:hAnsi="Times New Roman" w:cs="Times New Roman"/>
                <w:bCs/>
                <w:sz w:val="20"/>
                <w:szCs w:val="20"/>
              </w:rPr>
              <w:t>Digitalization of agribusiness in the development of foreign economic relations of the region</w:t>
            </w:r>
          </w:p>
        </w:tc>
        <w:tc>
          <w:tcPr>
            <w:tcW w:w="3402" w:type="dxa"/>
          </w:tcPr>
          <w:p w14:paraId="348E153E" w14:textId="49D1C849" w:rsidR="002864F2" w:rsidRPr="00DB5761" w:rsidRDefault="00A728E5" w:rsidP="002864F2">
            <w:pPr>
              <w:spacing w:after="0" w:line="240" w:lineRule="auto"/>
              <w:rPr>
                <w:rFonts w:ascii="Times New Roman" w:eastAsia="Calibri" w:hAnsi="Times New Roman" w:cs="Times New Roman"/>
                <w:color w:val="000000"/>
                <w:sz w:val="20"/>
                <w:szCs w:val="20"/>
              </w:rPr>
            </w:pPr>
            <w:r w:rsidRPr="00DB5761">
              <w:rPr>
                <w:rFonts w:ascii="Times New Roman" w:eastAsia="Calibri" w:hAnsi="Times New Roman" w:cs="Times New Roman"/>
                <w:sz w:val="20"/>
                <w:szCs w:val="20"/>
              </w:rPr>
              <w:t xml:space="preserve">Journal </w:t>
            </w:r>
            <w:r w:rsidRPr="00DB5761">
              <w:rPr>
                <w:rFonts w:ascii="Times New Roman" w:eastAsia="Calibri" w:hAnsi="Times New Roman" w:cs="Times New Roman"/>
                <w:sz w:val="20"/>
                <w:szCs w:val="20"/>
                <w:lang w:val="en-US"/>
              </w:rPr>
              <w:t>of Information Technology</w:t>
            </w:r>
            <w:r w:rsidRPr="00DB5761">
              <w:rPr>
                <w:rFonts w:ascii="Times New Roman" w:eastAsia="Calibri" w:hAnsi="Times New Roman" w:cs="Times New Roman"/>
                <w:sz w:val="20"/>
                <w:szCs w:val="20"/>
              </w:rPr>
              <w:t xml:space="preserve"> Management. 2021. </w:t>
            </w:r>
            <w:r w:rsidRPr="00DB5761">
              <w:rPr>
                <w:rFonts w:ascii="Times New Roman" w:eastAsia="Calibri" w:hAnsi="Times New Roman" w:cs="Times New Roman"/>
                <w:sz w:val="20"/>
                <w:szCs w:val="20"/>
                <w:shd w:val="clear" w:color="auto" w:fill="FFFFFF"/>
              </w:rPr>
              <w:t>Volume 13. PР. 123</w:t>
            </w:r>
            <w:r w:rsidRPr="00DB5761">
              <w:rPr>
                <w:rFonts w:ascii="Times New Roman" w:eastAsia="Calibri" w:hAnsi="Times New Roman" w:cs="Times New Roman"/>
                <w:sz w:val="20"/>
                <w:szCs w:val="20"/>
              </w:rPr>
              <w:t>–</w:t>
            </w:r>
            <w:r w:rsidRPr="00DB5761">
              <w:rPr>
                <w:rFonts w:ascii="Times New Roman" w:eastAsia="Calibri" w:hAnsi="Times New Roman" w:cs="Times New Roman"/>
                <w:sz w:val="20"/>
                <w:szCs w:val="20"/>
                <w:shd w:val="clear" w:color="auto" w:fill="FFFFFF"/>
              </w:rPr>
              <w:t>141.</w:t>
            </w:r>
            <w:r w:rsidRPr="00DB5761">
              <w:rPr>
                <w:rFonts w:ascii="Times New Roman" w:eastAsia="Calibri" w:hAnsi="Times New Roman" w:cs="Times New Roman"/>
                <w:color w:val="000000"/>
                <w:sz w:val="20"/>
                <w:szCs w:val="20"/>
              </w:rPr>
              <w:t xml:space="preserve"> </w:t>
            </w:r>
          </w:p>
          <w:p w14:paraId="663DB828" w14:textId="67BC0EBB" w:rsidR="00A728E5" w:rsidRPr="00DB5761" w:rsidRDefault="00A728E5" w:rsidP="002864F2">
            <w:pPr>
              <w:spacing w:after="0" w:line="240" w:lineRule="auto"/>
              <w:rPr>
                <w:rFonts w:ascii="Times New Roman" w:hAnsi="Times New Roman" w:cs="Times New Roman"/>
                <w:i/>
                <w:sz w:val="20"/>
                <w:szCs w:val="20"/>
              </w:rPr>
            </w:pPr>
            <w:r w:rsidRPr="00DB5761">
              <w:rPr>
                <w:rFonts w:ascii="Times New Roman" w:eastAsia="Calibri" w:hAnsi="Times New Roman" w:cs="Times New Roman"/>
                <w:color w:val="000000"/>
                <w:sz w:val="20"/>
                <w:szCs w:val="20"/>
              </w:rPr>
              <w:t xml:space="preserve">DOI: </w:t>
            </w:r>
            <w:hyperlink r:id="rId153" w:history="1">
              <w:r w:rsidRPr="00DB5761">
                <w:rPr>
                  <w:rStyle w:val="a6"/>
                  <w:rFonts w:ascii="Times New Roman" w:eastAsia="Calibri" w:hAnsi="Times New Roman" w:cs="Times New Roman"/>
                  <w:color w:val="0000FF"/>
                  <w:sz w:val="20"/>
                  <w:szCs w:val="20"/>
                </w:rPr>
                <w:t>https://doi.org/10.22059/JITM.2021.82613</w:t>
              </w:r>
            </w:hyperlink>
            <w:r w:rsidRPr="00DB5761">
              <w:rPr>
                <w:rFonts w:ascii="Times New Roman" w:eastAsia="Calibri" w:hAnsi="Times New Roman" w:cs="Times New Roman"/>
                <w:color w:val="000000"/>
                <w:sz w:val="20"/>
                <w:szCs w:val="20"/>
              </w:rPr>
              <w:t xml:space="preserve"> </w:t>
            </w:r>
            <w:r w:rsidRPr="00DB5761">
              <w:rPr>
                <w:rFonts w:ascii="Times New Roman" w:eastAsia="Calibri" w:hAnsi="Times New Roman" w:cs="Times New Roman"/>
                <w:b/>
                <w:sz w:val="20"/>
                <w:szCs w:val="20"/>
              </w:rPr>
              <w:t>(Scopus)</w:t>
            </w:r>
          </w:p>
        </w:tc>
      </w:tr>
      <w:tr w:rsidR="00A728E5" w:rsidRPr="00DB5761" w14:paraId="6162953D" w14:textId="77777777" w:rsidTr="003366A9">
        <w:tc>
          <w:tcPr>
            <w:tcW w:w="709" w:type="dxa"/>
            <w:gridSpan w:val="2"/>
          </w:tcPr>
          <w:p w14:paraId="5CA45A6F"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282E294B" w14:textId="77777777" w:rsidR="00A728E5" w:rsidRPr="00DB5761" w:rsidRDefault="00A728E5" w:rsidP="00344278">
            <w:pPr>
              <w:widowControl w:val="0"/>
              <w:spacing w:after="0" w:line="240" w:lineRule="auto"/>
              <w:jc w:val="center"/>
              <w:rPr>
                <w:rFonts w:ascii="Times New Roman" w:hAnsi="Times New Roman" w:cs="Times New Roman"/>
                <w:i/>
                <w:sz w:val="20"/>
                <w:szCs w:val="20"/>
                <w:lang w:eastAsia="ar-SA"/>
              </w:rPr>
            </w:pPr>
            <w:r w:rsidRPr="00DB5761">
              <w:rPr>
                <w:rFonts w:ascii="Times New Roman" w:hAnsi="Times New Roman" w:cs="Times New Roman"/>
                <w:color w:val="000000"/>
                <w:sz w:val="20"/>
                <w:szCs w:val="20"/>
                <w:lang w:val="en-US"/>
              </w:rPr>
              <w:t>Kacapor K., Voropayeva T., Blishchuk K., Zavhorodnii A., Galoyan N.</w:t>
            </w:r>
          </w:p>
        </w:tc>
        <w:tc>
          <w:tcPr>
            <w:tcW w:w="3508" w:type="dxa"/>
          </w:tcPr>
          <w:p w14:paraId="0DF2FB57" w14:textId="77777777" w:rsidR="00A728E5" w:rsidRPr="00DB5761" w:rsidRDefault="00A728E5" w:rsidP="002E4A1A">
            <w:pPr>
              <w:tabs>
                <w:tab w:val="left" w:pos="9180"/>
              </w:tabs>
              <w:spacing w:after="0" w:line="240" w:lineRule="auto"/>
              <w:jc w:val="center"/>
              <w:rPr>
                <w:rFonts w:ascii="Times New Roman" w:hAnsi="Times New Roman" w:cs="Times New Roman"/>
                <w:i/>
                <w:sz w:val="20"/>
                <w:szCs w:val="20"/>
              </w:rPr>
            </w:pPr>
            <w:r w:rsidRPr="00DB5761">
              <w:rPr>
                <w:rFonts w:ascii="Times New Roman" w:hAnsi="Times New Roman" w:cs="Times New Roman"/>
                <w:color w:val="000000"/>
                <w:sz w:val="20"/>
                <w:szCs w:val="20"/>
                <w:lang w:val="en-US"/>
              </w:rPr>
              <w:t>Entrepreneurship model for development of international trade in the conditions of economy of knowledge</w:t>
            </w:r>
          </w:p>
        </w:tc>
        <w:tc>
          <w:tcPr>
            <w:tcW w:w="3402" w:type="dxa"/>
          </w:tcPr>
          <w:p w14:paraId="3DA0EAF5" w14:textId="0FFD6D6B" w:rsidR="00A728E5" w:rsidRPr="00DB5761" w:rsidRDefault="00A728E5" w:rsidP="00344278">
            <w:pPr>
              <w:shd w:val="clear" w:color="auto" w:fill="FFFFFF"/>
              <w:spacing w:after="0" w:line="240" w:lineRule="auto"/>
              <w:contextualSpacing/>
              <w:rPr>
                <w:rFonts w:ascii="Times New Roman" w:hAnsi="Times New Roman" w:cs="Times New Roman"/>
                <w:i/>
                <w:sz w:val="20"/>
                <w:szCs w:val="20"/>
              </w:rPr>
            </w:pPr>
            <w:r w:rsidRPr="00DB5761">
              <w:rPr>
                <w:rFonts w:ascii="Times New Roman" w:eastAsia="Calibri" w:hAnsi="Times New Roman" w:cs="Times New Roman"/>
                <w:color w:val="000000"/>
                <w:sz w:val="20"/>
                <w:szCs w:val="20"/>
                <w:lang w:val="en-US"/>
              </w:rPr>
              <w:t xml:space="preserve">Academy of Entrepreneurship Journal. 2021. Volume 27. Issue 2. </w:t>
            </w:r>
            <w:r w:rsidRPr="00DB5761">
              <w:rPr>
                <w:rFonts w:ascii="Times New Roman" w:eastAsia="TimesNewRomanPS-BoldMT" w:hAnsi="Times New Roman" w:cs="Times New Roman"/>
                <w:color w:val="000000"/>
                <w:sz w:val="20"/>
                <w:szCs w:val="20"/>
                <w:lang w:val="en-US"/>
              </w:rPr>
              <w:t xml:space="preserve">Р. 1–6. </w:t>
            </w:r>
            <w:r w:rsidRPr="00DB5761">
              <w:rPr>
                <w:rFonts w:ascii="Times New Roman" w:eastAsia="Calibri" w:hAnsi="Times New Roman" w:cs="Times New Roman"/>
                <w:color w:val="000000"/>
                <w:sz w:val="20"/>
                <w:szCs w:val="20"/>
                <w:shd w:val="clear" w:color="auto" w:fill="FFFFFF"/>
                <w:lang w:val="en-US"/>
              </w:rPr>
              <w:t xml:space="preserve">URL: </w:t>
            </w:r>
            <w:hyperlink r:id="rId154" w:history="1">
              <w:r w:rsidRPr="00DB5761">
                <w:rPr>
                  <w:rStyle w:val="a6"/>
                  <w:rFonts w:ascii="Times New Roman" w:eastAsia="Calibri" w:hAnsi="Times New Roman" w:cs="Times New Roman"/>
                  <w:color w:val="0000FF"/>
                  <w:sz w:val="20"/>
                  <w:szCs w:val="20"/>
                  <w:lang w:val="en-US"/>
                </w:rPr>
                <w:t>https://www.abacademies.org/articles/Entrepreneurship-model-for-development-of-international-trade-in-the-conditions-of-economy-of-knowledge-1528-2686-27-2-490.pdf</w:t>
              </w:r>
            </w:hyperlink>
            <w:r w:rsidRPr="00DB5761">
              <w:rPr>
                <w:rFonts w:ascii="Times New Roman" w:eastAsia="Calibri" w:hAnsi="Times New Roman" w:cs="Times New Roman"/>
                <w:color w:val="000000"/>
                <w:sz w:val="20"/>
                <w:szCs w:val="20"/>
              </w:rPr>
              <w:t xml:space="preserve"> </w:t>
            </w:r>
            <w:r w:rsidRPr="00DB5761">
              <w:rPr>
                <w:rFonts w:ascii="Times New Roman" w:eastAsia="Calibri" w:hAnsi="Times New Roman" w:cs="Times New Roman"/>
                <w:color w:val="000000"/>
                <w:sz w:val="20"/>
                <w:szCs w:val="20"/>
                <w:lang w:val="en-US"/>
              </w:rPr>
              <w:t>(</w:t>
            </w:r>
            <w:r w:rsidRPr="00DB5761">
              <w:rPr>
                <w:rFonts w:ascii="Times New Roman" w:eastAsia="Calibri" w:hAnsi="Times New Roman" w:cs="Times New Roman"/>
                <w:b/>
                <w:color w:val="000000"/>
                <w:sz w:val="20"/>
                <w:szCs w:val="20"/>
                <w:lang w:val="en-US"/>
              </w:rPr>
              <w:t>Scopus</w:t>
            </w:r>
            <w:r w:rsidRPr="00DB5761">
              <w:rPr>
                <w:rFonts w:ascii="Times New Roman" w:eastAsia="Calibri" w:hAnsi="Times New Roman" w:cs="Times New Roman"/>
                <w:color w:val="000000"/>
                <w:sz w:val="20"/>
                <w:szCs w:val="20"/>
                <w:lang w:val="en-US"/>
              </w:rPr>
              <w:t>)</w:t>
            </w:r>
          </w:p>
        </w:tc>
      </w:tr>
      <w:tr w:rsidR="00A728E5" w:rsidRPr="00DB5761" w14:paraId="270717B6" w14:textId="77777777" w:rsidTr="003366A9">
        <w:tc>
          <w:tcPr>
            <w:tcW w:w="709" w:type="dxa"/>
            <w:gridSpan w:val="2"/>
          </w:tcPr>
          <w:p w14:paraId="281382AA"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F887985" w14:textId="77777777" w:rsidR="00A728E5" w:rsidRPr="00DB5761" w:rsidRDefault="00A728E5" w:rsidP="00344278">
            <w:pPr>
              <w:widowControl w:val="0"/>
              <w:spacing w:after="0" w:line="240" w:lineRule="auto"/>
              <w:jc w:val="center"/>
              <w:rPr>
                <w:rFonts w:ascii="Times New Roman" w:hAnsi="Times New Roman" w:cs="Times New Roman"/>
                <w:color w:val="000000"/>
                <w:sz w:val="20"/>
                <w:szCs w:val="20"/>
              </w:rPr>
            </w:pPr>
            <w:r w:rsidRPr="00DB5761">
              <w:rPr>
                <w:rFonts w:ascii="Times New Roman" w:hAnsi="Times New Roman" w:cs="Times New Roman"/>
                <w:sz w:val="20"/>
                <w:szCs w:val="20"/>
                <w:lang w:val="en-US"/>
              </w:rPr>
              <w:t>Olga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Batsylyeva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Irina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Puz</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Volodymir</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Astakhov</w:t>
            </w:r>
            <w:r w:rsidRPr="00DB5761">
              <w:rPr>
                <w:rFonts w:ascii="Times New Roman" w:hAnsi="Times New Roman" w:cs="Times New Roman"/>
                <w:sz w:val="20"/>
                <w:szCs w:val="20"/>
              </w:rPr>
              <w:t xml:space="preserve"> , </w:t>
            </w:r>
            <w:r w:rsidRPr="00DB5761">
              <w:rPr>
                <w:rFonts w:ascii="Times New Roman" w:hAnsi="Times New Roman" w:cs="Times New Roman"/>
                <w:sz w:val="20"/>
                <w:szCs w:val="20"/>
                <w:lang w:val="en-US"/>
              </w:rPr>
              <w:t>Svitlana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Yalanska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Nina</w:t>
            </w:r>
            <w:r w:rsidRPr="00DB5761">
              <w:rPr>
                <w:rFonts w:ascii="Times New Roman" w:hAnsi="Times New Roman" w:cs="Times New Roman"/>
                <w:sz w:val="20"/>
                <w:szCs w:val="20"/>
              </w:rPr>
              <w:t xml:space="preserve"> А</w:t>
            </w:r>
            <w:r w:rsidRPr="00DB5761">
              <w:rPr>
                <w:rFonts w:ascii="Times New Roman" w:hAnsi="Times New Roman" w:cs="Times New Roman"/>
                <w:sz w:val="20"/>
                <w:szCs w:val="20"/>
                <w:lang w:val="en-US"/>
              </w:rPr>
              <w:t>tamanchuk</w:t>
            </w:r>
            <w:r w:rsidRPr="00DB5761">
              <w:rPr>
                <w:rFonts w:ascii="Times New Roman" w:hAnsi="Times New Roman" w:cs="Times New Roman"/>
                <w:sz w:val="20"/>
                <w:szCs w:val="20"/>
              </w:rPr>
              <w:t xml:space="preserve">, </w:t>
            </w:r>
            <w:r w:rsidRPr="00DB5761">
              <w:rPr>
                <w:rFonts w:ascii="Times New Roman" w:hAnsi="Times New Roman" w:cs="Times New Roman"/>
                <w:b/>
                <w:bCs/>
                <w:sz w:val="20"/>
                <w:szCs w:val="20"/>
                <w:lang w:val="en-US"/>
              </w:rPr>
              <w:t>Nataliia</w:t>
            </w:r>
            <w:r w:rsidRPr="00DB5761">
              <w:rPr>
                <w:rFonts w:ascii="Times New Roman" w:hAnsi="Times New Roman" w:cs="Times New Roman"/>
                <w:b/>
                <w:bCs/>
                <w:sz w:val="20"/>
                <w:szCs w:val="20"/>
              </w:rPr>
              <w:t xml:space="preserve"> </w:t>
            </w:r>
            <w:r w:rsidRPr="00DB5761">
              <w:rPr>
                <w:rFonts w:ascii="Times New Roman" w:hAnsi="Times New Roman" w:cs="Times New Roman"/>
                <w:b/>
                <w:bCs/>
                <w:sz w:val="20"/>
                <w:szCs w:val="20"/>
                <w:lang w:val="en-US"/>
              </w:rPr>
              <w:t>Saiko</w:t>
            </w:r>
          </w:p>
        </w:tc>
        <w:tc>
          <w:tcPr>
            <w:tcW w:w="3508" w:type="dxa"/>
            <w:vAlign w:val="center"/>
          </w:tcPr>
          <w:p w14:paraId="01AA9AEB" w14:textId="77777777" w:rsidR="00A728E5" w:rsidRPr="00DB5761" w:rsidRDefault="00A728E5" w:rsidP="002E4A1A">
            <w:pPr>
              <w:tabs>
                <w:tab w:val="left" w:pos="9180"/>
              </w:tabs>
              <w:spacing w:after="0" w:line="240" w:lineRule="auto"/>
              <w:jc w:val="center"/>
              <w:rPr>
                <w:rFonts w:ascii="Times New Roman" w:hAnsi="Times New Roman" w:cs="Times New Roman"/>
                <w:color w:val="000000"/>
                <w:sz w:val="20"/>
                <w:szCs w:val="20"/>
                <w:lang w:val="en-US"/>
              </w:rPr>
            </w:pPr>
            <w:r w:rsidRPr="00DB5761">
              <w:rPr>
                <w:rFonts w:ascii="Times New Roman" w:hAnsi="Times New Roman" w:cs="Times New Roman"/>
                <w:sz w:val="20"/>
                <w:szCs w:val="20"/>
                <w:lang w:val="en-US"/>
              </w:rPr>
              <w:t>Communicative Competence as a Component of the Professional Development of Psychology Students</w:t>
            </w:r>
          </w:p>
        </w:tc>
        <w:tc>
          <w:tcPr>
            <w:tcW w:w="3402" w:type="dxa"/>
            <w:vAlign w:val="center"/>
          </w:tcPr>
          <w:p w14:paraId="3FAE9140" w14:textId="0B4A2975" w:rsidR="00A728E5" w:rsidRPr="00DB5761" w:rsidRDefault="00A728E5" w:rsidP="002864F2">
            <w:pPr>
              <w:tabs>
                <w:tab w:val="left" w:pos="0"/>
              </w:tabs>
              <w:autoSpaceDE w:val="0"/>
              <w:autoSpaceDN w:val="0"/>
              <w:adjustRightInd w:val="0"/>
              <w:spacing w:after="0" w:line="240" w:lineRule="auto"/>
              <w:rPr>
                <w:rFonts w:ascii="Times New Roman" w:eastAsia="Calibri" w:hAnsi="Times New Roman" w:cs="Times New Roman"/>
                <w:sz w:val="20"/>
                <w:szCs w:val="20"/>
                <w:u w:val="single"/>
                <w:shd w:val="clear" w:color="auto" w:fill="FFFFFF"/>
                <w:lang w:eastAsia="ru-RU"/>
              </w:rPr>
            </w:pPr>
            <w:r w:rsidRPr="00DB5761">
              <w:rPr>
                <w:rFonts w:ascii="Times New Roman" w:eastAsia="Calibri" w:hAnsi="Times New Roman" w:cs="Times New Roman"/>
                <w:sz w:val="20"/>
                <w:szCs w:val="20"/>
                <w:shd w:val="clear" w:color="auto" w:fill="FFFFFF"/>
                <w:lang w:val="en-US" w:eastAsia="ru-RU"/>
              </w:rPr>
              <w:t xml:space="preserve">Broad Research in Artificial Intelligence and Neuroscience. Vol. 12 No. 3 (2021). </w:t>
            </w:r>
            <w:r w:rsidRPr="00DB5761">
              <w:rPr>
                <w:rFonts w:ascii="Times New Roman" w:eastAsia="Calibri" w:hAnsi="Times New Roman" w:cs="Times New Roman"/>
                <w:sz w:val="20"/>
                <w:szCs w:val="20"/>
                <w:shd w:val="clear" w:color="auto" w:fill="FFFFFF"/>
                <w:lang w:eastAsia="ru-RU"/>
              </w:rPr>
              <w:t>Р</w:t>
            </w:r>
            <w:r w:rsidRPr="00DB5761">
              <w:rPr>
                <w:rFonts w:ascii="Times New Roman" w:eastAsia="Calibri" w:hAnsi="Times New Roman" w:cs="Times New Roman"/>
                <w:sz w:val="20"/>
                <w:szCs w:val="20"/>
                <w:shd w:val="clear" w:color="auto" w:fill="FFFFFF"/>
                <w:lang w:val="en-US" w:eastAsia="ru-RU"/>
              </w:rPr>
              <w:t>. 89-104</w:t>
            </w:r>
            <w:r w:rsidRPr="00DB5761">
              <w:rPr>
                <w:rFonts w:ascii="Times New Roman" w:eastAsia="Calibri" w:hAnsi="Times New Roman" w:cs="Times New Roman"/>
                <w:sz w:val="20"/>
                <w:szCs w:val="20"/>
                <w:lang w:val="en-US" w:eastAsia="ru-RU"/>
              </w:rPr>
              <w:t>(</w:t>
            </w:r>
            <w:r w:rsidRPr="00DB5761">
              <w:rPr>
                <w:rFonts w:ascii="Times New Roman" w:eastAsia="Calibri" w:hAnsi="Times New Roman" w:cs="Times New Roman"/>
                <w:b/>
                <w:bCs/>
                <w:sz w:val="20"/>
                <w:szCs w:val="20"/>
                <w:lang w:val="en-US" w:eastAsia="ru-RU"/>
              </w:rPr>
              <w:t>Web of Science</w:t>
            </w:r>
            <w:r w:rsidRPr="00DB5761">
              <w:rPr>
                <w:rFonts w:ascii="Times New Roman" w:eastAsia="Calibri" w:hAnsi="Times New Roman" w:cs="Times New Roman"/>
                <w:sz w:val="20"/>
                <w:szCs w:val="20"/>
                <w:lang w:val="en-US" w:eastAsia="ru-RU"/>
              </w:rPr>
              <w:t>)</w:t>
            </w:r>
            <w:r w:rsidRPr="00DB5761">
              <w:rPr>
                <w:rFonts w:ascii="Times New Roman" w:eastAsia="Calibri" w:hAnsi="Times New Roman" w:cs="Times New Roman"/>
                <w:sz w:val="20"/>
                <w:szCs w:val="20"/>
                <w:shd w:val="clear" w:color="auto" w:fill="FFFFFF"/>
                <w:lang w:val="en-US" w:eastAsia="ru-RU"/>
              </w:rPr>
              <w:t xml:space="preserve">. </w:t>
            </w:r>
            <w:hyperlink r:id="rId155" w:tgtFrame="_blank" w:history="1">
              <w:r w:rsidRPr="00DB5761">
                <w:rPr>
                  <w:rStyle w:val="a6"/>
                  <w:rFonts w:ascii="Times New Roman" w:eastAsia="Calibri" w:hAnsi="Times New Roman" w:cs="Times New Roman"/>
                  <w:sz w:val="20"/>
                  <w:szCs w:val="20"/>
                  <w:lang w:val="en-US"/>
                </w:rPr>
                <w:t>https</w:t>
              </w:r>
              <w:r w:rsidRPr="00DB5761">
                <w:rPr>
                  <w:rStyle w:val="a6"/>
                  <w:rFonts w:ascii="Times New Roman" w:eastAsia="Calibri" w:hAnsi="Times New Roman" w:cs="Times New Roman"/>
                  <w:sz w:val="20"/>
                  <w:szCs w:val="20"/>
                </w:rPr>
                <w:t>://</w:t>
              </w:r>
              <w:r w:rsidRPr="00DB5761">
                <w:rPr>
                  <w:rStyle w:val="a6"/>
                  <w:rFonts w:ascii="Times New Roman" w:eastAsia="Calibri" w:hAnsi="Times New Roman" w:cs="Times New Roman"/>
                  <w:sz w:val="20"/>
                  <w:szCs w:val="20"/>
                  <w:lang w:val="en-US"/>
                </w:rPr>
                <w:t>www</w:t>
              </w:r>
              <w:r w:rsidRPr="00DB5761">
                <w:rPr>
                  <w:rStyle w:val="a6"/>
                  <w:rFonts w:ascii="Times New Roman" w:eastAsia="Calibri" w:hAnsi="Times New Roman" w:cs="Times New Roman"/>
                  <w:sz w:val="20"/>
                  <w:szCs w:val="20"/>
                </w:rPr>
                <w:t>.</w:t>
              </w:r>
              <w:r w:rsidRPr="00DB5761">
                <w:rPr>
                  <w:rStyle w:val="a6"/>
                  <w:rFonts w:ascii="Times New Roman" w:eastAsia="Calibri" w:hAnsi="Times New Roman" w:cs="Times New Roman"/>
                  <w:sz w:val="20"/>
                  <w:szCs w:val="20"/>
                  <w:lang w:val="en-US"/>
                </w:rPr>
                <w:t>lumenpublishing</w:t>
              </w:r>
              <w:r w:rsidRPr="00DB5761">
                <w:rPr>
                  <w:rStyle w:val="a6"/>
                  <w:rFonts w:ascii="Times New Roman" w:eastAsia="Calibri" w:hAnsi="Times New Roman" w:cs="Times New Roman"/>
                  <w:sz w:val="20"/>
                  <w:szCs w:val="20"/>
                </w:rPr>
                <w:t>.</w:t>
              </w:r>
              <w:r w:rsidRPr="00DB5761">
                <w:rPr>
                  <w:rStyle w:val="a6"/>
                  <w:rFonts w:ascii="Times New Roman" w:eastAsia="Calibri" w:hAnsi="Times New Roman" w:cs="Times New Roman"/>
                  <w:sz w:val="20"/>
                  <w:szCs w:val="20"/>
                  <w:lang w:val="en-US"/>
                </w:rPr>
                <w:t>com</w:t>
              </w:r>
              <w:r w:rsidRPr="00DB5761">
                <w:rPr>
                  <w:rStyle w:val="a6"/>
                  <w:rFonts w:ascii="Times New Roman" w:eastAsia="Calibri" w:hAnsi="Times New Roman" w:cs="Times New Roman"/>
                  <w:sz w:val="20"/>
                  <w:szCs w:val="20"/>
                </w:rPr>
                <w:t>/</w:t>
              </w:r>
              <w:r w:rsidRPr="00DB5761">
                <w:rPr>
                  <w:rStyle w:val="a6"/>
                  <w:rFonts w:ascii="Times New Roman" w:eastAsia="Calibri" w:hAnsi="Times New Roman" w:cs="Times New Roman"/>
                  <w:sz w:val="20"/>
                  <w:szCs w:val="20"/>
                  <w:lang w:val="en-US"/>
                </w:rPr>
                <w:t>journals</w:t>
              </w:r>
              <w:r w:rsidRPr="00DB5761">
                <w:rPr>
                  <w:rStyle w:val="a6"/>
                  <w:rFonts w:ascii="Times New Roman" w:eastAsia="Calibri" w:hAnsi="Times New Roman" w:cs="Times New Roman"/>
                  <w:sz w:val="20"/>
                  <w:szCs w:val="20"/>
                </w:rPr>
                <w:t>/</w:t>
              </w:r>
              <w:r w:rsidRPr="00DB5761">
                <w:rPr>
                  <w:rStyle w:val="a6"/>
                  <w:rFonts w:ascii="Times New Roman" w:eastAsia="Calibri" w:hAnsi="Times New Roman" w:cs="Times New Roman"/>
                  <w:sz w:val="20"/>
                  <w:szCs w:val="20"/>
                  <w:lang w:val="en-US"/>
                </w:rPr>
                <w:t>index</w:t>
              </w:r>
              <w:r w:rsidRPr="00DB5761">
                <w:rPr>
                  <w:rStyle w:val="a6"/>
                  <w:rFonts w:ascii="Times New Roman" w:eastAsia="Calibri" w:hAnsi="Times New Roman" w:cs="Times New Roman"/>
                  <w:sz w:val="20"/>
                  <w:szCs w:val="20"/>
                </w:rPr>
                <w:t>.</w:t>
              </w:r>
              <w:r w:rsidRPr="00DB5761">
                <w:rPr>
                  <w:rStyle w:val="a6"/>
                  <w:rFonts w:ascii="Times New Roman" w:eastAsia="Calibri" w:hAnsi="Times New Roman" w:cs="Times New Roman"/>
                  <w:sz w:val="20"/>
                  <w:szCs w:val="20"/>
                  <w:lang w:val="en-US"/>
                </w:rPr>
                <w:t>php</w:t>
              </w:r>
              <w:r w:rsidRPr="00DB5761">
                <w:rPr>
                  <w:rStyle w:val="a6"/>
                  <w:rFonts w:ascii="Times New Roman" w:eastAsia="Calibri" w:hAnsi="Times New Roman" w:cs="Times New Roman"/>
                  <w:sz w:val="20"/>
                  <w:szCs w:val="20"/>
                </w:rPr>
                <w:t>/</w:t>
              </w:r>
              <w:r w:rsidRPr="00DB5761">
                <w:rPr>
                  <w:rStyle w:val="a6"/>
                  <w:rFonts w:ascii="Times New Roman" w:eastAsia="Calibri" w:hAnsi="Times New Roman" w:cs="Times New Roman"/>
                  <w:sz w:val="20"/>
                  <w:szCs w:val="20"/>
                  <w:lang w:val="en-US"/>
                </w:rPr>
                <w:t>brain</w:t>
              </w:r>
              <w:r w:rsidRPr="00DB5761">
                <w:rPr>
                  <w:rStyle w:val="a6"/>
                  <w:rFonts w:ascii="Times New Roman" w:eastAsia="Calibri" w:hAnsi="Times New Roman" w:cs="Times New Roman"/>
                  <w:sz w:val="20"/>
                  <w:szCs w:val="20"/>
                </w:rPr>
                <w:t>(</w:t>
              </w:r>
              <w:r w:rsidRPr="00DB5761">
                <w:rPr>
                  <w:rStyle w:val="a6"/>
                  <w:rFonts w:ascii="Times New Roman" w:eastAsia="Calibri" w:hAnsi="Times New Roman" w:cs="Times New Roman"/>
                  <w:sz w:val="20"/>
                  <w:szCs w:val="20"/>
                  <w:lang w:val="en-US"/>
                </w:rPr>
                <w:t>cool</w:t>
              </w:r>
              <w:r w:rsidRPr="00DB5761">
                <w:rPr>
                  <w:rStyle w:val="a6"/>
                  <w:rFonts w:ascii="Times New Roman" w:eastAsia="Calibri" w:hAnsi="Times New Roman" w:cs="Times New Roman"/>
                  <w:sz w:val="20"/>
                  <w:szCs w:val="20"/>
                </w:rPr>
                <w:t>)</w:t>
              </w:r>
            </w:hyperlink>
            <w:r w:rsidRPr="00DB5761">
              <w:rPr>
                <w:rFonts w:ascii="Times New Roman" w:eastAsia="Calibri" w:hAnsi="Times New Roman" w:cs="Times New Roman"/>
                <w:sz w:val="20"/>
                <w:szCs w:val="20"/>
                <w:u w:val="single"/>
                <w:shd w:val="clear" w:color="auto" w:fill="FFFFFF"/>
                <w:lang w:eastAsia="ru-RU"/>
              </w:rPr>
              <w:t xml:space="preserve"> </w:t>
            </w:r>
          </w:p>
        </w:tc>
      </w:tr>
      <w:tr w:rsidR="00A728E5" w:rsidRPr="00DB5761" w14:paraId="7FC73403" w14:textId="77777777" w:rsidTr="003366A9">
        <w:tc>
          <w:tcPr>
            <w:tcW w:w="709" w:type="dxa"/>
            <w:gridSpan w:val="2"/>
          </w:tcPr>
          <w:p w14:paraId="56257902"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6A01E09" w14:textId="77777777" w:rsidR="00A728E5" w:rsidRPr="00DB5761" w:rsidRDefault="00A728E5" w:rsidP="00344278">
            <w:pPr>
              <w:widowControl w:val="0"/>
              <w:spacing w:after="0" w:line="240" w:lineRule="auto"/>
              <w:jc w:val="center"/>
              <w:rPr>
                <w:rFonts w:ascii="Times New Roman" w:hAnsi="Times New Roman" w:cs="Times New Roman"/>
                <w:sz w:val="20"/>
                <w:szCs w:val="20"/>
                <w:lang w:eastAsia="ar-SA"/>
              </w:rPr>
            </w:pPr>
            <w:r w:rsidRPr="00DB5761">
              <w:rPr>
                <w:rFonts w:ascii="Times New Roman" w:hAnsi="Times New Roman" w:cs="Times New Roman"/>
                <w:b/>
                <w:bCs/>
                <w:sz w:val="20"/>
                <w:szCs w:val="20"/>
                <w:lang w:val="en-US"/>
              </w:rPr>
              <w:t>Nataliia Saiko</w:t>
            </w:r>
            <w:r w:rsidRPr="00DB5761">
              <w:rPr>
                <w:rFonts w:ascii="Times New Roman" w:hAnsi="Times New Roman" w:cs="Times New Roman"/>
                <w:sz w:val="20"/>
                <w:szCs w:val="20"/>
                <w:lang w:val="en-US"/>
              </w:rPr>
              <w:t>, Svitlana Yalanska1 , Nina Atamanchuk1, Valeriy Zhamardiy, Oksana Hordiienko</w:t>
            </w:r>
          </w:p>
        </w:tc>
        <w:tc>
          <w:tcPr>
            <w:tcW w:w="3508" w:type="dxa"/>
            <w:vAlign w:val="center"/>
          </w:tcPr>
          <w:p w14:paraId="77AD3714" w14:textId="77777777" w:rsidR="00A728E5" w:rsidRPr="00DB5761" w:rsidRDefault="00A728E5" w:rsidP="002E4A1A">
            <w:pPr>
              <w:tabs>
                <w:tab w:val="left" w:pos="9180"/>
              </w:tabs>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Therapeutic Physical culture as a Method of Rehabilitation of Preschool Children with Intellectual Disabilities</w:t>
            </w:r>
          </w:p>
        </w:tc>
        <w:tc>
          <w:tcPr>
            <w:tcW w:w="3402" w:type="dxa"/>
            <w:vAlign w:val="center"/>
          </w:tcPr>
          <w:p w14:paraId="4B26E530" w14:textId="77777777" w:rsidR="00A728E5" w:rsidRPr="00DB5761" w:rsidRDefault="00A728E5" w:rsidP="00344278">
            <w:pPr>
              <w:spacing w:after="0" w:line="240" w:lineRule="auto"/>
              <w:rPr>
                <w:rFonts w:ascii="Times New Roman" w:hAnsi="Times New Roman" w:cs="Times New Roman"/>
                <w:sz w:val="20"/>
                <w:szCs w:val="20"/>
                <w:u w:val="single"/>
                <w:shd w:val="clear" w:color="auto" w:fill="FFFFFF"/>
              </w:rPr>
            </w:pPr>
            <w:r w:rsidRPr="00DB5761">
              <w:rPr>
                <w:rFonts w:ascii="Times New Roman" w:hAnsi="Times New Roman" w:cs="Times New Roman"/>
                <w:sz w:val="20"/>
                <w:szCs w:val="20"/>
                <w:lang w:val="en-US"/>
              </w:rPr>
              <w:t>Journal of Research in Medical and Dental Science 2021, Volume 9, Issue 8</w:t>
            </w:r>
            <w:r w:rsidRPr="00DB5761">
              <w:rPr>
                <w:rFonts w:ascii="Times New Roman" w:hAnsi="Times New Roman" w:cs="Times New Roman"/>
                <w:sz w:val="20"/>
                <w:szCs w:val="20"/>
              </w:rPr>
              <w:t xml:space="preserve">, р.30-35 </w:t>
            </w:r>
            <w:r w:rsidRPr="00DB5761">
              <w:rPr>
                <w:rFonts w:ascii="Times New Roman" w:hAnsi="Times New Roman" w:cs="Times New Roman"/>
                <w:sz w:val="20"/>
                <w:szCs w:val="20"/>
                <w:lang w:val="en-US"/>
              </w:rPr>
              <w:t>Available Online at:</w:t>
            </w:r>
            <w:r w:rsidRPr="00DB5761">
              <w:rPr>
                <w:rFonts w:ascii="Times New Roman" w:hAnsi="Times New Roman" w:cs="Times New Roman"/>
                <w:sz w:val="20"/>
                <w:szCs w:val="20"/>
              </w:rPr>
              <w:t xml:space="preserve"> </w:t>
            </w:r>
            <w:hyperlink r:id="rId156" w:history="1">
              <w:r w:rsidRPr="00DB5761">
                <w:rPr>
                  <w:rStyle w:val="a6"/>
                  <w:rFonts w:ascii="Times New Roman" w:hAnsi="Times New Roman" w:cs="Times New Roman"/>
                  <w:sz w:val="20"/>
                  <w:szCs w:val="20"/>
                  <w:shd w:val="clear" w:color="auto" w:fill="FFFFFF"/>
                  <w:lang w:val="en-US"/>
                </w:rPr>
                <w:t>https://www.jrmds.in/articles/therapeutic-physical-culture-as-a-method-of-rehabilitation-of-preschool-children-with-intellectual-disabilities.pdf</w:t>
              </w:r>
            </w:hyperlink>
          </w:p>
          <w:p w14:paraId="2E334412" w14:textId="26F0690A" w:rsidR="00A728E5" w:rsidRPr="00DB5761" w:rsidRDefault="00A728E5" w:rsidP="00344278">
            <w:pPr>
              <w:shd w:val="clear" w:color="auto" w:fill="FFFFFF"/>
              <w:spacing w:after="0" w:line="240" w:lineRule="auto"/>
              <w:contextualSpacing/>
              <w:rPr>
                <w:rFonts w:ascii="Times New Roman" w:hAnsi="Times New Roman" w:cs="Times New Roman"/>
                <w:sz w:val="20"/>
                <w:szCs w:val="20"/>
              </w:rPr>
            </w:pPr>
            <w:r w:rsidRPr="00DB5761">
              <w:rPr>
                <w:rFonts w:ascii="Times New Roman" w:hAnsi="Times New Roman" w:cs="Times New Roman"/>
                <w:b/>
                <w:bCs/>
                <w:sz w:val="20"/>
                <w:szCs w:val="20"/>
                <w:lang w:val="en-US"/>
              </w:rPr>
              <w:t>Web</w:t>
            </w:r>
            <w:r w:rsidRPr="00DB5761">
              <w:rPr>
                <w:rFonts w:ascii="Times New Roman" w:hAnsi="Times New Roman" w:cs="Times New Roman"/>
                <w:b/>
                <w:bCs/>
                <w:sz w:val="20"/>
                <w:szCs w:val="20"/>
              </w:rPr>
              <w:t xml:space="preserve"> </w:t>
            </w:r>
            <w:r w:rsidRPr="00DB5761">
              <w:rPr>
                <w:rFonts w:ascii="Times New Roman" w:hAnsi="Times New Roman" w:cs="Times New Roman"/>
                <w:b/>
                <w:bCs/>
                <w:sz w:val="20"/>
                <w:szCs w:val="20"/>
                <w:lang w:val="en-US"/>
              </w:rPr>
              <w:t>of</w:t>
            </w:r>
            <w:r w:rsidRPr="00DB5761">
              <w:rPr>
                <w:rFonts w:ascii="Times New Roman" w:hAnsi="Times New Roman" w:cs="Times New Roman"/>
                <w:b/>
                <w:bCs/>
                <w:sz w:val="20"/>
                <w:szCs w:val="20"/>
              </w:rPr>
              <w:t xml:space="preserve"> </w:t>
            </w:r>
            <w:r w:rsidRPr="00DB5761">
              <w:rPr>
                <w:rFonts w:ascii="Times New Roman" w:hAnsi="Times New Roman" w:cs="Times New Roman"/>
                <w:b/>
                <w:bCs/>
                <w:sz w:val="20"/>
                <w:szCs w:val="20"/>
                <w:lang w:val="en-US"/>
              </w:rPr>
              <w:t>Science</w:t>
            </w:r>
          </w:p>
        </w:tc>
      </w:tr>
      <w:tr w:rsidR="00A728E5" w:rsidRPr="00DB5761" w14:paraId="61389CD9" w14:textId="77777777" w:rsidTr="003366A9">
        <w:tc>
          <w:tcPr>
            <w:tcW w:w="709" w:type="dxa"/>
            <w:gridSpan w:val="2"/>
          </w:tcPr>
          <w:p w14:paraId="18235040"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DCA7627"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Arial" w:hAnsi="Times New Roman" w:cs="Times New Roman"/>
                <w:sz w:val="20"/>
                <w:szCs w:val="20"/>
                <w:shd w:val="clear" w:color="auto" w:fill="FFFFFF"/>
                <w:lang w:val="en-US"/>
              </w:rPr>
              <w:t>Nina Atamanchuk,</w:t>
            </w:r>
            <w:r w:rsidRPr="00DB5761">
              <w:rPr>
                <w:rFonts w:ascii="Times New Roman" w:eastAsia="Arial" w:hAnsi="Times New Roman" w:cs="Times New Roman"/>
                <w:sz w:val="20"/>
                <w:szCs w:val="20"/>
                <w:shd w:val="clear" w:color="auto" w:fill="FFFFFF"/>
              </w:rPr>
              <w:t xml:space="preserve"> </w:t>
            </w:r>
            <w:r w:rsidRPr="00DB5761">
              <w:rPr>
                <w:rFonts w:ascii="Times New Roman" w:eastAsia="Arial" w:hAnsi="Times New Roman" w:cs="Times New Roman"/>
                <w:sz w:val="20"/>
                <w:szCs w:val="20"/>
                <w:shd w:val="clear" w:color="auto" w:fill="FFFFFF"/>
                <w:lang w:val="en-US"/>
              </w:rPr>
              <w:t>Svitlana Yalanska,</w:t>
            </w:r>
            <w:r w:rsidRPr="00DB5761">
              <w:rPr>
                <w:rFonts w:ascii="Times New Roman" w:eastAsia="Arial" w:hAnsi="Times New Roman" w:cs="Times New Roman"/>
                <w:sz w:val="20"/>
                <w:szCs w:val="20"/>
                <w:shd w:val="clear" w:color="auto" w:fill="FFFFFF"/>
              </w:rPr>
              <w:t xml:space="preserve"> </w:t>
            </w:r>
            <w:r w:rsidRPr="00DB5761">
              <w:rPr>
                <w:rFonts w:ascii="Times New Roman" w:eastAsia="Arial" w:hAnsi="Times New Roman" w:cs="Times New Roman"/>
                <w:b/>
                <w:sz w:val="20"/>
                <w:szCs w:val="20"/>
                <w:shd w:val="clear" w:color="auto" w:fill="FFFFFF"/>
                <w:lang w:val="en-US"/>
              </w:rPr>
              <w:t>Nataliia Saiko</w:t>
            </w:r>
            <w:r w:rsidRPr="00DB5761">
              <w:rPr>
                <w:rFonts w:ascii="Times New Roman" w:eastAsia="Arial" w:hAnsi="Times New Roman" w:cs="Times New Roman"/>
                <w:sz w:val="20"/>
                <w:szCs w:val="20"/>
                <w:shd w:val="clear" w:color="auto" w:fill="FFFFFF"/>
                <w:lang w:val="en-US"/>
              </w:rPr>
              <w:t>,</w:t>
            </w:r>
            <w:r w:rsidRPr="00DB5761">
              <w:rPr>
                <w:rFonts w:ascii="Times New Roman" w:eastAsia="Arial" w:hAnsi="Times New Roman" w:cs="Times New Roman"/>
                <w:sz w:val="20"/>
                <w:szCs w:val="20"/>
                <w:shd w:val="clear" w:color="auto" w:fill="FFFFFF"/>
              </w:rPr>
              <w:t xml:space="preserve"> </w:t>
            </w:r>
            <w:r w:rsidRPr="00DB5761">
              <w:rPr>
                <w:rFonts w:ascii="Times New Roman" w:eastAsia="Arial" w:hAnsi="Times New Roman" w:cs="Times New Roman"/>
                <w:sz w:val="20"/>
                <w:szCs w:val="20"/>
                <w:shd w:val="clear" w:color="auto" w:fill="FFFFFF"/>
                <w:lang w:val="en-US"/>
              </w:rPr>
              <w:t xml:space="preserve">Valeriy Zhamardiy, </w:t>
            </w:r>
            <w:r w:rsidRPr="00DB5761">
              <w:rPr>
                <w:rFonts w:ascii="Times New Roman" w:eastAsia="Arial" w:hAnsi="Times New Roman" w:cs="Times New Roman"/>
                <w:sz w:val="20"/>
                <w:szCs w:val="20"/>
                <w:shd w:val="clear" w:color="auto" w:fill="FFFFFF"/>
              </w:rPr>
              <w:t xml:space="preserve"> </w:t>
            </w:r>
            <w:r w:rsidRPr="00DB5761">
              <w:rPr>
                <w:rFonts w:ascii="Times New Roman" w:eastAsia="Arial" w:hAnsi="Times New Roman" w:cs="Times New Roman"/>
                <w:sz w:val="20"/>
                <w:szCs w:val="20"/>
                <w:shd w:val="clear" w:color="auto" w:fill="FFFFFF"/>
                <w:lang w:val="en-US"/>
              </w:rPr>
              <w:t xml:space="preserve">Olena </w:t>
            </w:r>
            <w:r w:rsidRPr="00DB5761">
              <w:rPr>
                <w:rFonts w:ascii="Times New Roman" w:eastAsia="Arial" w:hAnsi="Times New Roman" w:cs="Times New Roman"/>
                <w:sz w:val="20"/>
                <w:szCs w:val="20"/>
                <w:shd w:val="clear" w:color="auto" w:fill="FFFFFF"/>
                <w:lang w:val="en-US"/>
              </w:rPr>
              <w:lastRenderedPageBreak/>
              <w:t>Zhdanova-Nedilko</w:t>
            </w:r>
          </w:p>
        </w:tc>
        <w:tc>
          <w:tcPr>
            <w:tcW w:w="3508" w:type="dxa"/>
            <w:vAlign w:val="center"/>
          </w:tcPr>
          <w:p w14:paraId="7B2373E8" w14:textId="5E4BD3A9" w:rsidR="00A728E5" w:rsidRPr="00DB5761" w:rsidRDefault="00A728E5"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eastAsia="Arial" w:hAnsi="Times New Roman" w:cs="Times New Roman"/>
                <w:sz w:val="20"/>
                <w:szCs w:val="20"/>
                <w:shd w:val="clear" w:color="auto" w:fill="FFFFFF"/>
                <w:lang w:val="en-US"/>
              </w:rPr>
              <w:lastRenderedPageBreak/>
              <w:t>Memória e seu papel na língua educacionalla memoria y su papel en el lenguaje educativo</w:t>
            </w:r>
          </w:p>
        </w:tc>
        <w:tc>
          <w:tcPr>
            <w:tcW w:w="3402" w:type="dxa"/>
            <w:vAlign w:val="center"/>
          </w:tcPr>
          <w:p w14:paraId="1A227EE6" w14:textId="72F611A0" w:rsidR="00A728E5" w:rsidRPr="00DB5761" w:rsidRDefault="00A728E5" w:rsidP="00344278">
            <w:pPr>
              <w:shd w:val="clear" w:color="auto" w:fill="FFFFFF"/>
              <w:suppressAutoHyphens/>
              <w:spacing w:after="0" w:line="240" w:lineRule="auto"/>
              <w:rPr>
                <w:rFonts w:ascii="Times New Roman" w:hAnsi="Times New Roman" w:cs="Times New Roman"/>
                <w:sz w:val="20"/>
                <w:szCs w:val="20"/>
                <w:lang w:val="en-US"/>
              </w:rPr>
            </w:pPr>
            <w:r w:rsidRPr="00DB5761">
              <w:rPr>
                <w:rFonts w:ascii="Times New Roman" w:eastAsia="Arial" w:hAnsi="Times New Roman" w:cs="Times New Roman"/>
                <w:sz w:val="20"/>
                <w:szCs w:val="20"/>
                <w:shd w:val="clear" w:color="auto" w:fill="FFFFFF"/>
                <w:lang w:val="en-US"/>
              </w:rPr>
              <w:t>Memory and its role in educational language</w:t>
            </w:r>
            <w:r w:rsidRPr="00DB5761">
              <w:rPr>
                <w:rFonts w:ascii="Times New Roman" w:eastAsia="Segoe UI" w:hAnsi="Times New Roman" w:cs="Times New Roman"/>
                <w:sz w:val="20"/>
                <w:szCs w:val="20"/>
                <w:shd w:val="clear" w:color="auto" w:fill="FFFFFF"/>
                <w:lang w:val="en-US"/>
              </w:rPr>
              <w:t xml:space="preserve"> </w:t>
            </w:r>
            <w:hyperlink r:id="rId157" w:history="1">
              <w:r w:rsidRPr="00DB5761">
                <w:rPr>
                  <w:rStyle w:val="a6"/>
                  <w:rFonts w:ascii="Times New Roman" w:eastAsia="Segoe UI" w:hAnsi="Times New Roman" w:cs="Times New Roman"/>
                  <w:sz w:val="20"/>
                  <w:szCs w:val="20"/>
                  <w:shd w:val="clear" w:color="auto" w:fill="FFFFFF"/>
                  <w:lang w:val="en-US"/>
                </w:rPr>
                <w:t xml:space="preserve">(2021) v . 7, n. esp. 8 </w:t>
              </w:r>
            </w:hyperlink>
            <w:r w:rsidRPr="00DB5761">
              <w:rPr>
                <w:rFonts w:ascii="Times New Roman" w:eastAsia="Segoe UI" w:hAnsi="Times New Roman" w:cs="Times New Roman"/>
                <w:sz w:val="20"/>
                <w:szCs w:val="20"/>
                <w:shd w:val="clear" w:color="auto" w:fill="FFFFFF"/>
                <w:lang w:val="en-US"/>
              </w:rPr>
              <w:t xml:space="preserve"> </w:t>
            </w:r>
            <w:r w:rsidRPr="00DB5761">
              <w:rPr>
                <w:rFonts w:ascii="Times New Roman" w:eastAsia="Segoe UI" w:hAnsi="Times New Roman" w:cs="Times New Roman"/>
                <w:sz w:val="20"/>
                <w:szCs w:val="20"/>
                <w:shd w:val="clear" w:color="auto" w:fill="FFFFFF"/>
              </w:rPr>
              <w:t xml:space="preserve"> </w:t>
            </w:r>
            <w:hyperlink r:id="rId158" w:history="1">
              <w:r w:rsidRPr="00DB5761">
                <w:rPr>
                  <w:rStyle w:val="a6"/>
                  <w:rFonts w:ascii="Times New Roman" w:eastAsia="SimSun" w:hAnsi="Times New Roman" w:cs="Times New Roman"/>
                  <w:sz w:val="20"/>
                  <w:szCs w:val="20"/>
                  <w:shd w:val="clear" w:color="auto" w:fill="FFFFFF"/>
                  <w:lang w:val="en-US"/>
                </w:rPr>
                <w:t>https://periodicos.fclar.unesp.br/entrelinguas/article/view/16386</w:t>
              </w:r>
            </w:hyperlink>
          </w:p>
          <w:p w14:paraId="386AFB85" w14:textId="77777777" w:rsidR="00A728E5" w:rsidRPr="00DB5761" w:rsidRDefault="00DB5761" w:rsidP="00344278">
            <w:pPr>
              <w:suppressAutoHyphens/>
              <w:spacing w:after="0" w:line="240" w:lineRule="auto"/>
              <w:rPr>
                <w:rFonts w:ascii="Times New Roman" w:hAnsi="Times New Roman" w:cs="Times New Roman"/>
                <w:sz w:val="20"/>
                <w:szCs w:val="20"/>
              </w:rPr>
            </w:pPr>
            <w:hyperlink r:id="rId159" w:anchor="inbox/_blank" w:history="1">
              <w:r w:rsidR="00A728E5" w:rsidRPr="00DB5761">
                <w:rPr>
                  <w:rStyle w:val="a6"/>
                  <w:rFonts w:ascii="Times New Roman" w:hAnsi="Times New Roman" w:cs="Times New Roman"/>
                  <w:sz w:val="20"/>
                  <w:szCs w:val="20"/>
                  <w:shd w:val="clear" w:color="auto" w:fill="FFFFFF"/>
                  <w:lang w:val="en-US"/>
                </w:rPr>
                <w:t>https://periodicos.fclar.unesp.br/entrelinguas/article/view/16386</w:t>
              </w:r>
            </w:hyperlink>
            <w:r w:rsidR="00A728E5" w:rsidRPr="00DB5761">
              <w:rPr>
                <w:rFonts w:ascii="Times New Roman" w:hAnsi="Times New Roman" w:cs="Times New Roman"/>
                <w:sz w:val="20"/>
                <w:szCs w:val="20"/>
                <w:shd w:val="clear" w:color="auto" w:fill="FFFFFF"/>
                <w:lang w:val="en-US"/>
              </w:rPr>
              <w:br/>
            </w:r>
            <w:hyperlink r:id="rId160" w:anchor="inbox/_blank" w:history="1">
              <w:r w:rsidR="00A728E5" w:rsidRPr="00DB5761">
                <w:rPr>
                  <w:rStyle w:val="a6"/>
                  <w:rFonts w:ascii="Times New Roman" w:hAnsi="Times New Roman" w:cs="Times New Roman"/>
                  <w:sz w:val="20"/>
                  <w:szCs w:val="20"/>
                  <w:shd w:val="clear" w:color="auto" w:fill="FFFFFF"/>
                  <w:lang w:val="en-US"/>
                </w:rPr>
                <w:t>http://reposit.nupp.edu.ua/handle/PoltNTU/10542</w:t>
              </w:r>
            </w:hyperlink>
          </w:p>
          <w:p w14:paraId="7B3FFF78" w14:textId="650F144B"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
                <w:sz w:val="20"/>
                <w:szCs w:val="20"/>
              </w:rPr>
              <w:t>(Web of Science)</w:t>
            </w:r>
          </w:p>
        </w:tc>
      </w:tr>
      <w:tr w:rsidR="00A728E5" w:rsidRPr="00DB5761" w14:paraId="5A4AD3AB" w14:textId="77777777" w:rsidTr="003366A9">
        <w:tc>
          <w:tcPr>
            <w:tcW w:w="709" w:type="dxa"/>
            <w:gridSpan w:val="2"/>
          </w:tcPr>
          <w:p w14:paraId="53E60D38"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B95F5C2"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Karmaza, O. O., </w:t>
            </w:r>
            <w:r w:rsidRPr="00DB5761">
              <w:rPr>
                <w:rFonts w:ascii="Times New Roman" w:hAnsi="Times New Roman" w:cs="Times New Roman"/>
                <w:b/>
                <w:bCs/>
                <w:sz w:val="20"/>
                <w:szCs w:val="20"/>
                <w:lang w:val="en-US"/>
              </w:rPr>
              <w:t>Koroied, S. O.</w:t>
            </w:r>
            <w:r w:rsidRPr="00DB5761">
              <w:rPr>
                <w:rFonts w:ascii="Times New Roman" w:hAnsi="Times New Roman" w:cs="Times New Roman"/>
                <w:sz w:val="20"/>
                <w:szCs w:val="20"/>
                <w:lang w:val="en-US"/>
              </w:rPr>
              <w:t>, Makhinchuk, V. M., Strilko, V. Y., &amp; Iosypenko, S. T.</w:t>
            </w:r>
          </w:p>
        </w:tc>
        <w:tc>
          <w:tcPr>
            <w:tcW w:w="3508" w:type="dxa"/>
            <w:vAlign w:val="center"/>
          </w:tcPr>
          <w:p w14:paraId="0301FA35"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Artificial intelligence in justice</w:t>
            </w:r>
          </w:p>
        </w:tc>
        <w:tc>
          <w:tcPr>
            <w:tcW w:w="3402" w:type="dxa"/>
            <w:vAlign w:val="center"/>
          </w:tcPr>
          <w:p w14:paraId="7DE877DA" w14:textId="1EBCD6D5"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Linguistics and Culture Review. – 2021. – Vol. 5 No. S4 (2021). – P. 1413–1425. URL: </w:t>
            </w:r>
            <w:hyperlink r:id="rId161" w:tgtFrame="_blank" w:history="1">
              <w:r w:rsidRPr="00DB5761">
                <w:rPr>
                  <w:rStyle w:val="a6"/>
                  <w:rFonts w:ascii="Times New Roman" w:hAnsi="Times New Roman" w:cs="Times New Roman"/>
                  <w:sz w:val="20"/>
                  <w:szCs w:val="20"/>
                  <w:lang w:val="en-US"/>
                </w:rPr>
                <w:t>https://doi.org/10.21744/lingcure.v5nS4.1764</w:t>
              </w:r>
            </w:hyperlink>
            <w:r w:rsidRPr="00DB5761">
              <w:rPr>
                <w:rFonts w:ascii="Times New Roman" w:hAnsi="Times New Roman" w:cs="Times New Roman"/>
                <w:sz w:val="20"/>
                <w:szCs w:val="20"/>
                <w:lang w:val="en-US"/>
              </w:rPr>
              <w:t xml:space="preserve"> </w:t>
            </w:r>
          </w:p>
        </w:tc>
      </w:tr>
      <w:tr w:rsidR="00A728E5" w:rsidRPr="00DB5761" w14:paraId="343F191B" w14:textId="77777777" w:rsidTr="003366A9">
        <w:tc>
          <w:tcPr>
            <w:tcW w:w="709" w:type="dxa"/>
            <w:gridSpan w:val="2"/>
          </w:tcPr>
          <w:p w14:paraId="03A72011"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3D85D097"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eastAsia="ru-RU"/>
              </w:rPr>
              <w:t>Moroz I.</w:t>
            </w:r>
          </w:p>
        </w:tc>
        <w:tc>
          <w:tcPr>
            <w:tcW w:w="3508" w:type="dxa"/>
          </w:tcPr>
          <w:p w14:paraId="51A01555"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shd w:val="clear" w:color="auto" w:fill="FFFFFF"/>
                <w:lang w:eastAsia="ru-RU"/>
              </w:rPr>
              <w:t>Dolnośląskie Centrum Filmowe jako Instytucja Kultury Samorządu Województwa Dolnośląskiego: działalność podczas pandemii</w:t>
            </w:r>
          </w:p>
        </w:tc>
        <w:tc>
          <w:tcPr>
            <w:tcW w:w="3402" w:type="dxa"/>
          </w:tcPr>
          <w:p w14:paraId="055F4DFA" w14:textId="7424D12F"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shd w:val="clear" w:color="auto" w:fill="FFFFFF"/>
                <w:lang w:eastAsia="ru-RU"/>
              </w:rPr>
              <w:t xml:space="preserve">Wpływ pandemii COVID-19 na działalności administracji publicznej. Wrocław, 2021. – S. 12-16.  </w:t>
            </w:r>
          </w:p>
        </w:tc>
      </w:tr>
      <w:tr w:rsidR="002864F2" w:rsidRPr="00DB5761" w14:paraId="1EF9322B" w14:textId="77777777" w:rsidTr="003366A9">
        <w:tc>
          <w:tcPr>
            <w:tcW w:w="709" w:type="dxa"/>
            <w:gridSpan w:val="2"/>
          </w:tcPr>
          <w:p w14:paraId="012E7C70"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6F68774D" w14:textId="77777777" w:rsidR="00A728E5" w:rsidRPr="00DB5761" w:rsidRDefault="00DB5761" w:rsidP="00344278">
            <w:pPr>
              <w:widowControl w:val="0"/>
              <w:spacing w:after="0" w:line="240" w:lineRule="auto"/>
              <w:jc w:val="center"/>
              <w:rPr>
                <w:rFonts w:ascii="Times New Roman" w:eastAsia="Times New Roman" w:hAnsi="Times New Roman" w:cs="Times New Roman"/>
                <w:noProof/>
                <w:sz w:val="20"/>
                <w:szCs w:val="20"/>
                <w:lang w:eastAsia="uk-UA"/>
              </w:rPr>
            </w:pPr>
            <w:hyperlink r:id="rId162" w:history="1">
              <w:r w:rsidR="00A728E5" w:rsidRPr="00DB5761">
                <w:rPr>
                  <w:rStyle w:val="a6"/>
                  <w:rFonts w:ascii="Times New Roman" w:hAnsi="Times New Roman" w:cs="Times New Roman"/>
                  <w:color w:val="auto"/>
                  <w:sz w:val="20"/>
                  <w:szCs w:val="20"/>
                  <w:u w:val="none"/>
                  <w:lang w:val="en-US" w:eastAsia="ru-RU"/>
                </w:rPr>
                <w:t>Mozolev O.</w:t>
              </w:r>
            </w:hyperlink>
          </w:p>
        </w:tc>
        <w:tc>
          <w:tcPr>
            <w:tcW w:w="3508" w:type="dxa"/>
          </w:tcPr>
          <w:p w14:paraId="78E17210" w14:textId="5BFB99E5" w:rsidR="00A728E5" w:rsidRPr="00DB5761" w:rsidRDefault="00A728E5" w:rsidP="002E4A1A">
            <w:pPr>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eastAsia="ru-RU"/>
              </w:rPr>
              <w:t xml:space="preserve">Effectiveness of the fitness program </w:t>
            </w:r>
            <w:r w:rsidRPr="00DB5761">
              <w:rPr>
                <w:rFonts w:ascii="Times New Roman" w:hAnsi="Times New Roman" w:cs="Times New Roman"/>
                <w:sz w:val="20"/>
                <w:szCs w:val="20"/>
                <w:lang w:eastAsia="ru-RU"/>
              </w:rPr>
              <w:t>„</w:t>
            </w:r>
            <w:r w:rsidRPr="00DB5761">
              <w:rPr>
                <w:rFonts w:ascii="Times New Roman" w:hAnsi="Times New Roman" w:cs="Times New Roman"/>
                <w:sz w:val="20"/>
                <w:szCs w:val="20"/>
                <w:lang w:val="en-US" w:eastAsia="ru-RU"/>
              </w:rPr>
              <w:t>way to a healthy life</w:t>
            </w:r>
            <w:r w:rsidRPr="00DB5761">
              <w:rPr>
                <w:rFonts w:ascii="Times New Roman" w:hAnsi="Times New Roman" w:cs="Times New Roman"/>
                <w:sz w:val="20"/>
                <w:szCs w:val="20"/>
                <w:lang w:eastAsia="ru-RU"/>
              </w:rPr>
              <w:t>”</w:t>
            </w:r>
          </w:p>
        </w:tc>
        <w:tc>
          <w:tcPr>
            <w:tcW w:w="3402" w:type="dxa"/>
          </w:tcPr>
          <w:p w14:paraId="7BE1C2C0" w14:textId="4379E3E5" w:rsidR="00A728E5" w:rsidRPr="00DB5761" w:rsidRDefault="00DB5761" w:rsidP="00344278">
            <w:pPr>
              <w:shd w:val="clear" w:color="auto" w:fill="FFFFFF"/>
              <w:spacing w:after="0" w:line="240" w:lineRule="auto"/>
              <w:contextualSpacing/>
              <w:rPr>
                <w:rFonts w:ascii="Times New Roman" w:eastAsia="Times New Roman" w:hAnsi="Times New Roman" w:cs="Times New Roman"/>
                <w:noProof/>
                <w:sz w:val="20"/>
                <w:szCs w:val="20"/>
                <w:lang w:eastAsia="uk-UA"/>
              </w:rPr>
            </w:pPr>
            <w:hyperlink r:id="rId163" w:anchor="disabled" w:tooltip="Посмотреть сведения о документе" w:history="1">
              <w:r w:rsidR="00A728E5" w:rsidRPr="00DB5761">
                <w:rPr>
                  <w:rStyle w:val="a6"/>
                  <w:rFonts w:ascii="Times New Roman" w:hAnsi="Times New Roman" w:cs="Times New Roman"/>
                  <w:color w:val="auto"/>
                  <w:sz w:val="20"/>
                  <w:szCs w:val="20"/>
                  <w:u w:val="none"/>
                  <w:lang w:val="en-US" w:eastAsia="ru-RU"/>
                </w:rPr>
                <w:t>International Journal of Human Movement and Sports Sciencesthis link is disabled</w:t>
              </w:r>
            </w:hyperlink>
            <w:r w:rsidR="00A728E5" w:rsidRPr="00DB5761">
              <w:rPr>
                <w:rFonts w:ascii="Times New Roman" w:hAnsi="Times New Roman" w:cs="Times New Roman"/>
                <w:sz w:val="20"/>
                <w:szCs w:val="20"/>
                <w:lang w:eastAsia="ru-RU"/>
              </w:rPr>
              <w:t>. –</w:t>
            </w:r>
            <w:r w:rsidR="00A728E5" w:rsidRPr="00DB5761">
              <w:rPr>
                <w:rFonts w:ascii="Times New Roman" w:hAnsi="Times New Roman" w:cs="Times New Roman"/>
                <w:sz w:val="20"/>
                <w:szCs w:val="20"/>
                <w:lang w:val="en-US" w:eastAsia="ru-RU"/>
              </w:rPr>
              <w:t xml:space="preserve"> 2021</w:t>
            </w:r>
            <w:r w:rsidR="00A728E5" w:rsidRPr="00DB5761">
              <w:rPr>
                <w:rFonts w:ascii="Times New Roman" w:hAnsi="Times New Roman" w:cs="Times New Roman"/>
                <w:sz w:val="20"/>
                <w:szCs w:val="20"/>
                <w:lang w:eastAsia="ru-RU"/>
              </w:rPr>
              <w:t>. –</w:t>
            </w:r>
            <w:r w:rsidR="00A728E5" w:rsidRPr="00DB5761">
              <w:rPr>
                <w:rFonts w:ascii="Times New Roman" w:hAnsi="Times New Roman" w:cs="Times New Roman"/>
                <w:sz w:val="20"/>
                <w:szCs w:val="20"/>
                <w:lang w:val="en-US" w:eastAsia="ru-RU"/>
              </w:rPr>
              <w:t xml:space="preserve"> 9(5)</w:t>
            </w:r>
            <w:r w:rsidR="00A728E5" w:rsidRPr="00DB5761">
              <w:rPr>
                <w:rFonts w:ascii="Times New Roman" w:hAnsi="Times New Roman" w:cs="Times New Roman"/>
                <w:sz w:val="20"/>
                <w:szCs w:val="20"/>
                <w:lang w:eastAsia="ru-RU"/>
              </w:rPr>
              <w:t>.</w:t>
            </w:r>
            <w:r w:rsidR="00A728E5" w:rsidRPr="00DB5761">
              <w:rPr>
                <w:rFonts w:ascii="Times New Roman" w:hAnsi="Times New Roman" w:cs="Times New Roman"/>
                <w:sz w:val="20"/>
                <w:szCs w:val="20"/>
                <w:lang w:val="en-US" w:eastAsia="ru-RU"/>
              </w:rPr>
              <w:t xml:space="preserve"> </w:t>
            </w:r>
            <w:r w:rsidR="00A728E5" w:rsidRPr="00DB5761">
              <w:rPr>
                <w:rFonts w:ascii="Times New Roman" w:hAnsi="Times New Roman" w:cs="Times New Roman"/>
                <w:sz w:val="20"/>
                <w:szCs w:val="20"/>
                <w:lang w:eastAsia="ru-RU"/>
              </w:rPr>
              <w:t>– Р</w:t>
            </w:r>
            <w:r w:rsidR="00A728E5" w:rsidRPr="00DB5761">
              <w:rPr>
                <w:rFonts w:ascii="Times New Roman" w:hAnsi="Times New Roman" w:cs="Times New Roman"/>
                <w:sz w:val="20"/>
                <w:szCs w:val="20"/>
                <w:lang w:val="en-US" w:eastAsia="ru-RU"/>
              </w:rPr>
              <w:t>. 833–840</w:t>
            </w:r>
            <w:r w:rsidR="00A728E5" w:rsidRPr="00DB5761">
              <w:rPr>
                <w:rFonts w:ascii="Times New Roman" w:hAnsi="Times New Roman" w:cs="Times New Roman"/>
                <w:sz w:val="20"/>
                <w:szCs w:val="20"/>
                <w:lang w:eastAsia="ru-RU"/>
              </w:rPr>
              <w:t xml:space="preserve">. </w:t>
            </w:r>
            <w:r w:rsidR="00A728E5" w:rsidRPr="00DB5761">
              <w:rPr>
                <w:rFonts w:ascii="Times New Roman" w:hAnsi="Times New Roman" w:cs="Times New Roman"/>
                <w:b/>
                <w:bCs/>
                <w:i/>
                <w:sz w:val="20"/>
                <w:szCs w:val="20"/>
                <w:bdr w:val="none" w:sz="0" w:space="0" w:color="auto" w:frame="1"/>
                <w:shd w:val="clear" w:color="auto" w:fill="FFFFFF"/>
                <w:lang w:val="en-US"/>
              </w:rPr>
              <w:t>Scopus</w:t>
            </w:r>
          </w:p>
        </w:tc>
      </w:tr>
      <w:tr w:rsidR="002864F2" w:rsidRPr="00DB5761" w14:paraId="7E0C1A7A" w14:textId="77777777" w:rsidTr="003366A9">
        <w:tc>
          <w:tcPr>
            <w:tcW w:w="709" w:type="dxa"/>
            <w:gridSpan w:val="2"/>
          </w:tcPr>
          <w:p w14:paraId="59065D2F"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6431AB70" w14:textId="77777777" w:rsidR="00A728E5" w:rsidRPr="00DB5761" w:rsidRDefault="00DB5761" w:rsidP="00344278">
            <w:pPr>
              <w:widowControl w:val="0"/>
              <w:spacing w:after="0" w:line="240" w:lineRule="auto"/>
              <w:jc w:val="center"/>
              <w:rPr>
                <w:rFonts w:ascii="Times New Roman" w:eastAsia="Times New Roman" w:hAnsi="Times New Roman" w:cs="Times New Roman"/>
                <w:noProof/>
                <w:sz w:val="20"/>
                <w:szCs w:val="20"/>
                <w:lang w:eastAsia="uk-UA"/>
              </w:rPr>
            </w:pPr>
            <w:hyperlink r:id="rId164" w:history="1">
              <w:r w:rsidR="00A728E5" w:rsidRPr="00DB5761">
                <w:rPr>
                  <w:rStyle w:val="a6"/>
                  <w:rFonts w:ascii="Times New Roman" w:hAnsi="Times New Roman" w:cs="Times New Roman"/>
                  <w:color w:val="auto"/>
                  <w:sz w:val="20"/>
                  <w:szCs w:val="20"/>
                  <w:u w:val="none"/>
                  <w:lang w:val="en-US" w:eastAsia="ru-RU"/>
                </w:rPr>
                <w:t>Mozolev O.</w:t>
              </w:r>
            </w:hyperlink>
          </w:p>
        </w:tc>
        <w:tc>
          <w:tcPr>
            <w:tcW w:w="3508" w:type="dxa"/>
          </w:tcPr>
          <w:p w14:paraId="608ADFF2" w14:textId="77777777" w:rsidR="00A728E5" w:rsidRPr="00DB5761" w:rsidRDefault="00A728E5"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eastAsia="ru-RU"/>
              </w:rPr>
              <w:t>Formation of physical readiness of cadets for professional activity under the conditions of quarantine</w:t>
            </w:r>
          </w:p>
        </w:tc>
        <w:tc>
          <w:tcPr>
            <w:tcW w:w="3402" w:type="dxa"/>
          </w:tcPr>
          <w:p w14:paraId="4ABE3535" w14:textId="3628B0B8" w:rsidR="00A728E5" w:rsidRPr="00DB5761" w:rsidRDefault="00DB5761" w:rsidP="00344278">
            <w:pPr>
              <w:shd w:val="clear" w:color="auto" w:fill="FFFFFF"/>
              <w:spacing w:after="0" w:line="240" w:lineRule="auto"/>
              <w:contextualSpacing/>
              <w:rPr>
                <w:rFonts w:ascii="Times New Roman" w:eastAsia="Times New Roman" w:hAnsi="Times New Roman" w:cs="Times New Roman"/>
                <w:noProof/>
                <w:sz w:val="20"/>
                <w:szCs w:val="20"/>
                <w:lang w:eastAsia="uk-UA"/>
              </w:rPr>
            </w:pPr>
            <w:hyperlink r:id="rId165" w:anchor="disabled" w:tooltip="Посмотреть сведения о документе" w:history="1">
              <w:r w:rsidR="00A728E5" w:rsidRPr="00DB5761">
                <w:rPr>
                  <w:rStyle w:val="a6"/>
                  <w:rFonts w:ascii="Times New Roman" w:hAnsi="Times New Roman" w:cs="Times New Roman"/>
                  <w:color w:val="auto"/>
                  <w:sz w:val="20"/>
                  <w:szCs w:val="20"/>
                  <w:u w:val="none"/>
                  <w:lang w:val="en-US" w:eastAsia="ru-RU"/>
                </w:rPr>
                <w:t>International Journal of Human Movement and Sports Sciencesthis link is disabled</w:t>
              </w:r>
            </w:hyperlink>
            <w:r w:rsidR="00A728E5" w:rsidRPr="00DB5761">
              <w:rPr>
                <w:rFonts w:ascii="Times New Roman" w:hAnsi="Times New Roman" w:cs="Times New Roman"/>
                <w:sz w:val="20"/>
                <w:szCs w:val="20"/>
                <w:lang w:val="en-US" w:eastAsia="ru-RU"/>
              </w:rPr>
              <w:t>, 2021, 9(5)</w:t>
            </w:r>
            <w:r w:rsidR="00A728E5" w:rsidRPr="00DB5761">
              <w:rPr>
                <w:rFonts w:ascii="Times New Roman" w:hAnsi="Times New Roman" w:cs="Times New Roman"/>
                <w:sz w:val="20"/>
                <w:szCs w:val="20"/>
                <w:lang w:eastAsia="ru-RU"/>
              </w:rPr>
              <w:t>. – Р</w:t>
            </w:r>
            <w:r w:rsidR="00A728E5" w:rsidRPr="00DB5761">
              <w:rPr>
                <w:rFonts w:ascii="Times New Roman" w:hAnsi="Times New Roman" w:cs="Times New Roman"/>
                <w:sz w:val="20"/>
                <w:szCs w:val="20"/>
                <w:lang w:val="en-US" w:eastAsia="ru-RU"/>
              </w:rPr>
              <w:t>. 973–980</w:t>
            </w:r>
            <w:r w:rsidR="00A728E5" w:rsidRPr="00DB5761">
              <w:rPr>
                <w:rFonts w:ascii="Times New Roman" w:hAnsi="Times New Roman" w:cs="Times New Roman"/>
                <w:sz w:val="20"/>
                <w:szCs w:val="20"/>
                <w:lang w:eastAsia="ru-RU"/>
              </w:rPr>
              <w:t xml:space="preserve">. </w:t>
            </w:r>
            <w:r w:rsidR="00A728E5" w:rsidRPr="00DB5761">
              <w:rPr>
                <w:rFonts w:ascii="Times New Roman" w:hAnsi="Times New Roman" w:cs="Times New Roman"/>
                <w:b/>
                <w:bCs/>
                <w:i/>
                <w:sz w:val="20"/>
                <w:szCs w:val="20"/>
                <w:bdr w:val="none" w:sz="0" w:space="0" w:color="auto" w:frame="1"/>
                <w:shd w:val="clear" w:color="auto" w:fill="FFFFFF"/>
                <w:lang w:val="en-US"/>
              </w:rPr>
              <w:t>Scopus</w:t>
            </w:r>
          </w:p>
        </w:tc>
      </w:tr>
      <w:tr w:rsidR="002864F2" w:rsidRPr="00DB5761" w14:paraId="0AFF95AB" w14:textId="77777777" w:rsidTr="003366A9">
        <w:tc>
          <w:tcPr>
            <w:tcW w:w="709" w:type="dxa"/>
            <w:gridSpan w:val="2"/>
          </w:tcPr>
          <w:p w14:paraId="3160AD90"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64EF2EDF" w14:textId="77777777" w:rsidR="00A728E5" w:rsidRPr="00DB5761" w:rsidRDefault="00DB5761" w:rsidP="00344278">
            <w:pPr>
              <w:widowControl w:val="0"/>
              <w:spacing w:after="0" w:line="240" w:lineRule="auto"/>
              <w:jc w:val="center"/>
              <w:rPr>
                <w:rFonts w:ascii="Times New Roman" w:eastAsia="Times New Roman" w:hAnsi="Times New Roman" w:cs="Times New Roman"/>
                <w:noProof/>
                <w:sz w:val="20"/>
                <w:szCs w:val="20"/>
                <w:lang w:eastAsia="uk-UA"/>
              </w:rPr>
            </w:pPr>
            <w:hyperlink r:id="rId166" w:history="1">
              <w:r w:rsidR="00A728E5" w:rsidRPr="00DB5761">
                <w:rPr>
                  <w:rStyle w:val="a6"/>
                  <w:rFonts w:ascii="Times New Roman" w:hAnsi="Times New Roman" w:cs="Times New Roman"/>
                  <w:color w:val="auto"/>
                  <w:sz w:val="20"/>
                  <w:szCs w:val="20"/>
                  <w:u w:val="none"/>
                  <w:lang w:val="en-US" w:eastAsia="ru-RU"/>
                </w:rPr>
                <w:t>Mozolev O.</w:t>
              </w:r>
            </w:hyperlink>
          </w:p>
        </w:tc>
        <w:tc>
          <w:tcPr>
            <w:tcW w:w="3508" w:type="dxa"/>
          </w:tcPr>
          <w:p w14:paraId="46E61EBE" w14:textId="77777777" w:rsidR="00A728E5" w:rsidRPr="00DB5761" w:rsidRDefault="00A728E5"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eastAsia="ru-RU"/>
              </w:rPr>
              <w:t>Motor activity and physical abilities of students in the conditions of restrictions of COVID-19</w:t>
            </w:r>
          </w:p>
        </w:tc>
        <w:tc>
          <w:tcPr>
            <w:tcW w:w="3402" w:type="dxa"/>
          </w:tcPr>
          <w:p w14:paraId="053630ED" w14:textId="5210453B" w:rsidR="00A728E5" w:rsidRPr="00DB5761" w:rsidRDefault="00DB5761" w:rsidP="00344278">
            <w:pPr>
              <w:shd w:val="clear" w:color="auto" w:fill="FFFFFF"/>
              <w:spacing w:after="0" w:line="240" w:lineRule="auto"/>
              <w:contextualSpacing/>
              <w:rPr>
                <w:rFonts w:ascii="Times New Roman" w:eastAsia="Times New Roman" w:hAnsi="Times New Roman" w:cs="Times New Roman"/>
                <w:noProof/>
                <w:sz w:val="20"/>
                <w:szCs w:val="20"/>
                <w:lang w:eastAsia="uk-UA"/>
              </w:rPr>
            </w:pPr>
            <w:hyperlink r:id="rId167" w:anchor="disabled" w:tooltip="Посмотреть сведения о документе" w:history="1">
              <w:r w:rsidR="00A728E5" w:rsidRPr="00DB5761">
                <w:rPr>
                  <w:rStyle w:val="a6"/>
                  <w:rFonts w:ascii="Times New Roman" w:hAnsi="Times New Roman" w:cs="Times New Roman"/>
                  <w:color w:val="auto"/>
                  <w:sz w:val="20"/>
                  <w:szCs w:val="20"/>
                  <w:u w:val="none"/>
                  <w:lang w:val="en-US" w:eastAsia="ru-RU"/>
                </w:rPr>
                <w:t>International Journal of Human Movement and Sports Sciencesthis link is disabled</w:t>
              </w:r>
            </w:hyperlink>
            <w:r w:rsidR="00A728E5" w:rsidRPr="00DB5761">
              <w:rPr>
                <w:rFonts w:ascii="Times New Roman" w:hAnsi="Times New Roman" w:cs="Times New Roman"/>
                <w:sz w:val="20"/>
                <w:szCs w:val="20"/>
                <w:lang w:eastAsia="ru-RU"/>
              </w:rPr>
              <w:t>.</w:t>
            </w:r>
            <w:r w:rsidR="00A728E5" w:rsidRPr="00DB5761">
              <w:rPr>
                <w:rFonts w:ascii="Times New Roman" w:hAnsi="Times New Roman" w:cs="Times New Roman"/>
                <w:sz w:val="20"/>
                <w:szCs w:val="20"/>
                <w:lang w:val="en-US" w:eastAsia="ru-RU"/>
              </w:rPr>
              <w:t xml:space="preserve"> </w:t>
            </w:r>
            <w:r w:rsidR="00A728E5" w:rsidRPr="00DB5761">
              <w:rPr>
                <w:rFonts w:ascii="Times New Roman" w:hAnsi="Times New Roman" w:cs="Times New Roman"/>
                <w:sz w:val="20"/>
                <w:szCs w:val="20"/>
                <w:lang w:eastAsia="ru-RU"/>
              </w:rPr>
              <w:t xml:space="preserve">– </w:t>
            </w:r>
            <w:r w:rsidR="00A728E5" w:rsidRPr="00DB5761">
              <w:rPr>
                <w:rFonts w:ascii="Times New Roman" w:hAnsi="Times New Roman" w:cs="Times New Roman"/>
                <w:sz w:val="20"/>
                <w:szCs w:val="20"/>
                <w:lang w:val="en-US" w:eastAsia="ru-RU"/>
              </w:rPr>
              <w:t>2021, 9(3)</w:t>
            </w:r>
            <w:r w:rsidR="00A728E5" w:rsidRPr="00DB5761">
              <w:rPr>
                <w:rFonts w:ascii="Times New Roman" w:hAnsi="Times New Roman" w:cs="Times New Roman"/>
                <w:sz w:val="20"/>
                <w:szCs w:val="20"/>
                <w:lang w:eastAsia="ru-RU"/>
              </w:rPr>
              <w:t>. –</w:t>
            </w:r>
            <w:r w:rsidR="00A728E5" w:rsidRPr="00DB5761">
              <w:rPr>
                <w:rFonts w:ascii="Times New Roman" w:hAnsi="Times New Roman" w:cs="Times New Roman"/>
                <w:sz w:val="20"/>
                <w:szCs w:val="20"/>
                <w:lang w:val="en-US" w:eastAsia="ru-RU"/>
              </w:rPr>
              <w:t xml:space="preserve"> </w:t>
            </w:r>
            <w:r w:rsidR="00A728E5" w:rsidRPr="00DB5761">
              <w:rPr>
                <w:rFonts w:ascii="Times New Roman" w:hAnsi="Times New Roman" w:cs="Times New Roman"/>
                <w:sz w:val="20"/>
                <w:szCs w:val="20"/>
                <w:lang w:eastAsia="ru-RU"/>
              </w:rPr>
              <w:t>Р</w:t>
            </w:r>
            <w:r w:rsidR="00A728E5" w:rsidRPr="00DB5761">
              <w:rPr>
                <w:rFonts w:ascii="Times New Roman" w:hAnsi="Times New Roman" w:cs="Times New Roman"/>
                <w:sz w:val="20"/>
                <w:szCs w:val="20"/>
                <w:lang w:val="en-US" w:eastAsia="ru-RU"/>
              </w:rPr>
              <w:t>. 428–435</w:t>
            </w:r>
            <w:r w:rsidR="00A728E5" w:rsidRPr="00DB5761">
              <w:rPr>
                <w:rFonts w:ascii="Times New Roman" w:hAnsi="Times New Roman" w:cs="Times New Roman"/>
                <w:sz w:val="20"/>
                <w:szCs w:val="20"/>
                <w:lang w:eastAsia="ru-RU"/>
              </w:rPr>
              <w:t xml:space="preserve">. </w:t>
            </w:r>
            <w:r w:rsidR="00A728E5" w:rsidRPr="00DB5761">
              <w:rPr>
                <w:rFonts w:ascii="Times New Roman" w:hAnsi="Times New Roman" w:cs="Times New Roman"/>
                <w:b/>
                <w:bCs/>
                <w:i/>
                <w:sz w:val="20"/>
                <w:szCs w:val="20"/>
                <w:bdr w:val="none" w:sz="0" w:space="0" w:color="auto" w:frame="1"/>
                <w:shd w:val="clear" w:color="auto" w:fill="FFFFFF"/>
              </w:rPr>
              <w:t>Web of Science</w:t>
            </w:r>
          </w:p>
        </w:tc>
      </w:tr>
      <w:tr w:rsidR="002864F2" w:rsidRPr="00DB5761" w14:paraId="6C8B9574" w14:textId="77777777" w:rsidTr="003366A9">
        <w:tc>
          <w:tcPr>
            <w:tcW w:w="709" w:type="dxa"/>
            <w:gridSpan w:val="2"/>
          </w:tcPr>
          <w:p w14:paraId="0A1D82FD"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2936CA6D" w14:textId="77777777" w:rsidR="00A728E5" w:rsidRPr="00DB5761" w:rsidRDefault="00DB5761" w:rsidP="00344278">
            <w:pPr>
              <w:widowControl w:val="0"/>
              <w:spacing w:after="0" w:line="240" w:lineRule="auto"/>
              <w:jc w:val="center"/>
              <w:rPr>
                <w:rFonts w:ascii="Times New Roman" w:eastAsia="Times New Roman" w:hAnsi="Times New Roman" w:cs="Times New Roman"/>
                <w:noProof/>
                <w:sz w:val="20"/>
                <w:szCs w:val="20"/>
                <w:lang w:eastAsia="uk-UA"/>
              </w:rPr>
            </w:pPr>
            <w:hyperlink r:id="rId168" w:history="1">
              <w:r w:rsidR="00A728E5" w:rsidRPr="00DB5761">
                <w:rPr>
                  <w:rStyle w:val="a6"/>
                  <w:rFonts w:ascii="Times New Roman" w:hAnsi="Times New Roman" w:cs="Times New Roman"/>
                  <w:color w:val="auto"/>
                  <w:sz w:val="20"/>
                  <w:szCs w:val="20"/>
                  <w:u w:val="none"/>
                  <w:lang w:val="en-US" w:eastAsia="ru-RU"/>
                </w:rPr>
                <w:t>Mozolev O.</w:t>
              </w:r>
            </w:hyperlink>
          </w:p>
        </w:tc>
        <w:tc>
          <w:tcPr>
            <w:tcW w:w="3508" w:type="dxa"/>
          </w:tcPr>
          <w:p w14:paraId="36007903" w14:textId="77777777" w:rsidR="00A728E5" w:rsidRPr="00DB5761" w:rsidRDefault="00A728E5"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eastAsia="ru-RU"/>
              </w:rPr>
              <w:t>Influence of fitness techniques integration on the development of physical qualities and morpho-functional state of adult females</w:t>
            </w:r>
          </w:p>
        </w:tc>
        <w:tc>
          <w:tcPr>
            <w:tcW w:w="3402" w:type="dxa"/>
          </w:tcPr>
          <w:p w14:paraId="4B2F3185" w14:textId="553CBFB9" w:rsidR="00A728E5" w:rsidRPr="00DB5761" w:rsidRDefault="00DB5761" w:rsidP="00344278">
            <w:pPr>
              <w:shd w:val="clear" w:color="auto" w:fill="FFFFFF"/>
              <w:spacing w:after="0" w:line="240" w:lineRule="auto"/>
              <w:contextualSpacing/>
              <w:rPr>
                <w:rFonts w:ascii="Times New Roman" w:eastAsia="Times New Roman" w:hAnsi="Times New Roman" w:cs="Times New Roman"/>
                <w:noProof/>
                <w:sz w:val="20"/>
                <w:szCs w:val="20"/>
                <w:lang w:eastAsia="uk-UA"/>
              </w:rPr>
            </w:pPr>
            <w:hyperlink r:id="rId169" w:anchor="disabled" w:tooltip="Посмотреть сведения о документе" w:history="1">
              <w:r w:rsidR="00A728E5" w:rsidRPr="00DB5761">
                <w:rPr>
                  <w:rStyle w:val="a6"/>
                  <w:rFonts w:ascii="Times New Roman" w:hAnsi="Times New Roman" w:cs="Times New Roman"/>
                  <w:color w:val="auto"/>
                  <w:sz w:val="20"/>
                  <w:szCs w:val="20"/>
                  <w:u w:val="none"/>
                  <w:lang w:val="en-US" w:eastAsia="ru-RU"/>
                </w:rPr>
                <w:t>Human Movementthis link is disabled</w:t>
              </w:r>
            </w:hyperlink>
            <w:r w:rsidR="00A728E5" w:rsidRPr="00DB5761">
              <w:rPr>
                <w:rFonts w:ascii="Times New Roman" w:hAnsi="Times New Roman" w:cs="Times New Roman"/>
                <w:sz w:val="20"/>
                <w:szCs w:val="20"/>
                <w:lang w:val="en-US" w:eastAsia="ru-RU"/>
              </w:rPr>
              <w:t xml:space="preserve">, </w:t>
            </w:r>
            <w:r w:rsidR="00A728E5" w:rsidRPr="00DB5761">
              <w:rPr>
                <w:rFonts w:ascii="Times New Roman" w:hAnsi="Times New Roman" w:cs="Times New Roman"/>
                <w:sz w:val="20"/>
                <w:szCs w:val="20"/>
                <w:lang w:eastAsia="ru-RU"/>
              </w:rPr>
              <w:t xml:space="preserve">– </w:t>
            </w:r>
            <w:r w:rsidR="00A728E5" w:rsidRPr="00DB5761">
              <w:rPr>
                <w:rFonts w:ascii="Times New Roman" w:hAnsi="Times New Roman" w:cs="Times New Roman"/>
                <w:sz w:val="20"/>
                <w:szCs w:val="20"/>
                <w:lang w:val="en-US" w:eastAsia="ru-RU"/>
              </w:rPr>
              <w:t>2021, 22(1)</w:t>
            </w:r>
            <w:r w:rsidR="00A728E5" w:rsidRPr="00DB5761">
              <w:rPr>
                <w:rFonts w:ascii="Times New Roman" w:hAnsi="Times New Roman" w:cs="Times New Roman"/>
                <w:sz w:val="20"/>
                <w:szCs w:val="20"/>
                <w:lang w:eastAsia="ru-RU"/>
              </w:rPr>
              <w:t>. –</w:t>
            </w:r>
            <w:r w:rsidR="00A728E5" w:rsidRPr="00DB5761">
              <w:rPr>
                <w:rFonts w:ascii="Times New Roman" w:hAnsi="Times New Roman" w:cs="Times New Roman"/>
                <w:sz w:val="20"/>
                <w:szCs w:val="20"/>
                <w:lang w:val="en-US" w:eastAsia="ru-RU"/>
              </w:rPr>
              <w:t xml:space="preserve"> </w:t>
            </w:r>
            <w:r w:rsidR="00A728E5" w:rsidRPr="00DB5761">
              <w:rPr>
                <w:rFonts w:ascii="Times New Roman" w:hAnsi="Times New Roman" w:cs="Times New Roman"/>
                <w:sz w:val="20"/>
                <w:szCs w:val="20"/>
                <w:lang w:eastAsia="ru-RU"/>
              </w:rPr>
              <w:t>Р</w:t>
            </w:r>
            <w:r w:rsidR="00A728E5" w:rsidRPr="00DB5761">
              <w:rPr>
                <w:rFonts w:ascii="Times New Roman" w:hAnsi="Times New Roman" w:cs="Times New Roman"/>
                <w:sz w:val="20"/>
                <w:szCs w:val="20"/>
                <w:lang w:val="en-US" w:eastAsia="ru-RU"/>
              </w:rPr>
              <w:t>. 57–645</w:t>
            </w:r>
            <w:r w:rsidR="00A728E5" w:rsidRPr="00DB5761">
              <w:rPr>
                <w:rFonts w:ascii="Times New Roman" w:hAnsi="Times New Roman" w:cs="Times New Roman"/>
                <w:sz w:val="20"/>
                <w:szCs w:val="20"/>
                <w:lang w:eastAsia="ru-RU"/>
              </w:rPr>
              <w:t xml:space="preserve">. </w:t>
            </w:r>
            <w:r w:rsidR="00A728E5" w:rsidRPr="00DB5761">
              <w:rPr>
                <w:rFonts w:ascii="Times New Roman" w:hAnsi="Times New Roman" w:cs="Times New Roman"/>
                <w:b/>
                <w:bCs/>
                <w:i/>
                <w:sz w:val="20"/>
                <w:szCs w:val="20"/>
                <w:bdr w:val="none" w:sz="0" w:space="0" w:color="auto" w:frame="1"/>
                <w:shd w:val="clear" w:color="auto" w:fill="FFFFFF"/>
              </w:rPr>
              <w:t>Web of Science</w:t>
            </w:r>
          </w:p>
        </w:tc>
      </w:tr>
      <w:tr w:rsidR="00A728E5" w:rsidRPr="00DB5761" w14:paraId="140A2C64" w14:textId="77777777" w:rsidTr="003366A9">
        <w:tc>
          <w:tcPr>
            <w:tcW w:w="709" w:type="dxa"/>
            <w:gridSpan w:val="2"/>
          </w:tcPr>
          <w:p w14:paraId="58CDFF9D"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1D40F43"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Черненко О.В.</w:t>
            </w:r>
          </w:p>
        </w:tc>
        <w:tc>
          <w:tcPr>
            <w:tcW w:w="3508" w:type="dxa"/>
            <w:vAlign w:val="center"/>
          </w:tcPr>
          <w:p w14:paraId="7A16D747" w14:textId="0C600DBC" w:rsidR="00A728E5" w:rsidRPr="00DB5761" w:rsidRDefault="00A728E5" w:rsidP="002E4A1A">
            <w:pPr>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The role of communication and dialogue during studies in higher education institutions</w:t>
            </w:r>
          </w:p>
        </w:tc>
        <w:tc>
          <w:tcPr>
            <w:tcW w:w="3402" w:type="dxa"/>
          </w:tcPr>
          <w:p w14:paraId="594DAD9C" w14:textId="16940D80"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Laplage em Revista (International). –  Vol.7, N3A, Sept. - Dec. 2021. – P.548-556. URL. https://laplageemrevista.editorialaar.com/index.php/lpg1/article/view/1455</w:t>
            </w:r>
          </w:p>
        </w:tc>
      </w:tr>
      <w:tr w:rsidR="00A728E5" w:rsidRPr="00DB5761" w14:paraId="3BACFE39" w14:textId="77777777" w:rsidTr="003366A9">
        <w:tc>
          <w:tcPr>
            <w:tcW w:w="709" w:type="dxa"/>
            <w:gridSpan w:val="2"/>
          </w:tcPr>
          <w:p w14:paraId="6555AF53"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333E96E"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Пугаченко О.Б.</w:t>
            </w:r>
          </w:p>
        </w:tc>
        <w:tc>
          <w:tcPr>
            <w:tcW w:w="3508" w:type="dxa"/>
            <w:vAlign w:val="center"/>
          </w:tcPr>
          <w:p w14:paraId="198EF87B"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А</w:t>
            </w:r>
            <w:r w:rsidRPr="00DB5761">
              <w:rPr>
                <w:rFonts w:ascii="Times New Roman" w:hAnsi="Times New Roman" w:cs="Times New Roman"/>
                <w:sz w:val="20"/>
                <w:szCs w:val="20"/>
                <w:lang w:val="en-US"/>
              </w:rPr>
              <w:t>udit</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in</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developing</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countries</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the</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case</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of</w:t>
            </w:r>
            <w:r w:rsidRPr="00DB5761">
              <w:rPr>
                <w:rFonts w:ascii="Times New Roman" w:hAnsi="Times New Roman" w:cs="Times New Roman"/>
                <w:sz w:val="20"/>
                <w:szCs w:val="20"/>
              </w:rPr>
              <w:t xml:space="preserve"> Е</w:t>
            </w:r>
            <w:r w:rsidRPr="00DB5761">
              <w:rPr>
                <w:rFonts w:ascii="Times New Roman" w:hAnsi="Times New Roman" w:cs="Times New Roman"/>
                <w:sz w:val="20"/>
                <w:szCs w:val="20"/>
                <w:lang w:val="en-US"/>
              </w:rPr>
              <w:t>astern</w:t>
            </w:r>
            <w:r w:rsidRPr="00DB5761">
              <w:rPr>
                <w:rFonts w:ascii="Times New Roman" w:hAnsi="Times New Roman" w:cs="Times New Roman"/>
                <w:sz w:val="20"/>
                <w:szCs w:val="20"/>
              </w:rPr>
              <w:t xml:space="preserve"> Е</w:t>
            </w:r>
            <w:r w:rsidRPr="00DB5761">
              <w:rPr>
                <w:rFonts w:ascii="Times New Roman" w:hAnsi="Times New Roman" w:cs="Times New Roman"/>
                <w:sz w:val="20"/>
                <w:szCs w:val="20"/>
                <w:lang w:val="en-US"/>
              </w:rPr>
              <w:t>urope</w:t>
            </w:r>
          </w:p>
        </w:tc>
        <w:tc>
          <w:tcPr>
            <w:tcW w:w="3402" w:type="dxa"/>
          </w:tcPr>
          <w:p w14:paraId="1CDF4028" w14:textId="52565DFF" w:rsidR="00A728E5" w:rsidRPr="00DB5761" w:rsidRDefault="0070539B"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
                <w:sz w:val="20"/>
                <w:szCs w:val="20"/>
                <w:lang w:val="en-US"/>
              </w:rPr>
              <w:t>Ad</w:t>
            </w:r>
            <w:r w:rsidRPr="00DB5761">
              <w:rPr>
                <w:rFonts w:ascii="Times New Roman" w:hAnsi="Times New Roman" w:cs="Times New Roman"/>
                <w:i/>
                <w:sz w:val="20"/>
                <w:szCs w:val="20"/>
              </w:rPr>
              <w:t xml:space="preserve"> </w:t>
            </w:r>
            <w:r w:rsidRPr="00DB5761">
              <w:rPr>
                <w:rFonts w:ascii="Times New Roman" w:hAnsi="Times New Roman" w:cs="Times New Roman"/>
                <w:i/>
                <w:sz w:val="20"/>
                <w:szCs w:val="20"/>
                <w:lang w:val="en-US"/>
              </w:rPr>
              <w:t>Alta</w:t>
            </w:r>
            <w:r w:rsidR="00A728E5" w:rsidRPr="00DB5761">
              <w:rPr>
                <w:rFonts w:ascii="Times New Roman" w:hAnsi="Times New Roman" w:cs="Times New Roman"/>
                <w:i/>
                <w:sz w:val="20"/>
                <w:szCs w:val="20"/>
              </w:rPr>
              <w:t xml:space="preserve">: </w:t>
            </w:r>
            <w:r w:rsidR="00A728E5" w:rsidRPr="00DB5761">
              <w:rPr>
                <w:rFonts w:ascii="Times New Roman" w:hAnsi="Times New Roman" w:cs="Times New Roman"/>
                <w:i/>
                <w:sz w:val="20"/>
                <w:szCs w:val="20"/>
                <w:lang w:val="en-US"/>
              </w:rPr>
              <w:t>Journal</w:t>
            </w:r>
            <w:r w:rsidR="00A728E5" w:rsidRPr="00DB5761">
              <w:rPr>
                <w:rFonts w:ascii="Times New Roman" w:hAnsi="Times New Roman" w:cs="Times New Roman"/>
                <w:i/>
                <w:sz w:val="20"/>
                <w:szCs w:val="20"/>
              </w:rPr>
              <w:t xml:space="preserve"> </w:t>
            </w:r>
            <w:r w:rsidR="00A728E5" w:rsidRPr="00DB5761">
              <w:rPr>
                <w:rFonts w:ascii="Times New Roman" w:hAnsi="Times New Roman" w:cs="Times New Roman"/>
                <w:i/>
                <w:sz w:val="20"/>
                <w:szCs w:val="20"/>
                <w:lang w:val="en-US"/>
              </w:rPr>
              <w:t>of</w:t>
            </w:r>
            <w:r w:rsidR="00A728E5" w:rsidRPr="00DB5761">
              <w:rPr>
                <w:rFonts w:ascii="Times New Roman" w:hAnsi="Times New Roman" w:cs="Times New Roman"/>
                <w:i/>
                <w:sz w:val="20"/>
                <w:szCs w:val="20"/>
              </w:rPr>
              <w:t xml:space="preserve"> </w:t>
            </w:r>
            <w:r w:rsidR="00A728E5" w:rsidRPr="00DB5761">
              <w:rPr>
                <w:rFonts w:ascii="Times New Roman" w:hAnsi="Times New Roman" w:cs="Times New Roman"/>
                <w:i/>
                <w:sz w:val="20"/>
                <w:szCs w:val="20"/>
                <w:lang w:val="en-US"/>
              </w:rPr>
              <w:t>Interdisciplinary</w:t>
            </w:r>
            <w:r w:rsidR="00A728E5" w:rsidRPr="00DB5761">
              <w:rPr>
                <w:rFonts w:ascii="Times New Roman" w:hAnsi="Times New Roman" w:cs="Times New Roman"/>
                <w:i/>
                <w:sz w:val="20"/>
                <w:szCs w:val="20"/>
              </w:rPr>
              <w:t xml:space="preserve"> </w:t>
            </w:r>
            <w:r w:rsidR="00A728E5" w:rsidRPr="00DB5761">
              <w:rPr>
                <w:rFonts w:ascii="Times New Roman" w:hAnsi="Times New Roman" w:cs="Times New Roman"/>
                <w:i/>
                <w:sz w:val="20"/>
                <w:szCs w:val="20"/>
                <w:lang w:val="en-US"/>
              </w:rPr>
              <w:t>Research</w:t>
            </w:r>
            <w:r w:rsidR="00A728E5" w:rsidRPr="00DB5761">
              <w:rPr>
                <w:rFonts w:ascii="Times New Roman" w:hAnsi="Times New Roman" w:cs="Times New Roman"/>
                <w:i/>
                <w:sz w:val="20"/>
                <w:szCs w:val="20"/>
              </w:rPr>
              <w:t xml:space="preserve">. – </w:t>
            </w:r>
            <w:r w:rsidR="00A728E5" w:rsidRPr="00DB5761">
              <w:rPr>
                <w:rFonts w:ascii="Times New Roman" w:hAnsi="Times New Roman" w:cs="Times New Roman"/>
                <w:sz w:val="20"/>
                <w:szCs w:val="20"/>
              </w:rPr>
              <w:t xml:space="preserve">2021. – </w:t>
            </w:r>
            <w:r w:rsidR="00A728E5" w:rsidRPr="00DB5761">
              <w:rPr>
                <w:rFonts w:ascii="Times New Roman" w:hAnsi="Times New Roman" w:cs="Times New Roman"/>
                <w:sz w:val="20"/>
                <w:szCs w:val="20"/>
                <w:lang w:val="en-US"/>
              </w:rPr>
              <w:t>Volume</w:t>
            </w:r>
            <w:r w:rsidR="00A728E5" w:rsidRPr="00DB5761">
              <w:rPr>
                <w:rFonts w:ascii="Times New Roman" w:hAnsi="Times New Roman" w:cs="Times New Roman"/>
                <w:sz w:val="20"/>
                <w:szCs w:val="20"/>
              </w:rPr>
              <w:t xml:space="preserve"> 11, </w:t>
            </w:r>
            <w:r w:rsidR="00A728E5" w:rsidRPr="00DB5761">
              <w:rPr>
                <w:rFonts w:ascii="Times New Roman" w:hAnsi="Times New Roman" w:cs="Times New Roman"/>
                <w:sz w:val="20"/>
                <w:szCs w:val="20"/>
                <w:lang w:val="en-US"/>
              </w:rPr>
              <w:t>Issue</w:t>
            </w:r>
            <w:r w:rsidR="00A728E5" w:rsidRPr="00DB5761">
              <w:rPr>
                <w:rFonts w:ascii="Times New Roman" w:hAnsi="Times New Roman" w:cs="Times New Roman"/>
                <w:sz w:val="20"/>
                <w:szCs w:val="20"/>
              </w:rPr>
              <w:t xml:space="preserve"> 2, </w:t>
            </w:r>
            <w:r w:rsidR="00A728E5" w:rsidRPr="00DB5761">
              <w:rPr>
                <w:rFonts w:ascii="Times New Roman" w:hAnsi="Times New Roman" w:cs="Times New Roman"/>
                <w:sz w:val="20"/>
                <w:szCs w:val="20"/>
                <w:lang w:val="en-US"/>
              </w:rPr>
              <w:t>Spesial</w:t>
            </w:r>
            <w:r w:rsidR="00A728E5" w:rsidRPr="00DB5761">
              <w:rPr>
                <w:rFonts w:ascii="Times New Roman" w:hAnsi="Times New Roman" w:cs="Times New Roman"/>
                <w:sz w:val="20"/>
                <w:szCs w:val="20"/>
              </w:rPr>
              <w:t xml:space="preserve"> </w:t>
            </w:r>
            <w:r w:rsidR="00A728E5" w:rsidRPr="00DB5761">
              <w:rPr>
                <w:rFonts w:ascii="Times New Roman" w:hAnsi="Times New Roman" w:cs="Times New Roman"/>
                <w:sz w:val="20"/>
                <w:szCs w:val="20"/>
                <w:lang w:val="en-US"/>
              </w:rPr>
              <w:t>Issue</w:t>
            </w:r>
            <w:r w:rsidR="00A728E5" w:rsidRPr="00DB5761">
              <w:rPr>
                <w:rFonts w:ascii="Times New Roman" w:hAnsi="Times New Roman" w:cs="Times New Roman"/>
                <w:sz w:val="20"/>
                <w:szCs w:val="20"/>
              </w:rPr>
              <w:t xml:space="preserve"> </w:t>
            </w:r>
            <w:r w:rsidR="00A728E5" w:rsidRPr="00DB5761">
              <w:rPr>
                <w:rFonts w:ascii="Times New Roman" w:hAnsi="Times New Roman" w:cs="Times New Roman"/>
                <w:sz w:val="20"/>
                <w:szCs w:val="20"/>
                <w:lang w:val="en-US"/>
              </w:rPr>
              <w:t>XXII</w:t>
            </w:r>
            <w:r w:rsidR="00A728E5" w:rsidRPr="00DB5761">
              <w:rPr>
                <w:rFonts w:ascii="Times New Roman" w:hAnsi="Times New Roman" w:cs="Times New Roman"/>
                <w:sz w:val="20"/>
                <w:szCs w:val="20"/>
              </w:rPr>
              <w:t xml:space="preserve">. – </w:t>
            </w:r>
            <w:r w:rsidR="00A728E5" w:rsidRPr="00DB5761">
              <w:rPr>
                <w:rFonts w:ascii="Times New Roman" w:hAnsi="Times New Roman" w:cs="Times New Roman"/>
                <w:sz w:val="20"/>
                <w:szCs w:val="20"/>
                <w:lang w:val="en-US"/>
              </w:rPr>
              <w:t>P</w:t>
            </w:r>
            <w:r w:rsidR="00A728E5" w:rsidRPr="00DB5761">
              <w:rPr>
                <w:rFonts w:ascii="Times New Roman" w:hAnsi="Times New Roman" w:cs="Times New Roman"/>
                <w:sz w:val="20"/>
                <w:szCs w:val="20"/>
              </w:rPr>
              <w:t xml:space="preserve">. 182-186. </w:t>
            </w:r>
            <w:hyperlink r:id="rId170" w:history="1">
              <w:r w:rsidR="00A728E5" w:rsidRPr="00DB5761">
                <w:rPr>
                  <w:rStyle w:val="a6"/>
                  <w:rFonts w:ascii="Times New Roman" w:hAnsi="Times New Roman" w:cs="Times New Roman"/>
                  <w:sz w:val="20"/>
                  <w:szCs w:val="20"/>
                </w:rPr>
                <w:t>http://www.magnanimitas.cz/ADALTA/110222/papers/A_33.pdf</w:t>
              </w:r>
            </w:hyperlink>
          </w:p>
        </w:tc>
      </w:tr>
      <w:tr w:rsidR="00A728E5" w:rsidRPr="00DB5761" w14:paraId="36AA129B" w14:textId="77777777" w:rsidTr="003366A9">
        <w:tc>
          <w:tcPr>
            <w:tcW w:w="709" w:type="dxa"/>
            <w:gridSpan w:val="2"/>
          </w:tcPr>
          <w:p w14:paraId="76A19351"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F9D76A0"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 xml:space="preserve">Чурпій В.К. </w:t>
            </w:r>
          </w:p>
        </w:tc>
        <w:tc>
          <w:tcPr>
            <w:tcW w:w="3508" w:type="dxa"/>
            <w:vAlign w:val="center"/>
          </w:tcPr>
          <w:p w14:paraId="46DC96B1"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Organization of research and comparative analysis of the structure of oncological diseases during the Сovid-19 pandemic in the population living in the cities of industrial mining of uranium</w:t>
            </w:r>
          </w:p>
        </w:tc>
        <w:tc>
          <w:tcPr>
            <w:tcW w:w="3402" w:type="dxa"/>
          </w:tcPr>
          <w:p w14:paraId="178DD17B" w14:textId="6FB31012"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 xml:space="preserve">Ad Alta: Journal of Interdisciplinary Research. – 2021. –Vol. 11, Issue 2, Special Issue XXI. – P. 231-237. (стаття бази </w:t>
            </w:r>
            <w:r w:rsidRPr="00DB5761">
              <w:rPr>
                <w:rFonts w:ascii="Times New Roman" w:hAnsi="Times New Roman" w:cs="Times New Roman"/>
                <w:b/>
                <w:bCs/>
                <w:sz w:val="20"/>
                <w:szCs w:val="20"/>
              </w:rPr>
              <w:t>Web of Science</w:t>
            </w:r>
          </w:p>
        </w:tc>
      </w:tr>
      <w:tr w:rsidR="00A728E5" w:rsidRPr="00DB5761" w14:paraId="09D468D1" w14:textId="77777777" w:rsidTr="003366A9">
        <w:tc>
          <w:tcPr>
            <w:tcW w:w="709" w:type="dxa"/>
            <w:gridSpan w:val="2"/>
          </w:tcPr>
          <w:p w14:paraId="108374F4"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E2A5E01"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shd w:val="clear" w:color="auto" w:fill="FFFFFF"/>
              </w:rPr>
              <w:t xml:space="preserve">Viktor Koval, Yevheniia Sribna, Sylwester Kaczmarzewski, Alla Shapovalova, </w:t>
            </w:r>
            <w:r w:rsidRPr="00DB5761">
              <w:rPr>
                <w:rFonts w:ascii="Times New Roman" w:hAnsi="Times New Roman" w:cs="Times New Roman"/>
                <w:b/>
                <w:color w:val="000000"/>
                <w:sz w:val="20"/>
                <w:szCs w:val="20"/>
                <w:shd w:val="clear" w:color="auto" w:fill="FFFFFF"/>
              </w:rPr>
              <w:t>Viktor Stupnytskyi.</w:t>
            </w:r>
          </w:p>
        </w:tc>
        <w:tc>
          <w:tcPr>
            <w:tcW w:w="3508" w:type="dxa"/>
            <w:vAlign w:val="center"/>
          </w:tcPr>
          <w:p w14:paraId="5A650A07" w14:textId="36177696" w:rsidR="00A728E5" w:rsidRPr="00DB5761" w:rsidRDefault="002864F2"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Regulatory policy of renewable energy sources in the European national economies</w:t>
            </w:r>
          </w:p>
        </w:tc>
        <w:tc>
          <w:tcPr>
            <w:tcW w:w="3402" w:type="dxa"/>
          </w:tcPr>
          <w:p w14:paraId="713E9B30" w14:textId="12015CE8" w:rsidR="00A728E5" w:rsidRPr="00DB5761" w:rsidRDefault="0070539B"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shd w:val="clear" w:color="auto" w:fill="FFFFFF"/>
              </w:rPr>
              <w:t xml:space="preserve">Polityka Energetyczna – Energy Policy Journal </w:t>
            </w:r>
            <w:r w:rsidR="00A728E5" w:rsidRPr="00DB5761">
              <w:rPr>
                <w:rFonts w:ascii="Times New Roman" w:hAnsi="Times New Roman" w:cs="Times New Roman"/>
                <w:color w:val="000000"/>
                <w:sz w:val="20"/>
                <w:szCs w:val="20"/>
                <w:shd w:val="clear" w:color="auto" w:fill="FFFFFF"/>
              </w:rPr>
              <w:t>2021. Volume 24. Issue 3 . 61–78 DOI: 10.33223/epj/141990</w:t>
            </w:r>
          </w:p>
        </w:tc>
      </w:tr>
      <w:tr w:rsidR="00A728E5" w:rsidRPr="00DB5761" w14:paraId="30A137F4" w14:textId="77777777" w:rsidTr="003366A9">
        <w:tc>
          <w:tcPr>
            <w:tcW w:w="709" w:type="dxa"/>
            <w:gridSpan w:val="2"/>
          </w:tcPr>
          <w:p w14:paraId="34C5CE74"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38DF848"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shd w:val="clear" w:color="auto" w:fill="FFFFFF"/>
              </w:rPr>
              <w:t xml:space="preserve">Petryshyna O., Mykolenko T., Sokol M., Palykhata E., Misko V., Hapon L., </w:t>
            </w:r>
            <w:r w:rsidRPr="00DB5761">
              <w:rPr>
                <w:rFonts w:ascii="Times New Roman" w:hAnsi="Times New Roman" w:cs="Times New Roman"/>
                <w:b/>
                <w:color w:val="000000"/>
                <w:sz w:val="20"/>
                <w:szCs w:val="20"/>
                <w:shd w:val="clear" w:color="auto" w:fill="FFFFFF"/>
              </w:rPr>
              <w:t xml:space="preserve"> Orlova O.</w:t>
            </w:r>
            <w:r w:rsidRPr="00DB5761">
              <w:rPr>
                <w:rFonts w:ascii="Times New Roman" w:hAnsi="Times New Roman" w:cs="Times New Roman"/>
                <w:color w:val="000000"/>
                <w:sz w:val="20"/>
                <w:szCs w:val="20"/>
                <w:shd w:val="clear" w:color="auto" w:fill="FFFFFF"/>
              </w:rPr>
              <w:t xml:space="preserve">  </w:t>
            </w:r>
          </w:p>
        </w:tc>
        <w:tc>
          <w:tcPr>
            <w:tcW w:w="3508" w:type="dxa"/>
            <w:vAlign w:val="center"/>
          </w:tcPr>
          <w:p w14:paraId="187AA838" w14:textId="39B64824" w:rsidR="00A728E5" w:rsidRPr="00DB5761" w:rsidRDefault="002864F2"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shd w:val="clear" w:color="auto" w:fill="FFFFFF"/>
              </w:rPr>
              <w:t>Aspectos linguodidacticos de estudar a retórica por estudantes do ensino médio</w:t>
            </w:r>
          </w:p>
        </w:tc>
        <w:tc>
          <w:tcPr>
            <w:tcW w:w="3402" w:type="dxa"/>
          </w:tcPr>
          <w:p w14:paraId="34941974" w14:textId="4BE956F4"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shd w:val="clear" w:color="auto" w:fill="FFFFFF"/>
              </w:rPr>
              <w:t>Laplage Em Revista. 2021. V. 7( 3D) : Sept./ Dec. P. 174-181. URL: https://doi.org/10.24115/S2446-62202021731283p.174-181.</w:t>
            </w:r>
          </w:p>
        </w:tc>
      </w:tr>
      <w:tr w:rsidR="00A728E5" w:rsidRPr="00DB5761" w14:paraId="6D9740BE" w14:textId="77777777" w:rsidTr="003366A9">
        <w:tc>
          <w:tcPr>
            <w:tcW w:w="709" w:type="dxa"/>
            <w:gridSpan w:val="2"/>
          </w:tcPr>
          <w:p w14:paraId="0E9778A6"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3FC3A8A" w14:textId="77777777" w:rsidR="00A728E5" w:rsidRPr="00DB5761" w:rsidRDefault="00A728E5" w:rsidP="00344278">
            <w:pPr>
              <w:widowControl w:val="0"/>
              <w:spacing w:after="0" w:line="240" w:lineRule="auto"/>
              <w:jc w:val="center"/>
              <w:rPr>
                <w:rFonts w:ascii="Times New Roman" w:hAnsi="Times New Roman" w:cs="Times New Roman"/>
                <w:i/>
                <w:iCs/>
                <w:color w:val="000000"/>
                <w:sz w:val="20"/>
                <w:szCs w:val="20"/>
                <w:shd w:val="clear" w:color="auto" w:fill="FFFFFF"/>
              </w:rPr>
            </w:pPr>
            <w:r w:rsidRPr="00DB5761">
              <w:rPr>
                <w:rFonts w:ascii="Times New Roman" w:hAnsi="Times New Roman" w:cs="Times New Roman"/>
                <w:sz w:val="20"/>
                <w:szCs w:val="20"/>
              </w:rPr>
              <w:t>Stoyanova, T.; Stoyanov, P.; Remnova, A.; Kushniruk, S.; Rakityanska, L.; Drobyazko, S.</w:t>
            </w:r>
          </w:p>
        </w:tc>
        <w:tc>
          <w:tcPr>
            <w:tcW w:w="3508" w:type="dxa"/>
            <w:vAlign w:val="center"/>
          </w:tcPr>
          <w:p w14:paraId="5E5EAFD9" w14:textId="77777777" w:rsidR="00A728E5" w:rsidRPr="00DB5761" w:rsidRDefault="00A728E5"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System-Cluster Technology of e Learning Improvement under the Conditions of COVID-19</w:t>
            </w:r>
          </w:p>
        </w:tc>
        <w:tc>
          <w:tcPr>
            <w:tcW w:w="3402" w:type="dxa"/>
          </w:tcPr>
          <w:p w14:paraId="4BE00E73" w14:textId="3A7B3268" w:rsidR="00A728E5" w:rsidRPr="00DB5761" w:rsidRDefault="00A728E5" w:rsidP="0011061D">
            <w:pPr>
              <w:widowControl w:val="0"/>
              <w:spacing w:after="0" w:line="240" w:lineRule="auto"/>
              <w:ind w:right="-109"/>
              <w:rPr>
                <w:rFonts w:ascii="Times New Roman" w:hAnsi="Times New Roman" w:cs="Times New Roman"/>
                <w:i/>
                <w:iCs/>
                <w:color w:val="000000"/>
                <w:sz w:val="20"/>
                <w:szCs w:val="20"/>
                <w:shd w:val="clear" w:color="auto" w:fill="FFFFFF"/>
              </w:rPr>
            </w:pPr>
            <w:r w:rsidRPr="00DB5761">
              <w:rPr>
                <w:rFonts w:ascii="Times New Roman" w:hAnsi="Times New Roman" w:cs="Times New Roman"/>
                <w:sz w:val="20"/>
                <w:szCs w:val="20"/>
              </w:rPr>
              <w:t>Sustainability 2021, 13, 14024. https://doi.org/10.3390/su132414024</w:t>
            </w:r>
          </w:p>
        </w:tc>
      </w:tr>
      <w:tr w:rsidR="00A728E5" w:rsidRPr="00DB5761" w14:paraId="58F8563B" w14:textId="77777777" w:rsidTr="003366A9">
        <w:tc>
          <w:tcPr>
            <w:tcW w:w="709" w:type="dxa"/>
            <w:gridSpan w:val="2"/>
          </w:tcPr>
          <w:p w14:paraId="5E9BB999"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72C1719" w14:textId="77777777" w:rsidR="00A728E5" w:rsidRPr="00DB5761" w:rsidRDefault="00A728E5" w:rsidP="00344278">
            <w:pPr>
              <w:widowControl w:val="0"/>
              <w:spacing w:after="0" w:line="240" w:lineRule="auto"/>
              <w:jc w:val="center"/>
              <w:rPr>
                <w:rFonts w:ascii="Times New Roman" w:hAnsi="Times New Roman" w:cs="Times New Roman"/>
                <w:i/>
                <w:iCs/>
                <w:color w:val="000000"/>
                <w:sz w:val="20"/>
                <w:szCs w:val="20"/>
                <w:shd w:val="clear" w:color="auto" w:fill="FFFFFF"/>
              </w:rPr>
            </w:pPr>
            <w:r w:rsidRPr="00DB5761">
              <w:rPr>
                <w:rFonts w:ascii="Times New Roman" w:hAnsi="Times New Roman" w:cs="Times New Roman"/>
                <w:sz w:val="20"/>
                <w:szCs w:val="20"/>
              </w:rPr>
              <w:t>Drobyazko, S.; Hilorme, T.</w:t>
            </w:r>
          </w:p>
        </w:tc>
        <w:tc>
          <w:tcPr>
            <w:tcW w:w="3508" w:type="dxa"/>
            <w:vAlign w:val="center"/>
          </w:tcPr>
          <w:p w14:paraId="117EDEDF" w14:textId="1E9F8B77" w:rsidR="00A728E5" w:rsidRPr="00DB5761" w:rsidRDefault="00A728E5" w:rsidP="002E4A1A">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Influence of Sustainable Development of Space Activities on Earth Ecology</w:t>
            </w:r>
          </w:p>
        </w:tc>
        <w:tc>
          <w:tcPr>
            <w:tcW w:w="3402" w:type="dxa"/>
          </w:tcPr>
          <w:p w14:paraId="5A6111E5" w14:textId="23498145" w:rsidR="00A728E5" w:rsidRPr="00DB5761" w:rsidRDefault="00A728E5" w:rsidP="0011061D">
            <w:pPr>
              <w:widowControl w:val="0"/>
              <w:spacing w:after="0" w:line="240" w:lineRule="auto"/>
              <w:ind w:right="-109"/>
              <w:rPr>
                <w:rFonts w:ascii="Times New Roman" w:hAnsi="Times New Roman" w:cs="Times New Roman"/>
                <w:i/>
                <w:iCs/>
                <w:color w:val="000000"/>
                <w:sz w:val="20"/>
                <w:szCs w:val="20"/>
                <w:shd w:val="clear" w:color="auto" w:fill="FFFFFF"/>
              </w:rPr>
            </w:pPr>
            <w:r w:rsidRPr="00DB5761">
              <w:rPr>
                <w:rFonts w:ascii="Times New Roman" w:hAnsi="Times New Roman" w:cs="Times New Roman"/>
                <w:sz w:val="20"/>
                <w:szCs w:val="20"/>
              </w:rPr>
              <w:t>IOP Conf. Ser.: Earth Environ. Sci. 940 012014. (2021) doi:10.1088/1755-1315/940/1/012014</w:t>
            </w:r>
          </w:p>
        </w:tc>
      </w:tr>
      <w:tr w:rsidR="00A728E5" w:rsidRPr="00DB5761" w14:paraId="35D01D52" w14:textId="77777777" w:rsidTr="003366A9">
        <w:tc>
          <w:tcPr>
            <w:tcW w:w="709" w:type="dxa"/>
            <w:gridSpan w:val="2"/>
          </w:tcPr>
          <w:p w14:paraId="4A10FFAE"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92DA5C8"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Drobyazko, S.; Hilorme, T.; Shevchenko, V.; Yudina, O. </w:t>
            </w:r>
          </w:p>
        </w:tc>
        <w:tc>
          <w:tcPr>
            <w:tcW w:w="3508" w:type="dxa"/>
            <w:vAlign w:val="center"/>
          </w:tcPr>
          <w:p w14:paraId="373DAEE4" w14:textId="010E5A01" w:rsidR="00A728E5" w:rsidRPr="00DB5761" w:rsidRDefault="00A728E5"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Assessment of energy sustainability and development of companies based on cognitive modeling</w:t>
            </w:r>
          </w:p>
        </w:tc>
        <w:tc>
          <w:tcPr>
            <w:tcW w:w="3402" w:type="dxa"/>
          </w:tcPr>
          <w:p w14:paraId="2FC50EA8" w14:textId="51B9B4EB" w:rsidR="00A728E5" w:rsidRPr="00DB5761" w:rsidRDefault="00A728E5" w:rsidP="0011061D">
            <w:pPr>
              <w:widowControl w:val="0"/>
              <w:spacing w:after="0" w:line="240" w:lineRule="auto"/>
              <w:ind w:right="-109"/>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E3S Web Conf., Volume 277, 02006 (2021). </w:t>
            </w:r>
            <w:hyperlink r:id="rId171" w:history="1">
              <w:r w:rsidRPr="00DB5761">
                <w:rPr>
                  <w:rStyle w:val="a6"/>
                  <w:rFonts w:ascii="Times New Roman" w:hAnsi="Times New Roman" w:cs="Times New Roman"/>
                  <w:color w:val="0000FF"/>
                  <w:sz w:val="20"/>
                  <w:szCs w:val="20"/>
                  <w:lang w:val="en-US"/>
                </w:rPr>
                <w:t>https://doi.org/10.1051/e3sconf/202127702</w:t>
              </w:r>
              <w:r w:rsidRPr="00DB5761">
                <w:rPr>
                  <w:rStyle w:val="a6"/>
                  <w:rFonts w:ascii="Times New Roman" w:hAnsi="Times New Roman" w:cs="Times New Roman"/>
                  <w:color w:val="0000FF"/>
                  <w:sz w:val="20"/>
                  <w:szCs w:val="20"/>
                  <w:lang w:val="en-US"/>
                </w:rPr>
                <w:lastRenderedPageBreak/>
                <w:t>006</w:t>
              </w:r>
            </w:hyperlink>
            <w:r w:rsidRPr="00DB5761">
              <w:rPr>
                <w:rFonts w:ascii="Times New Roman" w:hAnsi="Times New Roman" w:cs="Times New Roman"/>
                <w:sz w:val="20"/>
                <w:szCs w:val="20"/>
              </w:rPr>
              <w:t xml:space="preserve"> </w:t>
            </w:r>
          </w:p>
        </w:tc>
      </w:tr>
      <w:tr w:rsidR="00A728E5" w:rsidRPr="00DB5761" w14:paraId="753204E4" w14:textId="77777777" w:rsidTr="003366A9">
        <w:tc>
          <w:tcPr>
            <w:tcW w:w="709" w:type="dxa"/>
            <w:gridSpan w:val="2"/>
          </w:tcPr>
          <w:p w14:paraId="0C01A7E9"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693564F"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rPr>
              <w:t>Нечипорук Н.В.</w:t>
            </w:r>
          </w:p>
        </w:tc>
        <w:tc>
          <w:tcPr>
            <w:tcW w:w="3508" w:type="dxa"/>
            <w:vAlign w:val="center"/>
          </w:tcPr>
          <w:p w14:paraId="4D62E52C"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Іncreasing efficiency of entrepreneurial potential in service sector</w:t>
            </w:r>
          </w:p>
        </w:tc>
        <w:tc>
          <w:tcPr>
            <w:tcW w:w="3402" w:type="dxa"/>
          </w:tcPr>
          <w:p w14:paraId="65FEA5F8"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Journal of Entrepreneurship Education, </w:t>
            </w:r>
            <w:r w:rsidRPr="00DB5761">
              <w:rPr>
                <w:rFonts w:ascii="Times New Roman" w:hAnsi="Times New Roman" w:cs="Times New Roman"/>
                <w:sz w:val="20"/>
                <w:szCs w:val="20"/>
              </w:rPr>
              <w:t xml:space="preserve">2021, 25https://www.abacademies.org/articles/Increasing-efficiency-of-entrepreneurial-potential-1939-4675-25-5-531.pdf </w:t>
            </w:r>
            <w:r w:rsidRPr="00DB5761">
              <w:rPr>
                <w:rFonts w:ascii="Times New Roman" w:hAnsi="Times New Roman" w:cs="Times New Roman"/>
                <w:b/>
                <w:sz w:val="20"/>
                <w:szCs w:val="20"/>
                <w:lang w:val="en-US"/>
              </w:rPr>
              <w:t>Scopus</w:t>
            </w:r>
          </w:p>
        </w:tc>
      </w:tr>
      <w:tr w:rsidR="00A728E5" w:rsidRPr="00DB5761" w14:paraId="764F359D" w14:textId="77777777" w:rsidTr="003366A9">
        <w:tc>
          <w:tcPr>
            <w:tcW w:w="709" w:type="dxa"/>
            <w:gridSpan w:val="2"/>
          </w:tcPr>
          <w:p w14:paraId="1AF28AF4"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5C96A4F" w14:textId="77777777" w:rsidR="00A728E5" w:rsidRPr="00DB5761" w:rsidRDefault="00A728E5"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Cs/>
                <w:sz w:val="20"/>
                <w:szCs w:val="20"/>
                <w:lang w:val="en-US"/>
              </w:rPr>
              <w:t>Kulik A.</w:t>
            </w:r>
          </w:p>
        </w:tc>
        <w:tc>
          <w:tcPr>
            <w:tcW w:w="3508" w:type="dxa"/>
            <w:vAlign w:val="center"/>
          </w:tcPr>
          <w:p w14:paraId="7B005753" w14:textId="77777777" w:rsidR="00A728E5" w:rsidRPr="00DB5761" w:rsidRDefault="00A728E5" w:rsidP="00344278">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bCs/>
                <w:sz w:val="20"/>
                <w:szCs w:val="20"/>
              </w:rPr>
              <w:t xml:space="preserve">Entrepreneurship in Ukraine: problems and prospects of development </w:t>
            </w:r>
          </w:p>
        </w:tc>
        <w:tc>
          <w:tcPr>
            <w:tcW w:w="3402" w:type="dxa"/>
          </w:tcPr>
          <w:p w14:paraId="57230A4E" w14:textId="77777777" w:rsidR="00A728E5" w:rsidRPr="00DB5761" w:rsidRDefault="00A728E5" w:rsidP="00344278">
            <w:pPr>
              <w:shd w:val="clear" w:color="auto" w:fill="FFFFFF"/>
              <w:spacing w:after="0" w:line="240" w:lineRule="auto"/>
              <w:contextualSpacing/>
              <w:rPr>
                <w:rFonts w:ascii="Times New Roman" w:hAnsi="Times New Roman" w:cs="Times New Roman"/>
                <w:sz w:val="20"/>
                <w:szCs w:val="20"/>
                <w:lang w:val="en-US"/>
              </w:rPr>
            </w:pPr>
            <w:r w:rsidRPr="00DB5761">
              <w:rPr>
                <w:rFonts w:ascii="Times New Roman" w:hAnsi="Times New Roman" w:cs="Times New Roman"/>
                <w:bCs/>
                <w:sz w:val="20"/>
                <w:szCs w:val="20"/>
              </w:rPr>
              <w:t>Modern engineering and innovative technologies Issue №16, part 4, April 2021, Germany p. 89-99</w:t>
            </w:r>
          </w:p>
        </w:tc>
      </w:tr>
      <w:tr w:rsidR="00A728E5" w:rsidRPr="00DB5761" w14:paraId="1F03D4E1" w14:textId="77777777" w:rsidTr="003366A9">
        <w:tc>
          <w:tcPr>
            <w:tcW w:w="709" w:type="dxa"/>
            <w:gridSpan w:val="2"/>
          </w:tcPr>
          <w:p w14:paraId="57C8BBB9"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AD6936E" w14:textId="3F4A9FA9" w:rsidR="00A728E5" w:rsidRPr="00DB5761" w:rsidRDefault="00A728E5" w:rsidP="002864F2">
            <w:pPr>
              <w:tabs>
                <w:tab w:val="left" w:pos="851"/>
              </w:tabs>
              <w:spacing w:after="0" w:line="240" w:lineRule="auto"/>
              <w:jc w:val="center"/>
              <w:rPr>
                <w:rFonts w:ascii="Times New Roman" w:eastAsia="Droid Sans Fallback" w:hAnsi="Times New Roman" w:cs="Times New Roman"/>
                <w:sz w:val="20"/>
                <w:szCs w:val="20"/>
              </w:rPr>
            </w:pPr>
            <w:r w:rsidRPr="00DB5761">
              <w:rPr>
                <w:rFonts w:ascii="Times New Roman" w:hAnsi="Times New Roman" w:cs="Times New Roman"/>
                <w:sz w:val="20"/>
                <w:szCs w:val="20"/>
                <w:lang w:val="en-US"/>
              </w:rPr>
              <w:t>Pelishok V., Shestopal Ye., Semenko A.</w:t>
            </w:r>
          </w:p>
        </w:tc>
        <w:tc>
          <w:tcPr>
            <w:tcW w:w="3508" w:type="dxa"/>
            <w:vAlign w:val="center"/>
          </w:tcPr>
          <w:p w14:paraId="24E2BA08" w14:textId="2325ED53" w:rsidR="00A728E5" w:rsidRPr="00DB5761" w:rsidRDefault="00A728E5" w:rsidP="002E4A1A">
            <w:pPr>
              <w:tabs>
                <w:tab w:val="left" w:pos="851"/>
              </w:tabs>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US"/>
              </w:rPr>
              <w:t>Selection of efficient digital phase modulation in telecommunication system</w:t>
            </w:r>
          </w:p>
        </w:tc>
        <w:tc>
          <w:tcPr>
            <w:tcW w:w="3402" w:type="dxa"/>
          </w:tcPr>
          <w:p w14:paraId="29077AEE" w14:textId="2CDBFF5F" w:rsidR="00A728E5" w:rsidRPr="00DB5761" w:rsidRDefault="00A728E5" w:rsidP="00344278">
            <w:pPr>
              <w:tabs>
                <w:tab w:val="left" w:pos="851"/>
              </w:tabs>
              <w:spacing w:after="0" w:line="240" w:lineRule="auto"/>
              <w:jc w:val="both"/>
              <w:rPr>
                <w:rFonts w:ascii="Times New Roman" w:eastAsia="Droid Sans Fallback" w:hAnsi="Times New Roman" w:cs="Times New Roman"/>
                <w:sz w:val="20"/>
                <w:szCs w:val="20"/>
              </w:rPr>
            </w:pPr>
            <w:r w:rsidRPr="00DB5761">
              <w:rPr>
                <w:rFonts w:ascii="Times New Roman" w:hAnsi="Times New Roman" w:cs="Times New Roman"/>
                <w:sz w:val="20"/>
                <w:szCs w:val="20"/>
                <w:lang w:val="en-US"/>
              </w:rPr>
              <w:t>The International Scientific Periodical Journal "Modern Technology and Innovative Technologies", No. 15, 2021,</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pp.62-67.</w:t>
            </w:r>
            <w:r w:rsidRPr="00DB5761">
              <w:rPr>
                <w:rFonts w:ascii="Times New Roman" w:eastAsia="Droid Sans Fallback" w:hAnsi="Times New Roman" w:cs="Times New Roman"/>
                <w:sz w:val="20"/>
                <w:szCs w:val="20"/>
              </w:rPr>
              <w:t xml:space="preserve"> (Index Copernicus).</w:t>
            </w:r>
          </w:p>
        </w:tc>
      </w:tr>
      <w:tr w:rsidR="00A728E5" w:rsidRPr="00DB5761" w14:paraId="1795C300" w14:textId="77777777" w:rsidTr="003366A9">
        <w:tc>
          <w:tcPr>
            <w:tcW w:w="709" w:type="dxa"/>
            <w:gridSpan w:val="2"/>
          </w:tcPr>
          <w:p w14:paraId="710A7C19"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A47CC69" w14:textId="5621247F" w:rsidR="00A728E5" w:rsidRPr="00DB5761" w:rsidRDefault="00A728E5" w:rsidP="002864F2">
            <w:pPr>
              <w:tabs>
                <w:tab w:val="left" w:pos="851"/>
              </w:tabs>
              <w:spacing w:after="0" w:line="240" w:lineRule="auto"/>
              <w:jc w:val="center"/>
              <w:rPr>
                <w:rFonts w:ascii="Times New Roman" w:eastAsia="Times New Roman" w:hAnsi="Times New Roman" w:cs="Times New Roman"/>
                <w:sz w:val="20"/>
                <w:szCs w:val="20"/>
                <w:lang w:eastAsia="ru-RU"/>
              </w:rPr>
            </w:pPr>
            <w:r w:rsidRPr="00DB5761">
              <w:rPr>
                <w:rFonts w:ascii="Times New Roman" w:eastAsia="Calibri" w:hAnsi="Times New Roman" w:cs="Times New Roman"/>
                <w:sz w:val="20"/>
                <w:szCs w:val="20"/>
                <w:lang w:val="en-US"/>
              </w:rPr>
              <w:t>Roman</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Zubko</w:t>
            </w:r>
            <w:r w:rsidRPr="00DB5761">
              <w:rPr>
                <w:rFonts w:ascii="Times New Roman" w:eastAsia="Calibri" w:hAnsi="Times New Roman" w:cs="Times New Roman"/>
                <w:sz w:val="20"/>
                <w:szCs w:val="20"/>
              </w:rPr>
              <w:t>.</w:t>
            </w:r>
          </w:p>
        </w:tc>
        <w:tc>
          <w:tcPr>
            <w:tcW w:w="3508" w:type="dxa"/>
            <w:vAlign w:val="center"/>
          </w:tcPr>
          <w:p w14:paraId="6F799F66" w14:textId="70AC7589" w:rsidR="00A728E5" w:rsidRPr="00DB5761" w:rsidRDefault="00A728E5" w:rsidP="002E4A1A">
            <w:pPr>
              <w:tabs>
                <w:tab w:val="left" w:pos="851"/>
              </w:tabs>
              <w:spacing w:after="0" w:line="240" w:lineRule="auto"/>
              <w:jc w:val="center"/>
              <w:rPr>
                <w:rFonts w:ascii="Times New Roman" w:eastAsia="Times New Roman" w:hAnsi="Times New Roman" w:cs="Times New Roman"/>
                <w:sz w:val="20"/>
                <w:szCs w:val="20"/>
                <w:lang w:eastAsia="ru-RU"/>
              </w:rPr>
            </w:pPr>
            <w:r w:rsidRPr="00DB5761">
              <w:rPr>
                <w:rFonts w:ascii="Times New Roman" w:eastAsia="Calibri" w:hAnsi="Times New Roman" w:cs="Times New Roman"/>
                <w:sz w:val="20"/>
                <w:szCs w:val="20"/>
                <w:lang w:val="en-US"/>
              </w:rPr>
              <w:t>Improving the efficiency of fractal image compression by the criterion of detail of rank and domain blocks</w:t>
            </w:r>
          </w:p>
        </w:tc>
        <w:tc>
          <w:tcPr>
            <w:tcW w:w="3402" w:type="dxa"/>
          </w:tcPr>
          <w:p w14:paraId="27E5024B" w14:textId="0D684796" w:rsidR="00A728E5" w:rsidRPr="00DB5761" w:rsidRDefault="00A728E5" w:rsidP="00344278">
            <w:pPr>
              <w:tabs>
                <w:tab w:val="left" w:pos="851"/>
              </w:tabs>
              <w:spacing w:after="0" w:line="240" w:lineRule="auto"/>
              <w:jc w:val="both"/>
              <w:rPr>
                <w:rFonts w:ascii="Times New Roman" w:eastAsia="Times New Roman" w:hAnsi="Times New Roman" w:cs="Times New Roman"/>
                <w:sz w:val="20"/>
                <w:szCs w:val="20"/>
                <w:lang w:eastAsia="ru-RU"/>
              </w:rPr>
            </w:pPr>
            <w:r w:rsidRPr="00DB5761">
              <w:rPr>
                <w:rFonts w:ascii="Times New Roman" w:eastAsia="Calibri" w:hAnsi="Times New Roman" w:cs="Times New Roman"/>
                <w:sz w:val="20"/>
                <w:szCs w:val="20"/>
                <w:lang w:val="en-US"/>
              </w:rPr>
              <w:t>Dan</w:t>
            </w:r>
            <w:r w:rsidR="0011061D" w:rsidRPr="00DB5761">
              <w:rPr>
                <w:rFonts w:ascii="Times New Roman" w:eastAsia="Calibri" w:hAnsi="Times New Roman" w:cs="Times New Roman"/>
                <w:sz w:val="20"/>
                <w:szCs w:val="20"/>
                <w:lang w:val="en-US"/>
              </w:rPr>
              <w:t>ish Scientific Journal</w:t>
            </w:r>
            <w:r w:rsidRPr="00DB5761">
              <w:rPr>
                <w:rFonts w:ascii="Times New Roman" w:eastAsia="Calibri" w:hAnsi="Times New Roman" w:cs="Times New Roman"/>
                <w:sz w:val="20"/>
                <w:szCs w:val="20"/>
                <w:lang w:val="en-US"/>
              </w:rPr>
              <w:t xml:space="preserve"> (DSJ) Kobenhavn. Denmark. 2021. Vol. № 45 (2). – Pp. 38-43. ISSN 3375-2389.</w:t>
            </w:r>
          </w:p>
        </w:tc>
      </w:tr>
      <w:tr w:rsidR="00A728E5" w:rsidRPr="00DB5761" w14:paraId="763D20AA" w14:textId="77777777" w:rsidTr="003366A9">
        <w:tc>
          <w:tcPr>
            <w:tcW w:w="709" w:type="dxa"/>
            <w:gridSpan w:val="2"/>
          </w:tcPr>
          <w:p w14:paraId="6766A2FA"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88A9AE9" w14:textId="24FE3ABC" w:rsidR="00A728E5" w:rsidRPr="00DB5761" w:rsidRDefault="00A728E5" w:rsidP="002E4A1A">
            <w:pPr>
              <w:tabs>
                <w:tab w:val="left" w:pos="851"/>
              </w:tabs>
              <w:spacing w:after="0" w:line="240" w:lineRule="auto"/>
              <w:jc w:val="center"/>
              <w:rPr>
                <w:rFonts w:ascii="Times New Roman" w:hAnsi="Times New Roman" w:cs="Times New Roman"/>
                <w:sz w:val="20"/>
                <w:szCs w:val="20"/>
              </w:rPr>
            </w:pPr>
            <w:r w:rsidRPr="00DB5761">
              <w:rPr>
                <w:rFonts w:ascii="Times New Roman" w:eastAsia="Calibri" w:hAnsi="Times New Roman" w:cs="Times New Roman"/>
                <w:color w:val="000000"/>
                <w:sz w:val="20"/>
                <w:szCs w:val="20"/>
                <w:lang w:val="en-US"/>
              </w:rPr>
              <w:t>Pavlenko</w:t>
            </w:r>
            <w:r w:rsidRPr="00DB5761">
              <w:rPr>
                <w:rFonts w:ascii="Times New Roman" w:eastAsia="Calibri" w:hAnsi="Times New Roman" w:cs="Times New Roman"/>
                <w:color w:val="000000"/>
                <w:sz w:val="20"/>
                <w:szCs w:val="20"/>
              </w:rPr>
              <w:t xml:space="preserve"> </w:t>
            </w:r>
            <w:r w:rsidRPr="00DB5761">
              <w:rPr>
                <w:rFonts w:ascii="Times New Roman" w:eastAsia="Calibri" w:hAnsi="Times New Roman" w:cs="Times New Roman"/>
                <w:color w:val="000000"/>
                <w:sz w:val="20"/>
                <w:szCs w:val="20"/>
                <w:lang w:val="en-US"/>
              </w:rPr>
              <w:t>O</w:t>
            </w:r>
            <w:r w:rsidRPr="00DB5761">
              <w:rPr>
                <w:rFonts w:ascii="Times New Roman" w:eastAsia="Calibri" w:hAnsi="Times New Roman" w:cs="Times New Roman"/>
                <w:color w:val="000000"/>
                <w:sz w:val="20"/>
                <w:szCs w:val="20"/>
              </w:rPr>
              <w:t>.</w:t>
            </w:r>
            <w:r w:rsidR="0011061D" w:rsidRPr="00DB5761">
              <w:rPr>
                <w:rFonts w:ascii="Times New Roman" w:eastAsia="Calibri" w:hAnsi="Times New Roman" w:cs="Times New Roman"/>
                <w:color w:val="000000"/>
                <w:sz w:val="20"/>
                <w:szCs w:val="20"/>
              </w:rPr>
              <w:t xml:space="preserve"> // </w:t>
            </w:r>
            <w:r w:rsidR="0011061D" w:rsidRPr="00DB5761">
              <w:rPr>
                <w:rFonts w:ascii="Times New Roman" w:eastAsia="Calibri" w:hAnsi="Times New Roman" w:cs="Times New Roman"/>
                <w:color w:val="000000"/>
                <w:sz w:val="20"/>
                <w:szCs w:val="20"/>
                <w:lang w:val="en-US"/>
              </w:rPr>
              <w:t>Pavlenko</w:t>
            </w:r>
            <w:r w:rsidR="0011061D" w:rsidRPr="00DB5761">
              <w:rPr>
                <w:rFonts w:ascii="Times New Roman" w:eastAsia="Calibri" w:hAnsi="Times New Roman" w:cs="Times New Roman"/>
                <w:color w:val="000000"/>
                <w:sz w:val="20"/>
                <w:szCs w:val="20"/>
              </w:rPr>
              <w:t xml:space="preserve"> </w:t>
            </w:r>
            <w:r w:rsidR="0011061D" w:rsidRPr="00DB5761">
              <w:rPr>
                <w:rFonts w:ascii="Times New Roman" w:eastAsia="Calibri" w:hAnsi="Times New Roman" w:cs="Times New Roman"/>
                <w:color w:val="000000"/>
                <w:sz w:val="20"/>
                <w:szCs w:val="20"/>
                <w:lang w:val="en-US"/>
              </w:rPr>
              <w:t>O</w:t>
            </w:r>
            <w:r w:rsidR="0011061D" w:rsidRPr="00DB5761">
              <w:rPr>
                <w:rFonts w:ascii="Times New Roman" w:eastAsia="Calibri" w:hAnsi="Times New Roman" w:cs="Times New Roman"/>
                <w:color w:val="000000"/>
                <w:sz w:val="20"/>
                <w:szCs w:val="20"/>
              </w:rPr>
              <w:t xml:space="preserve">., </w:t>
            </w:r>
            <w:r w:rsidR="0011061D" w:rsidRPr="00DB5761">
              <w:rPr>
                <w:rFonts w:ascii="Times New Roman" w:eastAsia="Calibri" w:hAnsi="Times New Roman" w:cs="Times New Roman"/>
                <w:color w:val="000000"/>
                <w:sz w:val="20"/>
                <w:szCs w:val="20"/>
                <w:lang w:val="en-US"/>
              </w:rPr>
              <w:t>Pryshchepa</w:t>
            </w:r>
            <w:r w:rsidR="0011061D" w:rsidRPr="00DB5761">
              <w:rPr>
                <w:rFonts w:ascii="Times New Roman" w:eastAsia="Calibri" w:hAnsi="Times New Roman" w:cs="Times New Roman"/>
                <w:color w:val="000000"/>
                <w:sz w:val="20"/>
                <w:szCs w:val="20"/>
              </w:rPr>
              <w:t xml:space="preserve"> </w:t>
            </w:r>
            <w:r w:rsidR="0011061D" w:rsidRPr="00DB5761">
              <w:rPr>
                <w:rFonts w:ascii="Times New Roman" w:eastAsia="Calibri" w:hAnsi="Times New Roman" w:cs="Times New Roman"/>
                <w:color w:val="000000"/>
                <w:sz w:val="20"/>
                <w:szCs w:val="20"/>
                <w:lang w:val="en-US"/>
              </w:rPr>
              <w:t>Ye</w:t>
            </w:r>
            <w:r w:rsidR="0011061D" w:rsidRPr="00DB5761">
              <w:rPr>
                <w:rFonts w:ascii="Times New Roman" w:eastAsia="Calibri" w:hAnsi="Times New Roman" w:cs="Times New Roman"/>
                <w:color w:val="000000"/>
                <w:sz w:val="20"/>
                <w:szCs w:val="20"/>
              </w:rPr>
              <w:t xml:space="preserve">., </w:t>
            </w:r>
            <w:r w:rsidR="0011061D" w:rsidRPr="00DB5761">
              <w:rPr>
                <w:rFonts w:ascii="Times New Roman" w:eastAsia="Calibri" w:hAnsi="Times New Roman" w:cs="Times New Roman"/>
                <w:color w:val="000000"/>
                <w:sz w:val="20"/>
                <w:szCs w:val="20"/>
                <w:lang w:val="en-US"/>
              </w:rPr>
              <w:t>Tymoshenko</w:t>
            </w:r>
            <w:r w:rsidR="0011061D" w:rsidRPr="00DB5761">
              <w:rPr>
                <w:rFonts w:ascii="Times New Roman" w:eastAsia="Calibri" w:hAnsi="Times New Roman" w:cs="Times New Roman"/>
                <w:color w:val="000000"/>
                <w:sz w:val="20"/>
                <w:szCs w:val="20"/>
              </w:rPr>
              <w:t xml:space="preserve"> </w:t>
            </w:r>
            <w:r w:rsidR="0011061D" w:rsidRPr="00DB5761">
              <w:rPr>
                <w:rFonts w:ascii="Times New Roman" w:eastAsia="Calibri" w:hAnsi="Times New Roman" w:cs="Times New Roman"/>
                <w:color w:val="000000"/>
                <w:sz w:val="20"/>
                <w:szCs w:val="20"/>
                <w:lang w:val="en-US"/>
              </w:rPr>
              <w:t>A</w:t>
            </w:r>
            <w:r w:rsidR="0011061D" w:rsidRPr="00DB5761">
              <w:rPr>
                <w:rFonts w:ascii="Times New Roman" w:eastAsia="Calibri" w:hAnsi="Times New Roman" w:cs="Times New Roman"/>
                <w:color w:val="000000"/>
                <w:sz w:val="20"/>
                <w:szCs w:val="20"/>
              </w:rPr>
              <w:t>.</w:t>
            </w:r>
          </w:p>
        </w:tc>
        <w:tc>
          <w:tcPr>
            <w:tcW w:w="3508" w:type="dxa"/>
            <w:vAlign w:val="center"/>
          </w:tcPr>
          <w:p w14:paraId="40758BF6" w14:textId="1651B88E" w:rsidR="00A728E5" w:rsidRPr="00DB5761" w:rsidRDefault="00A728E5" w:rsidP="0011061D">
            <w:pPr>
              <w:tabs>
                <w:tab w:val="left" w:pos="851"/>
              </w:tabs>
              <w:spacing w:after="0" w:line="240" w:lineRule="auto"/>
              <w:jc w:val="center"/>
              <w:rPr>
                <w:rFonts w:ascii="Times New Roman" w:hAnsi="Times New Roman" w:cs="Times New Roman"/>
                <w:sz w:val="20"/>
                <w:szCs w:val="20"/>
                <w:lang w:val="en-US"/>
              </w:rPr>
            </w:pPr>
            <w:r w:rsidRPr="00DB5761">
              <w:rPr>
                <w:rFonts w:ascii="Times New Roman" w:eastAsia="Calibri" w:hAnsi="Times New Roman" w:cs="Times New Roman"/>
                <w:color w:val="000000"/>
                <w:sz w:val="20"/>
                <w:szCs w:val="20"/>
                <w:lang w:val="en-US"/>
              </w:rPr>
              <w:t>Multilate memory of element</w:t>
            </w:r>
            <w:r w:rsidR="0011061D" w:rsidRPr="00DB5761">
              <w:rPr>
                <w:rFonts w:ascii="Times New Roman" w:eastAsia="Calibri" w:hAnsi="Times New Roman" w:cs="Times New Roman"/>
                <w:color w:val="000000"/>
                <w:sz w:val="20"/>
                <w:szCs w:val="20"/>
                <w:lang w:val="en-US"/>
              </w:rPr>
              <w:t xml:space="preserve"> </w:t>
            </w:r>
          </w:p>
        </w:tc>
        <w:tc>
          <w:tcPr>
            <w:tcW w:w="3402" w:type="dxa"/>
          </w:tcPr>
          <w:p w14:paraId="7887365A" w14:textId="29889E18" w:rsidR="00A728E5" w:rsidRPr="00DB5761" w:rsidRDefault="0011061D" w:rsidP="00344278">
            <w:pPr>
              <w:tabs>
                <w:tab w:val="left" w:pos="851"/>
              </w:tabs>
              <w:spacing w:after="0" w:line="240" w:lineRule="auto"/>
              <w:jc w:val="both"/>
              <w:rPr>
                <w:rFonts w:ascii="Times New Roman" w:eastAsia="Droid Sans Fallback" w:hAnsi="Times New Roman" w:cs="Times New Roman"/>
                <w:sz w:val="20"/>
                <w:szCs w:val="20"/>
              </w:rPr>
            </w:pPr>
            <w:r w:rsidRPr="00DB5761">
              <w:rPr>
                <w:rFonts w:ascii="Times New Roman" w:eastAsia="Calibri" w:hAnsi="Times New Roman" w:cs="Times New Roman"/>
                <w:color w:val="000000"/>
                <w:sz w:val="20"/>
                <w:szCs w:val="20"/>
                <w:lang w:val="en-US"/>
              </w:rPr>
              <w:t xml:space="preserve">World Science: Problems, Prospects and Innovations </w:t>
            </w:r>
            <w:r w:rsidR="00A728E5" w:rsidRPr="00DB5761">
              <w:rPr>
                <w:rFonts w:ascii="Times New Roman" w:eastAsia="Calibri" w:hAnsi="Times New Roman" w:cs="Times New Roman"/>
                <w:color w:val="000000"/>
                <w:sz w:val="20"/>
                <w:szCs w:val="20"/>
                <w:lang w:val="en-US"/>
              </w:rPr>
              <w:t>Abstracts of V International Scientific and Practical Conference Toronto, Canada, 2021, 27-29 January. p. 166 – 170.</w:t>
            </w:r>
          </w:p>
        </w:tc>
      </w:tr>
      <w:tr w:rsidR="00A728E5" w:rsidRPr="00DB5761" w14:paraId="2C1133EF" w14:textId="77777777" w:rsidTr="003366A9">
        <w:tc>
          <w:tcPr>
            <w:tcW w:w="709" w:type="dxa"/>
            <w:gridSpan w:val="2"/>
          </w:tcPr>
          <w:p w14:paraId="221B1145"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372531F" w14:textId="46D5DF2E" w:rsidR="00A728E5" w:rsidRPr="00DB5761" w:rsidRDefault="00A728E5" w:rsidP="002864F2">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color w:val="000000"/>
                <w:sz w:val="20"/>
                <w:szCs w:val="20"/>
                <w:lang w:val="en-US"/>
              </w:rPr>
              <w:t>Pryshchepa</w:t>
            </w:r>
            <w:r w:rsidRPr="00DB5761">
              <w:rPr>
                <w:rFonts w:ascii="Times New Roman" w:hAnsi="Times New Roman" w:cs="Times New Roman"/>
                <w:color w:val="000000"/>
                <w:sz w:val="20"/>
                <w:szCs w:val="20"/>
              </w:rPr>
              <w:t xml:space="preserve"> </w:t>
            </w:r>
            <w:r w:rsidRPr="00DB5761">
              <w:rPr>
                <w:rFonts w:ascii="Times New Roman" w:hAnsi="Times New Roman" w:cs="Times New Roman"/>
                <w:color w:val="000000"/>
                <w:sz w:val="20"/>
                <w:szCs w:val="20"/>
                <w:lang w:val="en-US"/>
              </w:rPr>
              <w:t>Ye</w:t>
            </w:r>
            <w:r w:rsidRPr="00DB5761">
              <w:rPr>
                <w:rFonts w:ascii="Times New Roman" w:hAnsi="Times New Roman" w:cs="Times New Roman"/>
                <w:color w:val="000000"/>
                <w:sz w:val="20"/>
                <w:szCs w:val="20"/>
              </w:rPr>
              <w:t xml:space="preserve">., </w:t>
            </w:r>
            <w:r w:rsidRPr="00DB5761">
              <w:rPr>
                <w:rFonts w:ascii="Times New Roman" w:hAnsi="Times New Roman" w:cs="Times New Roman"/>
                <w:color w:val="000000"/>
                <w:sz w:val="20"/>
                <w:szCs w:val="20"/>
                <w:lang w:val="en-US"/>
              </w:rPr>
              <w:t>Pavlenko</w:t>
            </w:r>
            <w:r w:rsidRPr="00DB5761">
              <w:rPr>
                <w:rFonts w:ascii="Times New Roman" w:hAnsi="Times New Roman" w:cs="Times New Roman"/>
                <w:color w:val="000000"/>
                <w:sz w:val="20"/>
                <w:szCs w:val="20"/>
              </w:rPr>
              <w:t xml:space="preserve"> </w:t>
            </w:r>
            <w:r w:rsidRPr="00DB5761">
              <w:rPr>
                <w:rFonts w:ascii="Times New Roman" w:hAnsi="Times New Roman" w:cs="Times New Roman"/>
                <w:color w:val="000000"/>
                <w:sz w:val="20"/>
                <w:szCs w:val="20"/>
                <w:lang w:val="en-US"/>
              </w:rPr>
              <w:t>O</w:t>
            </w:r>
            <w:r w:rsidRPr="00DB5761">
              <w:rPr>
                <w:rFonts w:ascii="Times New Roman" w:hAnsi="Times New Roman" w:cs="Times New Roman"/>
                <w:color w:val="000000"/>
                <w:sz w:val="20"/>
                <w:szCs w:val="20"/>
              </w:rPr>
              <w:t xml:space="preserve">., </w:t>
            </w:r>
            <w:r w:rsidRPr="00DB5761">
              <w:rPr>
                <w:rFonts w:ascii="Times New Roman" w:hAnsi="Times New Roman" w:cs="Times New Roman"/>
                <w:color w:val="000000"/>
                <w:sz w:val="20"/>
                <w:szCs w:val="20"/>
                <w:lang w:val="en-US"/>
              </w:rPr>
              <w:t>Tymoshenko</w:t>
            </w:r>
            <w:r w:rsidRPr="00DB5761">
              <w:rPr>
                <w:rFonts w:ascii="Times New Roman" w:hAnsi="Times New Roman" w:cs="Times New Roman"/>
                <w:color w:val="000000"/>
                <w:sz w:val="20"/>
                <w:szCs w:val="20"/>
              </w:rPr>
              <w:t xml:space="preserve"> </w:t>
            </w:r>
            <w:r w:rsidRPr="00DB5761">
              <w:rPr>
                <w:rFonts w:ascii="Times New Roman" w:hAnsi="Times New Roman" w:cs="Times New Roman"/>
                <w:color w:val="000000"/>
                <w:sz w:val="20"/>
                <w:szCs w:val="20"/>
                <w:lang w:val="en-US"/>
              </w:rPr>
              <w:t>A</w:t>
            </w:r>
            <w:r w:rsidRPr="00DB5761">
              <w:rPr>
                <w:rFonts w:ascii="Times New Roman" w:hAnsi="Times New Roman" w:cs="Times New Roman"/>
                <w:color w:val="000000"/>
                <w:sz w:val="20"/>
                <w:szCs w:val="20"/>
              </w:rPr>
              <w:t>.</w:t>
            </w:r>
          </w:p>
        </w:tc>
        <w:tc>
          <w:tcPr>
            <w:tcW w:w="3508" w:type="dxa"/>
            <w:vAlign w:val="center"/>
          </w:tcPr>
          <w:p w14:paraId="53EB7193" w14:textId="72BFB01E" w:rsidR="00A728E5" w:rsidRPr="00DB5761" w:rsidRDefault="00A728E5" w:rsidP="002864F2">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color w:val="000000"/>
                <w:sz w:val="20"/>
                <w:szCs w:val="20"/>
                <w:lang w:val="en-US"/>
              </w:rPr>
              <w:t>Dynamic BGP or OSPF routing?</w:t>
            </w:r>
          </w:p>
        </w:tc>
        <w:tc>
          <w:tcPr>
            <w:tcW w:w="3402" w:type="dxa"/>
          </w:tcPr>
          <w:p w14:paraId="0A70FFC7" w14:textId="7A719720" w:rsidR="00A728E5" w:rsidRPr="00DB5761" w:rsidRDefault="0011061D" w:rsidP="00344278">
            <w:pPr>
              <w:shd w:val="clear" w:color="auto" w:fill="FFFFFF"/>
              <w:spacing w:after="0" w:line="240" w:lineRule="auto"/>
              <w:contextualSpacing/>
              <w:rPr>
                <w:rFonts w:ascii="Times New Roman" w:hAnsi="Times New Roman" w:cs="Times New Roman"/>
                <w:sz w:val="20"/>
                <w:szCs w:val="20"/>
                <w:lang w:val="en-US"/>
              </w:rPr>
            </w:pPr>
            <w:r w:rsidRPr="00DB5761">
              <w:rPr>
                <w:rFonts w:ascii="Times New Roman" w:eastAsia="Calibri" w:hAnsi="Times New Roman" w:cs="Times New Roman"/>
                <w:color w:val="000000"/>
                <w:sz w:val="20"/>
                <w:szCs w:val="20"/>
                <w:lang w:val="en-US"/>
              </w:rPr>
              <w:t xml:space="preserve">World Science: Problems, Prospects and Innovations </w:t>
            </w:r>
            <w:r w:rsidR="00A728E5" w:rsidRPr="00DB5761">
              <w:rPr>
                <w:rFonts w:ascii="Times New Roman" w:hAnsi="Times New Roman" w:cs="Times New Roman"/>
                <w:color w:val="000000"/>
                <w:sz w:val="20"/>
                <w:szCs w:val="20"/>
                <w:lang w:val="en-US"/>
              </w:rPr>
              <w:t>Abstracts of VII International Scientific and Practical Conference London, United Kingdom , 2021, 10-12 February. p. 166 – 171.</w:t>
            </w:r>
          </w:p>
        </w:tc>
      </w:tr>
      <w:tr w:rsidR="00A728E5" w:rsidRPr="00DB5761" w14:paraId="1690B022" w14:textId="77777777" w:rsidTr="003366A9">
        <w:tc>
          <w:tcPr>
            <w:tcW w:w="709" w:type="dxa"/>
            <w:gridSpan w:val="2"/>
          </w:tcPr>
          <w:p w14:paraId="78C94C85"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D897A42" w14:textId="77777777" w:rsidR="00A728E5" w:rsidRPr="00DB5761" w:rsidRDefault="00A728E5"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b/>
                <w:color w:val="000000"/>
                <w:sz w:val="20"/>
                <w:szCs w:val="20"/>
              </w:rPr>
              <w:t>Zahorodnia A. S.,</w:t>
            </w:r>
            <w:r w:rsidRPr="00DB5761">
              <w:rPr>
                <w:rFonts w:ascii="Times New Roman" w:hAnsi="Times New Roman" w:cs="Times New Roman"/>
                <w:color w:val="000000"/>
                <w:sz w:val="20"/>
                <w:szCs w:val="20"/>
              </w:rPr>
              <w:t xml:space="preserve"> Reznik N. P., &amp; Neklyudova T.</w:t>
            </w:r>
          </w:p>
        </w:tc>
        <w:tc>
          <w:tcPr>
            <w:tcW w:w="3508" w:type="dxa"/>
            <w:vAlign w:val="center"/>
          </w:tcPr>
          <w:p w14:paraId="7E241E33" w14:textId="0F29F674" w:rsidR="00A728E5" w:rsidRPr="00DB5761" w:rsidRDefault="002E4A1A" w:rsidP="00344278">
            <w:pPr>
              <w:widowControl w:val="0"/>
              <w:spacing w:after="0" w:line="240" w:lineRule="auto"/>
              <w:jc w:val="center"/>
              <w:rPr>
                <w:rFonts w:ascii="Times New Roman" w:hAnsi="Times New Roman" w:cs="Times New Roman"/>
                <w:color w:val="000000"/>
                <w:sz w:val="20"/>
                <w:szCs w:val="20"/>
                <w:lang w:val="en-US" w:eastAsia="ru-RU"/>
              </w:rPr>
            </w:pPr>
            <w:r w:rsidRPr="00DB5761">
              <w:rPr>
                <w:rFonts w:ascii="Times New Roman" w:hAnsi="Times New Roman" w:cs="Times New Roman"/>
                <w:color w:val="000000"/>
                <w:sz w:val="20"/>
                <w:szCs w:val="20"/>
                <w:lang w:val="en-US" w:eastAsia="ru-RU"/>
              </w:rPr>
              <w:t>The Influence of the Digital Economy on the Development of the Domestic Economy</w:t>
            </w:r>
          </w:p>
        </w:tc>
        <w:tc>
          <w:tcPr>
            <w:tcW w:w="3402" w:type="dxa"/>
          </w:tcPr>
          <w:p w14:paraId="4AA77DC4" w14:textId="77777777" w:rsidR="00A728E5" w:rsidRPr="00DB5761" w:rsidRDefault="00A728E5" w:rsidP="00344278">
            <w:pPr>
              <w:shd w:val="clear" w:color="auto" w:fill="FFFFFF"/>
              <w:spacing w:after="0" w:line="240" w:lineRule="auto"/>
              <w:contextualSpacing/>
              <w:rPr>
                <w:rFonts w:ascii="Times New Roman" w:hAnsi="Times New Roman" w:cs="Times New Roman"/>
                <w:sz w:val="20"/>
                <w:szCs w:val="20"/>
                <w:lang w:val="en-US"/>
              </w:rPr>
            </w:pPr>
            <w:r w:rsidRPr="00DB5761">
              <w:rPr>
                <w:rFonts w:ascii="Times New Roman" w:hAnsi="Times New Roman" w:cs="Times New Roman"/>
                <w:color w:val="000000"/>
                <w:sz w:val="20"/>
                <w:szCs w:val="20"/>
              </w:rPr>
              <w:t xml:space="preserve">(2021) International Journal of Innovative Technologies in Economy, (3(35). </w:t>
            </w:r>
            <w:hyperlink r:id="rId172" w:history="1">
              <w:r w:rsidRPr="00DB5761">
                <w:rPr>
                  <w:rStyle w:val="a6"/>
                  <w:rFonts w:ascii="Times New Roman" w:hAnsi="Times New Roman" w:cs="Times New Roman"/>
                  <w:color w:val="0000FF"/>
                  <w:sz w:val="20"/>
                  <w:szCs w:val="20"/>
                </w:rPr>
                <w:t>https://doi.org/10.31435/rsglobal_ijite/30092021/7667</w:t>
              </w:r>
            </w:hyperlink>
          </w:p>
        </w:tc>
      </w:tr>
      <w:tr w:rsidR="00A728E5" w:rsidRPr="00DB5761" w14:paraId="11D52F9A" w14:textId="77777777" w:rsidTr="003366A9">
        <w:tc>
          <w:tcPr>
            <w:tcW w:w="709" w:type="dxa"/>
            <w:gridSpan w:val="2"/>
          </w:tcPr>
          <w:p w14:paraId="47C1B95B"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DF0A9F4"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
                <w:color w:val="000000"/>
                <w:sz w:val="20"/>
                <w:szCs w:val="20"/>
              </w:rPr>
              <w:t>Alona Zahorodnia</w:t>
            </w:r>
            <w:r w:rsidRPr="00DB5761">
              <w:rPr>
                <w:rFonts w:ascii="Times New Roman" w:hAnsi="Times New Roman" w:cs="Times New Roman"/>
                <w:color w:val="000000"/>
                <w:sz w:val="20"/>
                <w:szCs w:val="20"/>
              </w:rPr>
              <w:t>, Nadiia Reznik, &amp; Lyudmyla Chornenka.</w:t>
            </w:r>
          </w:p>
        </w:tc>
        <w:tc>
          <w:tcPr>
            <w:tcW w:w="3508" w:type="dxa"/>
            <w:vAlign w:val="center"/>
          </w:tcPr>
          <w:p w14:paraId="44B4E3EF" w14:textId="6C567EDB" w:rsidR="00A728E5" w:rsidRPr="00DB5761" w:rsidRDefault="002E4A1A" w:rsidP="002E4A1A">
            <w:pPr>
              <w:widowControl w:val="0"/>
              <w:spacing w:after="0" w:line="240" w:lineRule="auto"/>
              <w:jc w:val="center"/>
              <w:rPr>
                <w:rFonts w:ascii="Times New Roman" w:hAnsi="Times New Roman" w:cs="Times New Roman"/>
                <w:color w:val="000000"/>
                <w:sz w:val="20"/>
                <w:szCs w:val="20"/>
                <w:lang w:val="en-US" w:eastAsia="ru-RU"/>
              </w:rPr>
            </w:pPr>
            <w:r w:rsidRPr="00DB5761">
              <w:rPr>
                <w:rFonts w:ascii="Times New Roman" w:hAnsi="Times New Roman" w:cs="Times New Roman"/>
                <w:color w:val="000000"/>
                <w:sz w:val="20"/>
                <w:szCs w:val="20"/>
                <w:lang w:val="en-US" w:eastAsia="ru-RU"/>
              </w:rPr>
              <w:t>Generalization of the Influence of Foreign Experience of the Digitalization Process on the Economic Security of Enterprises</w:t>
            </w:r>
          </w:p>
        </w:tc>
        <w:tc>
          <w:tcPr>
            <w:tcW w:w="3402" w:type="dxa"/>
          </w:tcPr>
          <w:p w14:paraId="6A99300C" w14:textId="77777777" w:rsidR="00A728E5" w:rsidRPr="00DB5761" w:rsidRDefault="00A728E5" w:rsidP="00344278">
            <w:pPr>
              <w:spacing w:after="0" w:line="240" w:lineRule="auto"/>
              <w:ind w:right="66"/>
              <w:jc w:val="both"/>
              <w:rPr>
                <w:rFonts w:ascii="Times New Roman" w:hAnsi="Times New Roman" w:cs="Times New Roman"/>
                <w:color w:val="000000"/>
                <w:sz w:val="20"/>
                <w:szCs w:val="20"/>
              </w:rPr>
            </w:pPr>
            <w:r w:rsidRPr="00DB5761">
              <w:rPr>
                <w:rFonts w:ascii="Times New Roman" w:hAnsi="Times New Roman" w:cs="Times New Roman"/>
                <w:color w:val="000000"/>
                <w:sz w:val="20"/>
                <w:szCs w:val="20"/>
              </w:rPr>
              <w:t xml:space="preserve">(2021) International Journal of Innovative Technologies in Economy, (4(36). </w:t>
            </w:r>
            <w:hyperlink r:id="rId173" w:history="1">
              <w:r w:rsidRPr="00DB5761">
                <w:rPr>
                  <w:rStyle w:val="a6"/>
                  <w:rFonts w:ascii="Times New Roman" w:hAnsi="Times New Roman" w:cs="Times New Roman"/>
                  <w:color w:val="0000FF"/>
                  <w:sz w:val="20"/>
                  <w:szCs w:val="20"/>
                </w:rPr>
                <w:t>https://doi.org/10.31435/rsglobal_ijite/30122021/7744</w:t>
              </w:r>
            </w:hyperlink>
          </w:p>
        </w:tc>
      </w:tr>
      <w:tr w:rsidR="00A728E5" w:rsidRPr="00DB5761" w14:paraId="45038F81" w14:textId="77777777" w:rsidTr="003366A9">
        <w:tc>
          <w:tcPr>
            <w:tcW w:w="709" w:type="dxa"/>
            <w:gridSpan w:val="2"/>
          </w:tcPr>
          <w:p w14:paraId="3A8FE85C"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DD1DADA"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
                <w:color w:val="000000"/>
                <w:sz w:val="20"/>
                <w:szCs w:val="20"/>
              </w:rPr>
              <w:t>Alona Zahorodnia</w:t>
            </w:r>
            <w:r w:rsidRPr="00DB5761">
              <w:rPr>
                <w:rFonts w:ascii="Times New Roman" w:hAnsi="Times New Roman" w:cs="Times New Roman"/>
                <w:color w:val="000000"/>
                <w:sz w:val="20"/>
                <w:szCs w:val="20"/>
              </w:rPr>
              <w:t>, Nadiia Reznik, &amp; Lyudmyla Chornenka.</w:t>
            </w:r>
          </w:p>
        </w:tc>
        <w:tc>
          <w:tcPr>
            <w:tcW w:w="3508" w:type="dxa"/>
            <w:vAlign w:val="center"/>
          </w:tcPr>
          <w:p w14:paraId="36C5B756" w14:textId="312C9228" w:rsidR="00A728E5" w:rsidRPr="00DB5761" w:rsidRDefault="002E4A1A"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lang w:val="en-US" w:eastAsia="ru-RU"/>
              </w:rPr>
              <w:t>Analysis of the Logistics Component of the Economic Security System of Enterprises</w:t>
            </w:r>
          </w:p>
        </w:tc>
        <w:tc>
          <w:tcPr>
            <w:tcW w:w="3402" w:type="dxa"/>
          </w:tcPr>
          <w:p w14:paraId="5A17256C" w14:textId="77777777" w:rsidR="00A728E5" w:rsidRPr="00DB5761" w:rsidRDefault="00A728E5" w:rsidP="00344278">
            <w:pPr>
              <w:spacing w:after="0" w:line="240" w:lineRule="auto"/>
              <w:ind w:right="66"/>
              <w:jc w:val="both"/>
              <w:rPr>
                <w:rFonts w:ascii="Times New Roman" w:hAnsi="Times New Roman" w:cs="Times New Roman"/>
                <w:color w:val="000000"/>
                <w:sz w:val="20"/>
                <w:szCs w:val="20"/>
              </w:rPr>
            </w:pPr>
            <w:r w:rsidRPr="00DB5761">
              <w:rPr>
                <w:rFonts w:ascii="Times New Roman" w:hAnsi="Times New Roman" w:cs="Times New Roman"/>
                <w:color w:val="000000"/>
                <w:sz w:val="20"/>
                <w:szCs w:val="20"/>
              </w:rPr>
              <w:t xml:space="preserve">(2021) International Journal of Innovative Technologies in Economy, (4(36). </w:t>
            </w:r>
            <w:hyperlink r:id="rId174" w:history="1">
              <w:r w:rsidRPr="00DB5761">
                <w:rPr>
                  <w:rStyle w:val="a6"/>
                  <w:rFonts w:ascii="Times New Roman" w:hAnsi="Times New Roman" w:cs="Times New Roman"/>
                  <w:color w:val="0000FF"/>
                  <w:sz w:val="20"/>
                  <w:szCs w:val="20"/>
                </w:rPr>
                <w:t>https://doi.org/10.31435/rsglobal_ijite/30122021/7739</w:t>
              </w:r>
            </w:hyperlink>
          </w:p>
        </w:tc>
      </w:tr>
      <w:tr w:rsidR="00A728E5" w:rsidRPr="00DB5761" w14:paraId="7D62ABD5" w14:textId="77777777" w:rsidTr="003366A9">
        <w:tc>
          <w:tcPr>
            <w:tcW w:w="709" w:type="dxa"/>
            <w:gridSpan w:val="2"/>
          </w:tcPr>
          <w:p w14:paraId="34A51797"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C86B986"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Bryhinets, O.; Shapoval, R.; Bakhaieva, A.; Pchelin, V.; Fomenko, A.</w:t>
            </w:r>
          </w:p>
        </w:tc>
        <w:tc>
          <w:tcPr>
            <w:tcW w:w="3508" w:type="dxa"/>
          </w:tcPr>
          <w:p w14:paraId="17880FF7"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Problems of intellectual property in the national security system of the country, </w:t>
            </w:r>
          </w:p>
        </w:tc>
        <w:tc>
          <w:tcPr>
            <w:tcW w:w="3402" w:type="dxa"/>
          </w:tcPr>
          <w:p w14:paraId="59D938BE"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Entrepreneurship and Sustainability Issues 8(3): 471-486. URL: https://doi.org/10.9770/jesi.2021.8.3(30) </w:t>
            </w:r>
            <w:r w:rsidRPr="00DB5761">
              <w:rPr>
                <w:rFonts w:ascii="Times New Roman" w:hAnsi="Times New Roman" w:cs="Times New Roman"/>
                <w:bCs/>
                <w:sz w:val="20"/>
                <w:szCs w:val="20"/>
                <w:lang w:val="en-US"/>
              </w:rPr>
              <w:t>(WoS)</w:t>
            </w:r>
            <w:r w:rsidRPr="00DB5761">
              <w:rPr>
                <w:rFonts w:ascii="Times New Roman" w:hAnsi="Times New Roman" w:cs="Times New Roman"/>
                <w:sz w:val="20"/>
                <w:szCs w:val="20"/>
                <w:lang w:val="en-US"/>
              </w:rPr>
              <w:t xml:space="preserve"> 2021</w:t>
            </w:r>
          </w:p>
        </w:tc>
      </w:tr>
      <w:tr w:rsidR="00A728E5" w:rsidRPr="00DB5761" w14:paraId="56E22596" w14:textId="77777777" w:rsidTr="003366A9">
        <w:tc>
          <w:tcPr>
            <w:tcW w:w="709" w:type="dxa"/>
            <w:gridSpan w:val="2"/>
          </w:tcPr>
          <w:p w14:paraId="4D671046"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5E83E0D"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eastAsia="ru-RU"/>
              </w:rPr>
              <w:t>Viktor Ladychenko, Olena Uliutina, Liliia Pankova, Olena Gulac, Oleksandr Bryhinets.</w:t>
            </w:r>
          </w:p>
        </w:tc>
        <w:tc>
          <w:tcPr>
            <w:tcW w:w="3508" w:type="dxa"/>
          </w:tcPr>
          <w:p w14:paraId="39A12C6D" w14:textId="5A9CD6F1" w:rsidR="00A728E5" w:rsidRPr="00DB5761" w:rsidRDefault="00A728E5"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eastAsia="ru-RU"/>
              </w:rPr>
              <w:t>Features of Regulatory Regulation of State Financing of Maintenance of Jury Trial in Ukraine</w:t>
            </w:r>
          </w:p>
        </w:tc>
        <w:tc>
          <w:tcPr>
            <w:tcW w:w="3402" w:type="dxa"/>
          </w:tcPr>
          <w:p w14:paraId="773211CF"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eastAsia="ru-RU"/>
              </w:rPr>
              <w:t>Estudios de Economía Aplicada. Vol. 39 No. 9 (2021): Special Issue: Development of a Market Economy in the context of the Global Financial Crisis.</w:t>
            </w:r>
          </w:p>
        </w:tc>
      </w:tr>
      <w:tr w:rsidR="00A728E5" w:rsidRPr="00DB5761" w14:paraId="767B9CE5" w14:textId="77777777" w:rsidTr="003366A9">
        <w:tc>
          <w:tcPr>
            <w:tcW w:w="709" w:type="dxa"/>
            <w:gridSpan w:val="2"/>
          </w:tcPr>
          <w:p w14:paraId="3CC8E134"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1746F72"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eastAsia="ru-RU"/>
              </w:rPr>
              <w:t xml:space="preserve">Bryhinets O., </w:t>
            </w:r>
            <w:r w:rsidRPr="00DB5761">
              <w:rPr>
                <w:rFonts w:ascii="Times New Roman" w:hAnsi="Times New Roman" w:cs="Times New Roman"/>
                <w:sz w:val="20"/>
                <w:szCs w:val="20"/>
                <w:lang w:eastAsia="ru-RU"/>
              </w:rPr>
              <w:t>Н</w:t>
            </w:r>
            <w:r w:rsidRPr="00DB5761">
              <w:rPr>
                <w:rFonts w:ascii="Times New Roman" w:hAnsi="Times New Roman" w:cs="Times New Roman"/>
                <w:sz w:val="20"/>
                <w:szCs w:val="20"/>
                <w:lang w:val="en-US" w:eastAsia="ru-RU"/>
              </w:rPr>
              <w:t>alus O., Ryzhuk I.</w:t>
            </w:r>
          </w:p>
        </w:tc>
        <w:tc>
          <w:tcPr>
            <w:tcW w:w="3508" w:type="dxa"/>
          </w:tcPr>
          <w:p w14:paraId="6AE41CF0" w14:textId="4F3A91C3" w:rsidR="00A728E5" w:rsidRPr="00DB5761" w:rsidRDefault="00A728E5"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eastAsia="ru-RU"/>
              </w:rPr>
              <w:t>Prospects of legal regulation of contractual relations in the sphere of lobbying management as a counteraction to corruption at the municipal level</w:t>
            </w:r>
          </w:p>
        </w:tc>
        <w:tc>
          <w:tcPr>
            <w:tcW w:w="3402" w:type="dxa"/>
          </w:tcPr>
          <w:p w14:paraId="4C3709B1"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eastAsia="ru-RU"/>
              </w:rPr>
              <w:t xml:space="preserve">Amazonia Investiga. 2021. Vol 10. № 44. </w:t>
            </w:r>
            <w:r w:rsidRPr="00DB5761">
              <w:rPr>
                <w:rFonts w:ascii="Times New Roman" w:hAnsi="Times New Roman" w:cs="Times New Roman"/>
                <w:sz w:val="20"/>
                <w:szCs w:val="20"/>
                <w:lang w:eastAsia="ru-RU"/>
              </w:rPr>
              <w:t>Р</w:t>
            </w:r>
            <w:r w:rsidRPr="00DB5761">
              <w:rPr>
                <w:rFonts w:ascii="Times New Roman" w:hAnsi="Times New Roman" w:cs="Times New Roman"/>
                <w:sz w:val="20"/>
                <w:szCs w:val="20"/>
                <w:lang w:val="en-US" w:eastAsia="ru-RU"/>
              </w:rPr>
              <w:t>. 38-47. URL: https://amazoniainvestiga.info/index.php/amazonia/article/view/1709/1858.</w:t>
            </w:r>
          </w:p>
        </w:tc>
      </w:tr>
      <w:tr w:rsidR="00A728E5" w:rsidRPr="00DB5761" w14:paraId="0FE7F185" w14:textId="77777777" w:rsidTr="003366A9">
        <w:tc>
          <w:tcPr>
            <w:tcW w:w="709" w:type="dxa"/>
            <w:gridSpan w:val="2"/>
          </w:tcPr>
          <w:p w14:paraId="7F3EF5F9"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D6F4A2B"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Bryhinets, O.; Shapoval, R.; Bakhaieva, A.; Pchelin, V.; Fomenko, A.</w:t>
            </w:r>
          </w:p>
        </w:tc>
        <w:tc>
          <w:tcPr>
            <w:tcW w:w="3508" w:type="dxa"/>
          </w:tcPr>
          <w:p w14:paraId="217D1F13" w14:textId="20FF9D63" w:rsidR="00A728E5" w:rsidRPr="00DB5761" w:rsidRDefault="00A728E5"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Problems of intellectual property in the national security system of the country</w:t>
            </w:r>
          </w:p>
        </w:tc>
        <w:tc>
          <w:tcPr>
            <w:tcW w:w="3402" w:type="dxa"/>
          </w:tcPr>
          <w:p w14:paraId="581DF25E"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Entrepreneurship and Sustainability Issues 8(3): 471-486. URL: https://doi.org/10.9770/jesi.2021.8.3(30) </w:t>
            </w:r>
            <w:r w:rsidRPr="00DB5761">
              <w:rPr>
                <w:rFonts w:ascii="Times New Roman" w:hAnsi="Times New Roman" w:cs="Times New Roman"/>
                <w:bCs/>
                <w:sz w:val="20"/>
                <w:szCs w:val="20"/>
                <w:lang w:val="en-US"/>
              </w:rPr>
              <w:t>(WoS)</w:t>
            </w:r>
            <w:r w:rsidRPr="00DB5761">
              <w:rPr>
                <w:rFonts w:ascii="Times New Roman" w:hAnsi="Times New Roman" w:cs="Times New Roman"/>
                <w:sz w:val="20"/>
                <w:szCs w:val="20"/>
                <w:lang w:val="en-US"/>
              </w:rPr>
              <w:t xml:space="preserve"> 2021</w:t>
            </w:r>
          </w:p>
        </w:tc>
      </w:tr>
      <w:tr w:rsidR="00A728E5" w:rsidRPr="00DB5761" w14:paraId="0F7AA0DA" w14:textId="77777777" w:rsidTr="003366A9">
        <w:tc>
          <w:tcPr>
            <w:tcW w:w="709" w:type="dxa"/>
            <w:gridSpan w:val="2"/>
          </w:tcPr>
          <w:p w14:paraId="502927F9"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5EF5F30" w14:textId="77777777"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eastAsia="ru-RU"/>
              </w:rPr>
              <w:t>Viktor Ladychenko, Olena Uliutina, Liliia Pankova, Olena Gulac, Oleksandr Bryhinets.</w:t>
            </w:r>
          </w:p>
        </w:tc>
        <w:tc>
          <w:tcPr>
            <w:tcW w:w="3508" w:type="dxa"/>
          </w:tcPr>
          <w:p w14:paraId="5B238535" w14:textId="79F1013C" w:rsidR="00A728E5" w:rsidRPr="00DB5761" w:rsidRDefault="00A728E5"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eastAsia="ru-RU"/>
              </w:rPr>
              <w:t>Features of Regulatory Regulation of State Financing of Maintenance of Jury Trial in Ukraine</w:t>
            </w:r>
          </w:p>
        </w:tc>
        <w:tc>
          <w:tcPr>
            <w:tcW w:w="3402" w:type="dxa"/>
          </w:tcPr>
          <w:p w14:paraId="7CBA3B1C"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eastAsia="ru-RU"/>
              </w:rPr>
              <w:t>Estudios de Economía Aplicada. Vol. 39 No. 9 (2021): Special Issue: Development of a Market Economy in the context of the Global Financial Crisis.</w:t>
            </w:r>
          </w:p>
        </w:tc>
      </w:tr>
      <w:tr w:rsidR="00A728E5" w:rsidRPr="00DB5761" w14:paraId="3166DA51" w14:textId="77777777" w:rsidTr="003366A9">
        <w:tc>
          <w:tcPr>
            <w:tcW w:w="709" w:type="dxa"/>
            <w:gridSpan w:val="2"/>
          </w:tcPr>
          <w:p w14:paraId="6E799273" w14:textId="77777777" w:rsidR="00A728E5" w:rsidRPr="00DB5761" w:rsidRDefault="00A728E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2422B087" w14:textId="77777777" w:rsidR="002864F2" w:rsidRPr="00DB5761" w:rsidRDefault="00A728E5" w:rsidP="00344278">
            <w:pPr>
              <w:widowControl w:val="0"/>
              <w:spacing w:after="0" w:line="240" w:lineRule="auto"/>
              <w:jc w:val="center"/>
              <w:rPr>
                <w:rFonts w:ascii="Times New Roman" w:hAnsi="Times New Roman" w:cs="Times New Roman"/>
                <w:sz w:val="20"/>
                <w:szCs w:val="20"/>
                <w:lang w:val="en-US" w:eastAsia="ru-RU"/>
              </w:rPr>
            </w:pPr>
            <w:r w:rsidRPr="00DB5761">
              <w:rPr>
                <w:rFonts w:ascii="Times New Roman" w:hAnsi="Times New Roman" w:cs="Times New Roman"/>
                <w:sz w:val="20"/>
                <w:szCs w:val="20"/>
                <w:lang w:val="en-US" w:eastAsia="ru-RU"/>
              </w:rPr>
              <w:t xml:space="preserve">Bryhinets O., </w:t>
            </w:r>
            <w:r w:rsidRPr="00DB5761">
              <w:rPr>
                <w:rFonts w:ascii="Times New Roman" w:hAnsi="Times New Roman" w:cs="Times New Roman"/>
                <w:sz w:val="20"/>
                <w:szCs w:val="20"/>
                <w:lang w:eastAsia="ru-RU"/>
              </w:rPr>
              <w:t>Н</w:t>
            </w:r>
            <w:r w:rsidRPr="00DB5761">
              <w:rPr>
                <w:rFonts w:ascii="Times New Roman" w:hAnsi="Times New Roman" w:cs="Times New Roman"/>
                <w:sz w:val="20"/>
                <w:szCs w:val="20"/>
                <w:lang w:val="en-US" w:eastAsia="ru-RU"/>
              </w:rPr>
              <w:t>alus O.,</w:t>
            </w:r>
          </w:p>
          <w:p w14:paraId="48F43C04" w14:textId="36B04A64" w:rsidR="00A728E5" w:rsidRPr="00DB5761" w:rsidRDefault="00A728E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eastAsia="ru-RU"/>
              </w:rPr>
              <w:t xml:space="preserve"> Ryzhuk I.</w:t>
            </w:r>
          </w:p>
        </w:tc>
        <w:tc>
          <w:tcPr>
            <w:tcW w:w="3508" w:type="dxa"/>
          </w:tcPr>
          <w:p w14:paraId="5CAF3134" w14:textId="278DC08E" w:rsidR="00A728E5" w:rsidRPr="00DB5761" w:rsidRDefault="00A728E5"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eastAsia="ru-RU"/>
              </w:rPr>
              <w:t xml:space="preserve">Prospects of legal regulation of contractual relations in the sphere of lobbying management as a counteraction to corruption at the municipal level </w:t>
            </w:r>
          </w:p>
        </w:tc>
        <w:tc>
          <w:tcPr>
            <w:tcW w:w="3402" w:type="dxa"/>
          </w:tcPr>
          <w:p w14:paraId="47FF8A3B" w14:textId="77777777" w:rsidR="00A728E5" w:rsidRPr="00DB5761" w:rsidRDefault="00A728E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eastAsia="ru-RU"/>
              </w:rPr>
              <w:t xml:space="preserve">Amazonia Investiga. 2021. Vol 10. № 44. </w:t>
            </w:r>
            <w:r w:rsidRPr="00DB5761">
              <w:rPr>
                <w:rFonts w:ascii="Times New Roman" w:hAnsi="Times New Roman" w:cs="Times New Roman"/>
                <w:sz w:val="20"/>
                <w:szCs w:val="20"/>
                <w:lang w:eastAsia="ru-RU"/>
              </w:rPr>
              <w:t>Р</w:t>
            </w:r>
            <w:r w:rsidRPr="00DB5761">
              <w:rPr>
                <w:rFonts w:ascii="Times New Roman" w:hAnsi="Times New Roman" w:cs="Times New Roman"/>
                <w:sz w:val="20"/>
                <w:szCs w:val="20"/>
                <w:lang w:val="en-US" w:eastAsia="ru-RU"/>
              </w:rPr>
              <w:t>. 38-47. URL: https://amazoniainvestiga.info/index.php/amazonia/article/view/1709/1858.</w:t>
            </w:r>
          </w:p>
        </w:tc>
      </w:tr>
      <w:tr w:rsidR="00FB1AC5" w:rsidRPr="00DB5761" w14:paraId="0961BD11" w14:textId="77777777" w:rsidTr="003366A9">
        <w:tc>
          <w:tcPr>
            <w:tcW w:w="709" w:type="dxa"/>
            <w:gridSpan w:val="2"/>
          </w:tcPr>
          <w:p w14:paraId="366F82C7"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EF8D532"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Palant, O.Yu., Stamatin, V.V., Dymchenko, O.V., Nesprava, M.V., </w:t>
            </w:r>
            <w:r w:rsidRPr="00DB5761">
              <w:rPr>
                <w:rFonts w:ascii="Times New Roman" w:hAnsi="Times New Roman" w:cs="Times New Roman"/>
                <w:b/>
                <w:sz w:val="20"/>
                <w:szCs w:val="20"/>
                <w:lang w:val="en-US"/>
              </w:rPr>
              <w:t>Yarovoi, T.S.</w:t>
            </w:r>
          </w:p>
        </w:tc>
        <w:tc>
          <w:tcPr>
            <w:tcW w:w="3508" w:type="dxa"/>
            <w:vAlign w:val="center"/>
          </w:tcPr>
          <w:p w14:paraId="3C5CDC48" w14:textId="6B5E9BD9" w:rsidR="00FB1AC5" w:rsidRPr="00DB5761" w:rsidRDefault="00FB1AC5"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Organizational and economic mechanism of the automatic underground train operation system</w:t>
            </w:r>
          </w:p>
        </w:tc>
        <w:tc>
          <w:tcPr>
            <w:tcW w:w="3402" w:type="dxa"/>
          </w:tcPr>
          <w:p w14:paraId="517B7C70" w14:textId="77777777" w:rsidR="00FB1AC5" w:rsidRPr="00DB5761" w:rsidRDefault="00FB1AC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International Journal of Advanced and Applied Sciencesthis link is disabled, 2021, 8(11), </w:t>
            </w:r>
            <w:r w:rsidRPr="00DB5761">
              <w:rPr>
                <w:rFonts w:ascii="Times New Roman" w:hAnsi="Times New Roman" w:cs="Times New Roman"/>
                <w:sz w:val="20"/>
                <w:szCs w:val="20"/>
              </w:rPr>
              <w:t>Р</w:t>
            </w:r>
            <w:r w:rsidRPr="00DB5761">
              <w:rPr>
                <w:rFonts w:ascii="Times New Roman" w:hAnsi="Times New Roman" w:cs="Times New Roman"/>
                <w:sz w:val="20"/>
                <w:szCs w:val="20"/>
                <w:lang w:val="en-US"/>
              </w:rPr>
              <w:t xml:space="preserve">. 37–43 </w:t>
            </w:r>
            <w:r w:rsidRPr="00DB5761">
              <w:rPr>
                <w:rFonts w:ascii="Times New Roman" w:hAnsi="Times New Roman" w:cs="Times New Roman"/>
                <w:b/>
                <w:sz w:val="20"/>
                <w:szCs w:val="20"/>
                <w:lang w:val="en-US"/>
              </w:rPr>
              <w:t>(Scopus)</w:t>
            </w:r>
          </w:p>
        </w:tc>
      </w:tr>
      <w:tr w:rsidR="00FB1AC5" w:rsidRPr="00DB5761" w14:paraId="0BA2AADD" w14:textId="77777777" w:rsidTr="003366A9">
        <w:tc>
          <w:tcPr>
            <w:tcW w:w="709" w:type="dxa"/>
            <w:gridSpan w:val="2"/>
          </w:tcPr>
          <w:p w14:paraId="059EE9A1"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3C757EA9" w14:textId="77777777" w:rsidR="00FB1AC5" w:rsidRPr="00DB5761" w:rsidRDefault="00FB1AC5"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Lelechenko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P</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Iyzefovych</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Doronina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I</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I</w:t>
            </w:r>
            <w:r w:rsidRPr="00DB5761">
              <w:rPr>
                <w:rFonts w:ascii="Times New Roman" w:hAnsi="Times New Roman" w:cs="Times New Roman"/>
                <w:sz w:val="20"/>
                <w:szCs w:val="20"/>
              </w:rPr>
              <w:t xml:space="preserve">., </w:t>
            </w:r>
            <w:r w:rsidRPr="00DB5761">
              <w:rPr>
                <w:rFonts w:ascii="Times New Roman" w:hAnsi="Times New Roman" w:cs="Times New Roman"/>
                <w:b/>
                <w:sz w:val="20"/>
                <w:szCs w:val="20"/>
                <w:lang w:val="en-US"/>
              </w:rPr>
              <w:t>Yarovoi</w:t>
            </w:r>
            <w:r w:rsidRPr="00DB5761">
              <w:rPr>
                <w:rFonts w:ascii="Times New Roman" w:hAnsi="Times New Roman" w:cs="Times New Roman"/>
                <w:b/>
                <w:sz w:val="20"/>
                <w:szCs w:val="20"/>
              </w:rPr>
              <w:t xml:space="preserve">, </w:t>
            </w:r>
            <w:r w:rsidRPr="00DB5761">
              <w:rPr>
                <w:rFonts w:ascii="Times New Roman" w:hAnsi="Times New Roman" w:cs="Times New Roman"/>
                <w:b/>
                <w:sz w:val="20"/>
                <w:szCs w:val="20"/>
                <w:lang w:val="en-US"/>
              </w:rPr>
              <w:t>T</w:t>
            </w:r>
            <w:r w:rsidRPr="00DB5761">
              <w:rPr>
                <w:rFonts w:ascii="Times New Roman" w:hAnsi="Times New Roman" w:cs="Times New Roman"/>
                <w:b/>
                <w:sz w:val="20"/>
                <w:szCs w:val="20"/>
              </w:rPr>
              <w:t>.</w:t>
            </w:r>
            <w:r w:rsidRPr="00DB5761">
              <w:rPr>
                <w:rFonts w:ascii="Times New Roman" w:hAnsi="Times New Roman" w:cs="Times New Roman"/>
                <w:b/>
                <w:sz w:val="20"/>
                <w:szCs w:val="20"/>
                <w:lang w:val="en-US"/>
              </w:rPr>
              <w:t>S</w:t>
            </w:r>
            <w:r w:rsidRPr="00DB5761">
              <w:rPr>
                <w:rFonts w:ascii="Times New Roman" w:hAnsi="Times New Roman" w:cs="Times New Roman"/>
                <w:b/>
                <w:sz w:val="20"/>
                <w:szCs w:val="20"/>
              </w:rPr>
              <w:t>.,</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Tomakh</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V</w:t>
            </w:r>
            <w:r w:rsidRPr="00DB5761">
              <w:rPr>
                <w:rFonts w:ascii="Times New Roman" w:hAnsi="Times New Roman" w:cs="Times New Roman"/>
                <w:sz w:val="20"/>
                <w:szCs w:val="20"/>
              </w:rPr>
              <w:t>.</w:t>
            </w:r>
          </w:p>
          <w:p w14:paraId="0288E394"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p>
        </w:tc>
        <w:tc>
          <w:tcPr>
            <w:tcW w:w="3508" w:type="dxa"/>
            <w:vAlign w:val="center"/>
          </w:tcPr>
          <w:p w14:paraId="588F517F" w14:textId="77777777" w:rsidR="00FB1AC5" w:rsidRPr="00DB5761" w:rsidRDefault="00FB1AC5" w:rsidP="00344278">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Formation of a financial security management mechanism based on the introduction of new information technologies</w:t>
            </w:r>
          </w:p>
        </w:tc>
        <w:tc>
          <w:tcPr>
            <w:tcW w:w="3402" w:type="dxa"/>
          </w:tcPr>
          <w:p w14:paraId="0D365FD7" w14:textId="77777777" w:rsidR="00FB1AC5" w:rsidRPr="00DB5761" w:rsidRDefault="00FB1AC5" w:rsidP="002864F2">
            <w:pPr>
              <w:widowControl w:val="0"/>
              <w:spacing w:after="0" w:line="240" w:lineRule="auto"/>
              <w:ind w:right="-109"/>
              <w:rPr>
                <w:rFonts w:ascii="Times New Roman" w:hAnsi="Times New Roman" w:cs="Times New Roman"/>
                <w:sz w:val="20"/>
                <w:szCs w:val="20"/>
                <w:lang w:val="en-US"/>
              </w:rPr>
            </w:pPr>
            <w:r w:rsidRPr="00DB5761">
              <w:rPr>
                <w:rFonts w:ascii="Times New Roman" w:hAnsi="Times New Roman" w:cs="Times New Roman"/>
                <w:sz w:val="20"/>
                <w:szCs w:val="20"/>
                <w:lang w:val="en-US"/>
              </w:rPr>
              <w:t>Universal Journal of Accounting and Finance, 2021, 9</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 xml:space="preserve">(3), </w:t>
            </w:r>
            <w:r w:rsidRPr="00DB5761">
              <w:rPr>
                <w:rFonts w:ascii="Times New Roman" w:hAnsi="Times New Roman" w:cs="Times New Roman"/>
                <w:sz w:val="20"/>
                <w:szCs w:val="20"/>
              </w:rPr>
              <w:t>Р</w:t>
            </w:r>
            <w:r w:rsidRPr="00DB5761">
              <w:rPr>
                <w:rFonts w:ascii="Times New Roman" w:hAnsi="Times New Roman" w:cs="Times New Roman"/>
                <w:sz w:val="20"/>
                <w:szCs w:val="20"/>
                <w:lang w:val="en-US"/>
              </w:rPr>
              <w:t>. 487–497</w:t>
            </w:r>
          </w:p>
          <w:p w14:paraId="7A077865" w14:textId="77777777" w:rsidR="00FB1AC5" w:rsidRPr="00DB5761" w:rsidRDefault="00FB1AC5" w:rsidP="002864F2">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
                <w:sz w:val="20"/>
                <w:szCs w:val="20"/>
                <w:lang w:val="en-US"/>
              </w:rPr>
              <w:t>(Scopus)</w:t>
            </w:r>
          </w:p>
        </w:tc>
      </w:tr>
      <w:tr w:rsidR="00FB1AC5" w:rsidRPr="00DB5761" w14:paraId="43BDFC57" w14:textId="77777777" w:rsidTr="003366A9">
        <w:tc>
          <w:tcPr>
            <w:tcW w:w="709" w:type="dxa"/>
            <w:gridSpan w:val="2"/>
          </w:tcPr>
          <w:p w14:paraId="7CBA20AA"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0B841E16"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Mazur, N., Tkachuk, V., Sulima, N., Semenets, I., Nikolashyn, A., Zahorodnia, A.</w:t>
            </w:r>
          </w:p>
        </w:tc>
        <w:tc>
          <w:tcPr>
            <w:tcW w:w="3508" w:type="dxa"/>
            <w:vAlign w:val="center"/>
          </w:tcPr>
          <w:p w14:paraId="6682DD13" w14:textId="6C4D450B" w:rsidR="00FB1AC5" w:rsidRPr="00DB5761" w:rsidRDefault="00FB1AC5"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Foreign Agricultural Markets: State and Challenges in Sustainable Development</w:t>
            </w:r>
          </w:p>
        </w:tc>
        <w:tc>
          <w:tcPr>
            <w:tcW w:w="3402" w:type="dxa"/>
          </w:tcPr>
          <w:p w14:paraId="45680CC0" w14:textId="77777777" w:rsidR="00FB1AC5" w:rsidRPr="00DB5761" w:rsidRDefault="00FB1AC5" w:rsidP="002864F2">
            <w:pPr>
              <w:widowControl w:val="0"/>
              <w:spacing w:after="0" w:line="240" w:lineRule="auto"/>
              <w:ind w:right="-109"/>
              <w:rPr>
                <w:rFonts w:ascii="Times New Roman" w:hAnsi="Times New Roman" w:cs="Times New Roman"/>
                <w:sz w:val="20"/>
                <w:szCs w:val="20"/>
                <w:lang w:val="en-US"/>
              </w:rPr>
            </w:pPr>
            <w:r w:rsidRPr="00DB5761">
              <w:rPr>
                <w:rFonts w:ascii="Times New Roman" w:hAnsi="Times New Roman" w:cs="Times New Roman"/>
                <w:sz w:val="20"/>
                <w:szCs w:val="20"/>
                <w:lang w:val="en-US"/>
              </w:rPr>
              <w:t xml:space="preserve">In: Alareeni, B., Hamdan, A. (eds) Innovation of Businesses, and Digitalization during Covid-19 Pandemic. ICBT 2021. Lecture Notes in Networks and Systems, vol 488. Springer, Cham. </w:t>
            </w:r>
            <w:hyperlink r:id="rId175" w:history="1">
              <w:r w:rsidRPr="00DB5761">
                <w:rPr>
                  <w:rStyle w:val="a6"/>
                  <w:rFonts w:ascii="Times New Roman" w:hAnsi="Times New Roman" w:cs="Times New Roman"/>
                  <w:color w:val="0000FF"/>
                  <w:sz w:val="20"/>
                  <w:szCs w:val="20"/>
                  <w:lang w:val="en-US"/>
                </w:rPr>
                <w:t>https://doi.org/10.1007/978-3-031-08090-6_35</w:t>
              </w:r>
            </w:hyperlink>
          </w:p>
        </w:tc>
      </w:tr>
      <w:tr w:rsidR="00FB1AC5" w:rsidRPr="00DB5761" w14:paraId="44A160DD" w14:textId="77777777" w:rsidTr="003366A9">
        <w:tc>
          <w:tcPr>
            <w:tcW w:w="709" w:type="dxa"/>
            <w:gridSpan w:val="2"/>
          </w:tcPr>
          <w:p w14:paraId="6A86603B"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026B457"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
                <w:iCs/>
                <w:sz w:val="20"/>
                <w:szCs w:val="20"/>
                <w:lang w:val="en-US"/>
              </w:rPr>
              <w:t xml:space="preserve">Karmaza, O. O., </w:t>
            </w:r>
            <w:r w:rsidRPr="00DB5761">
              <w:rPr>
                <w:rFonts w:ascii="Times New Roman" w:hAnsi="Times New Roman" w:cs="Times New Roman"/>
                <w:b/>
                <w:bCs/>
                <w:i/>
                <w:iCs/>
                <w:sz w:val="20"/>
                <w:szCs w:val="20"/>
                <w:lang w:val="en-US"/>
              </w:rPr>
              <w:t>Koroied, S. O.</w:t>
            </w:r>
            <w:r w:rsidRPr="00DB5761">
              <w:rPr>
                <w:rFonts w:ascii="Times New Roman" w:hAnsi="Times New Roman" w:cs="Times New Roman"/>
                <w:i/>
                <w:iCs/>
                <w:sz w:val="20"/>
                <w:szCs w:val="20"/>
                <w:lang w:val="en-US"/>
              </w:rPr>
              <w:t>, Makhinchuk, V. M., Strilko, V. Y., &amp; Iosypenko, S. T.</w:t>
            </w:r>
          </w:p>
        </w:tc>
        <w:tc>
          <w:tcPr>
            <w:tcW w:w="3508" w:type="dxa"/>
            <w:vAlign w:val="center"/>
          </w:tcPr>
          <w:p w14:paraId="27E13F94"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
                <w:iCs/>
                <w:sz w:val="20"/>
                <w:szCs w:val="20"/>
                <w:lang w:val="en-US"/>
              </w:rPr>
              <w:t>Artificial intelligence in justice</w:t>
            </w:r>
          </w:p>
        </w:tc>
        <w:tc>
          <w:tcPr>
            <w:tcW w:w="3402" w:type="dxa"/>
          </w:tcPr>
          <w:p w14:paraId="0750DFAB" w14:textId="1790272B" w:rsidR="00FB1AC5" w:rsidRPr="00DB5761" w:rsidRDefault="00FB1AC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
                <w:iCs/>
                <w:sz w:val="20"/>
                <w:szCs w:val="20"/>
                <w:lang w:val="en-US"/>
              </w:rPr>
              <w:t xml:space="preserve">Linguistics and Culture Review. – 2021. – Vol. 5 No. S4 (2021). – P. 1413–1425. URL: </w:t>
            </w:r>
            <w:hyperlink r:id="rId176" w:tgtFrame="_blank" w:history="1">
              <w:r w:rsidRPr="00DB5761">
                <w:rPr>
                  <w:rStyle w:val="a6"/>
                  <w:rFonts w:ascii="Times New Roman" w:hAnsi="Times New Roman" w:cs="Times New Roman"/>
                  <w:i/>
                  <w:iCs/>
                  <w:sz w:val="20"/>
                  <w:szCs w:val="20"/>
                  <w:lang w:val="en-US"/>
                </w:rPr>
                <w:t>https://doi.org/10.21744/lingcure.v5nS4.1764</w:t>
              </w:r>
            </w:hyperlink>
            <w:r w:rsidRPr="00DB5761">
              <w:rPr>
                <w:rFonts w:ascii="Times New Roman" w:hAnsi="Times New Roman" w:cs="Times New Roman"/>
                <w:i/>
                <w:iCs/>
                <w:sz w:val="20"/>
                <w:szCs w:val="20"/>
                <w:lang w:val="en-US"/>
              </w:rPr>
              <w:t xml:space="preserve"> </w:t>
            </w:r>
          </w:p>
        </w:tc>
      </w:tr>
      <w:tr w:rsidR="00FB1AC5" w:rsidRPr="00DB5761" w14:paraId="3298FE7C" w14:textId="77777777" w:rsidTr="003366A9">
        <w:tc>
          <w:tcPr>
            <w:tcW w:w="709" w:type="dxa"/>
            <w:gridSpan w:val="2"/>
          </w:tcPr>
          <w:p w14:paraId="7E0DCB88"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2462B05" w14:textId="77777777" w:rsidR="00FB1AC5" w:rsidRPr="00DB5761" w:rsidRDefault="00DB5761" w:rsidP="00344278">
            <w:pPr>
              <w:widowControl w:val="0"/>
              <w:spacing w:after="0" w:line="240" w:lineRule="auto"/>
              <w:jc w:val="center"/>
              <w:rPr>
                <w:rFonts w:ascii="Times New Roman" w:eastAsia="Times New Roman" w:hAnsi="Times New Roman" w:cs="Times New Roman"/>
                <w:noProof/>
                <w:color w:val="222222"/>
                <w:sz w:val="20"/>
                <w:szCs w:val="20"/>
                <w:lang w:eastAsia="uk-UA"/>
              </w:rPr>
            </w:pPr>
            <w:hyperlink r:id="rId177" w:history="1">
              <w:r w:rsidR="00FB1AC5" w:rsidRPr="00DB5761">
                <w:rPr>
                  <w:rStyle w:val="a6"/>
                  <w:rFonts w:ascii="Times New Roman" w:hAnsi="Times New Roman" w:cs="Times New Roman"/>
                  <w:color w:val="000000"/>
                  <w:sz w:val="20"/>
                  <w:szCs w:val="20"/>
                </w:rPr>
                <w:t>Serdiuk L.</w:t>
              </w:r>
            </w:hyperlink>
            <w:r w:rsidR="00FB1AC5" w:rsidRPr="00DB5761">
              <w:rPr>
                <w:rFonts w:ascii="Times New Roman" w:hAnsi="Times New Roman" w:cs="Times New Roman"/>
                <w:color w:val="000000"/>
                <w:sz w:val="20"/>
                <w:szCs w:val="20"/>
              </w:rPr>
              <w:t>, Otenko S.</w:t>
            </w:r>
          </w:p>
        </w:tc>
        <w:tc>
          <w:tcPr>
            <w:tcW w:w="3508" w:type="dxa"/>
            <w:vAlign w:val="center"/>
          </w:tcPr>
          <w:p w14:paraId="08ED6085" w14:textId="1DD76BBF" w:rsidR="00FB1AC5" w:rsidRPr="00DB5761" w:rsidRDefault="00FB1AC5"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 xml:space="preserve">The ukrainian-language adaptation for the wiesbaden inventory for positive psychotherapy and family therapy (WIPPF) </w:t>
            </w:r>
          </w:p>
        </w:tc>
        <w:tc>
          <w:tcPr>
            <w:tcW w:w="3402" w:type="dxa"/>
          </w:tcPr>
          <w:p w14:paraId="159C91FB" w14:textId="77777777" w:rsidR="00FB1AC5" w:rsidRPr="00DB5761" w:rsidRDefault="00FB1AC5" w:rsidP="00344278">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000000"/>
                <w:sz w:val="20"/>
                <w:szCs w:val="20"/>
              </w:rPr>
              <w:t>The Global Psychotherapist. 2021. Vol. 1 (1). P.11</w:t>
            </w:r>
            <w:r w:rsidRPr="00DB5761">
              <w:rPr>
                <w:rFonts w:ascii="Times New Roman" w:hAnsi="Times New Roman" w:cs="Times New Roman"/>
                <w:color w:val="000000"/>
                <w:sz w:val="20"/>
                <w:szCs w:val="20"/>
              </w:rPr>
              <w:noBreakHyphen/>
              <w:t xml:space="preserve">14. DOI: </w:t>
            </w:r>
            <w:hyperlink r:id="rId178" w:history="1">
              <w:r w:rsidRPr="00DB5761">
                <w:rPr>
                  <w:rStyle w:val="a6"/>
                  <w:rFonts w:ascii="Times New Roman" w:hAnsi="Times New Roman" w:cs="Times New Roman"/>
                  <w:color w:val="000000"/>
                  <w:sz w:val="20"/>
                  <w:szCs w:val="20"/>
                </w:rPr>
                <w:t>https://doi.org/10.52982/lkj135</w:t>
              </w:r>
            </w:hyperlink>
          </w:p>
        </w:tc>
      </w:tr>
      <w:tr w:rsidR="00FB1AC5" w:rsidRPr="00DB5761" w14:paraId="73B1D3F1" w14:textId="77777777" w:rsidTr="003366A9">
        <w:tc>
          <w:tcPr>
            <w:tcW w:w="709" w:type="dxa"/>
            <w:gridSpan w:val="2"/>
          </w:tcPr>
          <w:p w14:paraId="3267ACA5"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7BE8AA21" w14:textId="77777777" w:rsidR="00FB1AC5" w:rsidRPr="00DB5761" w:rsidRDefault="00FB1AC5"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Adyrkhaev S.G.</w:t>
            </w:r>
          </w:p>
          <w:p w14:paraId="27D3A5BB" w14:textId="77777777" w:rsidR="00FB1AC5" w:rsidRPr="00DB5761" w:rsidRDefault="00FB1AC5"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 xml:space="preserve">Zhytovoz </w:t>
            </w:r>
            <w:r w:rsidRPr="00DB5761">
              <w:rPr>
                <w:rFonts w:ascii="Times New Roman" w:hAnsi="Times New Roman" w:cs="Times New Roman"/>
                <w:sz w:val="20"/>
                <w:szCs w:val="20"/>
                <w:lang w:val="en-US"/>
              </w:rPr>
              <w:t>M</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P</w:t>
            </w:r>
            <w:r w:rsidRPr="00DB5761">
              <w:rPr>
                <w:rFonts w:ascii="Times New Roman" w:hAnsi="Times New Roman" w:cs="Times New Roman"/>
                <w:sz w:val="20"/>
                <w:szCs w:val="20"/>
              </w:rPr>
              <w:t>.</w:t>
            </w:r>
          </w:p>
        </w:tc>
        <w:tc>
          <w:tcPr>
            <w:tcW w:w="3508" w:type="dxa"/>
            <w:vAlign w:val="center"/>
          </w:tcPr>
          <w:p w14:paraId="29941F31" w14:textId="4FA591CE" w:rsidR="00FB1AC5" w:rsidRPr="00DB5761" w:rsidRDefault="00FB1AC5" w:rsidP="002E4A1A">
            <w:pPr>
              <w:widowControl w:val="0"/>
              <w:spacing w:after="0" w:line="240" w:lineRule="auto"/>
              <w:jc w:val="center"/>
              <w:rPr>
                <w:rFonts w:ascii="Times New Roman" w:eastAsia="Times New Roman" w:hAnsi="Times New Roman" w:cs="Times New Roman"/>
                <w:noProof/>
                <w:color w:val="222222"/>
                <w:sz w:val="20"/>
                <w:szCs w:val="20"/>
                <w:lang w:val="en-US" w:eastAsia="uk-UA"/>
              </w:rPr>
            </w:pPr>
            <w:r w:rsidRPr="00DB5761">
              <w:rPr>
                <w:rFonts w:ascii="Times New Roman" w:hAnsi="Times New Roman" w:cs="Times New Roman"/>
                <w:sz w:val="20"/>
                <w:szCs w:val="20"/>
                <w:lang w:val="en-US"/>
              </w:rPr>
              <w:t>Training of physical exercises  with the use of sports technologies for students with hearing impairments in higher education institutions of inclusive type</w:t>
            </w:r>
          </w:p>
        </w:tc>
        <w:tc>
          <w:tcPr>
            <w:tcW w:w="3402" w:type="dxa"/>
          </w:tcPr>
          <w:p w14:paraId="327D655B" w14:textId="502C21A7" w:rsidR="00FB1AC5" w:rsidRPr="00DB5761" w:rsidRDefault="0011061D" w:rsidP="0011061D">
            <w:pPr>
              <w:widowControl w:val="0"/>
              <w:spacing w:after="0" w:line="240" w:lineRule="auto"/>
              <w:rPr>
                <w:rFonts w:ascii="Times New Roman" w:hAnsi="Times New Roman" w:cs="Times New Roman"/>
                <w:sz w:val="20"/>
                <w:szCs w:val="20"/>
                <w:lang w:val="en-US"/>
              </w:rPr>
            </w:pPr>
            <w:r w:rsidRPr="00DB5761">
              <w:rPr>
                <w:rFonts w:ascii="Times New Roman" w:hAnsi="Times New Roman" w:cs="Times New Roman"/>
                <w:sz w:val="20"/>
                <w:szCs w:val="20"/>
                <w:lang w:val="en-US"/>
              </w:rPr>
              <w:t xml:space="preserve">The </w:t>
            </w:r>
            <w:r w:rsidR="00FB1AC5" w:rsidRPr="00DB5761">
              <w:rPr>
                <w:rFonts w:ascii="Times New Roman" w:hAnsi="Times New Roman" w:cs="Times New Roman"/>
                <w:sz w:val="20"/>
                <w:szCs w:val="20"/>
                <w:lang w:val="en-US"/>
              </w:rPr>
              <w:t xml:space="preserve">International  Scientific  Periodical  Journal  "SWorldJournal", №8 (5), May, 2021. SWorld &amp;D.A. Tsenov Academy of Economics – Svishtov, Bulgaria. P. 57-64.  ISSN 2663-5712. </w:t>
            </w:r>
          </w:p>
          <w:p w14:paraId="0FA623A3" w14:textId="77777777" w:rsidR="00FB1AC5" w:rsidRPr="00DB5761" w:rsidRDefault="00FB1AC5"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lang w:val="en-US"/>
              </w:rPr>
              <w:t>DOI: 10.30888/2663-5712</w:t>
            </w:r>
            <w:r w:rsidRPr="00DB5761">
              <w:rPr>
                <w:rFonts w:ascii="Times New Roman" w:hAnsi="Times New Roman" w:cs="Times New Roman"/>
                <w:sz w:val="20"/>
                <w:szCs w:val="20"/>
              </w:rPr>
              <w:t>.</w:t>
            </w:r>
          </w:p>
        </w:tc>
      </w:tr>
      <w:tr w:rsidR="00FB1AC5" w:rsidRPr="00DB5761" w14:paraId="3425443E" w14:textId="77777777" w:rsidTr="003366A9">
        <w:tc>
          <w:tcPr>
            <w:tcW w:w="709" w:type="dxa"/>
            <w:gridSpan w:val="2"/>
          </w:tcPr>
          <w:p w14:paraId="32CA522E"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6BF83AF"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
                <w:bCs/>
                <w:sz w:val="20"/>
                <w:szCs w:val="20"/>
                <w:lang w:val="en-US"/>
              </w:rPr>
              <w:t>Biliavska</w:t>
            </w:r>
            <w:r w:rsidRPr="00DB5761">
              <w:rPr>
                <w:rFonts w:ascii="Times New Roman" w:hAnsi="Times New Roman" w:cs="Times New Roman"/>
                <w:b/>
                <w:sz w:val="20"/>
                <w:szCs w:val="20"/>
              </w:rPr>
              <w:t xml:space="preserve"> </w:t>
            </w:r>
            <w:r w:rsidRPr="00DB5761">
              <w:rPr>
                <w:rFonts w:ascii="Times New Roman" w:hAnsi="Times New Roman" w:cs="Times New Roman"/>
                <w:b/>
                <w:sz w:val="20"/>
                <w:szCs w:val="20"/>
                <w:lang w:val="en-US"/>
              </w:rPr>
              <w:t>L</w:t>
            </w:r>
            <w:r w:rsidRPr="00DB5761">
              <w:rPr>
                <w:rFonts w:ascii="Times New Roman" w:hAnsi="Times New Roman" w:cs="Times New Roman"/>
                <w:b/>
                <w:sz w:val="20"/>
                <w:szCs w:val="20"/>
              </w:rPr>
              <w:t>.</w:t>
            </w:r>
            <w:r w:rsidRPr="00DB5761">
              <w:rPr>
                <w:rFonts w:ascii="Times New Roman" w:hAnsi="Times New Roman" w:cs="Times New Roman"/>
                <w:b/>
                <w:sz w:val="20"/>
                <w:szCs w:val="20"/>
                <w:lang w:val="en-US"/>
              </w:rPr>
              <w:t>O</w:t>
            </w:r>
            <w:r w:rsidRPr="00DB5761">
              <w:rPr>
                <w:rFonts w:ascii="Times New Roman" w:hAnsi="Times New Roman" w:cs="Times New Roman"/>
                <w:b/>
                <w:sz w:val="20"/>
                <w:szCs w:val="20"/>
              </w:rPr>
              <w:t>.</w:t>
            </w:r>
            <w:r w:rsidRPr="00DB5761">
              <w:rPr>
                <w:rFonts w:ascii="Times New Roman" w:hAnsi="Times New Roman" w:cs="Times New Roman"/>
                <w:b/>
                <w:kern w:val="2"/>
                <w:sz w:val="20"/>
                <w:szCs w:val="20"/>
              </w:rPr>
              <w:t>,</w:t>
            </w:r>
            <w:r w:rsidRPr="00DB5761">
              <w:rPr>
                <w:rFonts w:ascii="Times New Roman" w:hAnsi="Times New Roman" w:cs="Times New Roman"/>
                <w:kern w:val="2"/>
                <w:sz w:val="20"/>
                <w:szCs w:val="20"/>
              </w:rPr>
              <w:t xml:space="preserve"> </w:t>
            </w:r>
            <w:r w:rsidRPr="00DB5761">
              <w:rPr>
                <w:rFonts w:ascii="Times New Roman" w:hAnsi="Times New Roman" w:cs="Times New Roman"/>
                <w:bCs/>
                <w:sz w:val="20"/>
                <w:szCs w:val="20"/>
                <w:lang w:val="en-US"/>
              </w:rPr>
              <w:t>Iutynska</w:t>
            </w:r>
            <w:r w:rsidRPr="00DB5761">
              <w:rPr>
                <w:rFonts w:ascii="Times New Roman" w:hAnsi="Times New Roman" w:cs="Times New Roman"/>
                <w:kern w:val="2"/>
                <w:sz w:val="20"/>
                <w:szCs w:val="20"/>
              </w:rPr>
              <w:t xml:space="preserve"> </w:t>
            </w:r>
            <w:r w:rsidRPr="00DB5761">
              <w:rPr>
                <w:rFonts w:ascii="Times New Roman" w:hAnsi="Times New Roman" w:cs="Times New Roman"/>
                <w:kern w:val="2"/>
                <w:sz w:val="20"/>
                <w:szCs w:val="20"/>
                <w:lang w:val="en-US"/>
              </w:rPr>
              <w:t>G</w:t>
            </w:r>
            <w:r w:rsidRPr="00DB5761">
              <w:rPr>
                <w:rFonts w:ascii="Times New Roman" w:hAnsi="Times New Roman" w:cs="Times New Roman"/>
                <w:kern w:val="2"/>
                <w:sz w:val="20"/>
                <w:szCs w:val="20"/>
              </w:rPr>
              <w:t>.</w:t>
            </w:r>
            <w:r w:rsidRPr="00DB5761">
              <w:rPr>
                <w:rFonts w:ascii="Times New Roman" w:hAnsi="Times New Roman" w:cs="Times New Roman"/>
                <w:kern w:val="2"/>
                <w:sz w:val="20"/>
                <w:szCs w:val="20"/>
                <w:lang w:val="en-US"/>
              </w:rPr>
              <w:t>A</w:t>
            </w:r>
            <w:r w:rsidRPr="00DB5761">
              <w:rPr>
                <w:rFonts w:ascii="Times New Roman" w:hAnsi="Times New Roman" w:cs="Times New Roman"/>
                <w:kern w:val="2"/>
                <w:sz w:val="20"/>
                <w:szCs w:val="20"/>
              </w:rPr>
              <w:t>.</w:t>
            </w:r>
            <w:r w:rsidRPr="00DB5761">
              <w:rPr>
                <w:rFonts w:ascii="Times New Roman" w:hAnsi="Times New Roman" w:cs="Times New Roman"/>
                <w:bCs/>
                <w:sz w:val="20"/>
                <w:szCs w:val="20"/>
              </w:rPr>
              <w:t xml:space="preserve">, </w:t>
            </w:r>
            <w:r w:rsidRPr="00DB5761">
              <w:rPr>
                <w:rFonts w:ascii="Times New Roman" w:hAnsi="Times New Roman" w:cs="Times New Roman"/>
                <w:bCs/>
                <w:sz w:val="20"/>
                <w:szCs w:val="20"/>
                <w:lang w:val="en-US"/>
              </w:rPr>
              <w:t>Tsygankova</w:t>
            </w:r>
            <w:r w:rsidRPr="00DB5761">
              <w:rPr>
                <w:rFonts w:ascii="Times New Roman" w:hAnsi="Times New Roman" w:cs="Times New Roman"/>
                <w:bCs/>
                <w:sz w:val="20"/>
                <w:szCs w:val="20"/>
              </w:rPr>
              <w:t xml:space="preserve"> </w:t>
            </w:r>
            <w:r w:rsidRPr="00DB5761">
              <w:rPr>
                <w:rFonts w:ascii="Times New Roman" w:hAnsi="Times New Roman" w:cs="Times New Roman"/>
                <w:bCs/>
                <w:sz w:val="20"/>
                <w:szCs w:val="20"/>
                <w:lang w:val="en-US"/>
              </w:rPr>
              <w:t>V</w:t>
            </w:r>
            <w:r w:rsidRPr="00DB5761">
              <w:rPr>
                <w:rFonts w:ascii="Times New Roman" w:hAnsi="Times New Roman" w:cs="Times New Roman"/>
                <w:bCs/>
                <w:sz w:val="20"/>
                <w:szCs w:val="20"/>
              </w:rPr>
              <w:t>.</w:t>
            </w:r>
            <w:r w:rsidRPr="00DB5761">
              <w:rPr>
                <w:rFonts w:ascii="Times New Roman" w:hAnsi="Times New Roman" w:cs="Times New Roman"/>
                <w:bCs/>
                <w:sz w:val="20"/>
                <w:szCs w:val="20"/>
                <w:lang w:val="en-US"/>
              </w:rPr>
              <w:t>A</w:t>
            </w:r>
            <w:r w:rsidRPr="00DB5761">
              <w:rPr>
                <w:rFonts w:ascii="Times New Roman" w:hAnsi="Times New Roman" w:cs="Times New Roman"/>
                <w:bCs/>
                <w:sz w:val="20"/>
                <w:szCs w:val="20"/>
              </w:rPr>
              <w:t>.</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Blyuss</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B</w:t>
            </w:r>
            <w:r w:rsidRPr="00DB5761">
              <w:rPr>
                <w:rFonts w:ascii="Times New Roman" w:hAnsi="Times New Roman" w:cs="Times New Roman"/>
                <w:sz w:val="20"/>
                <w:szCs w:val="20"/>
              </w:rPr>
              <w:t>.</w:t>
            </w:r>
            <w:r w:rsidRPr="00DB5761">
              <w:rPr>
                <w:rFonts w:ascii="Times New Roman" w:hAnsi="Times New Roman" w:cs="Times New Roman"/>
                <w:bCs/>
                <w:sz w:val="20"/>
                <w:szCs w:val="20"/>
              </w:rPr>
              <w:t>,</w:t>
            </w:r>
            <w:r w:rsidRPr="00DB5761">
              <w:rPr>
                <w:rFonts w:ascii="Times New Roman" w:hAnsi="Times New Roman" w:cs="Times New Roman"/>
                <w:sz w:val="20"/>
                <w:szCs w:val="20"/>
              </w:rPr>
              <w:t xml:space="preserve"> </w:t>
            </w:r>
            <w:r w:rsidRPr="00DB5761">
              <w:rPr>
                <w:rFonts w:ascii="Times New Roman" w:hAnsi="Times New Roman" w:cs="Times New Roman"/>
                <w:bCs/>
                <w:sz w:val="20"/>
                <w:szCs w:val="20"/>
                <w:lang w:val="en-US"/>
              </w:rPr>
              <w:t>Shysha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E</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N</w:t>
            </w:r>
            <w:r w:rsidRPr="00DB5761">
              <w:rPr>
                <w:rFonts w:ascii="Times New Roman" w:hAnsi="Times New Roman" w:cs="Times New Roman"/>
                <w:sz w:val="20"/>
                <w:szCs w:val="20"/>
              </w:rPr>
              <w:t>.</w:t>
            </w:r>
            <w:r w:rsidRPr="00DB5761">
              <w:rPr>
                <w:rFonts w:ascii="Times New Roman" w:hAnsi="Times New Roman" w:cs="Times New Roman"/>
                <w:bCs/>
                <w:kern w:val="2"/>
                <w:sz w:val="20"/>
                <w:szCs w:val="20"/>
              </w:rPr>
              <w:t xml:space="preserve">, </w:t>
            </w:r>
            <w:r w:rsidRPr="00DB5761">
              <w:rPr>
                <w:rFonts w:ascii="Times New Roman" w:hAnsi="Times New Roman" w:cs="Times New Roman"/>
                <w:bCs/>
                <w:sz w:val="20"/>
                <w:szCs w:val="20"/>
                <w:lang w:val="en-US"/>
              </w:rPr>
              <w:t>Spivak</w:t>
            </w:r>
            <w:r w:rsidRPr="00DB5761">
              <w:rPr>
                <w:rFonts w:ascii="Times New Roman" w:hAnsi="Times New Roman" w:cs="Times New Roman"/>
                <w:bCs/>
                <w:kern w:val="2"/>
                <w:sz w:val="20"/>
                <w:szCs w:val="20"/>
              </w:rPr>
              <w:t xml:space="preserve"> </w:t>
            </w:r>
            <w:r w:rsidRPr="00DB5761">
              <w:rPr>
                <w:rFonts w:ascii="Times New Roman" w:hAnsi="Times New Roman" w:cs="Times New Roman"/>
                <w:bCs/>
                <w:kern w:val="2"/>
                <w:sz w:val="20"/>
                <w:szCs w:val="20"/>
                <w:lang w:val="en-US"/>
              </w:rPr>
              <w:t>S</w:t>
            </w:r>
            <w:r w:rsidRPr="00DB5761">
              <w:rPr>
                <w:rFonts w:ascii="Times New Roman" w:hAnsi="Times New Roman" w:cs="Times New Roman"/>
                <w:bCs/>
                <w:kern w:val="2"/>
                <w:sz w:val="20"/>
                <w:szCs w:val="20"/>
              </w:rPr>
              <w:t>.</w:t>
            </w:r>
            <w:r w:rsidRPr="00DB5761">
              <w:rPr>
                <w:rFonts w:ascii="Times New Roman" w:hAnsi="Times New Roman" w:cs="Times New Roman"/>
                <w:bCs/>
                <w:kern w:val="2"/>
                <w:sz w:val="20"/>
                <w:szCs w:val="20"/>
                <w:lang w:val="en-US"/>
              </w:rPr>
              <w:t>I</w:t>
            </w:r>
            <w:r w:rsidRPr="00DB5761">
              <w:rPr>
                <w:rFonts w:ascii="Times New Roman" w:hAnsi="Times New Roman" w:cs="Times New Roman"/>
                <w:bCs/>
                <w:kern w:val="2"/>
                <w:sz w:val="20"/>
                <w:szCs w:val="20"/>
              </w:rPr>
              <w:t>.</w:t>
            </w:r>
            <w:r w:rsidRPr="00DB5761">
              <w:rPr>
                <w:rFonts w:ascii="Times New Roman" w:hAnsi="Times New Roman" w:cs="Times New Roman"/>
                <w:bCs/>
                <w:sz w:val="20"/>
                <w:szCs w:val="20"/>
              </w:rPr>
              <w:t xml:space="preserve">, </w:t>
            </w:r>
            <w:r w:rsidRPr="00DB5761">
              <w:rPr>
                <w:rFonts w:ascii="Times New Roman" w:hAnsi="Times New Roman" w:cs="Times New Roman"/>
                <w:bCs/>
                <w:sz w:val="20"/>
                <w:szCs w:val="20"/>
                <w:lang w:val="en-US"/>
              </w:rPr>
              <w:t>Yemets</w:t>
            </w:r>
            <w:r w:rsidRPr="00DB5761">
              <w:rPr>
                <w:rFonts w:ascii="Times New Roman" w:hAnsi="Times New Roman" w:cs="Times New Roman"/>
                <w:bCs/>
                <w:sz w:val="20"/>
                <w:szCs w:val="20"/>
              </w:rPr>
              <w:t xml:space="preserve"> </w:t>
            </w:r>
            <w:r w:rsidRPr="00DB5761">
              <w:rPr>
                <w:rFonts w:ascii="Times New Roman" w:hAnsi="Times New Roman" w:cs="Times New Roman"/>
                <w:bCs/>
                <w:sz w:val="20"/>
                <w:szCs w:val="20"/>
                <w:lang w:val="en-US"/>
              </w:rPr>
              <w:t>A</w:t>
            </w:r>
            <w:r w:rsidRPr="00DB5761">
              <w:rPr>
                <w:rFonts w:ascii="Times New Roman" w:hAnsi="Times New Roman" w:cs="Times New Roman"/>
                <w:bCs/>
                <w:sz w:val="20"/>
                <w:szCs w:val="20"/>
              </w:rPr>
              <w:t>.</w:t>
            </w:r>
            <w:r w:rsidRPr="00DB5761">
              <w:rPr>
                <w:rFonts w:ascii="Times New Roman" w:hAnsi="Times New Roman" w:cs="Times New Roman"/>
                <w:bCs/>
                <w:sz w:val="20"/>
                <w:szCs w:val="20"/>
                <w:lang w:val="en-US"/>
              </w:rPr>
              <w:t>I</w:t>
            </w:r>
            <w:r w:rsidRPr="00DB5761">
              <w:rPr>
                <w:rFonts w:ascii="Times New Roman" w:hAnsi="Times New Roman" w:cs="Times New Roman"/>
                <w:bCs/>
                <w:sz w:val="20"/>
                <w:szCs w:val="20"/>
              </w:rPr>
              <w:t xml:space="preserve">., </w:t>
            </w:r>
            <w:r w:rsidRPr="00DB5761">
              <w:rPr>
                <w:rFonts w:ascii="Times New Roman" w:hAnsi="Times New Roman" w:cs="Times New Roman"/>
                <w:bCs/>
                <w:sz w:val="20"/>
                <w:szCs w:val="20"/>
                <w:lang w:val="en-US"/>
              </w:rPr>
              <w:t>Blume</w:t>
            </w:r>
            <w:r w:rsidRPr="00DB5761">
              <w:rPr>
                <w:rFonts w:ascii="Times New Roman" w:hAnsi="Times New Roman" w:cs="Times New Roman"/>
                <w:bCs/>
                <w:sz w:val="20"/>
                <w:szCs w:val="20"/>
                <w:vertAlign w:val="superscript"/>
              </w:rPr>
              <w:t xml:space="preserve"> </w:t>
            </w:r>
            <w:r w:rsidRPr="00DB5761">
              <w:rPr>
                <w:rFonts w:ascii="Times New Roman" w:hAnsi="Times New Roman" w:cs="Times New Roman"/>
                <w:bCs/>
                <w:sz w:val="20"/>
                <w:szCs w:val="20"/>
                <w:lang w:val="en-US"/>
              </w:rPr>
              <w:t>Y</w:t>
            </w:r>
            <w:r w:rsidRPr="00DB5761">
              <w:rPr>
                <w:rFonts w:ascii="Times New Roman" w:hAnsi="Times New Roman" w:cs="Times New Roman"/>
                <w:bCs/>
                <w:sz w:val="20"/>
                <w:szCs w:val="20"/>
              </w:rPr>
              <w:t>.</w:t>
            </w:r>
            <w:r w:rsidRPr="00DB5761">
              <w:rPr>
                <w:rFonts w:ascii="Times New Roman" w:hAnsi="Times New Roman" w:cs="Times New Roman"/>
                <w:bCs/>
                <w:sz w:val="20"/>
                <w:szCs w:val="20"/>
                <w:lang w:val="en-US"/>
              </w:rPr>
              <w:t>B</w:t>
            </w:r>
            <w:r w:rsidRPr="00DB5761">
              <w:rPr>
                <w:rFonts w:ascii="Times New Roman" w:hAnsi="Times New Roman" w:cs="Times New Roman"/>
                <w:bCs/>
                <w:sz w:val="20"/>
                <w:szCs w:val="20"/>
              </w:rPr>
              <w:t xml:space="preserve">. </w:t>
            </w:r>
            <w:r w:rsidRPr="00DB5761">
              <w:rPr>
                <w:rFonts w:ascii="Times New Roman" w:hAnsi="Times New Roman" w:cs="Times New Roman"/>
                <w:i/>
                <w:sz w:val="20"/>
                <w:szCs w:val="20"/>
              </w:rPr>
              <w:t>-</w:t>
            </w:r>
          </w:p>
        </w:tc>
        <w:tc>
          <w:tcPr>
            <w:tcW w:w="3508" w:type="dxa"/>
            <w:vAlign w:val="center"/>
          </w:tcPr>
          <w:p w14:paraId="4C2B834D" w14:textId="02E680B4"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S</w:t>
            </w:r>
            <w:r w:rsidRPr="00DB5761">
              <w:rPr>
                <w:rFonts w:ascii="Times New Roman" w:hAnsi="Times New Roman" w:cs="Times New Roman"/>
                <w:sz w:val="20"/>
                <w:szCs w:val="20"/>
                <w:lang w:val="en-GB"/>
              </w:rPr>
              <w:t>econdary metabolite complexes of soil s</w:t>
            </w:r>
            <w:r w:rsidRPr="00DB5761">
              <w:rPr>
                <w:rFonts w:ascii="Times New Roman" w:hAnsi="Times New Roman" w:cs="Times New Roman"/>
                <w:sz w:val="20"/>
                <w:szCs w:val="20"/>
                <w:lang w:val="en-US"/>
              </w:rPr>
              <w:t>treptomycete</w:t>
            </w:r>
            <w:r w:rsidRPr="00DB5761">
              <w:rPr>
                <w:rFonts w:ascii="Times New Roman" w:hAnsi="Times New Roman" w:cs="Times New Roman"/>
                <w:sz w:val="20"/>
                <w:szCs w:val="20"/>
                <w:lang w:val="en-GB"/>
              </w:rPr>
              <w:t>s, and their</w:t>
            </w:r>
            <w:r w:rsidRPr="00DB5761">
              <w:rPr>
                <w:rFonts w:ascii="Times New Roman" w:hAnsi="Times New Roman" w:cs="Times New Roman"/>
                <w:sz w:val="20"/>
                <w:szCs w:val="20"/>
                <w:lang w:val="en-US"/>
              </w:rPr>
              <w:t xml:space="preserve"> effects on RNAi-mediated resistance against root-knot nematode </w:t>
            </w:r>
            <w:r w:rsidR="002E4A1A" w:rsidRPr="00DB5761">
              <w:rPr>
                <w:rFonts w:ascii="Times New Roman" w:hAnsi="Times New Roman" w:cs="Times New Roman"/>
                <w:i/>
                <w:sz w:val="20"/>
                <w:szCs w:val="20"/>
                <w:lang w:val="en-US"/>
              </w:rPr>
              <w:t>Meloidogyne incognita</w:t>
            </w:r>
          </w:p>
        </w:tc>
        <w:tc>
          <w:tcPr>
            <w:tcW w:w="3402" w:type="dxa"/>
          </w:tcPr>
          <w:p w14:paraId="1F4EFBF9" w14:textId="3CBB3AAF" w:rsidR="00FB1AC5" w:rsidRPr="00DB5761" w:rsidRDefault="00FB1AC5" w:rsidP="002864F2">
            <w:pPr>
              <w:spacing w:after="0" w:line="240" w:lineRule="auto"/>
              <w:contextualSpacing/>
              <w:jc w:val="both"/>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color w:val="222222"/>
                <w:sz w:val="20"/>
                <w:szCs w:val="20"/>
                <w:lang w:val="en-US"/>
              </w:rPr>
              <w:t xml:space="preserve">Plant and Soil - 2021 </w:t>
            </w:r>
          </w:p>
        </w:tc>
      </w:tr>
      <w:tr w:rsidR="00FB1AC5" w:rsidRPr="00DB5761" w14:paraId="6B58D83E" w14:textId="77777777" w:rsidTr="003366A9">
        <w:tc>
          <w:tcPr>
            <w:tcW w:w="709" w:type="dxa"/>
            <w:gridSpan w:val="2"/>
          </w:tcPr>
          <w:p w14:paraId="6A6C9D35"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3D7E996"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
                <w:sz w:val="20"/>
                <w:szCs w:val="20"/>
                <w:lang w:val="en-GB"/>
              </w:rPr>
              <w:t>Mohylyuk V,</w:t>
            </w:r>
            <w:r w:rsidRPr="00DB5761">
              <w:rPr>
                <w:rFonts w:ascii="Times New Roman" w:hAnsi="Times New Roman" w:cs="Times New Roman"/>
                <w:sz w:val="20"/>
                <w:szCs w:val="20"/>
                <w:lang w:val="en-GB"/>
              </w:rPr>
              <w:t xml:space="preserve"> Yerkhova A, Katynska M, Sirko V, Patel K.</w:t>
            </w:r>
          </w:p>
        </w:tc>
        <w:tc>
          <w:tcPr>
            <w:tcW w:w="3508" w:type="dxa"/>
            <w:vAlign w:val="center"/>
          </w:tcPr>
          <w:p w14:paraId="6D290D42" w14:textId="50AD4B78"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 xml:space="preserve">Effect of Elevated pH on the Commercial Enteric-Coated Omeprazole Pellets Resistance: Patent Review and </w:t>
            </w:r>
            <w:r w:rsidR="002E4A1A" w:rsidRPr="00DB5761">
              <w:rPr>
                <w:rFonts w:ascii="Times New Roman" w:hAnsi="Times New Roman" w:cs="Times New Roman"/>
                <w:sz w:val="20"/>
                <w:szCs w:val="20"/>
                <w:lang w:val="en-GB"/>
              </w:rPr>
              <w:t>Multisource Generics Comparison</w:t>
            </w:r>
          </w:p>
        </w:tc>
        <w:tc>
          <w:tcPr>
            <w:tcW w:w="3402" w:type="dxa"/>
          </w:tcPr>
          <w:p w14:paraId="5AEEA126" w14:textId="77777777" w:rsidR="00FB1AC5" w:rsidRPr="00DB5761" w:rsidRDefault="00FB1AC5" w:rsidP="0011061D">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AAPS PharmSciTech. 2021;22(5).</w:t>
            </w:r>
          </w:p>
          <w:p w14:paraId="0FA91888" w14:textId="77777777" w:rsidR="00FB1AC5" w:rsidRPr="00DB5761" w:rsidRDefault="00FB1AC5" w:rsidP="0011061D">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10.1208/s12249-021-02038-2</w:t>
            </w:r>
          </w:p>
          <w:p w14:paraId="651ED832" w14:textId="77777777" w:rsidR="00FB1AC5" w:rsidRPr="00DB5761" w:rsidRDefault="00DB5761" w:rsidP="0011061D">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179" w:history="1">
              <w:r w:rsidR="00FB1AC5" w:rsidRPr="00DB5761">
                <w:rPr>
                  <w:rStyle w:val="a6"/>
                  <w:rFonts w:ascii="Times New Roman" w:hAnsi="Times New Roman" w:cs="Times New Roman"/>
                  <w:sz w:val="20"/>
                  <w:szCs w:val="20"/>
                  <w:lang w:val="en-GB"/>
                </w:rPr>
                <w:t>https://link.springer.com/article/10.1208/s12249-021-02038-2</w:t>
              </w:r>
            </w:hyperlink>
            <w:r w:rsidR="00FB1AC5" w:rsidRPr="00DB5761">
              <w:rPr>
                <w:rFonts w:ascii="Times New Roman" w:hAnsi="Times New Roman" w:cs="Times New Roman"/>
                <w:sz w:val="20"/>
                <w:szCs w:val="20"/>
                <w:lang w:val="en-GB"/>
              </w:rPr>
              <w:t xml:space="preserve"> </w:t>
            </w:r>
          </w:p>
        </w:tc>
      </w:tr>
      <w:tr w:rsidR="00FB1AC5" w:rsidRPr="00DB5761" w14:paraId="7AA5DA07" w14:textId="77777777" w:rsidTr="003366A9">
        <w:tc>
          <w:tcPr>
            <w:tcW w:w="709" w:type="dxa"/>
            <w:gridSpan w:val="2"/>
          </w:tcPr>
          <w:p w14:paraId="4A6CB9CF"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8211AA2"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b/>
                <w:sz w:val="20"/>
                <w:szCs w:val="20"/>
                <w:lang w:val="en-GB"/>
              </w:rPr>
              <w:t>Mohylyuk V,</w:t>
            </w:r>
            <w:r w:rsidRPr="00DB5761">
              <w:rPr>
                <w:rFonts w:ascii="Times New Roman" w:hAnsi="Times New Roman" w:cs="Times New Roman"/>
                <w:sz w:val="20"/>
                <w:szCs w:val="20"/>
                <w:lang w:val="en-GB"/>
              </w:rPr>
              <w:t xml:space="preserve"> Pauly T, Dobrovolnyi O, Scott N, Jones DS, Andrews GP.</w:t>
            </w:r>
          </w:p>
        </w:tc>
        <w:tc>
          <w:tcPr>
            <w:tcW w:w="3508" w:type="dxa"/>
            <w:vAlign w:val="center"/>
          </w:tcPr>
          <w:p w14:paraId="390789ED"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Effect of carrier type and Tween® 80 concentration on the release of silymarin from amorphous solid dispersions.</w:t>
            </w:r>
          </w:p>
        </w:tc>
        <w:tc>
          <w:tcPr>
            <w:tcW w:w="3402" w:type="dxa"/>
          </w:tcPr>
          <w:p w14:paraId="7143111A" w14:textId="77777777" w:rsidR="00FB1AC5" w:rsidRPr="00DB5761" w:rsidRDefault="00FB1AC5" w:rsidP="0011061D">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J Drug Deliv Sci Tec. 2021;63.</w:t>
            </w:r>
          </w:p>
          <w:p w14:paraId="34F401A4" w14:textId="77777777" w:rsidR="00FB1AC5" w:rsidRPr="00DB5761" w:rsidRDefault="00FB1AC5" w:rsidP="0011061D">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10.1016/j.jddst.2021.102416</w:t>
            </w:r>
          </w:p>
          <w:p w14:paraId="0FEFB956" w14:textId="77777777" w:rsidR="00FB1AC5" w:rsidRPr="00DB5761" w:rsidRDefault="00DB5761" w:rsidP="0011061D">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180" w:history="1">
              <w:r w:rsidR="00FB1AC5" w:rsidRPr="00DB5761">
                <w:rPr>
                  <w:rStyle w:val="a6"/>
                  <w:rFonts w:ascii="Times New Roman" w:hAnsi="Times New Roman" w:cs="Times New Roman"/>
                  <w:sz w:val="20"/>
                  <w:szCs w:val="20"/>
                  <w:lang w:val="en-GB"/>
                </w:rPr>
                <w:t>https://www.sciencedirect.com/science/article/pii/S1773224721000964</w:t>
              </w:r>
            </w:hyperlink>
            <w:r w:rsidR="00FB1AC5" w:rsidRPr="00DB5761">
              <w:rPr>
                <w:rFonts w:ascii="Times New Roman" w:hAnsi="Times New Roman" w:cs="Times New Roman"/>
                <w:sz w:val="20"/>
                <w:szCs w:val="20"/>
                <w:lang w:val="en-GB"/>
              </w:rPr>
              <w:t xml:space="preserve"> </w:t>
            </w:r>
          </w:p>
        </w:tc>
      </w:tr>
      <w:tr w:rsidR="00FB1AC5" w:rsidRPr="00DB5761" w14:paraId="307FF2B8" w14:textId="77777777" w:rsidTr="003366A9">
        <w:tc>
          <w:tcPr>
            <w:tcW w:w="709" w:type="dxa"/>
            <w:gridSpan w:val="2"/>
          </w:tcPr>
          <w:p w14:paraId="47AA2AD0"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6395988"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 xml:space="preserve">Goldoozian S, </w:t>
            </w:r>
            <w:r w:rsidRPr="00DB5761">
              <w:rPr>
                <w:rFonts w:ascii="Times New Roman" w:hAnsi="Times New Roman" w:cs="Times New Roman"/>
                <w:b/>
                <w:sz w:val="20"/>
                <w:szCs w:val="20"/>
                <w:lang w:val="en-GB"/>
              </w:rPr>
              <w:t>Mohylyuk V,</w:t>
            </w:r>
            <w:r w:rsidRPr="00DB5761">
              <w:rPr>
                <w:rFonts w:ascii="Times New Roman" w:hAnsi="Times New Roman" w:cs="Times New Roman"/>
                <w:sz w:val="20"/>
                <w:szCs w:val="20"/>
                <w:lang w:val="en-GB"/>
              </w:rPr>
              <w:t xml:space="preserve"> Dashevskiy A, Bodmeier R.</w:t>
            </w:r>
          </w:p>
        </w:tc>
        <w:tc>
          <w:tcPr>
            <w:tcW w:w="3508" w:type="dxa"/>
            <w:vAlign w:val="center"/>
          </w:tcPr>
          <w:p w14:paraId="412CACCB" w14:textId="41BFDA2F"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 xml:space="preserve">Gel Strength of Hydrophilic Matrix Tablets </w:t>
            </w:r>
            <w:r w:rsidR="002E4A1A" w:rsidRPr="00DB5761">
              <w:rPr>
                <w:rFonts w:ascii="Times New Roman" w:hAnsi="Times New Roman" w:cs="Times New Roman"/>
                <w:sz w:val="20"/>
                <w:szCs w:val="20"/>
                <w:lang w:val="en-GB"/>
              </w:rPr>
              <w:t>in Terms of In Vitro Robustness</w:t>
            </w:r>
          </w:p>
        </w:tc>
        <w:tc>
          <w:tcPr>
            <w:tcW w:w="3402" w:type="dxa"/>
          </w:tcPr>
          <w:p w14:paraId="69EDC148" w14:textId="77777777" w:rsidR="00FB1AC5" w:rsidRPr="00DB5761" w:rsidRDefault="00FB1AC5" w:rsidP="0011061D">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Pharm Res. 2021.</w:t>
            </w:r>
          </w:p>
          <w:p w14:paraId="611CE9AE" w14:textId="77777777" w:rsidR="00FB1AC5" w:rsidRPr="00DB5761" w:rsidRDefault="00FB1AC5" w:rsidP="0011061D">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10.1007/s11095-021-03068-y</w:t>
            </w:r>
          </w:p>
          <w:p w14:paraId="2D3DA216" w14:textId="77777777" w:rsidR="00FB1AC5" w:rsidRPr="00DB5761" w:rsidRDefault="00DB5761" w:rsidP="0011061D">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181" w:history="1">
              <w:r w:rsidR="00FB1AC5" w:rsidRPr="00DB5761">
                <w:rPr>
                  <w:rStyle w:val="a6"/>
                  <w:rFonts w:ascii="Times New Roman" w:hAnsi="Times New Roman" w:cs="Times New Roman"/>
                  <w:sz w:val="20"/>
                  <w:szCs w:val="20"/>
                  <w:lang w:val="en-GB"/>
                </w:rPr>
                <w:t>https://link.springer.com/article/10.1007/s11095-021-03068-y</w:t>
              </w:r>
            </w:hyperlink>
            <w:r w:rsidR="00FB1AC5" w:rsidRPr="00DB5761">
              <w:rPr>
                <w:rFonts w:ascii="Times New Roman" w:hAnsi="Times New Roman" w:cs="Times New Roman"/>
                <w:sz w:val="20"/>
                <w:szCs w:val="20"/>
                <w:lang w:val="en-GB"/>
              </w:rPr>
              <w:t xml:space="preserve"> </w:t>
            </w:r>
          </w:p>
        </w:tc>
      </w:tr>
      <w:tr w:rsidR="00FB1AC5" w:rsidRPr="00DB5761" w14:paraId="41D8EA5B" w14:textId="77777777" w:rsidTr="003366A9">
        <w:tc>
          <w:tcPr>
            <w:tcW w:w="709" w:type="dxa"/>
            <w:gridSpan w:val="2"/>
          </w:tcPr>
          <w:p w14:paraId="378F56AF"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0FD4940" w14:textId="77777777" w:rsidR="00FB1AC5" w:rsidRPr="00DB5761" w:rsidRDefault="00FB1AC5" w:rsidP="002864F2">
            <w:pPr>
              <w:autoSpaceDE w:val="0"/>
              <w:autoSpaceDN w:val="0"/>
              <w:adjustRightInd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de Margerie, V.</w:t>
            </w:r>
          </w:p>
          <w:p w14:paraId="5FEFCF46" w14:textId="77777777" w:rsidR="00FB1AC5" w:rsidRPr="00DB5761" w:rsidRDefault="00FB1AC5" w:rsidP="002864F2">
            <w:pPr>
              <w:autoSpaceDE w:val="0"/>
              <w:autoSpaceDN w:val="0"/>
              <w:adjustRightInd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McConville, C.</w:t>
            </w:r>
          </w:p>
          <w:p w14:paraId="0DEFA506" w14:textId="77777777" w:rsidR="00FB1AC5" w:rsidRPr="00DB5761" w:rsidRDefault="00FB1AC5" w:rsidP="002864F2">
            <w:pPr>
              <w:autoSpaceDE w:val="0"/>
              <w:autoSpaceDN w:val="0"/>
              <w:adjustRightInd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Dadou, S. M.</w:t>
            </w:r>
          </w:p>
          <w:p w14:paraId="3D9A7C92" w14:textId="77777777" w:rsidR="00FB1AC5" w:rsidRPr="00DB5761" w:rsidRDefault="00FB1AC5" w:rsidP="002864F2">
            <w:pPr>
              <w:autoSpaceDE w:val="0"/>
              <w:autoSpaceDN w:val="0"/>
              <w:adjustRightInd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Li, S.</w:t>
            </w:r>
          </w:p>
          <w:p w14:paraId="6AA9B904" w14:textId="77777777" w:rsidR="00FB1AC5" w:rsidRPr="00DB5761" w:rsidRDefault="00FB1AC5" w:rsidP="002864F2">
            <w:pPr>
              <w:autoSpaceDE w:val="0"/>
              <w:autoSpaceDN w:val="0"/>
              <w:adjustRightInd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Boulet, P.</w:t>
            </w:r>
          </w:p>
          <w:p w14:paraId="0C2BAF57" w14:textId="77777777" w:rsidR="00FB1AC5" w:rsidRPr="00DB5761" w:rsidRDefault="00FB1AC5" w:rsidP="002864F2">
            <w:pPr>
              <w:autoSpaceDE w:val="0"/>
              <w:autoSpaceDN w:val="0"/>
              <w:adjustRightInd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Aranda, L.</w:t>
            </w:r>
          </w:p>
          <w:p w14:paraId="02F24AC4" w14:textId="77777777" w:rsidR="00FB1AC5" w:rsidRPr="00DB5761" w:rsidRDefault="00FB1AC5" w:rsidP="002864F2">
            <w:pPr>
              <w:autoSpaceDE w:val="0"/>
              <w:autoSpaceDN w:val="0"/>
              <w:adjustRightInd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Walker, A.</w:t>
            </w:r>
          </w:p>
          <w:p w14:paraId="242AF07C" w14:textId="77777777" w:rsidR="00FB1AC5" w:rsidRPr="00DB5761" w:rsidRDefault="00FB1AC5" w:rsidP="002864F2">
            <w:pPr>
              <w:autoSpaceDE w:val="0"/>
              <w:autoSpaceDN w:val="0"/>
              <w:adjustRightInd w:val="0"/>
              <w:spacing w:after="0" w:line="240" w:lineRule="auto"/>
              <w:jc w:val="center"/>
              <w:rPr>
                <w:rFonts w:ascii="Times New Roman" w:hAnsi="Times New Roman" w:cs="Times New Roman"/>
                <w:b/>
                <w:sz w:val="20"/>
                <w:szCs w:val="20"/>
                <w:lang w:val="en-GB"/>
              </w:rPr>
            </w:pPr>
            <w:r w:rsidRPr="00DB5761">
              <w:rPr>
                <w:rFonts w:ascii="Times New Roman" w:hAnsi="Times New Roman" w:cs="Times New Roman"/>
                <w:b/>
                <w:sz w:val="20"/>
                <w:szCs w:val="20"/>
                <w:lang w:val="en-GB"/>
              </w:rPr>
              <w:t>Mohylyuk, V.</w:t>
            </w:r>
          </w:p>
          <w:p w14:paraId="1E589021" w14:textId="77777777" w:rsidR="00FB1AC5" w:rsidRPr="00DB5761" w:rsidRDefault="00FB1AC5" w:rsidP="002864F2">
            <w:pPr>
              <w:autoSpaceDE w:val="0"/>
              <w:autoSpaceDN w:val="0"/>
              <w:adjustRightInd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Jones, D. S.</w:t>
            </w:r>
          </w:p>
          <w:p w14:paraId="469E0C9E" w14:textId="77777777" w:rsidR="00FB1AC5" w:rsidRPr="00DB5761" w:rsidRDefault="00FB1AC5" w:rsidP="002864F2">
            <w:pPr>
              <w:autoSpaceDE w:val="0"/>
              <w:autoSpaceDN w:val="0"/>
              <w:adjustRightInd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Murray, B.</w:t>
            </w:r>
          </w:p>
          <w:p w14:paraId="3856DFF1" w14:textId="77777777" w:rsidR="00FB1AC5" w:rsidRPr="00DB5761" w:rsidRDefault="00FB1AC5" w:rsidP="002864F2">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Andrews, G. P.</w:t>
            </w:r>
          </w:p>
        </w:tc>
        <w:tc>
          <w:tcPr>
            <w:tcW w:w="3508" w:type="dxa"/>
            <w:vAlign w:val="center"/>
          </w:tcPr>
          <w:p w14:paraId="77D9F285"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Continuous Manufacture of Hydroxychloroquine Sulfate Drug Products via Hot Melt Extrusion Technology to Meet Increased Demand During a Global Pandemic: From Bench to Pilot Scale.</w:t>
            </w:r>
          </w:p>
        </w:tc>
        <w:tc>
          <w:tcPr>
            <w:tcW w:w="3402" w:type="dxa"/>
          </w:tcPr>
          <w:p w14:paraId="7F39CD93" w14:textId="77777777" w:rsidR="00FB1AC5" w:rsidRPr="00DB5761" w:rsidRDefault="00FB1AC5" w:rsidP="0011061D">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Int J Pharm. 2021.</w:t>
            </w:r>
          </w:p>
          <w:p w14:paraId="67908AF1" w14:textId="77777777" w:rsidR="00FB1AC5" w:rsidRPr="00DB5761" w:rsidRDefault="00FB1AC5" w:rsidP="0011061D">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10.1016/j.ijpharm.2021.120818</w:t>
            </w:r>
          </w:p>
          <w:p w14:paraId="2F2F3A36" w14:textId="77777777" w:rsidR="00FB1AC5" w:rsidRPr="00DB5761" w:rsidRDefault="00DB5761" w:rsidP="0011061D">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182" w:history="1">
              <w:r w:rsidR="00FB1AC5" w:rsidRPr="00DB5761">
                <w:rPr>
                  <w:rStyle w:val="a6"/>
                  <w:rFonts w:ascii="Times New Roman" w:hAnsi="Times New Roman" w:cs="Times New Roman"/>
                  <w:sz w:val="20"/>
                  <w:szCs w:val="20"/>
                  <w:lang w:val="en-GB"/>
                </w:rPr>
                <w:t>https://www.sciencedirect.com/science/article/pii/S0378517321006232?via%3Dihub</w:t>
              </w:r>
            </w:hyperlink>
            <w:r w:rsidR="00FB1AC5" w:rsidRPr="00DB5761">
              <w:rPr>
                <w:rFonts w:ascii="Times New Roman" w:hAnsi="Times New Roman" w:cs="Times New Roman"/>
                <w:sz w:val="20"/>
                <w:szCs w:val="20"/>
                <w:lang w:val="en-GB"/>
              </w:rPr>
              <w:t xml:space="preserve"> </w:t>
            </w:r>
          </w:p>
        </w:tc>
      </w:tr>
      <w:tr w:rsidR="00FB1AC5" w:rsidRPr="00DB5761" w14:paraId="375836FD" w14:textId="77777777" w:rsidTr="003366A9">
        <w:tc>
          <w:tcPr>
            <w:tcW w:w="709" w:type="dxa"/>
            <w:gridSpan w:val="2"/>
          </w:tcPr>
          <w:p w14:paraId="39A37C80"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4FEC135D" w14:textId="77777777" w:rsidR="00FB1AC5" w:rsidRPr="00DB5761" w:rsidRDefault="00FB1AC5" w:rsidP="002864F2">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Balta, I.</w:t>
            </w:r>
          </w:p>
          <w:p w14:paraId="2EAFC0F6" w14:textId="77777777" w:rsidR="00FB1AC5" w:rsidRPr="00DB5761" w:rsidRDefault="00FB1AC5" w:rsidP="002864F2">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Butucel, E.</w:t>
            </w:r>
          </w:p>
          <w:p w14:paraId="278A5F9B" w14:textId="77777777" w:rsidR="00FB1AC5" w:rsidRPr="00DB5761" w:rsidRDefault="00FB1AC5" w:rsidP="002864F2">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b/>
                <w:sz w:val="20"/>
                <w:szCs w:val="20"/>
                <w:lang w:val="en-GB"/>
              </w:rPr>
              <w:t>Mohylyuk, V</w:t>
            </w:r>
            <w:r w:rsidRPr="00DB5761">
              <w:rPr>
                <w:rFonts w:ascii="Times New Roman" w:hAnsi="Times New Roman" w:cs="Times New Roman"/>
                <w:sz w:val="20"/>
                <w:szCs w:val="20"/>
                <w:lang w:val="en-GB"/>
              </w:rPr>
              <w:t>.</w:t>
            </w:r>
          </w:p>
          <w:p w14:paraId="028286AB" w14:textId="77777777" w:rsidR="00FB1AC5" w:rsidRPr="00DB5761" w:rsidRDefault="00FB1AC5" w:rsidP="002864F2">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Criste, A.</w:t>
            </w:r>
          </w:p>
          <w:p w14:paraId="6474FAED" w14:textId="77777777" w:rsidR="00FB1AC5" w:rsidRPr="00DB5761" w:rsidRDefault="00FB1AC5" w:rsidP="002864F2">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Dezmirean, D. S.</w:t>
            </w:r>
          </w:p>
          <w:p w14:paraId="76CB47C3" w14:textId="77777777" w:rsidR="00FB1AC5" w:rsidRPr="00DB5761" w:rsidRDefault="00FB1AC5" w:rsidP="002864F2">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Lavinia, S.</w:t>
            </w:r>
          </w:p>
          <w:p w14:paraId="6F8D09BC" w14:textId="77777777" w:rsidR="00FB1AC5" w:rsidRPr="00DB5761" w:rsidRDefault="00FB1AC5" w:rsidP="002864F2">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Pet, I.</w:t>
            </w:r>
          </w:p>
          <w:p w14:paraId="10BB61EB" w14:textId="77777777" w:rsidR="00FB1AC5" w:rsidRPr="00DB5761" w:rsidRDefault="00FB1AC5" w:rsidP="002864F2">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Corcionivoschi, N.</w:t>
            </w:r>
          </w:p>
        </w:tc>
        <w:tc>
          <w:tcPr>
            <w:tcW w:w="3508" w:type="dxa"/>
            <w:vAlign w:val="center"/>
          </w:tcPr>
          <w:p w14:paraId="7FA82825"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Novel insights into the role of probiotics against respiratory infections, allergies, cancer and neurological abnormalities</w:t>
            </w:r>
          </w:p>
        </w:tc>
        <w:tc>
          <w:tcPr>
            <w:tcW w:w="3402" w:type="dxa"/>
          </w:tcPr>
          <w:p w14:paraId="711900FC" w14:textId="77777777" w:rsidR="00FB1AC5" w:rsidRPr="00DB5761" w:rsidRDefault="00FB1AC5" w:rsidP="0011061D">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Diseases. 2021;9(3).</w:t>
            </w:r>
          </w:p>
          <w:p w14:paraId="6747B2F7" w14:textId="77777777" w:rsidR="00FB1AC5" w:rsidRPr="00DB5761" w:rsidRDefault="00FB1AC5" w:rsidP="0011061D">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10.3390/diseases9030060</w:t>
            </w:r>
          </w:p>
          <w:p w14:paraId="44A98B77" w14:textId="77777777" w:rsidR="00FB1AC5" w:rsidRPr="00DB5761" w:rsidRDefault="00DB5761" w:rsidP="0011061D">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183" w:history="1">
              <w:r w:rsidR="00FB1AC5" w:rsidRPr="00DB5761">
                <w:rPr>
                  <w:rStyle w:val="a6"/>
                  <w:rFonts w:ascii="Times New Roman" w:hAnsi="Times New Roman" w:cs="Times New Roman"/>
                  <w:sz w:val="20"/>
                  <w:szCs w:val="20"/>
                  <w:lang w:val="en-GB"/>
                </w:rPr>
                <w:t>https://www.mdpi.com/2079-9721/9/3/60</w:t>
              </w:r>
            </w:hyperlink>
            <w:r w:rsidR="00FB1AC5" w:rsidRPr="00DB5761">
              <w:rPr>
                <w:rFonts w:ascii="Times New Roman" w:hAnsi="Times New Roman" w:cs="Times New Roman"/>
                <w:sz w:val="20"/>
                <w:szCs w:val="20"/>
                <w:lang w:val="en-GB"/>
              </w:rPr>
              <w:t xml:space="preserve"> </w:t>
            </w:r>
          </w:p>
        </w:tc>
      </w:tr>
      <w:tr w:rsidR="00FB1AC5" w:rsidRPr="00DB5761" w14:paraId="1BC25970" w14:textId="77777777" w:rsidTr="003366A9">
        <w:tc>
          <w:tcPr>
            <w:tcW w:w="709" w:type="dxa"/>
            <w:gridSpan w:val="2"/>
          </w:tcPr>
          <w:p w14:paraId="4E424AD2"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603D3BFE" w14:textId="77777777" w:rsidR="00FB1AC5" w:rsidRPr="00DB5761" w:rsidRDefault="00FB1AC5" w:rsidP="00344278">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Balta, I.</w:t>
            </w:r>
          </w:p>
          <w:p w14:paraId="28337A15" w14:textId="77777777" w:rsidR="00FB1AC5" w:rsidRPr="00DB5761" w:rsidRDefault="00FB1AC5" w:rsidP="00344278">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lastRenderedPageBreak/>
              <w:t>Butucel, E.</w:t>
            </w:r>
          </w:p>
          <w:p w14:paraId="59DF464D" w14:textId="77777777" w:rsidR="00FB1AC5" w:rsidRPr="00DB5761" w:rsidRDefault="00FB1AC5" w:rsidP="00344278">
            <w:pPr>
              <w:widowControl w:val="0"/>
              <w:spacing w:after="0" w:line="240" w:lineRule="auto"/>
              <w:jc w:val="center"/>
              <w:rPr>
                <w:rFonts w:ascii="Times New Roman" w:hAnsi="Times New Roman" w:cs="Times New Roman"/>
                <w:b/>
                <w:sz w:val="20"/>
                <w:szCs w:val="20"/>
                <w:lang w:val="en-GB"/>
              </w:rPr>
            </w:pPr>
            <w:r w:rsidRPr="00DB5761">
              <w:rPr>
                <w:rFonts w:ascii="Times New Roman" w:hAnsi="Times New Roman" w:cs="Times New Roman"/>
                <w:b/>
                <w:sz w:val="20"/>
                <w:szCs w:val="20"/>
                <w:lang w:val="en-GB"/>
              </w:rPr>
              <w:t>Mohylyuk, V.</w:t>
            </w:r>
          </w:p>
          <w:p w14:paraId="6598ED88" w14:textId="77777777" w:rsidR="00FB1AC5" w:rsidRPr="00DB5761" w:rsidRDefault="00FB1AC5" w:rsidP="00344278">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Adriana, C.</w:t>
            </w:r>
          </w:p>
          <w:p w14:paraId="36DD7A62" w14:textId="77777777" w:rsidR="00FB1AC5" w:rsidRPr="00DB5761" w:rsidRDefault="00FB1AC5" w:rsidP="00344278">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Stef, L.</w:t>
            </w:r>
          </w:p>
          <w:p w14:paraId="69ACE4BB" w14:textId="77777777" w:rsidR="00FB1AC5" w:rsidRPr="00DB5761" w:rsidRDefault="00FB1AC5" w:rsidP="00344278">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Pet, I.</w:t>
            </w:r>
          </w:p>
          <w:p w14:paraId="28CFBFB0"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Corcionivoschi, N.</w:t>
            </w:r>
          </w:p>
        </w:tc>
        <w:tc>
          <w:tcPr>
            <w:tcW w:w="3508" w:type="dxa"/>
            <w:vAlign w:val="center"/>
          </w:tcPr>
          <w:p w14:paraId="44F9900A"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lastRenderedPageBreak/>
              <w:t xml:space="preserve">Adjuvant and Beneficial Probiotic Therapy </w:t>
            </w:r>
            <w:r w:rsidRPr="00DB5761">
              <w:rPr>
                <w:rFonts w:ascii="Times New Roman" w:hAnsi="Times New Roman" w:cs="Times New Roman"/>
                <w:sz w:val="20"/>
                <w:szCs w:val="20"/>
                <w:lang w:val="en-GB"/>
              </w:rPr>
              <w:lastRenderedPageBreak/>
              <w:t>for Women Health</w:t>
            </w:r>
          </w:p>
        </w:tc>
        <w:tc>
          <w:tcPr>
            <w:tcW w:w="3402" w:type="dxa"/>
          </w:tcPr>
          <w:p w14:paraId="3517A5F4" w14:textId="77777777" w:rsidR="00FB1AC5" w:rsidRPr="00DB5761" w:rsidRDefault="00FB1AC5" w:rsidP="0011061D">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lastRenderedPageBreak/>
              <w:t xml:space="preserve">Romanian Archives of Microbiology and </w:t>
            </w:r>
            <w:r w:rsidRPr="00DB5761">
              <w:rPr>
                <w:rFonts w:ascii="Times New Roman" w:hAnsi="Times New Roman" w:cs="Times New Roman"/>
                <w:sz w:val="20"/>
                <w:szCs w:val="20"/>
                <w:lang w:val="en-GB"/>
              </w:rPr>
              <w:lastRenderedPageBreak/>
              <w:t>Immunology. 2021;80(2):151-63.</w:t>
            </w:r>
          </w:p>
          <w:p w14:paraId="67463EB5" w14:textId="77777777" w:rsidR="00FB1AC5" w:rsidRPr="00DB5761" w:rsidRDefault="00FB1AC5" w:rsidP="0011061D">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10.54044/rami.2021.02.05</w:t>
            </w:r>
          </w:p>
          <w:p w14:paraId="0CE08105" w14:textId="77777777" w:rsidR="00FB1AC5" w:rsidRPr="00DB5761" w:rsidRDefault="00DB5761" w:rsidP="0011061D">
            <w:pPr>
              <w:shd w:val="clear" w:color="auto" w:fill="FFFFFF"/>
              <w:spacing w:after="0" w:line="240" w:lineRule="auto"/>
              <w:contextualSpacing/>
              <w:rPr>
                <w:rFonts w:ascii="Times New Roman" w:eastAsia="Times New Roman" w:hAnsi="Times New Roman" w:cs="Times New Roman"/>
                <w:noProof/>
                <w:color w:val="222222"/>
                <w:sz w:val="20"/>
                <w:szCs w:val="20"/>
                <w:lang w:eastAsia="uk-UA"/>
              </w:rPr>
            </w:pPr>
            <w:hyperlink r:id="rId184" w:history="1">
              <w:r w:rsidR="00FB1AC5" w:rsidRPr="00DB5761">
                <w:rPr>
                  <w:rStyle w:val="a6"/>
                  <w:rFonts w:ascii="Times New Roman" w:hAnsi="Times New Roman" w:cs="Times New Roman"/>
                  <w:sz w:val="20"/>
                  <w:szCs w:val="20"/>
                  <w:lang w:val="en-GB"/>
                </w:rPr>
                <w:t>https://roami.ro/wp-content/uploads/2021/12/06_Revista-Cantacuzino_issue2_review-2.pdf</w:t>
              </w:r>
            </w:hyperlink>
            <w:r w:rsidR="00FB1AC5" w:rsidRPr="00DB5761">
              <w:rPr>
                <w:rFonts w:ascii="Times New Roman" w:hAnsi="Times New Roman" w:cs="Times New Roman"/>
                <w:sz w:val="20"/>
                <w:szCs w:val="20"/>
                <w:lang w:val="en-GB"/>
              </w:rPr>
              <w:t xml:space="preserve"> </w:t>
            </w:r>
          </w:p>
        </w:tc>
      </w:tr>
      <w:tr w:rsidR="002864F2" w:rsidRPr="00DB5761" w14:paraId="1C7F6D2E" w14:textId="77777777" w:rsidTr="003366A9">
        <w:tc>
          <w:tcPr>
            <w:tcW w:w="709" w:type="dxa"/>
            <w:gridSpan w:val="2"/>
          </w:tcPr>
          <w:p w14:paraId="44FA7760"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57C27CF5" w14:textId="77777777" w:rsidR="00FB1AC5" w:rsidRPr="00DB5761" w:rsidRDefault="00DB5761" w:rsidP="002864F2">
            <w:pPr>
              <w:spacing w:after="0" w:line="240" w:lineRule="auto"/>
              <w:jc w:val="center"/>
              <w:textAlignment w:val="baseline"/>
              <w:rPr>
                <w:rFonts w:ascii="Times New Roman" w:hAnsi="Times New Roman" w:cs="Times New Roman"/>
                <w:sz w:val="20"/>
                <w:szCs w:val="20"/>
                <w:bdr w:val="none" w:sz="0" w:space="0" w:color="auto" w:frame="1"/>
                <w:shd w:val="clear" w:color="auto" w:fill="FFFFFF"/>
                <w:lang w:val="en-US" w:eastAsia="ru-RU"/>
              </w:rPr>
            </w:pPr>
            <w:hyperlink r:id="rId185" w:history="1">
              <w:r w:rsidR="00FB1AC5" w:rsidRPr="00DB5761">
                <w:rPr>
                  <w:rStyle w:val="a6"/>
                  <w:rFonts w:ascii="Times New Roman" w:hAnsi="Times New Roman" w:cs="Times New Roman"/>
                  <w:color w:val="auto"/>
                  <w:sz w:val="20"/>
                  <w:szCs w:val="20"/>
                  <w:u w:val="none"/>
                  <w:bdr w:val="none" w:sz="0" w:space="0" w:color="auto" w:frame="1"/>
                  <w:shd w:val="clear" w:color="auto" w:fill="FFFFFF"/>
                  <w:lang w:val="en-US" w:eastAsia="ru-RU"/>
                </w:rPr>
                <w:t>Fedko SL</w:t>
              </w:r>
              <w:r w:rsidR="00FB1AC5" w:rsidRPr="00DB5761">
                <w:rPr>
                  <w:rStyle w:val="a6"/>
                  <w:rFonts w:ascii="Times New Roman" w:hAnsi="Times New Roman" w:cs="Times New Roman"/>
                  <w:b/>
                  <w:bCs/>
                  <w:color w:val="auto"/>
                  <w:sz w:val="20"/>
                  <w:szCs w:val="20"/>
                  <w:u w:val="none"/>
                  <w:bdr w:val="none" w:sz="0" w:space="0" w:color="auto" w:frame="1"/>
                  <w:shd w:val="clear" w:color="auto" w:fill="FFFFFF"/>
                  <w:vertAlign w:val="superscript"/>
                  <w:lang w:val="en-US" w:eastAsia="ru-RU"/>
                </w:rPr>
                <w:t>1</w:t>
              </w:r>
            </w:hyperlink>
            <w:r w:rsidR="00FB1AC5" w:rsidRPr="00DB5761">
              <w:rPr>
                <w:rFonts w:ascii="Times New Roman" w:hAnsi="Times New Roman" w:cs="Times New Roman"/>
                <w:sz w:val="20"/>
                <w:szCs w:val="20"/>
                <w:bdr w:val="none" w:sz="0" w:space="0" w:color="auto" w:frame="1"/>
                <w:shd w:val="clear" w:color="auto" w:fill="FFFFFF"/>
                <w:lang w:val="en-US" w:eastAsia="ru-RU"/>
              </w:rPr>
              <w:t>,</w:t>
            </w:r>
          </w:p>
          <w:p w14:paraId="5B40B019" w14:textId="77777777" w:rsidR="00FB1AC5" w:rsidRPr="00DB5761" w:rsidRDefault="00DB5761" w:rsidP="002864F2">
            <w:pPr>
              <w:spacing w:after="0" w:line="240" w:lineRule="auto"/>
              <w:jc w:val="center"/>
              <w:textAlignment w:val="baseline"/>
              <w:rPr>
                <w:rFonts w:ascii="Times New Roman" w:hAnsi="Times New Roman" w:cs="Times New Roman"/>
                <w:b/>
                <w:sz w:val="20"/>
                <w:szCs w:val="20"/>
                <w:lang w:val="en-US" w:eastAsia="ru-RU"/>
              </w:rPr>
            </w:pPr>
            <w:hyperlink r:id="rId186" w:history="1">
              <w:r w:rsidR="00FB1AC5" w:rsidRPr="00DB5761">
                <w:rPr>
                  <w:rStyle w:val="a6"/>
                  <w:rFonts w:ascii="Times New Roman" w:hAnsi="Times New Roman" w:cs="Times New Roman"/>
                  <w:b/>
                  <w:color w:val="auto"/>
                  <w:sz w:val="20"/>
                  <w:szCs w:val="20"/>
                  <w:u w:val="none"/>
                  <w:bdr w:val="none" w:sz="0" w:space="0" w:color="auto" w:frame="1"/>
                  <w:shd w:val="clear" w:color="auto" w:fill="FFFFFF"/>
                  <w:lang w:val="en-US" w:eastAsia="ru-RU"/>
                </w:rPr>
                <w:t>Kurbatova A</w:t>
              </w:r>
              <w:r w:rsidR="00FB1AC5" w:rsidRPr="00DB5761">
                <w:rPr>
                  <w:rStyle w:val="a6"/>
                  <w:rFonts w:ascii="Times New Roman" w:hAnsi="Times New Roman" w:cs="Times New Roman"/>
                  <w:b/>
                  <w:bCs/>
                  <w:color w:val="auto"/>
                  <w:sz w:val="20"/>
                  <w:szCs w:val="20"/>
                  <w:u w:val="none"/>
                  <w:bdr w:val="none" w:sz="0" w:space="0" w:color="auto" w:frame="1"/>
                  <w:shd w:val="clear" w:color="auto" w:fill="FFFFFF"/>
                  <w:vertAlign w:val="superscript"/>
                  <w:lang w:val="en-US" w:eastAsia="ru-RU"/>
                </w:rPr>
                <w:t>2</w:t>
              </w:r>
            </w:hyperlink>
            <w:r w:rsidR="00FB1AC5" w:rsidRPr="00DB5761">
              <w:rPr>
                <w:rFonts w:ascii="Times New Roman" w:hAnsi="Times New Roman" w:cs="Times New Roman"/>
                <w:b/>
                <w:sz w:val="20"/>
                <w:szCs w:val="20"/>
                <w:bdr w:val="none" w:sz="0" w:space="0" w:color="auto" w:frame="1"/>
                <w:shd w:val="clear" w:color="auto" w:fill="FFFFFF"/>
                <w:lang w:val="en-US" w:eastAsia="ru-RU"/>
              </w:rPr>
              <w:t>,</w:t>
            </w:r>
          </w:p>
          <w:p w14:paraId="5BB09AE7" w14:textId="77777777" w:rsidR="00FB1AC5" w:rsidRPr="00DB5761" w:rsidRDefault="00DB5761" w:rsidP="002864F2">
            <w:pPr>
              <w:spacing w:after="0" w:line="240" w:lineRule="auto"/>
              <w:jc w:val="center"/>
              <w:textAlignment w:val="baseline"/>
              <w:rPr>
                <w:rFonts w:ascii="Times New Roman" w:hAnsi="Times New Roman" w:cs="Times New Roman"/>
                <w:sz w:val="20"/>
                <w:szCs w:val="20"/>
                <w:lang w:val="en-US" w:eastAsia="ru-RU"/>
              </w:rPr>
            </w:pPr>
            <w:hyperlink r:id="rId187" w:history="1">
              <w:r w:rsidR="00FB1AC5" w:rsidRPr="00DB5761">
                <w:rPr>
                  <w:rStyle w:val="a6"/>
                  <w:rFonts w:ascii="Times New Roman" w:hAnsi="Times New Roman" w:cs="Times New Roman"/>
                  <w:color w:val="auto"/>
                  <w:sz w:val="20"/>
                  <w:szCs w:val="20"/>
                  <w:u w:val="none"/>
                  <w:bdr w:val="none" w:sz="0" w:space="0" w:color="auto" w:frame="1"/>
                  <w:shd w:val="clear" w:color="auto" w:fill="FFFFFF"/>
                  <w:lang w:val="en-US" w:eastAsia="ru-RU"/>
                </w:rPr>
                <w:t>Remesnyk N</w:t>
              </w:r>
              <w:r w:rsidR="00FB1AC5" w:rsidRPr="00DB5761">
                <w:rPr>
                  <w:rStyle w:val="a6"/>
                  <w:rFonts w:ascii="Times New Roman" w:hAnsi="Times New Roman" w:cs="Times New Roman"/>
                  <w:b/>
                  <w:bCs/>
                  <w:color w:val="auto"/>
                  <w:sz w:val="20"/>
                  <w:szCs w:val="20"/>
                  <w:u w:val="none"/>
                  <w:bdr w:val="none" w:sz="0" w:space="0" w:color="auto" w:frame="1"/>
                  <w:shd w:val="clear" w:color="auto" w:fill="FFFFFF"/>
                  <w:vertAlign w:val="superscript"/>
                  <w:lang w:val="en-US" w:eastAsia="ru-RU"/>
                </w:rPr>
                <w:t>3</w:t>
              </w:r>
            </w:hyperlink>
            <w:r w:rsidR="00FB1AC5" w:rsidRPr="00DB5761">
              <w:rPr>
                <w:rFonts w:ascii="Times New Roman" w:hAnsi="Times New Roman" w:cs="Times New Roman"/>
                <w:sz w:val="20"/>
                <w:szCs w:val="20"/>
                <w:bdr w:val="none" w:sz="0" w:space="0" w:color="auto" w:frame="1"/>
                <w:shd w:val="clear" w:color="auto" w:fill="FFFFFF"/>
                <w:lang w:val="en-US" w:eastAsia="ru-RU"/>
              </w:rPr>
              <w:t>,</w:t>
            </w:r>
          </w:p>
          <w:p w14:paraId="2133785F" w14:textId="77777777" w:rsidR="00FB1AC5" w:rsidRPr="00DB5761" w:rsidRDefault="00DB5761" w:rsidP="002864F2">
            <w:pPr>
              <w:spacing w:after="0" w:line="240" w:lineRule="auto"/>
              <w:jc w:val="center"/>
              <w:textAlignment w:val="baseline"/>
              <w:rPr>
                <w:rFonts w:ascii="Times New Roman" w:hAnsi="Times New Roman" w:cs="Times New Roman"/>
                <w:sz w:val="20"/>
                <w:szCs w:val="20"/>
                <w:lang w:val="en-US" w:eastAsia="ru-RU"/>
              </w:rPr>
            </w:pPr>
            <w:hyperlink r:id="rId188" w:history="1">
              <w:r w:rsidR="00FB1AC5" w:rsidRPr="00DB5761">
                <w:rPr>
                  <w:rStyle w:val="a6"/>
                  <w:rFonts w:ascii="Times New Roman" w:hAnsi="Times New Roman" w:cs="Times New Roman"/>
                  <w:color w:val="auto"/>
                  <w:sz w:val="20"/>
                  <w:szCs w:val="20"/>
                  <w:u w:val="none"/>
                  <w:bdr w:val="none" w:sz="0" w:space="0" w:color="auto" w:frame="1"/>
                  <w:shd w:val="clear" w:color="auto" w:fill="FFFFFF"/>
                  <w:lang w:val="en-US" w:eastAsia="ru-RU"/>
                </w:rPr>
                <w:t>Matviienko I</w:t>
              </w:r>
              <w:r w:rsidR="00FB1AC5" w:rsidRPr="00DB5761">
                <w:rPr>
                  <w:rStyle w:val="a6"/>
                  <w:rFonts w:ascii="Times New Roman" w:hAnsi="Times New Roman" w:cs="Times New Roman"/>
                  <w:b/>
                  <w:bCs/>
                  <w:color w:val="auto"/>
                  <w:sz w:val="20"/>
                  <w:szCs w:val="20"/>
                  <w:u w:val="none"/>
                  <w:bdr w:val="none" w:sz="0" w:space="0" w:color="auto" w:frame="1"/>
                  <w:shd w:val="clear" w:color="auto" w:fill="FFFFFF"/>
                  <w:vertAlign w:val="superscript"/>
                  <w:lang w:val="en-US" w:eastAsia="ru-RU"/>
                </w:rPr>
                <w:t>4</w:t>
              </w:r>
            </w:hyperlink>
            <w:r w:rsidR="00FB1AC5" w:rsidRPr="00DB5761">
              <w:rPr>
                <w:rFonts w:ascii="Times New Roman" w:hAnsi="Times New Roman" w:cs="Times New Roman"/>
                <w:sz w:val="20"/>
                <w:szCs w:val="20"/>
                <w:bdr w:val="none" w:sz="0" w:space="0" w:color="auto" w:frame="1"/>
                <w:shd w:val="clear" w:color="auto" w:fill="FFFFFF"/>
                <w:lang w:val="en-US" w:eastAsia="ru-RU"/>
              </w:rPr>
              <w:t>,</w:t>
            </w:r>
          </w:p>
          <w:p w14:paraId="4E9D8FEE" w14:textId="77777777" w:rsidR="00FB1AC5" w:rsidRPr="00DB5761" w:rsidRDefault="00DB5761" w:rsidP="002864F2">
            <w:pPr>
              <w:spacing w:after="0" w:line="240" w:lineRule="auto"/>
              <w:jc w:val="center"/>
              <w:textAlignment w:val="baseline"/>
              <w:rPr>
                <w:rFonts w:ascii="Times New Roman" w:hAnsi="Times New Roman" w:cs="Times New Roman"/>
                <w:sz w:val="20"/>
                <w:szCs w:val="20"/>
                <w:lang w:val="en-US" w:eastAsia="ru-RU"/>
              </w:rPr>
            </w:pPr>
            <w:hyperlink r:id="rId189" w:history="1">
              <w:r w:rsidR="00FB1AC5" w:rsidRPr="00DB5761">
                <w:rPr>
                  <w:rStyle w:val="a6"/>
                  <w:rFonts w:ascii="Times New Roman" w:hAnsi="Times New Roman" w:cs="Times New Roman"/>
                  <w:color w:val="auto"/>
                  <w:sz w:val="20"/>
                  <w:szCs w:val="20"/>
                  <w:u w:val="none"/>
                  <w:bdr w:val="none" w:sz="0" w:space="0" w:color="auto" w:frame="1"/>
                  <w:shd w:val="clear" w:color="auto" w:fill="FFFFFF"/>
                  <w:lang w:val="en-US" w:eastAsia="ru-RU"/>
                </w:rPr>
                <w:t>Parasiei-Hocher A</w:t>
              </w:r>
              <w:r w:rsidR="00FB1AC5" w:rsidRPr="00DB5761">
                <w:rPr>
                  <w:rStyle w:val="a6"/>
                  <w:rFonts w:ascii="Times New Roman" w:hAnsi="Times New Roman" w:cs="Times New Roman"/>
                  <w:b/>
                  <w:bCs/>
                  <w:color w:val="auto"/>
                  <w:sz w:val="20"/>
                  <w:szCs w:val="20"/>
                  <w:u w:val="none"/>
                  <w:bdr w:val="none" w:sz="0" w:space="0" w:color="auto" w:frame="1"/>
                  <w:shd w:val="clear" w:color="auto" w:fill="FFFFFF"/>
                  <w:vertAlign w:val="superscript"/>
                  <w:lang w:val="en-US" w:eastAsia="ru-RU"/>
                </w:rPr>
                <w:t>5</w:t>
              </w:r>
            </w:hyperlink>
            <w:r w:rsidR="00FB1AC5" w:rsidRPr="00DB5761">
              <w:rPr>
                <w:rFonts w:ascii="Times New Roman" w:hAnsi="Times New Roman" w:cs="Times New Roman"/>
                <w:sz w:val="20"/>
                <w:szCs w:val="20"/>
                <w:bdr w:val="none" w:sz="0" w:space="0" w:color="auto" w:frame="1"/>
                <w:shd w:val="clear" w:color="auto" w:fill="FFFFFF"/>
                <w:lang w:val="en-US" w:eastAsia="ru-RU"/>
              </w:rPr>
              <w:t>,</w:t>
            </w:r>
          </w:p>
          <w:p w14:paraId="0DA778E0" w14:textId="77777777" w:rsidR="00FB1AC5" w:rsidRPr="00DB5761" w:rsidRDefault="00DB5761" w:rsidP="002864F2">
            <w:pPr>
              <w:spacing w:after="0" w:line="240" w:lineRule="auto"/>
              <w:jc w:val="center"/>
              <w:textAlignment w:val="baseline"/>
              <w:rPr>
                <w:rFonts w:ascii="Times New Roman" w:hAnsi="Times New Roman" w:cs="Times New Roman"/>
                <w:sz w:val="20"/>
                <w:szCs w:val="20"/>
                <w:lang w:val="en-US" w:eastAsia="ru-RU"/>
              </w:rPr>
            </w:pPr>
            <w:hyperlink r:id="rId190" w:history="1">
              <w:r w:rsidR="00FB1AC5" w:rsidRPr="00DB5761">
                <w:rPr>
                  <w:rStyle w:val="a6"/>
                  <w:rFonts w:ascii="Times New Roman" w:hAnsi="Times New Roman" w:cs="Times New Roman"/>
                  <w:color w:val="auto"/>
                  <w:sz w:val="20"/>
                  <w:szCs w:val="20"/>
                  <w:u w:val="none"/>
                  <w:bdr w:val="none" w:sz="0" w:space="0" w:color="auto" w:frame="1"/>
                  <w:shd w:val="clear" w:color="auto" w:fill="FFFFFF"/>
                  <w:lang w:val="en-US" w:eastAsia="ru-RU"/>
                </w:rPr>
                <w:t>Kryvda N</w:t>
              </w:r>
              <w:r w:rsidR="00FB1AC5" w:rsidRPr="00DB5761">
                <w:rPr>
                  <w:rStyle w:val="a6"/>
                  <w:rFonts w:ascii="Times New Roman" w:hAnsi="Times New Roman" w:cs="Times New Roman"/>
                  <w:b/>
                  <w:bCs/>
                  <w:color w:val="auto"/>
                  <w:sz w:val="20"/>
                  <w:szCs w:val="20"/>
                  <w:u w:val="none"/>
                  <w:bdr w:val="none" w:sz="0" w:space="0" w:color="auto" w:frame="1"/>
                  <w:shd w:val="clear" w:color="auto" w:fill="FFFFFF"/>
                  <w:vertAlign w:val="superscript"/>
                  <w:lang w:val="en-US" w:eastAsia="ru-RU"/>
                </w:rPr>
                <w:t>6</w:t>
              </w:r>
            </w:hyperlink>
            <w:r w:rsidR="00FB1AC5" w:rsidRPr="00DB5761">
              <w:rPr>
                <w:rFonts w:ascii="Times New Roman" w:hAnsi="Times New Roman" w:cs="Times New Roman"/>
                <w:sz w:val="20"/>
                <w:szCs w:val="20"/>
                <w:bdr w:val="none" w:sz="0" w:space="0" w:color="auto" w:frame="1"/>
                <w:shd w:val="clear" w:color="auto" w:fill="FFFFFF"/>
                <w:lang w:val="en-US" w:eastAsia="ru-RU"/>
              </w:rPr>
              <w:t>,</w:t>
            </w:r>
          </w:p>
          <w:p w14:paraId="6CD4F3ED" w14:textId="77777777" w:rsidR="00FB1AC5" w:rsidRPr="00DB5761" w:rsidRDefault="00DB5761" w:rsidP="002864F2">
            <w:pPr>
              <w:widowControl w:val="0"/>
              <w:spacing w:after="0" w:line="240" w:lineRule="auto"/>
              <w:jc w:val="center"/>
              <w:rPr>
                <w:rFonts w:ascii="Times New Roman" w:eastAsia="Times New Roman" w:hAnsi="Times New Roman" w:cs="Times New Roman"/>
                <w:noProof/>
                <w:sz w:val="20"/>
                <w:szCs w:val="20"/>
                <w:lang w:eastAsia="uk-UA"/>
              </w:rPr>
            </w:pPr>
            <w:hyperlink r:id="rId191" w:history="1">
              <w:r w:rsidR="00FB1AC5" w:rsidRPr="00DB5761">
                <w:rPr>
                  <w:rStyle w:val="a6"/>
                  <w:rFonts w:ascii="Times New Roman" w:hAnsi="Times New Roman" w:cs="Times New Roman"/>
                  <w:color w:val="auto"/>
                  <w:sz w:val="20"/>
                  <w:szCs w:val="20"/>
                  <w:u w:val="none"/>
                  <w:bdr w:val="none" w:sz="0" w:space="0" w:color="auto" w:frame="1"/>
                  <w:shd w:val="clear" w:color="auto" w:fill="FFFFFF"/>
                  <w:lang w:val="en-US" w:eastAsia="ru-RU"/>
                </w:rPr>
                <w:t>Elzahraa Hussin F</w:t>
              </w:r>
              <w:r w:rsidR="00FB1AC5" w:rsidRPr="00DB5761">
                <w:rPr>
                  <w:rStyle w:val="a6"/>
                  <w:rFonts w:ascii="Times New Roman" w:hAnsi="Times New Roman" w:cs="Times New Roman"/>
                  <w:b/>
                  <w:bCs/>
                  <w:color w:val="auto"/>
                  <w:sz w:val="20"/>
                  <w:szCs w:val="20"/>
                  <w:u w:val="none"/>
                  <w:bdr w:val="none" w:sz="0" w:space="0" w:color="auto" w:frame="1"/>
                  <w:shd w:val="clear" w:color="auto" w:fill="FFFFFF"/>
                  <w:vertAlign w:val="superscript"/>
                  <w:lang w:val="en-US" w:eastAsia="ru-RU"/>
                </w:rPr>
                <w:t>7</w:t>
              </w:r>
            </w:hyperlink>
          </w:p>
        </w:tc>
        <w:tc>
          <w:tcPr>
            <w:tcW w:w="3508" w:type="dxa"/>
            <w:vAlign w:val="center"/>
          </w:tcPr>
          <w:p w14:paraId="25604C84" w14:textId="01101903" w:rsidR="00FB1AC5" w:rsidRPr="00DB5761" w:rsidRDefault="00FB1AC5" w:rsidP="002E4A1A">
            <w:pPr>
              <w:keepNext/>
              <w:shd w:val="clear" w:color="auto" w:fill="FFFFFF"/>
              <w:spacing w:after="0" w:line="240" w:lineRule="auto"/>
              <w:jc w:val="center"/>
              <w:textAlignment w:val="baseline"/>
              <w:outlineLvl w:val="0"/>
              <w:rPr>
                <w:rFonts w:ascii="Times New Roman" w:eastAsia="Times New Roman" w:hAnsi="Times New Roman" w:cs="Times New Roman"/>
                <w:noProof/>
                <w:sz w:val="20"/>
                <w:szCs w:val="20"/>
                <w:lang w:eastAsia="uk-UA"/>
              </w:rPr>
            </w:pPr>
            <w:r w:rsidRPr="00DB5761">
              <w:rPr>
                <w:rFonts w:ascii="Times New Roman" w:hAnsi="Times New Roman" w:cs="Times New Roman"/>
                <w:bCs/>
                <w:kern w:val="32"/>
                <w:sz w:val="20"/>
                <w:szCs w:val="20"/>
                <w:lang w:val="en-US"/>
              </w:rPr>
              <w:t>Cultural awareness in contemporary mental health practice</w:t>
            </w:r>
          </w:p>
        </w:tc>
        <w:tc>
          <w:tcPr>
            <w:tcW w:w="3402" w:type="dxa"/>
          </w:tcPr>
          <w:p w14:paraId="6D48441B" w14:textId="77777777" w:rsidR="00FB1AC5" w:rsidRPr="00DB5761" w:rsidRDefault="00FB1AC5" w:rsidP="00344278">
            <w:pPr>
              <w:widowControl w:val="0"/>
              <w:spacing w:after="0" w:line="240" w:lineRule="auto"/>
              <w:ind w:right="-109"/>
              <w:jc w:val="both"/>
              <w:rPr>
                <w:rFonts w:ascii="Times New Roman" w:hAnsi="Times New Roman" w:cs="Times New Roman"/>
                <w:sz w:val="20"/>
                <w:szCs w:val="20"/>
              </w:rPr>
            </w:pPr>
            <w:r w:rsidRPr="00DB5761">
              <w:rPr>
                <w:rFonts w:ascii="Times New Roman" w:hAnsi="Times New Roman" w:cs="Times New Roman"/>
                <w:sz w:val="20"/>
                <w:szCs w:val="20"/>
                <w:bdr w:val="none" w:sz="0" w:space="0" w:color="auto" w:frame="1"/>
                <w:shd w:val="clear" w:color="auto" w:fill="FFFFFF"/>
                <w:lang w:val="en-US"/>
              </w:rPr>
              <w:t>Wiadomosci</w:t>
            </w:r>
            <w:r w:rsidRPr="00DB5761">
              <w:rPr>
                <w:rFonts w:ascii="Times New Roman" w:hAnsi="Times New Roman" w:cs="Times New Roman"/>
                <w:sz w:val="20"/>
                <w:szCs w:val="20"/>
                <w:bdr w:val="none" w:sz="0" w:space="0" w:color="auto" w:frame="1"/>
                <w:shd w:val="clear" w:color="auto" w:fill="FFFFFF"/>
              </w:rPr>
              <w:t xml:space="preserve"> </w:t>
            </w:r>
            <w:r w:rsidRPr="00DB5761">
              <w:rPr>
                <w:rFonts w:ascii="Times New Roman" w:hAnsi="Times New Roman" w:cs="Times New Roman"/>
                <w:sz w:val="20"/>
                <w:szCs w:val="20"/>
                <w:bdr w:val="none" w:sz="0" w:space="0" w:color="auto" w:frame="1"/>
                <w:shd w:val="clear" w:color="auto" w:fill="FFFFFF"/>
                <w:lang w:val="en-US"/>
              </w:rPr>
              <w:t>Lekarskie</w:t>
            </w:r>
            <w:r w:rsidRPr="00DB5761">
              <w:rPr>
                <w:rFonts w:ascii="Times New Roman" w:hAnsi="Times New Roman" w:cs="Times New Roman"/>
                <w:sz w:val="20"/>
                <w:szCs w:val="20"/>
                <w:bdr w:val="none" w:sz="0" w:space="0" w:color="auto" w:frame="1"/>
                <w:shd w:val="clear" w:color="auto" w:fill="FFFFFF"/>
              </w:rPr>
              <w:t xml:space="preserve"> (Варшава, Польша: 1960)</w:t>
            </w:r>
            <w:r w:rsidRPr="00DB5761">
              <w:rPr>
                <w:rFonts w:ascii="Times New Roman" w:hAnsi="Times New Roman" w:cs="Times New Roman"/>
                <w:sz w:val="20"/>
                <w:szCs w:val="20"/>
                <w:shd w:val="clear" w:color="auto" w:fill="FFFFFF"/>
                <w:lang w:val="en-US"/>
              </w:rPr>
              <w:t> </w:t>
            </w:r>
            <w:r w:rsidRPr="00DB5761">
              <w:rPr>
                <w:rFonts w:ascii="Times New Roman" w:hAnsi="Times New Roman" w:cs="Times New Roman"/>
                <w:sz w:val="20"/>
                <w:szCs w:val="20"/>
                <w:shd w:val="clear" w:color="auto" w:fill="FFFFFF"/>
              </w:rPr>
              <w:t>,</w:t>
            </w:r>
            <w:r w:rsidRPr="00DB5761">
              <w:rPr>
                <w:rFonts w:ascii="Times New Roman" w:hAnsi="Times New Roman" w:cs="Times New Roman"/>
                <w:sz w:val="20"/>
                <w:szCs w:val="20"/>
                <w:shd w:val="clear" w:color="auto" w:fill="FFFFFF"/>
                <w:lang w:val="en-US"/>
              </w:rPr>
              <w:t> </w:t>
            </w:r>
            <w:r w:rsidRPr="00DB5761">
              <w:rPr>
                <w:rFonts w:ascii="Times New Roman" w:hAnsi="Times New Roman" w:cs="Times New Roman"/>
                <w:sz w:val="20"/>
                <w:szCs w:val="20"/>
                <w:bdr w:val="none" w:sz="0" w:space="0" w:color="auto" w:frame="1"/>
                <w:shd w:val="clear" w:color="auto" w:fill="FFFFFF"/>
              </w:rPr>
              <w:t>01 января 2021</w:t>
            </w:r>
            <w:r w:rsidRPr="00DB5761">
              <w:rPr>
                <w:rFonts w:ascii="Times New Roman" w:hAnsi="Times New Roman" w:cs="Times New Roman"/>
                <w:sz w:val="20"/>
                <w:szCs w:val="20"/>
                <w:shd w:val="clear" w:color="auto" w:fill="FFFFFF"/>
                <w:lang w:val="en-US"/>
              </w:rPr>
              <w:t> </w:t>
            </w:r>
            <w:r w:rsidRPr="00DB5761">
              <w:rPr>
                <w:rFonts w:ascii="Times New Roman" w:hAnsi="Times New Roman" w:cs="Times New Roman"/>
                <w:sz w:val="20"/>
                <w:szCs w:val="20"/>
                <w:shd w:val="clear" w:color="auto" w:fill="FFFFFF"/>
              </w:rPr>
              <w:t xml:space="preserve">г., 74 (11 </w:t>
            </w:r>
            <w:r w:rsidRPr="00DB5761">
              <w:rPr>
                <w:rFonts w:ascii="Times New Roman" w:hAnsi="Times New Roman" w:cs="Times New Roman"/>
                <w:sz w:val="20"/>
                <w:szCs w:val="20"/>
                <w:shd w:val="clear" w:color="auto" w:fill="FFFFFF"/>
                <w:lang w:val="en-US"/>
              </w:rPr>
              <w:t>cz</w:t>
            </w:r>
            <w:r w:rsidRPr="00DB5761">
              <w:rPr>
                <w:rFonts w:ascii="Times New Roman" w:hAnsi="Times New Roman" w:cs="Times New Roman"/>
                <w:sz w:val="20"/>
                <w:szCs w:val="20"/>
                <w:shd w:val="clear" w:color="auto" w:fill="FFFFFF"/>
              </w:rPr>
              <w:t xml:space="preserve"> 1):</w:t>
            </w:r>
            <w:r w:rsidRPr="00DB5761">
              <w:rPr>
                <w:rFonts w:ascii="Times New Roman" w:hAnsi="Times New Roman" w:cs="Times New Roman"/>
                <w:sz w:val="20"/>
                <w:szCs w:val="20"/>
                <w:bdr w:val="none" w:sz="0" w:space="0" w:color="auto" w:frame="1"/>
                <w:shd w:val="clear" w:color="auto" w:fill="FFFFFF"/>
                <w:lang w:val="en-US"/>
              </w:rPr>
              <w:t> </w:t>
            </w:r>
            <w:r w:rsidRPr="00DB5761">
              <w:rPr>
                <w:rFonts w:ascii="Times New Roman" w:hAnsi="Times New Roman" w:cs="Times New Roman"/>
                <w:sz w:val="20"/>
                <w:szCs w:val="20"/>
                <w:bdr w:val="none" w:sz="0" w:space="0" w:color="auto" w:frame="1"/>
                <w:shd w:val="clear" w:color="auto" w:fill="FFFFFF"/>
              </w:rPr>
              <w:t>2762-2767</w:t>
            </w:r>
            <w:r w:rsidRPr="00DB5761">
              <w:rPr>
                <w:rFonts w:ascii="Times New Roman" w:hAnsi="Times New Roman" w:cs="Times New Roman"/>
                <w:sz w:val="20"/>
                <w:szCs w:val="20"/>
                <w:bdr w:val="none" w:sz="0" w:space="0" w:color="auto" w:frame="1"/>
                <w:shd w:val="clear" w:color="auto" w:fill="FFFFFF"/>
                <w:lang w:val="en-US"/>
              </w:rPr>
              <w:t> PMID</w:t>
            </w:r>
            <w:r w:rsidRPr="00DB5761">
              <w:rPr>
                <w:rFonts w:ascii="Times New Roman" w:hAnsi="Times New Roman" w:cs="Times New Roman"/>
                <w:sz w:val="20"/>
                <w:szCs w:val="20"/>
                <w:bdr w:val="none" w:sz="0" w:space="0" w:color="auto" w:frame="1"/>
                <w:shd w:val="clear" w:color="auto" w:fill="FFFFFF"/>
              </w:rPr>
              <w:t>: 35023489</w:t>
            </w:r>
            <w:r w:rsidRPr="00DB5761">
              <w:rPr>
                <w:rFonts w:ascii="Times New Roman" w:hAnsi="Times New Roman" w:cs="Times New Roman"/>
                <w:sz w:val="20"/>
                <w:szCs w:val="20"/>
                <w:bdr w:val="none" w:sz="0" w:space="0" w:color="auto" w:frame="1"/>
                <w:shd w:val="clear" w:color="auto" w:fill="FFFFFF"/>
                <w:lang w:val="en-US"/>
              </w:rPr>
              <w:t> </w:t>
            </w:r>
          </w:p>
          <w:p w14:paraId="578B77CA" w14:textId="4B9F2B19" w:rsidR="00FB1AC5" w:rsidRPr="00DB5761" w:rsidRDefault="00DB5761" w:rsidP="00C22171">
            <w:pPr>
              <w:widowControl w:val="0"/>
              <w:spacing w:after="0" w:line="240" w:lineRule="auto"/>
              <w:ind w:right="-109"/>
              <w:rPr>
                <w:rFonts w:ascii="Times New Roman" w:eastAsia="Times New Roman" w:hAnsi="Times New Roman" w:cs="Times New Roman"/>
                <w:noProof/>
                <w:sz w:val="20"/>
                <w:szCs w:val="20"/>
                <w:lang w:eastAsia="uk-UA"/>
              </w:rPr>
            </w:pPr>
            <w:hyperlink r:id="rId192" w:history="1">
              <w:r w:rsidR="00FB1AC5" w:rsidRPr="00DB5761">
                <w:rPr>
                  <w:rStyle w:val="a6"/>
                  <w:rFonts w:ascii="Times New Roman" w:hAnsi="Times New Roman" w:cs="Times New Roman"/>
                  <w:color w:val="auto"/>
                  <w:sz w:val="20"/>
                  <w:szCs w:val="20"/>
                  <w:u w:val="none"/>
                  <w:lang w:val="en-US"/>
                </w:rPr>
                <w:t>https</w:t>
              </w:r>
              <w:r w:rsidR="00FB1AC5" w:rsidRPr="00DB5761">
                <w:rPr>
                  <w:rStyle w:val="a6"/>
                  <w:rFonts w:ascii="Times New Roman" w:hAnsi="Times New Roman" w:cs="Times New Roman"/>
                  <w:color w:val="auto"/>
                  <w:sz w:val="20"/>
                  <w:szCs w:val="20"/>
                  <w:u w:val="none"/>
                </w:rPr>
                <w:t>://</w:t>
              </w:r>
              <w:r w:rsidR="00FB1AC5" w:rsidRPr="00DB5761">
                <w:rPr>
                  <w:rStyle w:val="a6"/>
                  <w:rFonts w:ascii="Times New Roman" w:hAnsi="Times New Roman" w:cs="Times New Roman"/>
                  <w:color w:val="auto"/>
                  <w:sz w:val="20"/>
                  <w:szCs w:val="20"/>
                  <w:u w:val="none"/>
                  <w:lang w:val="en-US"/>
                </w:rPr>
                <w:t>wiadlek</w:t>
              </w:r>
              <w:r w:rsidR="00FB1AC5" w:rsidRPr="00DB5761">
                <w:rPr>
                  <w:rStyle w:val="a6"/>
                  <w:rFonts w:ascii="Times New Roman" w:hAnsi="Times New Roman" w:cs="Times New Roman"/>
                  <w:color w:val="auto"/>
                  <w:sz w:val="20"/>
                  <w:szCs w:val="20"/>
                  <w:u w:val="none"/>
                </w:rPr>
                <w:t>.</w:t>
              </w:r>
              <w:r w:rsidR="00FB1AC5" w:rsidRPr="00DB5761">
                <w:rPr>
                  <w:rStyle w:val="a6"/>
                  <w:rFonts w:ascii="Times New Roman" w:hAnsi="Times New Roman" w:cs="Times New Roman"/>
                  <w:color w:val="auto"/>
                  <w:sz w:val="20"/>
                  <w:szCs w:val="20"/>
                  <w:u w:val="none"/>
                  <w:lang w:val="en-US"/>
                </w:rPr>
                <w:t>pl</w:t>
              </w:r>
              <w:r w:rsidR="00FB1AC5" w:rsidRPr="00DB5761">
                <w:rPr>
                  <w:rStyle w:val="a6"/>
                  <w:rFonts w:ascii="Times New Roman" w:hAnsi="Times New Roman" w:cs="Times New Roman"/>
                  <w:color w:val="auto"/>
                  <w:sz w:val="20"/>
                  <w:szCs w:val="20"/>
                  <w:u w:val="none"/>
                </w:rPr>
                <w:t>/</w:t>
              </w:r>
              <w:r w:rsidR="00FB1AC5" w:rsidRPr="00DB5761">
                <w:rPr>
                  <w:rStyle w:val="a6"/>
                  <w:rFonts w:ascii="Times New Roman" w:hAnsi="Times New Roman" w:cs="Times New Roman"/>
                  <w:color w:val="auto"/>
                  <w:sz w:val="20"/>
                  <w:szCs w:val="20"/>
                  <w:u w:val="none"/>
                  <w:lang w:val="en-US"/>
                </w:rPr>
                <w:t>wp</w:t>
              </w:r>
              <w:r w:rsidR="00FB1AC5" w:rsidRPr="00DB5761">
                <w:rPr>
                  <w:rStyle w:val="a6"/>
                  <w:rFonts w:ascii="Times New Roman" w:hAnsi="Times New Roman" w:cs="Times New Roman"/>
                  <w:color w:val="auto"/>
                  <w:sz w:val="20"/>
                  <w:szCs w:val="20"/>
                  <w:u w:val="none"/>
                </w:rPr>
                <w:t>-</w:t>
              </w:r>
              <w:r w:rsidR="00FB1AC5" w:rsidRPr="00DB5761">
                <w:rPr>
                  <w:rStyle w:val="a6"/>
                  <w:rFonts w:ascii="Times New Roman" w:hAnsi="Times New Roman" w:cs="Times New Roman"/>
                  <w:color w:val="auto"/>
                  <w:sz w:val="20"/>
                  <w:szCs w:val="20"/>
                  <w:u w:val="none"/>
                  <w:lang w:val="en-US"/>
                </w:rPr>
                <w:t>content</w:t>
              </w:r>
              <w:r w:rsidR="00FB1AC5" w:rsidRPr="00DB5761">
                <w:rPr>
                  <w:rStyle w:val="a6"/>
                  <w:rFonts w:ascii="Times New Roman" w:hAnsi="Times New Roman" w:cs="Times New Roman"/>
                  <w:color w:val="auto"/>
                  <w:sz w:val="20"/>
                  <w:szCs w:val="20"/>
                  <w:u w:val="none"/>
                </w:rPr>
                <w:t>/</w:t>
              </w:r>
              <w:r w:rsidR="00FB1AC5" w:rsidRPr="00DB5761">
                <w:rPr>
                  <w:rStyle w:val="a6"/>
                  <w:rFonts w:ascii="Times New Roman" w:hAnsi="Times New Roman" w:cs="Times New Roman"/>
                  <w:color w:val="auto"/>
                  <w:sz w:val="20"/>
                  <w:szCs w:val="20"/>
                  <w:u w:val="none"/>
                  <w:lang w:val="en-US"/>
                </w:rPr>
                <w:t>uploads</w:t>
              </w:r>
              <w:r w:rsidR="00FB1AC5" w:rsidRPr="00DB5761">
                <w:rPr>
                  <w:rStyle w:val="a6"/>
                  <w:rFonts w:ascii="Times New Roman" w:hAnsi="Times New Roman" w:cs="Times New Roman"/>
                  <w:color w:val="auto"/>
                  <w:sz w:val="20"/>
                  <w:szCs w:val="20"/>
                  <w:u w:val="none"/>
                </w:rPr>
                <w:t>/</w:t>
              </w:r>
              <w:r w:rsidR="00FB1AC5" w:rsidRPr="00DB5761">
                <w:rPr>
                  <w:rStyle w:val="a6"/>
                  <w:rFonts w:ascii="Times New Roman" w:hAnsi="Times New Roman" w:cs="Times New Roman"/>
                  <w:color w:val="auto"/>
                  <w:sz w:val="20"/>
                  <w:szCs w:val="20"/>
                  <w:u w:val="none"/>
                  <w:lang w:val="en-US"/>
                </w:rPr>
                <w:t>archive</w:t>
              </w:r>
              <w:r w:rsidR="00FB1AC5" w:rsidRPr="00DB5761">
                <w:rPr>
                  <w:rStyle w:val="a6"/>
                  <w:rFonts w:ascii="Times New Roman" w:hAnsi="Times New Roman" w:cs="Times New Roman"/>
                  <w:color w:val="auto"/>
                  <w:sz w:val="20"/>
                  <w:szCs w:val="20"/>
                  <w:u w:val="none"/>
                </w:rPr>
                <w:t>/2021/</w:t>
              </w:r>
              <w:r w:rsidR="00FB1AC5" w:rsidRPr="00DB5761">
                <w:rPr>
                  <w:rStyle w:val="a6"/>
                  <w:rFonts w:ascii="Times New Roman" w:hAnsi="Times New Roman" w:cs="Times New Roman"/>
                  <w:color w:val="auto"/>
                  <w:sz w:val="20"/>
                  <w:szCs w:val="20"/>
                  <w:u w:val="none"/>
                  <w:lang w:val="en-US"/>
                </w:rPr>
                <w:t>WLek</w:t>
              </w:r>
              <w:r w:rsidR="00FB1AC5" w:rsidRPr="00DB5761">
                <w:rPr>
                  <w:rStyle w:val="a6"/>
                  <w:rFonts w:ascii="Times New Roman" w:hAnsi="Times New Roman" w:cs="Times New Roman"/>
                  <w:color w:val="auto"/>
                  <w:sz w:val="20"/>
                  <w:szCs w:val="20"/>
                  <w:u w:val="none"/>
                </w:rPr>
                <w:t>202111114.</w:t>
              </w:r>
              <w:r w:rsidR="00FB1AC5" w:rsidRPr="00DB5761">
                <w:rPr>
                  <w:rStyle w:val="a6"/>
                  <w:rFonts w:ascii="Times New Roman" w:hAnsi="Times New Roman" w:cs="Times New Roman"/>
                  <w:color w:val="auto"/>
                  <w:sz w:val="20"/>
                  <w:szCs w:val="20"/>
                  <w:u w:val="none"/>
                  <w:lang w:val="en-US"/>
                </w:rPr>
                <w:t>pdf</w:t>
              </w:r>
            </w:hyperlink>
          </w:p>
        </w:tc>
      </w:tr>
      <w:tr w:rsidR="00FB1AC5" w:rsidRPr="00DB5761" w14:paraId="444BC6D1" w14:textId="77777777" w:rsidTr="003366A9">
        <w:tc>
          <w:tcPr>
            <w:tcW w:w="709" w:type="dxa"/>
            <w:gridSpan w:val="2"/>
          </w:tcPr>
          <w:p w14:paraId="1A0D5DB8"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0DD1122C"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
                <w:sz w:val="20"/>
                <w:szCs w:val="20"/>
              </w:rPr>
              <w:t>Марковський А.І</w:t>
            </w:r>
          </w:p>
        </w:tc>
        <w:tc>
          <w:tcPr>
            <w:tcW w:w="3508" w:type="dxa"/>
            <w:vAlign w:val="center"/>
          </w:tcPr>
          <w:p w14:paraId="28B2C98C"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Parallels in architecture of the interwar period in Kyiv and Rome</w:t>
            </w:r>
          </w:p>
        </w:tc>
        <w:tc>
          <w:tcPr>
            <w:tcW w:w="3402" w:type="dxa"/>
          </w:tcPr>
          <w:p w14:paraId="65247FE8" w14:textId="75C723FD" w:rsidR="00FB1AC5" w:rsidRPr="00DB5761" w:rsidRDefault="00FB1AC5" w:rsidP="0011061D">
            <w:pPr>
              <w:spacing w:after="0" w:line="240" w:lineRule="auto"/>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Austrian Journal of Technical and Natural Sciences – Vienna : Premier Publishing s.r.o, 2021. – Vol. 1-2. </w:t>
            </w:r>
            <w:r w:rsidRPr="00DB5761">
              <w:rPr>
                <w:rFonts w:ascii="Times New Roman" w:hAnsi="Times New Roman" w:cs="Times New Roman"/>
                <w:sz w:val="20"/>
                <w:szCs w:val="20"/>
              </w:rPr>
              <w:t xml:space="preserve">P 3-7. </w:t>
            </w:r>
            <w:r w:rsidRPr="00DB5761">
              <w:rPr>
                <w:rFonts w:ascii="Times New Roman" w:eastAsia="ArnoPro-Regular" w:hAnsi="Times New Roman" w:cs="Times New Roman"/>
                <w:sz w:val="20"/>
                <w:szCs w:val="20"/>
              </w:rPr>
              <w:t>ISSN 2310-5607. (</w:t>
            </w:r>
            <w:r w:rsidRPr="00DB5761">
              <w:rPr>
                <w:rFonts w:ascii="Times New Roman" w:hAnsi="Times New Roman" w:cs="Times New Roman"/>
                <w:sz w:val="20"/>
                <w:szCs w:val="20"/>
              </w:rPr>
              <w:t>Google Scholar</w:t>
            </w:r>
            <w:r w:rsidRPr="00DB5761">
              <w:rPr>
                <w:rFonts w:ascii="Times New Roman" w:eastAsia="ArnoPro-Regular" w:hAnsi="Times New Roman" w:cs="Times New Roman"/>
                <w:sz w:val="20"/>
                <w:szCs w:val="20"/>
              </w:rPr>
              <w:t>)</w:t>
            </w:r>
          </w:p>
        </w:tc>
      </w:tr>
      <w:tr w:rsidR="00FB1AC5" w:rsidRPr="00DB5761" w14:paraId="7768FFF4" w14:textId="77777777" w:rsidTr="003366A9">
        <w:tc>
          <w:tcPr>
            <w:tcW w:w="709" w:type="dxa"/>
            <w:gridSpan w:val="2"/>
          </w:tcPr>
          <w:p w14:paraId="2A170A1B"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tcPr>
          <w:p w14:paraId="50EB80E7"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i/>
                <w:sz w:val="20"/>
                <w:szCs w:val="20"/>
              </w:rPr>
              <w:t>Марковський А.І</w:t>
            </w:r>
          </w:p>
        </w:tc>
        <w:tc>
          <w:tcPr>
            <w:tcW w:w="3508" w:type="dxa"/>
            <w:vAlign w:val="center"/>
          </w:tcPr>
          <w:p w14:paraId="75BD089D" w14:textId="77777777" w:rsidR="00FB1AC5" w:rsidRPr="00DB5761" w:rsidRDefault="00FB1AC5" w:rsidP="00344278">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Streamline or constructivism: architecture of Kyiv in the late 1920s</w:t>
            </w:r>
          </w:p>
        </w:tc>
        <w:tc>
          <w:tcPr>
            <w:tcW w:w="3402" w:type="dxa"/>
          </w:tcPr>
          <w:p w14:paraId="59BE5FAB" w14:textId="73BC87A2" w:rsidR="00FB1AC5" w:rsidRPr="00DB5761" w:rsidRDefault="00FB1AC5" w:rsidP="0011061D">
            <w:pPr>
              <w:spacing w:after="0" w:line="240" w:lineRule="auto"/>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US"/>
              </w:rPr>
              <w:t xml:space="preserve">Austrian Journal of Technical and Natural Sciences – Vienna : Premier Publishing s.r.o, 2021. – Vol. 3-4. </w:t>
            </w:r>
            <w:r w:rsidRPr="00DB5761">
              <w:rPr>
                <w:rFonts w:ascii="Times New Roman" w:hAnsi="Times New Roman" w:cs="Times New Roman"/>
                <w:sz w:val="20"/>
                <w:szCs w:val="20"/>
              </w:rPr>
              <w:t xml:space="preserve">P 3-7. </w:t>
            </w:r>
            <w:r w:rsidRPr="00DB5761">
              <w:rPr>
                <w:rFonts w:ascii="Times New Roman" w:eastAsia="ArnoPro-Regular" w:hAnsi="Times New Roman" w:cs="Times New Roman"/>
                <w:sz w:val="20"/>
                <w:szCs w:val="20"/>
              </w:rPr>
              <w:t>ISSN 2310-5607. (</w:t>
            </w:r>
            <w:r w:rsidRPr="00DB5761">
              <w:rPr>
                <w:rFonts w:ascii="Times New Roman" w:hAnsi="Times New Roman" w:cs="Times New Roman"/>
                <w:sz w:val="20"/>
                <w:szCs w:val="20"/>
              </w:rPr>
              <w:t>Google Scholar</w:t>
            </w:r>
            <w:r w:rsidRPr="00DB5761">
              <w:rPr>
                <w:rFonts w:ascii="Times New Roman" w:eastAsia="ArnoPro-Regular" w:hAnsi="Times New Roman" w:cs="Times New Roman"/>
                <w:sz w:val="20"/>
                <w:szCs w:val="20"/>
              </w:rPr>
              <w:t>)</w:t>
            </w:r>
          </w:p>
        </w:tc>
      </w:tr>
      <w:tr w:rsidR="00FB1AC5" w:rsidRPr="00DB5761" w14:paraId="4CD408DB" w14:textId="77777777" w:rsidTr="003366A9">
        <w:tc>
          <w:tcPr>
            <w:tcW w:w="709" w:type="dxa"/>
            <w:gridSpan w:val="2"/>
          </w:tcPr>
          <w:p w14:paraId="6702DF25" w14:textId="77777777" w:rsidR="00FB1AC5" w:rsidRPr="00DB5761" w:rsidRDefault="00FB1AC5" w:rsidP="003366A9">
            <w:pPr>
              <w:pStyle w:val="a3"/>
              <w:widowControl w:val="0"/>
              <w:numPr>
                <w:ilvl w:val="0"/>
                <w:numId w:val="23"/>
              </w:numPr>
              <w:tabs>
                <w:tab w:val="left" w:pos="360"/>
              </w:tabs>
              <w:spacing w:after="0" w:line="240" w:lineRule="auto"/>
              <w:ind w:left="709" w:right="-108" w:hanging="481"/>
              <w:rPr>
                <w:rFonts w:ascii="Times New Roman" w:hAnsi="Times New Roman" w:cs="Times New Roman"/>
                <w:sz w:val="20"/>
                <w:szCs w:val="20"/>
              </w:rPr>
            </w:pPr>
          </w:p>
        </w:tc>
        <w:tc>
          <w:tcPr>
            <w:tcW w:w="2582" w:type="dxa"/>
            <w:vAlign w:val="center"/>
          </w:tcPr>
          <w:p w14:paraId="11B309C4" w14:textId="1D8F33D1" w:rsidR="00FB1AC5" w:rsidRPr="00DB5761" w:rsidRDefault="00FB1AC5"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shd w:val="clear" w:color="auto" w:fill="FFFFFF"/>
                <w:lang w:val="en-GB"/>
              </w:rPr>
              <w:t>Averianova Nina</w:t>
            </w:r>
          </w:p>
        </w:tc>
        <w:tc>
          <w:tcPr>
            <w:tcW w:w="3508" w:type="dxa"/>
            <w:vAlign w:val="center"/>
          </w:tcPr>
          <w:p w14:paraId="00EE0FEC" w14:textId="08D63A82" w:rsidR="00FB1AC5" w:rsidRPr="00DB5761" w:rsidRDefault="00FB1AC5" w:rsidP="002E4A1A">
            <w:pPr>
              <w:widowControl w:val="0"/>
              <w:spacing w:after="0" w:line="240" w:lineRule="auto"/>
              <w:jc w:val="center"/>
              <w:rPr>
                <w:rFonts w:ascii="Times New Roman" w:eastAsia="Times New Roman" w:hAnsi="Times New Roman" w:cs="Times New Roman"/>
                <w:noProof/>
                <w:color w:val="222222"/>
                <w:sz w:val="20"/>
                <w:szCs w:val="20"/>
                <w:lang w:eastAsia="uk-UA"/>
              </w:rPr>
            </w:pPr>
            <w:r w:rsidRPr="00DB5761">
              <w:rPr>
                <w:rFonts w:ascii="Times New Roman" w:hAnsi="Times New Roman" w:cs="Times New Roman"/>
                <w:sz w:val="20"/>
                <w:szCs w:val="20"/>
                <w:lang w:val="en-GB"/>
              </w:rPr>
              <w:t>Peculiarities of education reform in Russia and Ukraine</w:t>
            </w:r>
          </w:p>
        </w:tc>
        <w:tc>
          <w:tcPr>
            <w:tcW w:w="3402" w:type="dxa"/>
          </w:tcPr>
          <w:p w14:paraId="47E5900C" w14:textId="2A4F0AC6" w:rsidR="00FB1AC5" w:rsidRPr="00DB5761" w:rsidRDefault="00FB1AC5" w:rsidP="0011061D">
            <w:pPr>
              <w:widowControl w:val="0"/>
              <w:spacing w:after="0" w:line="240" w:lineRule="auto"/>
              <w:ind w:right="-109"/>
              <w:jc w:val="both"/>
              <w:rPr>
                <w:rFonts w:ascii="Times New Roman" w:hAnsi="Times New Roman" w:cs="Times New Roman"/>
                <w:sz w:val="20"/>
                <w:szCs w:val="20"/>
                <w:shd w:val="clear" w:color="auto" w:fill="FFFFFF"/>
                <w:lang w:val="en-US"/>
              </w:rPr>
            </w:pPr>
            <w:r w:rsidRPr="00DB5761">
              <w:rPr>
                <w:rFonts w:ascii="Times New Roman" w:hAnsi="Times New Roman" w:cs="Times New Roman"/>
                <w:i/>
                <w:sz w:val="20"/>
                <w:szCs w:val="20"/>
                <w:lang w:val="en-GB"/>
              </w:rPr>
              <w:t>Modern systems of science and education in the USA, EU and post-Soviet countries ‘2021.</w:t>
            </w:r>
            <w:r w:rsidRPr="00DB5761">
              <w:rPr>
                <w:rFonts w:ascii="Times New Roman" w:hAnsi="Times New Roman" w:cs="Times New Roman"/>
                <w:i/>
                <w:iCs/>
                <w:color w:val="000000"/>
                <w:sz w:val="20"/>
                <w:szCs w:val="20"/>
                <w:shd w:val="clear" w:color="auto" w:fill="FFFFFF"/>
                <w:lang w:val="en-GB"/>
              </w:rPr>
              <w:t xml:space="preserve"> Conference proceeding</w:t>
            </w:r>
            <w:r w:rsidRPr="00DB5761">
              <w:rPr>
                <w:rFonts w:ascii="Times New Roman" w:hAnsi="Times New Roman" w:cs="Times New Roman"/>
                <w:color w:val="000000"/>
                <w:sz w:val="20"/>
                <w:szCs w:val="20"/>
                <w:shd w:val="clear" w:color="auto" w:fill="FFFFFF"/>
                <w:lang w:val="en-GB"/>
              </w:rPr>
              <w:t>, </w:t>
            </w:r>
            <w:r w:rsidRPr="00DB5761">
              <w:rPr>
                <w:rFonts w:ascii="Times New Roman" w:hAnsi="Times New Roman" w:cs="Times New Roman"/>
                <w:i/>
                <w:sz w:val="20"/>
                <w:szCs w:val="20"/>
                <w:lang w:val="en-GB"/>
              </w:rPr>
              <w:t>February 28, 2021.</w:t>
            </w:r>
            <w:r w:rsidRPr="00DB5761">
              <w:rPr>
                <w:rFonts w:ascii="Times New Roman" w:hAnsi="Times New Roman" w:cs="Times New Roman"/>
                <w:color w:val="000000"/>
                <w:sz w:val="20"/>
                <w:szCs w:val="20"/>
                <w:shd w:val="clear" w:color="auto" w:fill="FFFFFF"/>
                <w:lang w:val="en-US"/>
              </w:rPr>
              <w:t xml:space="preserve"> Seattle</w:t>
            </w:r>
            <w:r w:rsidRPr="00DB5761">
              <w:rPr>
                <w:rFonts w:ascii="Times New Roman" w:hAnsi="Times New Roman" w:cs="Times New Roman"/>
                <w:color w:val="000000"/>
                <w:sz w:val="20"/>
                <w:szCs w:val="20"/>
                <w:shd w:val="clear" w:color="auto" w:fill="FFFFFF"/>
              </w:rPr>
              <w:t xml:space="preserve">, </w:t>
            </w:r>
            <w:r w:rsidRPr="00DB5761">
              <w:rPr>
                <w:rFonts w:ascii="Times New Roman" w:hAnsi="Times New Roman" w:cs="Times New Roman"/>
                <w:color w:val="000000"/>
                <w:sz w:val="20"/>
                <w:szCs w:val="20"/>
                <w:shd w:val="clear" w:color="auto" w:fill="FFFFFF"/>
                <w:lang w:val="en-US"/>
              </w:rPr>
              <w:t>Washington, USA: «ISE&amp;E» &amp;</w:t>
            </w:r>
            <w:r w:rsidRPr="00DB5761">
              <w:rPr>
                <w:rFonts w:ascii="Times New Roman" w:hAnsi="Times New Roman" w:cs="Times New Roman"/>
                <w:color w:val="000000"/>
                <w:sz w:val="20"/>
                <w:szCs w:val="20"/>
                <w:shd w:val="clear" w:color="auto" w:fill="FFFFFF"/>
              </w:rPr>
              <w:t xml:space="preserve"> </w:t>
            </w:r>
            <w:r w:rsidRPr="00DB5761">
              <w:rPr>
                <w:rFonts w:ascii="Times New Roman" w:hAnsi="Times New Roman" w:cs="Times New Roman"/>
                <w:color w:val="000000"/>
                <w:sz w:val="20"/>
                <w:szCs w:val="20"/>
                <w:shd w:val="clear" w:color="auto" w:fill="FFFFFF"/>
                <w:lang w:val="en-US"/>
              </w:rPr>
              <w:t>SWorld in conjunction with KindleDP</w:t>
            </w:r>
            <w:r w:rsidRPr="00DB5761">
              <w:rPr>
                <w:rFonts w:ascii="Times New Roman" w:hAnsi="Times New Roman" w:cs="Times New Roman"/>
                <w:color w:val="000000"/>
                <w:sz w:val="20"/>
                <w:szCs w:val="20"/>
                <w:shd w:val="clear" w:color="auto" w:fill="FFFFFF"/>
              </w:rPr>
              <w:t>, 2021.</w:t>
            </w:r>
            <w:r w:rsidRPr="00DB5761">
              <w:rPr>
                <w:rFonts w:ascii="Times New Roman" w:hAnsi="Times New Roman" w:cs="Times New Roman"/>
                <w:color w:val="000000"/>
                <w:sz w:val="20"/>
                <w:szCs w:val="20"/>
                <w:shd w:val="clear" w:color="auto" w:fill="FFFFFF"/>
                <w:lang w:val="en-US"/>
              </w:rPr>
              <w:t> </w:t>
            </w:r>
            <w:r w:rsidRPr="00DB5761">
              <w:rPr>
                <w:rFonts w:ascii="Times New Roman" w:hAnsi="Times New Roman" w:cs="Times New Roman"/>
                <w:sz w:val="20"/>
                <w:szCs w:val="20"/>
                <w:lang w:val="en-US"/>
              </w:rPr>
              <w:t>Pp. 130</w:t>
            </w:r>
            <w:r w:rsidRPr="00DB5761">
              <w:rPr>
                <w:rFonts w:ascii="Times New Roman" w:hAnsi="Times New Roman" w:cs="Times New Roman"/>
                <w:sz w:val="20"/>
                <w:szCs w:val="20"/>
                <w:shd w:val="clear" w:color="auto" w:fill="FFFFFF"/>
              </w:rPr>
              <w:t>–</w:t>
            </w:r>
            <w:r w:rsidRPr="00DB5761">
              <w:rPr>
                <w:rFonts w:ascii="Times New Roman" w:hAnsi="Times New Roman" w:cs="Times New Roman"/>
                <w:sz w:val="20"/>
                <w:szCs w:val="20"/>
                <w:shd w:val="clear" w:color="auto" w:fill="FFFFFF"/>
                <w:lang w:val="en-US"/>
              </w:rPr>
              <w:t>133</w:t>
            </w:r>
          </w:p>
        </w:tc>
      </w:tr>
      <w:tr w:rsidR="00C609B9" w:rsidRPr="00DB5761" w14:paraId="61656E2F" w14:textId="77777777" w:rsidTr="003366A9">
        <w:tc>
          <w:tcPr>
            <w:tcW w:w="10201" w:type="dxa"/>
            <w:gridSpan w:val="5"/>
            <w:vAlign w:val="center"/>
          </w:tcPr>
          <w:p w14:paraId="476DFBE5" w14:textId="11249B14" w:rsidR="00C609B9" w:rsidRPr="00DB5761" w:rsidRDefault="00C609B9" w:rsidP="00BB1B8E">
            <w:pPr>
              <w:widowControl w:val="0"/>
              <w:spacing w:after="0" w:line="240" w:lineRule="auto"/>
              <w:jc w:val="center"/>
              <w:rPr>
                <w:rFonts w:ascii="Times New Roman" w:hAnsi="Times New Roman" w:cs="Times New Roman"/>
                <w:b/>
                <w:bCs/>
                <w:sz w:val="20"/>
                <w:szCs w:val="20"/>
              </w:rPr>
            </w:pPr>
            <w:r w:rsidRPr="00DB5761">
              <w:rPr>
                <w:rFonts w:ascii="Times New Roman" w:hAnsi="Times New Roman" w:cs="Times New Roman"/>
                <w:b/>
                <w:bCs/>
                <w:sz w:val="20"/>
                <w:szCs w:val="20"/>
              </w:rPr>
              <w:t>Тези</w:t>
            </w:r>
          </w:p>
        </w:tc>
      </w:tr>
      <w:tr w:rsidR="00EB169B" w:rsidRPr="00DB5761" w14:paraId="2DF16ED7" w14:textId="77777777" w:rsidTr="00344278">
        <w:tc>
          <w:tcPr>
            <w:tcW w:w="439" w:type="dxa"/>
            <w:vAlign w:val="center"/>
          </w:tcPr>
          <w:p w14:paraId="7FCF4F01" w14:textId="10EA2D7F"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w:t>
            </w:r>
          </w:p>
        </w:tc>
        <w:tc>
          <w:tcPr>
            <w:tcW w:w="2852" w:type="dxa"/>
            <w:gridSpan w:val="2"/>
            <w:vAlign w:val="center"/>
          </w:tcPr>
          <w:p w14:paraId="4F16CA34" w14:textId="77777777" w:rsidR="00EB169B" w:rsidRPr="00DB5761" w:rsidRDefault="00EB169B"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iCs/>
                <w:color w:val="000000"/>
                <w:sz w:val="20"/>
                <w:szCs w:val="20"/>
              </w:rPr>
              <w:t>Калюжна О.І.</w:t>
            </w:r>
          </w:p>
        </w:tc>
        <w:tc>
          <w:tcPr>
            <w:tcW w:w="3508" w:type="dxa"/>
            <w:vAlign w:val="center"/>
          </w:tcPr>
          <w:p w14:paraId="38581C03" w14:textId="77777777" w:rsidR="00EB169B" w:rsidRPr="00DB5761" w:rsidRDefault="00EB169B"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sz w:val="20"/>
                <w:szCs w:val="20"/>
                <w:lang w:val="en-US"/>
              </w:rPr>
              <w:t>Agresywność w sportach. Rozwój psychiczny młodzieży w sportach</w:t>
            </w:r>
          </w:p>
        </w:tc>
        <w:tc>
          <w:tcPr>
            <w:tcW w:w="3402" w:type="dxa"/>
          </w:tcPr>
          <w:p w14:paraId="128C5DA6" w14:textId="2EB7AD02" w:rsidR="00EB169B" w:rsidRPr="00DB5761" w:rsidRDefault="00EB169B" w:rsidP="001B3CB0">
            <w:pPr>
              <w:widowControl w:val="0"/>
              <w:spacing w:after="0" w:line="240" w:lineRule="auto"/>
              <w:rPr>
                <w:rFonts w:ascii="Times New Roman" w:hAnsi="Times New Roman" w:cs="Times New Roman"/>
                <w:iCs/>
                <w:color w:val="000000"/>
                <w:sz w:val="20"/>
                <w:szCs w:val="20"/>
              </w:rPr>
            </w:pPr>
            <w:r w:rsidRPr="00DB5761">
              <w:rPr>
                <w:rFonts w:ascii="Times New Roman" w:hAnsi="Times New Roman" w:cs="Times New Roman"/>
                <w:iCs/>
                <w:color w:val="000000"/>
                <w:sz w:val="20"/>
                <w:szCs w:val="20"/>
                <w:lang w:val="en-US"/>
              </w:rPr>
              <w:t>Prawo</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sport</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we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wsp</w:t>
            </w:r>
            <w:r w:rsidRPr="00DB5761">
              <w:rPr>
                <w:rFonts w:ascii="Times New Roman" w:hAnsi="Times New Roman" w:cs="Times New Roman"/>
                <w:iCs/>
                <w:color w:val="000000"/>
                <w:sz w:val="20"/>
                <w:szCs w:val="20"/>
              </w:rPr>
              <w:t>ół</w:t>
            </w:r>
            <w:r w:rsidRPr="00DB5761">
              <w:rPr>
                <w:rFonts w:ascii="Times New Roman" w:hAnsi="Times New Roman" w:cs="Times New Roman"/>
                <w:iCs/>
                <w:color w:val="000000"/>
                <w:sz w:val="20"/>
                <w:szCs w:val="20"/>
                <w:lang w:val="en-US"/>
              </w:rPr>
              <w:t>czesnym</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spo</w:t>
            </w:r>
            <w:r w:rsidRPr="00DB5761">
              <w:rPr>
                <w:rFonts w:ascii="Times New Roman" w:hAnsi="Times New Roman" w:cs="Times New Roman"/>
                <w:iCs/>
                <w:color w:val="000000"/>
                <w:sz w:val="20"/>
                <w:szCs w:val="20"/>
              </w:rPr>
              <w:t>ł</w:t>
            </w:r>
            <w:r w:rsidRPr="00DB5761">
              <w:rPr>
                <w:rFonts w:ascii="Times New Roman" w:hAnsi="Times New Roman" w:cs="Times New Roman"/>
                <w:iCs/>
                <w:color w:val="000000"/>
                <w:sz w:val="20"/>
                <w:szCs w:val="20"/>
                <w:lang w:val="en-US"/>
              </w:rPr>
              <w:t>ecze</w:t>
            </w:r>
            <w:r w:rsidRPr="00DB5761">
              <w:rPr>
                <w:rFonts w:ascii="Times New Roman" w:hAnsi="Times New Roman" w:cs="Times New Roman"/>
                <w:iCs/>
                <w:color w:val="000000"/>
                <w:sz w:val="20"/>
                <w:szCs w:val="20"/>
              </w:rPr>
              <w:t>ń</w:t>
            </w:r>
            <w:r w:rsidRPr="00DB5761">
              <w:rPr>
                <w:rFonts w:ascii="Times New Roman" w:hAnsi="Times New Roman" w:cs="Times New Roman"/>
                <w:iCs/>
                <w:color w:val="000000"/>
                <w:sz w:val="20"/>
                <w:szCs w:val="20"/>
                <w:lang w:val="en-US"/>
              </w:rPr>
              <w:t>stwie</w:t>
            </w:r>
            <w:r w:rsidRPr="00DB5761">
              <w:rPr>
                <w:rFonts w:ascii="Times New Roman" w:hAnsi="Times New Roman" w:cs="Times New Roman"/>
                <w:iCs/>
                <w:color w:val="000000"/>
                <w:sz w:val="20"/>
                <w:szCs w:val="20"/>
              </w:rPr>
              <w:t xml:space="preserve"> - </w:t>
            </w:r>
            <w:r w:rsidRPr="00DB5761">
              <w:rPr>
                <w:rFonts w:ascii="Times New Roman" w:hAnsi="Times New Roman" w:cs="Times New Roman"/>
                <w:iCs/>
                <w:color w:val="000000"/>
                <w:sz w:val="20"/>
                <w:szCs w:val="20"/>
                <w:lang w:val="en-US"/>
              </w:rPr>
              <w:t>wyzwania</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medyczne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etyczne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ekonomiczne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kulturowe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zbi</w:t>
            </w:r>
            <w:r w:rsidRPr="00DB5761">
              <w:rPr>
                <w:rFonts w:ascii="Times New Roman" w:hAnsi="Times New Roman" w:cs="Times New Roman"/>
                <w:iCs/>
                <w:color w:val="000000"/>
                <w:sz w:val="20"/>
                <w:szCs w:val="20"/>
              </w:rPr>
              <w:t>ó</w:t>
            </w:r>
            <w:r w:rsidRPr="00DB5761">
              <w:rPr>
                <w:rFonts w:ascii="Times New Roman" w:hAnsi="Times New Roman" w:cs="Times New Roman"/>
                <w:iCs/>
                <w:color w:val="000000"/>
                <w:sz w:val="20"/>
                <w:szCs w:val="20"/>
                <w:lang w:val="en-US"/>
              </w:rPr>
              <w:t>r</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tez</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Mi</w:t>
            </w:r>
            <w:r w:rsidRPr="00DB5761">
              <w:rPr>
                <w:rFonts w:ascii="Times New Roman" w:hAnsi="Times New Roman" w:cs="Times New Roman"/>
                <w:iCs/>
                <w:color w:val="000000"/>
                <w:sz w:val="20"/>
                <w:szCs w:val="20"/>
              </w:rPr>
              <w:t>ę</w:t>
            </w:r>
            <w:r w:rsidRPr="00DB5761">
              <w:rPr>
                <w:rFonts w:ascii="Times New Roman" w:hAnsi="Times New Roman" w:cs="Times New Roman"/>
                <w:iCs/>
                <w:color w:val="000000"/>
                <w:sz w:val="20"/>
                <w:szCs w:val="20"/>
                <w:lang w:val="en-US"/>
              </w:rPr>
              <w:t>dzynarodwoi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Konferencii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Naukowoi</w:t>
            </w:r>
            <w:r w:rsidRPr="00DB5761">
              <w:rPr>
                <w:rFonts w:ascii="Times New Roman" w:hAnsi="Times New Roman" w:cs="Times New Roman"/>
                <w:iCs/>
                <w:color w:val="000000"/>
                <w:sz w:val="20"/>
                <w:szCs w:val="20"/>
              </w:rPr>
              <w:t>, Uniwersytet Warmińsko-Mazurski, Olsztyn 5-7 maja 2023 roku. С.31-36.</w:t>
            </w:r>
          </w:p>
        </w:tc>
      </w:tr>
      <w:tr w:rsidR="001B3CB0" w:rsidRPr="00DB5761" w14:paraId="3E094B7C" w14:textId="77777777" w:rsidTr="00344278">
        <w:tc>
          <w:tcPr>
            <w:tcW w:w="439" w:type="dxa"/>
            <w:vAlign w:val="center"/>
          </w:tcPr>
          <w:p w14:paraId="6E614763" w14:textId="02E02507"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w:t>
            </w:r>
          </w:p>
        </w:tc>
        <w:tc>
          <w:tcPr>
            <w:tcW w:w="2852" w:type="dxa"/>
            <w:gridSpan w:val="2"/>
            <w:vAlign w:val="center"/>
          </w:tcPr>
          <w:p w14:paraId="24FCA584"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color w:val="000000"/>
                <w:sz w:val="20"/>
                <w:szCs w:val="20"/>
              </w:rPr>
              <w:t>Остапенко О.В.</w:t>
            </w:r>
          </w:p>
        </w:tc>
        <w:tc>
          <w:tcPr>
            <w:tcW w:w="3508" w:type="dxa"/>
            <w:vAlign w:val="center"/>
          </w:tcPr>
          <w:p w14:paraId="7537B429"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sz w:val="20"/>
                <w:szCs w:val="20"/>
                <w:lang w:val="en-US"/>
              </w:rPr>
              <w:t>The role and importance of physical culture and spotrs for economy and society</w:t>
            </w:r>
          </w:p>
        </w:tc>
        <w:tc>
          <w:tcPr>
            <w:tcW w:w="3402" w:type="dxa"/>
            <w:vAlign w:val="center"/>
          </w:tcPr>
          <w:p w14:paraId="75078F17" w14:textId="77777777" w:rsidR="001B3CB0" w:rsidRPr="00DB5761" w:rsidRDefault="001B3CB0" w:rsidP="00344278">
            <w:pPr>
              <w:widowControl w:val="0"/>
              <w:spacing w:after="0" w:line="240" w:lineRule="auto"/>
              <w:rPr>
                <w:rFonts w:ascii="Times New Roman" w:hAnsi="Times New Roman" w:cs="Times New Roman"/>
                <w:iCs/>
                <w:color w:val="000000"/>
                <w:sz w:val="20"/>
                <w:szCs w:val="20"/>
              </w:rPr>
            </w:pPr>
            <w:r w:rsidRPr="00DB5761">
              <w:rPr>
                <w:rFonts w:ascii="Times New Roman" w:hAnsi="Times New Roman" w:cs="Times New Roman"/>
                <w:iCs/>
                <w:color w:val="000000"/>
                <w:sz w:val="20"/>
                <w:szCs w:val="20"/>
                <w:lang w:val="en-US"/>
              </w:rPr>
              <w:t>Prawo</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sport</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we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wsp</w:t>
            </w:r>
            <w:r w:rsidRPr="00DB5761">
              <w:rPr>
                <w:rFonts w:ascii="Times New Roman" w:hAnsi="Times New Roman" w:cs="Times New Roman"/>
                <w:iCs/>
                <w:color w:val="000000"/>
                <w:sz w:val="20"/>
                <w:szCs w:val="20"/>
              </w:rPr>
              <w:t>ół</w:t>
            </w:r>
            <w:r w:rsidRPr="00DB5761">
              <w:rPr>
                <w:rFonts w:ascii="Times New Roman" w:hAnsi="Times New Roman" w:cs="Times New Roman"/>
                <w:iCs/>
                <w:color w:val="000000"/>
                <w:sz w:val="20"/>
                <w:szCs w:val="20"/>
                <w:lang w:val="en-US"/>
              </w:rPr>
              <w:t>czesnym</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spo</w:t>
            </w:r>
            <w:r w:rsidRPr="00DB5761">
              <w:rPr>
                <w:rFonts w:ascii="Times New Roman" w:hAnsi="Times New Roman" w:cs="Times New Roman"/>
                <w:iCs/>
                <w:color w:val="000000"/>
                <w:sz w:val="20"/>
                <w:szCs w:val="20"/>
              </w:rPr>
              <w:t>ł</w:t>
            </w:r>
            <w:r w:rsidRPr="00DB5761">
              <w:rPr>
                <w:rFonts w:ascii="Times New Roman" w:hAnsi="Times New Roman" w:cs="Times New Roman"/>
                <w:iCs/>
                <w:color w:val="000000"/>
                <w:sz w:val="20"/>
                <w:szCs w:val="20"/>
                <w:lang w:val="en-US"/>
              </w:rPr>
              <w:t>ecze</w:t>
            </w:r>
            <w:r w:rsidRPr="00DB5761">
              <w:rPr>
                <w:rFonts w:ascii="Times New Roman" w:hAnsi="Times New Roman" w:cs="Times New Roman"/>
                <w:iCs/>
                <w:color w:val="000000"/>
                <w:sz w:val="20"/>
                <w:szCs w:val="20"/>
              </w:rPr>
              <w:t>ń</w:t>
            </w:r>
            <w:r w:rsidRPr="00DB5761">
              <w:rPr>
                <w:rFonts w:ascii="Times New Roman" w:hAnsi="Times New Roman" w:cs="Times New Roman"/>
                <w:iCs/>
                <w:color w:val="000000"/>
                <w:sz w:val="20"/>
                <w:szCs w:val="20"/>
                <w:lang w:val="en-US"/>
              </w:rPr>
              <w:t>stwie</w:t>
            </w:r>
            <w:r w:rsidRPr="00DB5761">
              <w:rPr>
                <w:rFonts w:ascii="Times New Roman" w:hAnsi="Times New Roman" w:cs="Times New Roman"/>
                <w:iCs/>
                <w:color w:val="000000"/>
                <w:sz w:val="20"/>
                <w:szCs w:val="20"/>
              </w:rPr>
              <w:t xml:space="preserve"> - </w:t>
            </w:r>
            <w:r w:rsidRPr="00DB5761">
              <w:rPr>
                <w:rFonts w:ascii="Times New Roman" w:hAnsi="Times New Roman" w:cs="Times New Roman"/>
                <w:iCs/>
                <w:color w:val="000000"/>
                <w:sz w:val="20"/>
                <w:szCs w:val="20"/>
                <w:lang w:val="en-US"/>
              </w:rPr>
              <w:t>wyzwania</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medyczne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etyczne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ekonomiczne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kulturowe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zbi</w:t>
            </w:r>
            <w:r w:rsidRPr="00DB5761">
              <w:rPr>
                <w:rFonts w:ascii="Times New Roman" w:hAnsi="Times New Roman" w:cs="Times New Roman"/>
                <w:iCs/>
                <w:color w:val="000000"/>
                <w:sz w:val="20"/>
                <w:szCs w:val="20"/>
              </w:rPr>
              <w:t>ó</w:t>
            </w:r>
            <w:r w:rsidRPr="00DB5761">
              <w:rPr>
                <w:rFonts w:ascii="Times New Roman" w:hAnsi="Times New Roman" w:cs="Times New Roman"/>
                <w:iCs/>
                <w:color w:val="000000"/>
                <w:sz w:val="20"/>
                <w:szCs w:val="20"/>
                <w:lang w:val="en-US"/>
              </w:rPr>
              <w:t>r</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tez</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Mi</w:t>
            </w:r>
            <w:r w:rsidRPr="00DB5761">
              <w:rPr>
                <w:rFonts w:ascii="Times New Roman" w:hAnsi="Times New Roman" w:cs="Times New Roman"/>
                <w:iCs/>
                <w:color w:val="000000"/>
                <w:sz w:val="20"/>
                <w:szCs w:val="20"/>
              </w:rPr>
              <w:t>ę</w:t>
            </w:r>
            <w:r w:rsidRPr="00DB5761">
              <w:rPr>
                <w:rFonts w:ascii="Times New Roman" w:hAnsi="Times New Roman" w:cs="Times New Roman"/>
                <w:iCs/>
                <w:color w:val="000000"/>
                <w:sz w:val="20"/>
                <w:szCs w:val="20"/>
                <w:lang w:val="en-US"/>
              </w:rPr>
              <w:t>dzynarodwoi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Konferencii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Naukowoi</w:t>
            </w:r>
            <w:r w:rsidRPr="00DB5761">
              <w:rPr>
                <w:rFonts w:ascii="Times New Roman" w:hAnsi="Times New Roman" w:cs="Times New Roman"/>
                <w:iCs/>
                <w:color w:val="000000"/>
                <w:sz w:val="20"/>
                <w:szCs w:val="20"/>
              </w:rPr>
              <w:t>, Uniwersytet Warmińsko-Mazurski, Olsztyn 5-7 maja 2023 roku. С.74-77.</w:t>
            </w:r>
          </w:p>
        </w:tc>
      </w:tr>
      <w:tr w:rsidR="001B3CB0" w:rsidRPr="00DB5761" w14:paraId="2473E252" w14:textId="77777777" w:rsidTr="00344278">
        <w:tc>
          <w:tcPr>
            <w:tcW w:w="439" w:type="dxa"/>
            <w:vAlign w:val="center"/>
          </w:tcPr>
          <w:p w14:paraId="05A19DB5" w14:textId="6BF92062"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w:t>
            </w:r>
          </w:p>
        </w:tc>
        <w:tc>
          <w:tcPr>
            <w:tcW w:w="2852" w:type="dxa"/>
            <w:gridSpan w:val="2"/>
            <w:vAlign w:val="center"/>
          </w:tcPr>
          <w:p w14:paraId="242BCB13"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iCs/>
                <w:color w:val="000000"/>
                <w:sz w:val="20"/>
                <w:szCs w:val="20"/>
              </w:rPr>
              <w:t>Кравченко О.В.</w:t>
            </w:r>
          </w:p>
        </w:tc>
        <w:tc>
          <w:tcPr>
            <w:tcW w:w="3508" w:type="dxa"/>
            <w:vAlign w:val="center"/>
          </w:tcPr>
          <w:p w14:paraId="3F1A52B9"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sz w:val="20"/>
                <w:szCs w:val="20"/>
                <w:lang w:val="en-US"/>
              </w:rPr>
              <w:t>Promocja sportu i aktywności fizycznej w ukraińskich mediach</w:t>
            </w:r>
          </w:p>
        </w:tc>
        <w:tc>
          <w:tcPr>
            <w:tcW w:w="3402" w:type="dxa"/>
          </w:tcPr>
          <w:p w14:paraId="6FE44D3C" w14:textId="77777777" w:rsidR="001B3CB0" w:rsidRPr="00DB5761" w:rsidRDefault="001B3CB0" w:rsidP="00344278">
            <w:pPr>
              <w:widowControl w:val="0"/>
              <w:spacing w:after="0" w:line="240" w:lineRule="auto"/>
              <w:rPr>
                <w:rFonts w:ascii="Times New Roman" w:hAnsi="Times New Roman" w:cs="Times New Roman"/>
                <w:iCs/>
                <w:color w:val="000000"/>
                <w:sz w:val="20"/>
                <w:szCs w:val="20"/>
              </w:rPr>
            </w:pPr>
            <w:r w:rsidRPr="00DB5761">
              <w:rPr>
                <w:rFonts w:ascii="Times New Roman" w:hAnsi="Times New Roman" w:cs="Times New Roman"/>
                <w:iCs/>
                <w:color w:val="000000"/>
                <w:sz w:val="20"/>
                <w:szCs w:val="20"/>
                <w:lang w:val="en-US"/>
              </w:rPr>
              <w:t>Prawo</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sport</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we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wsp</w:t>
            </w:r>
            <w:r w:rsidRPr="00DB5761">
              <w:rPr>
                <w:rFonts w:ascii="Times New Roman" w:hAnsi="Times New Roman" w:cs="Times New Roman"/>
                <w:iCs/>
                <w:color w:val="000000"/>
                <w:sz w:val="20"/>
                <w:szCs w:val="20"/>
              </w:rPr>
              <w:t>ół</w:t>
            </w:r>
            <w:r w:rsidRPr="00DB5761">
              <w:rPr>
                <w:rFonts w:ascii="Times New Roman" w:hAnsi="Times New Roman" w:cs="Times New Roman"/>
                <w:iCs/>
                <w:color w:val="000000"/>
                <w:sz w:val="20"/>
                <w:szCs w:val="20"/>
                <w:lang w:val="en-US"/>
              </w:rPr>
              <w:t>czesnym</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spo</w:t>
            </w:r>
            <w:r w:rsidRPr="00DB5761">
              <w:rPr>
                <w:rFonts w:ascii="Times New Roman" w:hAnsi="Times New Roman" w:cs="Times New Roman"/>
                <w:iCs/>
                <w:color w:val="000000"/>
                <w:sz w:val="20"/>
                <w:szCs w:val="20"/>
              </w:rPr>
              <w:t>ł</w:t>
            </w:r>
            <w:r w:rsidRPr="00DB5761">
              <w:rPr>
                <w:rFonts w:ascii="Times New Roman" w:hAnsi="Times New Roman" w:cs="Times New Roman"/>
                <w:iCs/>
                <w:color w:val="000000"/>
                <w:sz w:val="20"/>
                <w:szCs w:val="20"/>
                <w:lang w:val="en-US"/>
              </w:rPr>
              <w:t>ecze</w:t>
            </w:r>
            <w:r w:rsidRPr="00DB5761">
              <w:rPr>
                <w:rFonts w:ascii="Times New Roman" w:hAnsi="Times New Roman" w:cs="Times New Roman"/>
                <w:iCs/>
                <w:color w:val="000000"/>
                <w:sz w:val="20"/>
                <w:szCs w:val="20"/>
              </w:rPr>
              <w:t>ń</w:t>
            </w:r>
            <w:r w:rsidRPr="00DB5761">
              <w:rPr>
                <w:rFonts w:ascii="Times New Roman" w:hAnsi="Times New Roman" w:cs="Times New Roman"/>
                <w:iCs/>
                <w:color w:val="000000"/>
                <w:sz w:val="20"/>
                <w:szCs w:val="20"/>
                <w:lang w:val="en-US"/>
              </w:rPr>
              <w:t>stwie</w:t>
            </w:r>
            <w:r w:rsidRPr="00DB5761">
              <w:rPr>
                <w:rFonts w:ascii="Times New Roman" w:hAnsi="Times New Roman" w:cs="Times New Roman"/>
                <w:iCs/>
                <w:color w:val="000000"/>
                <w:sz w:val="20"/>
                <w:szCs w:val="20"/>
              </w:rPr>
              <w:t xml:space="preserve"> - </w:t>
            </w:r>
            <w:r w:rsidRPr="00DB5761">
              <w:rPr>
                <w:rFonts w:ascii="Times New Roman" w:hAnsi="Times New Roman" w:cs="Times New Roman"/>
                <w:iCs/>
                <w:color w:val="000000"/>
                <w:sz w:val="20"/>
                <w:szCs w:val="20"/>
                <w:lang w:val="en-US"/>
              </w:rPr>
              <w:t>wyzwania</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medyczne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etyczne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ekonomiczne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kulturowe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zbi</w:t>
            </w:r>
            <w:r w:rsidRPr="00DB5761">
              <w:rPr>
                <w:rFonts w:ascii="Times New Roman" w:hAnsi="Times New Roman" w:cs="Times New Roman"/>
                <w:iCs/>
                <w:color w:val="000000"/>
                <w:sz w:val="20"/>
                <w:szCs w:val="20"/>
              </w:rPr>
              <w:t>ó</w:t>
            </w:r>
            <w:r w:rsidRPr="00DB5761">
              <w:rPr>
                <w:rFonts w:ascii="Times New Roman" w:hAnsi="Times New Roman" w:cs="Times New Roman"/>
                <w:iCs/>
                <w:color w:val="000000"/>
                <w:sz w:val="20"/>
                <w:szCs w:val="20"/>
                <w:lang w:val="en-US"/>
              </w:rPr>
              <w:t>r</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tez</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Mi</w:t>
            </w:r>
            <w:r w:rsidRPr="00DB5761">
              <w:rPr>
                <w:rFonts w:ascii="Times New Roman" w:hAnsi="Times New Roman" w:cs="Times New Roman"/>
                <w:iCs/>
                <w:color w:val="000000"/>
                <w:sz w:val="20"/>
                <w:szCs w:val="20"/>
              </w:rPr>
              <w:t>ę</w:t>
            </w:r>
            <w:r w:rsidRPr="00DB5761">
              <w:rPr>
                <w:rFonts w:ascii="Times New Roman" w:hAnsi="Times New Roman" w:cs="Times New Roman"/>
                <w:iCs/>
                <w:color w:val="000000"/>
                <w:sz w:val="20"/>
                <w:szCs w:val="20"/>
                <w:lang w:val="en-US"/>
              </w:rPr>
              <w:t>dzynarodwoi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Konferencii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Naukowoi</w:t>
            </w:r>
            <w:r w:rsidRPr="00DB5761">
              <w:rPr>
                <w:rFonts w:ascii="Times New Roman" w:hAnsi="Times New Roman" w:cs="Times New Roman"/>
                <w:iCs/>
                <w:color w:val="000000"/>
                <w:sz w:val="20"/>
                <w:szCs w:val="20"/>
              </w:rPr>
              <w:t>, Uniwersytet Warmińsko-Mazurski, Olsztyn 5-7 maja 2023 roku. С.126-132.</w:t>
            </w:r>
          </w:p>
        </w:tc>
      </w:tr>
      <w:tr w:rsidR="001B3CB0" w:rsidRPr="00DB5761" w14:paraId="207F3512" w14:textId="77777777" w:rsidTr="00344278">
        <w:tc>
          <w:tcPr>
            <w:tcW w:w="439" w:type="dxa"/>
            <w:vAlign w:val="center"/>
          </w:tcPr>
          <w:p w14:paraId="0CBE3072" w14:textId="4F5C3B33"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w:t>
            </w:r>
          </w:p>
        </w:tc>
        <w:tc>
          <w:tcPr>
            <w:tcW w:w="2852" w:type="dxa"/>
            <w:gridSpan w:val="2"/>
            <w:vAlign w:val="center"/>
          </w:tcPr>
          <w:p w14:paraId="775531EB"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iCs/>
                <w:color w:val="000000"/>
                <w:sz w:val="20"/>
                <w:szCs w:val="20"/>
              </w:rPr>
              <w:t>Сєдова Н.А.</w:t>
            </w:r>
          </w:p>
        </w:tc>
        <w:tc>
          <w:tcPr>
            <w:tcW w:w="3508" w:type="dxa"/>
            <w:vAlign w:val="center"/>
          </w:tcPr>
          <w:p w14:paraId="1A690088"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sz w:val="20"/>
                <w:szCs w:val="20"/>
                <w:lang w:val="en-US"/>
              </w:rPr>
              <w:t>Agresywność w sportach. Rozwój psychiczny młodzieży w sportach</w:t>
            </w:r>
          </w:p>
        </w:tc>
        <w:tc>
          <w:tcPr>
            <w:tcW w:w="3402" w:type="dxa"/>
          </w:tcPr>
          <w:p w14:paraId="49461422" w14:textId="77777777" w:rsidR="001B3CB0" w:rsidRPr="00DB5761" w:rsidRDefault="001B3CB0" w:rsidP="00344278">
            <w:pPr>
              <w:widowControl w:val="0"/>
              <w:spacing w:after="0" w:line="240" w:lineRule="auto"/>
              <w:rPr>
                <w:rFonts w:ascii="Times New Roman" w:hAnsi="Times New Roman" w:cs="Times New Roman"/>
                <w:iCs/>
                <w:color w:val="000000"/>
                <w:sz w:val="20"/>
                <w:szCs w:val="20"/>
              </w:rPr>
            </w:pPr>
            <w:r w:rsidRPr="00DB5761">
              <w:rPr>
                <w:rFonts w:ascii="Times New Roman" w:hAnsi="Times New Roman" w:cs="Times New Roman"/>
                <w:iCs/>
                <w:color w:val="000000"/>
                <w:sz w:val="20"/>
                <w:szCs w:val="20"/>
                <w:lang w:val="en-US"/>
              </w:rPr>
              <w:t>Prawo</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sport</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we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wsp</w:t>
            </w:r>
            <w:r w:rsidRPr="00DB5761">
              <w:rPr>
                <w:rFonts w:ascii="Times New Roman" w:hAnsi="Times New Roman" w:cs="Times New Roman"/>
                <w:iCs/>
                <w:color w:val="000000"/>
                <w:sz w:val="20"/>
                <w:szCs w:val="20"/>
              </w:rPr>
              <w:t>ół</w:t>
            </w:r>
            <w:r w:rsidRPr="00DB5761">
              <w:rPr>
                <w:rFonts w:ascii="Times New Roman" w:hAnsi="Times New Roman" w:cs="Times New Roman"/>
                <w:iCs/>
                <w:color w:val="000000"/>
                <w:sz w:val="20"/>
                <w:szCs w:val="20"/>
                <w:lang w:val="en-US"/>
              </w:rPr>
              <w:t>czesnym</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spo</w:t>
            </w:r>
            <w:r w:rsidRPr="00DB5761">
              <w:rPr>
                <w:rFonts w:ascii="Times New Roman" w:hAnsi="Times New Roman" w:cs="Times New Roman"/>
                <w:iCs/>
                <w:color w:val="000000"/>
                <w:sz w:val="20"/>
                <w:szCs w:val="20"/>
              </w:rPr>
              <w:t>ł</w:t>
            </w:r>
            <w:r w:rsidRPr="00DB5761">
              <w:rPr>
                <w:rFonts w:ascii="Times New Roman" w:hAnsi="Times New Roman" w:cs="Times New Roman"/>
                <w:iCs/>
                <w:color w:val="000000"/>
                <w:sz w:val="20"/>
                <w:szCs w:val="20"/>
                <w:lang w:val="en-US"/>
              </w:rPr>
              <w:t>ecze</w:t>
            </w:r>
            <w:r w:rsidRPr="00DB5761">
              <w:rPr>
                <w:rFonts w:ascii="Times New Roman" w:hAnsi="Times New Roman" w:cs="Times New Roman"/>
                <w:iCs/>
                <w:color w:val="000000"/>
                <w:sz w:val="20"/>
                <w:szCs w:val="20"/>
              </w:rPr>
              <w:t>ń</w:t>
            </w:r>
            <w:r w:rsidRPr="00DB5761">
              <w:rPr>
                <w:rFonts w:ascii="Times New Roman" w:hAnsi="Times New Roman" w:cs="Times New Roman"/>
                <w:iCs/>
                <w:color w:val="000000"/>
                <w:sz w:val="20"/>
                <w:szCs w:val="20"/>
                <w:lang w:val="en-US"/>
              </w:rPr>
              <w:t>stwie</w:t>
            </w:r>
            <w:r w:rsidRPr="00DB5761">
              <w:rPr>
                <w:rFonts w:ascii="Times New Roman" w:hAnsi="Times New Roman" w:cs="Times New Roman"/>
                <w:iCs/>
                <w:color w:val="000000"/>
                <w:sz w:val="20"/>
                <w:szCs w:val="20"/>
              </w:rPr>
              <w:t xml:space="preserve"> - </w:t>
            </w:r>
            <w:r w:rsidRPr="00DB5761">
              <w:rPr>
                <w:rFonts w:ascii="Times New Roman" w:hAnsi="Times New Roman" w:cs="Times New Roman"/>
                <w:iCs/>
                <w:color w:val="000000"/>
                <w:sz w:val="20"/>
                <w:szCs w:val="20"/>
                <w:lang w:val="en-US"/>
              </w:rPr>
              <w:t>wyzwania</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medyczne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etyczne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ekonomiczne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kulturowe</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zbi</w:t>
            </w:r>
            <w:r w:rsidRPr="00DB5761">
              <w:rPr>
                <w:rFonts w:ascii="Times New Roman" w:hAnsi="Times New Roman" w:cs="Times New Roman"/>
                <w:iCs/>
                <w:color w:val="000000"/>
                <w:sz w:val="20"/>
                <w:szCs w:val="20"/>
              </w:rPr>
              <w:t>ó</w:t>
            </w:r>
            <w:r w:rsidRPr="00DB5761">
              <w:rPr>
                <w:rFonts w:ascii="Times New Roman" w:hAnsi="Times New Roman" w:cs="Times New Roman"/>
                <w:iCs/>
                <w:color w:val="000000"/>
                <w:sz w:val="20"/>
                <w:szCs w:val="20"/>
                <w:lang w:val="en-US"/>
              </w:rPr>
              <w:t>r</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tez</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Mi</w:t>
            </w:r>
            <w:r w:rsidRPr="00DB5761">
              <w:rPr>
                <w:rFonts w:ascii="Times New Roman" w:hAnsi="Times New Roman" w:cs="Times New Roman"/>
                <w:iCs/>
                <w:color w:val="000000"/>
                <w:sz w:val="20"/>
                <w:szCs w:val="20"/>
              </w:rPr>
              <w:t>ę</w:t>
            </w:r>
            <w:r w:rsidRPr="00DB5761">
              <w:rPr>
                <w:rFonts w:ascii="Times New Roman" w:hAnsi="Times New Roman" w:cs="Times New Roman"/>
                <w:iCs/>
                <w:color w:val="000000"/>
                <w:sz w:val="20"/>
                <w:szCs w:val="20"/>
                <w:lang w:val="en-US"/>
              </w:rPr>
              <w:t>dzynarodwoi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Konferencii</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Naukowoi</w:t>
            </w:r>
            <w:r w:rsidRPr="00DB5761">
              <w:rPr>
                <w:rFonts w:ascii="Times New Roman" w:hAnsi="Times New Roman" w:cs="Times New Roman"/>
                <w:iCs/>
                <w:color w:val="000000"/>
                <w:sz w:val="20"/>
                <w:szCs w:val="20"/>
              </w:rPr>
              <w:t>, Uniwersytet Warmińsko-Mazurski, Olsztyn 5-7 maja 2023 roku. С.104-109.</w:t>
            </w:r>
          </w:p>
        </w:tc>
      </w:tr>
      <w:tr w:rsidR="001B3CB0" w:rsidRPr="00DB5761" w14:paraId="508C5021" w14:textId="77777777" w:rsidTr="00344278">
        <w:tc>
          <w:tcPr>
            <w:tcW w:w="439" w:type="dxa"/>
            <w:vAlign w:val="center"/>
          </w:tcPr>
          <w:p w14:paraId="5956D0D7" w14:textId="2057FE27"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5</w:t>
            </w:r>
          </w:p>
        </w:tc>
        <w:tc>
          <w:tcPr>
            <w:tcW w:w="2852" w:type="dxa"/>
            <w:gridSpan w:val="2"/>
            <w:vAlign w:val="center"/>
          </w:tcPr>
          <w:p w14:paraId="7296B7AC"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lang w:val="de-DE"/>
              </w:rPr>
              <w:t>Kletsenko L. 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de-DE"/>
              </w:rPr>
              <w:t>Vyshar E. 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de-DE"/>
              </w:rPr>
              <w:t>Levkov A. A.</w:t>
            </w:r>
          </w:p>
        </w:tc>
        <w:tc>
          <w:tcPr>
            <w:tcW w:w="3508" w:type="dxa"/>
            <w:vAlign w:val="center"/>
          </w:tcPr>
          <w:p w14:paraId="1B112D15"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rPr>
              <w:t>Physical exercises in chronic obstructive lung disease as an effective method of rehabilitation</w:t>
            </w:r>
          </w:p>
        </w:tc>
        <w:tc>
          <w:tcPr>
            <w:tcW w:w="3402" w:type="dxa"/>
            <w:vAlign w:val="center"/>
          </w:tcPr>
          <w:p w14:paraId="7CFB522C"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rPr>
              <w:t xml:space="preserve">Proceedings of the X International Scientific and Practical Conference «The evolution of philosophy of science in recent decades», March 06 – 07, 2023 Copenhagen, Denmark by the «InterSci». </w:t>
            </w:r>
            <w:r w:rsidRPr="00DB5761">
              <w:rPr>
                <w:rFonts w:ascii="Times New Roman" w:hAnsi="Times New Roman" w:cs="Times New Roman"/>
                <w:sz w:val="20"/>
                <w:szCs w:val="20"/>
              </w:rPr>
              <w:t xml:space="preserve">– Р. 52-54. </w:t>
            </w:r>
          </w:p>
        </w:tc>
      </w:tr>
      <w:tr w:rsidR="001B3CB0" w:rsidRPr="00DB5761" w14:paraId="26182715" w14:textId="77777777" w:rsidTr="00344278">
        <w:tc>
          <w:tcPr>
            <w:tcW w:w="439" w:type="dxa"/>
            <w:vAlign w:val="center"/>
          </w:tcPr>
          <w:p w14:paraId="244BEEFF" w14:textId="6ABDE3D9"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6</w:t>
            </w:r>
          </w:p>
        </w:tc>
        <w:tc>
          <w:tcPr>
            <w:tcW w:w="2852" w:type="dxa"/>
            <w:gridSpan w:val="2"/>
            <w:vAlign w:val="center"/>
          </w:tcPr>
          <w:p w14:paraId="101C78D8"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lang w:val="en-GB"/>
              </w:rPr>
              <w:t>Fedoriv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Mykhaylo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Yosyfovych</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Kurlyak</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Petro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Omelyanovych</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Batsala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Iaroslav</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Vasyliovych</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lastRenderedPageBreak/>
              <w:t>Kiianiuk</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Oleksandr</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GB"/>
              </w:rPr>
              <w:t>Ivanovych</w:t>
            </w:r>
          </w:p>
        </w:tc>
        <w:tc>
          <w:tcPr>
            <w:tcW w:w="3508" w:type="dxa"/>
            <w:vAlign w:val="center"/>
          </w:tcPr>
          <w:p w14:paraId="2F549F88"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GB"/>
              </w:rPr>
              <w:lastRenderedPageBreak/>
              <w:t xml:space="preserve">Мethod of reducing the level of inducted voltage” Ivano-Frankivsk National Technical University of Oil and Gas,  </w:t>
            </w:r>
            <w:r w:rsidRPr="00DB5761">
              <w:rPr>
                <w:rFonts w:ascii="Times New Roman" w:hAnsi="Times New Roman" w:cs="Times New Roman"/>
                <w:sz w:val="20"/>
                <w:szCs w:val="20"/>
                <w:lang w:val="en-GB"/>
              </w:rPr>
              <w:lastRenderedPageBreak/>
              <w:t>Scientific-Practical Conference</w:t>
            </w:r>
          </w:p>
        </w:tc>
        <w:tc>
          <w:tcPr>
            <w:tcW w:w="3402" w:type="dxa"/>
            <w:vAlign w:val="center"/>
          </w:tcPr>
          <w:p w14:paraId="5C78EC90"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GB"/>
              </w:rPr>
              <w:lastRenderedPageBreak/>
              <w:t>The Importance of Innovation for the Modern World '2023”, Germany, Karlsruhe, June, 2023.</w:t>
            </w:r>
          </w:p>
        </w:tc>
      </w:tr>
      <w:tr w:rsidR="001B3CB0" w:rsidRPr="00DB5761" w14:paraId="443B063C" w14:textId="77777777" w:rsidTr="00344278">
        <w:tc>
          <w:tcPr>
            <w:tcW w:w="439" w:type="dxa"/>
            <w:vAlign w:val="center"/>
          </w:tcPr>
          <w:p w14:paraId="6B128810" w14:textId="11DAF931"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lastRenderedPageBreak/>
              <w:t>7</w:t>
            </w:r>
          </w:p>
        </w:tc>
        <w:tc>
          <w:tcPr>
            <w:tcW w:w="2852" w:type="dxa"/>
            <w:gridSpan w:val="2"/>
            <w:vAlign w:val="center"/>
          </w:tcPr>
          <w:p w14:paraId="40FABDE8"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sz w:val="20"/>
                <w:szCs w:val="20"/>
                <w:lang w:val="en-US"/>
              </w:rPr>
              <w:t>Onysko O., Kopei V., Kusyj Y., Kornuta O., Schuliar I.</w:t>
            </w:r>
          </w:p>
        </w:tc>
        <w:tc>
          <w:tcPr>
            <w:tcW w:w="3508" w:type="dxa"/>
            <w:vAlign w:val="center"/>
          </w:tcPr>
          <w:p w14:paraId="6E543CED" w14:textId="70A6B6FE"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lang w:val="en-US"/>
              </w:rPr>
              <w:t>Turning of NC10 thread for drill pipes: Theoretica</w:t>
            </w:r>
            <w:r w:rsidR="002E4A1A" w:rsidRPr="00DB5761">
              <w:rPr>
                <w:rFonts w:ascii="Times New Roman" w:hAnsi="Times New Roman" w:cs="Times New Roman"/>
                <w:bCs/>
                <w:sz w:val="20"/>
                <w:szCs w:val="20"/>
                <w:lang w:val="en-US"/>
              </w:rPr>
              <w:t>l study of the obtained profile</w:t>
            </w:r>
          </w:p>
        </w:tc>
        <w:tc>
          <w:tcPr>
            <w:tcW w:w="3402" w:type="dxa"/>
            <w:vAlign w:val="center"/>
          </w:tcPr>
          <w:p w14:paraId="30B25386"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lang w:val="en-US"/>
              </w:rPr>
              <w:t xml:space="preserve">Advances in Design, Simulation and Manufacturing VI. DSMIE 2023. Book of abstracts. June 06-09,  2023 High Tatras. </w:t>
            </w:r>
            <w:r w:rsidRPr="00DB5761">
              <w:rPr>
                <w:rFonts w:ascii="Times New Roman" w:hAnsi="Times New Roman" w:cs="Times New Roman"/>
                <w:bCs/>
                <w:sz w:val="20"/>
                <w:szCs w:val="20"/>
              </w:rPr>
              <w:t>Sumy : IATDI, 2023. P.81.</w:t>
            </w:r>
          </w:p>
        </w:tc>
      </w:tr>
      <w:tr w:rsidR="001B3CB0" w:rsidRPr="00DB5761" w14:paraId="1FC53C39" w14:textId="77777777" w:rsidTr="00344278">
        <w:tc>
          <w:tcPr>
            <w:tcW w:w="439" w:type="dxa"/>
            <w:vAlign w:val="center"/>
          </w:tcPr>
          <w:p w14:paraId="276AFB5F" w14:textId="18967BDC"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8</w:t>
            </w:r>
          </w:p>
        </w:tc>
        <w:tc>
          <w:tcPr>
            <w:tcW w:w="2852" w:type="dxa"/>
            <w:gridSpan w:val="2"/>
            <w:vAlign w:val="center"/>
          </w:tcPr>
          <w:p w14:paraId="4E3A419B"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sz w:val="20"/>
                <w:szCs w:val="20"/>
                <w:lang w:val="en-US"/>
              </w:rPr>
              <w:t>Panchuk V., Onysko O., Barz C., Kopei V., Kusyi Y.</w:t>
            </w:r>
          </w:p>
        </w:tc>
        <w:tc>
          <w:tcPr>
            <w:tcW w:w="3508" w:type="dxa"/>
            <w:vAlign w:val="center"/>
          </w:tcPr>
          <w:p w14:paraId="2BF3A5D6"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lang w:val="en-US"/>
              </w:rPr>
              <w:t>Accuracy of the profile of lead screws during whirling machining</w:t>
            </w:r>
          </w:p>
        </w:tc>
        <w:tc>
          <w:tcPr>
            <w:tcW w:w="3402" w:type="dxa"/>
            <w:vAlign w:val="center"/>
          </w:tcPr>
          <w:p w14:paraId="3D2DC401"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lang w:val="en-US"/>
              </w:rPr>
              <w:t xml:space="preserve">International Conferenceof Applied Science ICAS2023. Short abstracts. 24-27 May 2023, Hunedoara, Romania.. </w:t>
            </w:r>
            <w:r w:rsidRPr="00DB5761">
              <w:rPr>
                <w:rFonts w:ascii="Times New Roman" w:hAnsi="Times New Roman" w:cs="Times New Roman"/>
                <w:bCs/>
                <w:sz w:val="20"/>
                <w:szCs w:val="20"/>
              </w:rPr>
              <w:t>Timisoara : University Politehnica Timisoara, 2023. P.41.</w:t>
            </w:r>
          </w:p>
        </w:tc>
      </w:tr>
      <w:tr w:rsidR="001B3CB0" w:rsidRPr="00DB5761" w14:paraId="57DA1A1B" w14:textId="77777777" w:rsidTr="00344278">
        <w:tc>
          <w:tcPr>
            <w:tcW w:w="439" w:type="dxa"/>
            <w:vAlign w:val="center"/>
          </w:tcPr>
          <w:p w14:paraId="70BBCF0E" w14:textId="601A5D18"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9</w:t>
            </w:r>
          </w:p>
        </w:tc>
        <w:tc>
          <w:tcPr>
            <w:tcW w:w="2852" w:type="dxa"/>
            <w:gridSpan w:val="2"/>
            <w:vAlign w:val="center"/>
          </w:tcPr>
          <w:p w14:paraId="70034EFC"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color w:val="000000" w:themeColor="text1"/>
                <w:sz w:val="20"/>
                <w:szCs w:val="20"/>
              </w:rPr>
              <w:t>Bataeva E.V., Artemenko A.B.</w:t>
            </w:r>
          </w:p>
        </w:tc>
        <w:tc>
          <w:tcPr>
            <w:tcW w:w="3508" w:type="dxa"/>
            <w:vAlign w:val="center"/>
          </w:tcPr>
          <w:p w14:paraId="49F9FFF9" w14:textId="34EC8F63" w:rsidR="001B3CB0" w:rsidRPr="00DB5761" w:rsidRDefault="002E4A1A"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lang w:eastAsia="ru-RU"/>
              </w:rPr>
              <w:t>Socio-Psychological Factors of Social Adaptation of Servicemen' Spouses</w:t>
            </w:r>
          </w:p>
        </w:tc>
        <w:tc>
          <w:tcPr>
            <w:tcW w:w="3402" w:type="dxa"/>
          </w:tcPr>
          <w:p w14:paraId="16DDD8FD" w14:textId="77777777" w:rsidR="001B3CB0" w:rsidRPr="00DB5761" w:rsidRDefault="001B3CB0" w:rsidP="00344278">
            <w:pPr>
              <w:widowControl w:val="0"/>
              <w:spacing w:after="0" w:line="240" w:lineRule="auto"/>
              <w:jc w:val="both"/>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Міжнародна науково-практична конференція «АКТУАЛЬНІ ПРОБЛЕМИ МОЛОДІ В СУЧАСНИХ СОЦІАЛЬНО-ЕКОНОМІЧНИХ УМОВАХ». ЖЕГІ, 17 травня 2023 р.</w:t>
            </w:r>
          </w:p>
        </w:tc>
      </w:tr>
      <w:tr w:rsidR="001B3CB0" w:rsidRPr="00DB5761" w14:paraId="52AAE3A5" w14:textId="77777777" w:rsidTr="00344278">
        <w:tc>
          <w:tcPr>
            <w:tcW w:w="439" w:type="dxa"/>
            <w:vAlign w:val="center"/>
          </w:tcPr>
          <w:p w14:paraId="3E3F12ED" w14:textId="3143B906"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10</w:t>
            </w:r>
          </w:p>
        </w:tc>
        <w:tc>
          <w:tcPr>
            <w:tcW w:w="2852" w:type="dxa"/>
            <w:gridSpan w:val="2"/>
            <w:vAlign w:val="center"/>
          </w:tcPr>
          <w:p w14:paraId="14C5DB5A"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color w:val="000000" w:themeColor="text1"/>
                <w:sz w:val="20"/>
                <w:szCs w:val="20"/>
              </w:rPr>
              <w:t>K. Bataeva</w:t>
            </w:r>
          </w:p>
        </w:tc>
        <w:tc>
          <w:tcPr>
            <w:tcW w:w="3508" w:type="dxa"/>
            <w:vAlign w:val="center"/>
          </w:tcPr>
          <w:p w14:paraId="057CC997"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lang w:eastAsia="ru-RU"/>
              </w:rPr>
              <w:t>On new modifications of CMC-texts content-analysis</w:t>
            </w:r>
          </w:p>
        </w:tc>
        <w:tc>
          <w:tcPr>
            <w:tcW w:w="3402" w:type="dxa"/>
          </w:tcPr>
          <w:p w14:paraId="1BF9A13A" w14:textId="48988107" w:rsidR="001B3CB0" w:rsidRPr="00DB5761" w:rsidRDefault="001B3CB0" w:rsidP="001B3CB0">
            <w:pPr>
              <w:widowControl w:val="0"/>
              <w:spacing w:after="0" w:line="240" w:lineRule="auto"/>
              <w:jc w:val="both"/>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Методологія сучасних наукових досліджень : збірник наукових праць за результатами ХІХ Міжнародної науково-практичної конференції (23–24 лютого 2023 р., м. Харків) / за заг. ред. К. Юр’євої. Харків : ХНПУ імені Г.С. Сковороди, 2023. С.143-146.</w:t>
            </w:r>
          </w:p>
        </w:tc>
      </w:tr>
      <w:tr w:rsidR="001B3CB0" w:rsidRPr="00DB5761" w14:paraId="04537F1F" w14:textId="77777777" w:rsidTr="00344278">
        <w:tc>
          <w:tcPr>
            <w:tcW w:w="439" w:type="dxa"/>
            <w:vAlign w:val="center"/>
          </w:tcPr>
          <w:p w14:paraId="13C79C48" w14:textId="2E984F21"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11</w:t>
            </w:r>
          </w:p>
        </w:tc>
        <w:tc>
          <w:tcPr>
            <w:tcW w:w="2852" w:type="dxa"/>
            <w:gridSpan w:val="2"/>
            <w:vAlign w:val="center"/>
          </w:tcPr>
          <w:p w14:paraId="6BC31F24"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color w:val="000000" w:themeColor="text1"/>
                <w:sz w:val="20"/>
                <w:szCs w:val="20"/>
              </w:rPr>
              <w:t>Домніч Л.М.</w:t>
            </w:r>
          </w:p>
        </w:tc>
        <w:tc>
          <w:tcPr>
            <w:tcW w:w="3508" w:type="dxa"/>
            <w:vAlign w:val="center"/>
          </w:tcPr>
          <w:p w14:paraId="378E8FA1"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rPr>
              <w:t>Using of military alphabet</w:t>
            </w:r>
          </w:p>
        </w:tc>
        <w:tc>
          <w:tcPr>
            <w:tcW w:w="3402" w:type="dxa"/>
          </w:tcPr>
          <w:p w14:paraId="7328EE86"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rPr>
              <w:t>Всеукраїнської науково-практичної онлайн  конференції молодих науковців «Сучасна наука: досягнення та перспективи» 21.04.2023</w:t>
            </w:r>
          </w:p>
        </w:tc>
      </w:tr>
      <w:tr w:rsidR="001B3CB0" w:rsidRPr="00DB5761" w14:paraId="4D4FE5E1" w14:textId="77777777" w:rsidTr="00344278">
        <w:tc>
          <w:tcPr>
            <w:tcW w:w="439" w:type="dxa"/>
            <w:vAlign w:val="center"/>
          </w:tcPr>
          <w:p w14:paraId="1240863B" w14:textId="090E11F9"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12</w:t>
            </w:r>
          </w:p>
        </w:tc>
        <w:tc>
          <w:tcPr>
            <w:tcW w:w="2852" w:type="dxa"/>
            <w:gridSpan w:val="2"/>
            <w:vAlign w:val="center"/>
          </w:tcPr>
          <w:p w14:paraId="506A413A"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color w:val="000000" w:themeColor="text1"/>
                <w:sz w:val="20"/>
                <w:szCs w:val="20"/>
              </w:rPr>
              <w:t>Bataeva E., Artemenko A.</w:t>
            </w:r>
          </w:p>
        </w:tc>
        <w:tc>
          <w:tcPr>
            <w:tcW w:w="3508" w:type="dxa"/>
            <w:vAlign w:val="center"/>
          </w:tcPr>
          <w:p w14:paraId="175525F7"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lang w:eastAsia="ru-RU"/>
              </w:rPr>
              <w:t>Problem of studying the coping strategies of military combatants’ spouses in modern military sociology</w:t>
            </w:r>
          </w:p>
        </w:tc>
        <w:tc>
          <w:tcPr>
            <w:tcW w:w="3402" w:type="dxa"/>
          </w:tcPr>
          <w:p w14:paraId="26D826A9" w14:textId="5848B59D" w:rsidR="001B3CB0" w:rsidRPr="00DB5761" w:rsidRDefault="001B3CB0" w:rsidP="001B3CB0">
            <w:pPr>
              <w:widowControl w:val="0"/>
              <w:spacing w:after="0" w:line="240" w:lineRule="auto"/>
              <w:jc w:val="both"/>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Sociology – Social Work and Social Welfare: Regulation of Social Problems (Lviv, May 18–19, 2023): Proceedings of The XIII International Scientific Conference. – Lviv, 2023. 10-14            </w:t>
            </w:r>
          </w:p>
        </w:tc>
      </w:tr>
      <w:tr w:rsidR="001B3CB0" w:rsidRPr="00DB5761" w14:paraId="7D6BE2D0" w14:textId="77777777" w:rsidTr="00344278">
        <w:tc>
          <w:tcPr>
            <w:tcW w:w="439" w:type="dxa"/>
            <w:vAlign w:val="center"/>
          </w:tcPr>
          <w:p w14:paraId="1406427C" w14:textId="17D04234"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13</w:t>
            </w:r>
          </w:p>
        </w:tc>
        <w:tc>
          <w:tcPr>
            <w:tcW w:w="2852" w:type="dxa"/>
            <w:gridSpan w:val="2"/>
            <w:vAlign w:val="center"/>
          </w:tcPr>
          <w:p w14:paraId="4F315BD9" w14:textId="786C2984" w:rsidR="001B3CB0" w:rsidRPr="00DB5761" w:rsidRDefault="001B3CB0" w:rsidP="001B3CB0">
            <w:pPr>
              <w:widowControl w:val="0"/>
              <w:spacing w:after="0" w:line="240" w:lineRule="auto"/>
              <w:jc w:val="center"/>
              <w:rPr>
                <w:rFonts w:ascii="Times New Roman" w:hAnsi="Times New Roman" w:cs="Times New Roman"/>
                <w:bCs/>
                <w:color w:val="000000" w:themeColor="text1"/>
                <w:sz w:val="20"/>
                <w:szCs w:val="20"/>
                <w:lang w:val="en-US"/>
              </w:rPr>
            </w:pPr>
            <w:r w:rsidRPr="00DB5761">
              <w:rPr>
                <w:rFonts w:ascii="Times New Roman" w:hAnsi="Times New Roman" w:cs="Times New Roman"/>
                <w:bCs/>
                <w:color w:val="000000" w:themeColor="text1"/>
                <w:sz w:val="20"/>
                <w:szCs w:val="20"/>
                <w:lang w:val="en-US"/>
              </w:rPr>
              <w:t>Zahorodnia A.S.,</w:t>
            </w:r>
          </w:p>
          <w:p w14:paraId="339D74A4" w14:textId="688192DA" w:rsidR="001B3CB0" w:rsidRPr="00DB5761" w:rsidRDefault="001B3CB0" w:rsidP="001B3CB0">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color w:val="000000" w:themeColor="text1"/>
                <w:sz w:val="20"/>
                <w:szCs w:val="20"/>
                <w:lang w:val="en-US"/>
              </w:rPr>
              <w:t>Kroplis Y.V.</w:t>
            </w:r>
          </w:p>
        </w:tc>
        <w:tc>
          <w:tcPr>
            <w:tcW w:w="3508" w:type="dxa"/>
            <w:vAlign w:val="center"/>
          </w:tcPr>
          <w:p w14:paraId="3A908521"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color w:val="000000" w:themeColor="text1"/>
                <w:sz w:val="20"/>
                <w:szCs w:val="20"/>
              </w:rPr>
              <w:t>Technological innovations revolutionizing logistics</w:t>
            </w:r>
          </w:p>
        </w:tc>
        <w:tc>
          <w:tcPr>
            <w:tcW w:w="3402" w:type="dxa"/>
          </w:tcPr>
          <w:p w14:paraId="55501CC0"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bCs/>
                <w:color w:val="000000" w:themeColor="text1"/>
                <w:sz w:val="20"/>
                <w:szCs w:val="20"/>
              </w:rPr>
              <w:t>Матеріали ХVI міжнародної науково-технічної конференції. «АВІА-2023». К.: НАУ. 2023. Київ. С. 45-47.</w:t>
            </w:r>
          </w:p>
        </w:tc>
      </w:tr>
      <w:tr w:rsidR="001B3CB0" w:rsidRPr="00DB5761" w14:paraId="255849E0" w14:textId="77777777" w:rsidTr="00344278">
        <w:tc>
          <w:tcPr>
            <w:tcW w:w="439" w:type="dxa"/>
            <w:vAlign w:val="center"/>
          </w:tcPr>
          <w:p w14:paraId="2EE94970" w14:textId="301961D1"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14</w:t>
            </w:r>
          </w:p>
        </w:tc>
        <w:tc>
          <w:tcPr>
            <w:tcW w:w="2852" w:type="dxa"/>
            <w:gridSpan w:val="2"/>
            <w:vAlign w:val="center"/>
          </w:tcPr>
          <w:p w14:paraId="46B31B8A" w14:textId="77777777" w:rsidR="001B3CB0" w:rsidRPr="00DB5761" w:rsidRDefault="001B3CB0" w:rsidP="001B3CB0">
            <w:pPr>
              <w:widowControl w:val="0"/>
              <w:spacing w:after="0" w:line="240" w:lineRule="auto"/>
              <w:jc w:val="center"/>
              <w:rPr>
                <w:rFonts w:ascii="Times New Roman" w:hAnsi="Times New Roman" w:cs="Times New Roman"/>
                <w:bCs/>
                <w:color w:val="000000" w:themeColor="text1"/>
                <w:sz w:val="20"/>
                <w:szCs w:val="20"/>
                <w:lang w:val="en-US"/>
              </w:rPr>
            </w:pPr>
            <w:r w:rsidRPr="00DB5761">
              <w:rPr>
                <w:rFonts w:ascii="Times New Roman" w:hAnsi="Times New Roman" w:cs="Times New Roman"/>
                <w:bCs/>
                <w:color w:val="000000" w:themeColor="text1"/>
                <w:sz w:val="20"/>
                <w:szCs w:val="20"/>
                <w:lang w:val="en-US"/>
              </w:rPr>
              <w:t>Zahorodnia A.S.,</w:t>
            </w:r>
          </w:p>
          <w:p w14:paraId="60344C68" w14:textId="66C8D9A8" w:rsidR="001B3CB0" w:rsidRPr="00DB5761" w:rsidRDefault="001B3CB0" w:rsidP="001B3CB0">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color w:val="000000" w:themeColor="text1"/>
                <w:sz w:val="20"/>
                <w:szCs w:val="20"/>
                <w:lang w:val="en-US"/>
              </w:rPr>
              <w:t>Kroplis Y.V.</w:t>
            </w:r>
          </w:p>
        </w:tc>
        <w:tc>
          <w:tcPr>
            <w:tcW w:w="3508" w:type="dxa"/>
            <w:vAlign w:val="center"/>
          </w:tcPr>
          <w:p w14:paraId="5164125D"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color w:val="000000" w:themeColor="text1"/>
                <w:sz w:val="20"/>
                <w:szCs w:val="20"/>
                <w:lang w:val="en-US"/>
              </w:rPr>
              <w:t>Determination of the main logistics trends in 2023</w:t>
            </w:r>
          </w:p>
        </w:tc>
        <w:tc>
          <w:tcPr>
            <w:tcW w:w="3402" w:type="dxa"/>
          </w:tcPr>
          <w:p w14:paraId="072158CC"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bCs/>
                <w:color w:val="000000" w:themeColor="text1"/>
                <w:sz w:val="20"/>
                <w:szCs w:val="20"/>
              </w:rPr>
              <w:t>Матеріали ХХІІІ Міжнародної науково-практичної конференції молодих учених і студентів «Політ. Сучасні проблеми науки». 2023. Київ. С. 58-59.</w:t>
            </w:r>
          </w:p>
        </w:tc>
      </w:tr>
      <w:tr w:rsidR="001B3CB0" w:rsidRPr="00DB5761" w14:paraId="10BDFD88" w14:textId="77777777" w:rsidTr="00344278">
        <w:tc>
          <w:tcPr>
            <w:tcW w:w="439" w:type="dxa"/>
            <w:vAlign w:val="center"/>
          </w:tcPr>
          <w:p w14:paraId="4716DFF4" w14:textId="6883B47A"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15</w:t>
            </w:r>
          </w:p>
        </w:tc>
        <w:tc>
          <w:tcPr>
            <w:tcW w:w="2852" w:type="dxa"/>
            <w:gridSpan w:val="2"/>
            <w:vAlign w:val="center"/>
          </w:tcPr>
          <w:p w14:paraId="539A7BB7" w14:textId="77777777" w:rsidR="001B3CB0" w:rsidRPr="00DB5761" w:rsidRDefault="001B3CB0" w:rsidP="001B3CB0">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color w:val="000000" w:themeColor="text1"/>
                <w:sz w:val="20"/>
                <w:szCs w:val="20"/>
                <w:lang w:val="en-US"/>
              </w:rPr>
              <w:t>Zahorodnia A.S., Zhylkevych М. , Lemekha Ye.</w:t>
            </w:r>
          </w:p>
        </w:tc>
        <w:tc>
          <w:tcPr>
            <w:tcW w:w="3508" w:type="dxa"/>
            <w:vAlign w:val="center"/>
          </w:tcPr>
          <w:p w14:paraId="688900C8"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color w:val="000000" w:themeColor="text1"/>
                <w:sz w:val="20"/>
                <w:szCs w:val="20"/>
                <w:lang w:val="en-US"/>
              </w:rPr>
              <w:t>The essence and types of logistics systems</w:t>
            </w:r>
          </w:p>
        </w:tc>
        <w:tc>
          <w:tcPr>
            <w:tcW w:w="3402" w:type="dxa"/>
          </w:tcPr>
          <w:p w14:paraId="6AEFE8AC"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bCs/>
                <w:color w:val="000000" w:themeColor="text1"/>
                <w:sz w:val="20"/>
                <w:szCs w:val="20"/>
              </w:rPr>
              <w:t>Матеріали ХVI міжнародної науково-технічної конференції «АВІА-2023». К.: НАУ, 2023, Київ. C. 31-33.</w:t>
            </w:r>
          </w:p>
        </w:tc>
      </w:tr>
      <w:tr w:rsidR="001B3CB0" w:rsidRPr="00DB5761" w14:paraId="6580A31A" w14:textId="77777777" w:rsidTr="00344278">
        <w:tc>
          <w:tcPr>
            <w:tcW w:w="439" w:type="dxa"/>
            <w:vAlign w:val="center"/>
          </w:tcPr>
          <w:p w14:paraId="63B4055F" w14:textId="2DA90E53"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16</w:t>
            </w:r>
          </w:p>
        </w:tc>
        <w:tc>
          <w:tcPr>
            <w:tcW w:w="2852" w:type="dxa"/>
            <w:gridSpan w:val="2"/>
            <w:vAlign w:val="center"/>
          </w:tcPr>
          <w:p w14:paraId="0C3F0BD8" w14:textId="4252E636" w:rsidR="001B3CB0" w:rsidRPr="00DB5761" w:rsidRDefault="001B3CB0" w:rsidP="001B3CB0">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color w:val="000000" w:themeColor="text1"/>
                <w:sz w:val="20"/>
                <w:szCs w:val="20"/>
                <w:lang w:val="en-US"/>
              </w:rPr>
              <w:t>Zahorodnia A.S., Melnychuk Yu.</w:t>
            </w:r>
          </w:p>
        </w:tc>
        <w:tc>
          <w:tcPr>
            <w:tcW w:w="3508" w:type="dxa"/>
            <w:vAlign w:val="center"/>
          </w:tcPr>
          <w:p w14:paraId="69B61A62"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color w:val="000000" w:themeColor="text1"/>
                <w:sz w:val="20"/>
                <w:szCs w:val="20"/>
                <w:lang w:val="en-US"/>
              </w:rPr>
              <w:t>Logistics in a management system</w:t>
            </w:r>
          </w:p>
        </w:tc>
        <w:tc>
          <w:tcPr>
            <w:tcW w:w="3402" w:type="dxa"/>
          </w:tcPr>
          <w:p w14:paraId="0A1F154B"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bCs/>
                <w:color w:val="000000" w:themeColor="text1"/>
                <w:sz w:val="20"/>
                <w:szCs w:val="20"/>
              </w:rPr>
              <w:t>Матеріали ХVI міжнародної науково-технічної конференції. «АВІА-2023». К.: НАУ. 2023. Київ. С. 28-30.</w:t>
            </w:r>
          </w:p>
        </w:tc>
      </w:tr>
      <w:tr w:rsidR="001B3CB0" w:rsidRPr="00DB5761" w14:paraId="37B2B726" w14:textId="77777777" w:rsidTr="00344278">
        <w:tc>
          <w:tcPr>
            <w:tcW w:w="439" w:type="dxa"/>
            <w:vAlign w:val="center"/>
          </w:tcPr>
          <w:p w14:paraId="12FE19E1" w14:textId="4C7BC547"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17</w:t>
            </w:r>
          </w:p>
        </w:tc>
        <w:tc>
          <w:tcPr>
            <w:tcW w:w="2852" w:type="dxa"/>
            <w:gridSpan w:val="2"/>
            <w:vAlign w:val="center"/>
          </w:tcPr>
          <w:p w14:paraId="393382C3" w14:textId="015679D7" w:rsidR="001B3CB0" w:rsidRPr="00DB5761" w:rsidRDefault="001B3CB0" w:rsidP="001B3CB0">
            <w:pPr>
              <w:widowControl w:val="0"/>
              <w:spacing w:after="0" w:line="240" w:lineRule="auto"/>
              <w:jc w:val="center"/>
              <w:rPr>
                <w:rFonts w:ascii="Times New Roman" w:hAnsi="Times New Roman" w:cs="Times New Roman"/>
                <w:bCs/>
                <w:color w:val="000000" w:themeColor="text1"/>
                <w:sz w:val="20"/>
                <w:szCs w:val="20"/>
                <w:lang w:val="en-US"/>
              </w:rPr>
            </w:pPr>
            <w:r w:rsidRPr="00DB5761">
              <w:rPr>
                <w:rFonts w:ascii="Times New Roman" w:hAnsi="Times New Roman" w:cs="Times New Roman"/>
                <w:bCs/>
                <w:color w:val="000000" w:themeColor="text1"/>
                <w:sz w:val="20"/>
                <w:szCs w:val="20"/>
                <w:lang w:val="en-US"/>
              </w:rPr>
              <w:t>Zahorodnia A.S.,</w:t>
            </w:r>
          </w:p>
          <w:p w14:paraId="082C4B42" w14:textId="6D8CE6DF" w:rsidR="001B3CB0" w:rsidRPr="00DB5761" w:rsidRDefault="001B3CB0" w:rsidP="001B3CB0">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color w:val="000000" w:themeColor="text1"/>
                <w:sz w:val="20"/>
                <w:szCs w:val="20"/>
                <w:lang w:val="en-US"/>
              </w:rPr>
              <w:t>Krapyva S. V.</w:t>
            </w:r>
          </w:p>
        </w:tc>
        <w:tc>
          <w:tcPr>
            <w:tcW w:w="3508" w:type="dxa"/>
            <w:vAlign w:val="center"/>
          </w:tcPr>
          <w:p w14:paraId="264FE358"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color w:val="000000" w:themeColor="text1"/>
                <w:sz w:val="20"/>
                <w:szCs w:val="20"/>
                <w:lang w:val="en-US"/>
              </w:rPr>
              <w:t>Strategic planning in logistics system</w:t>
            </w:r>
          </w:p>
        </w:tc>
        <w:tc>
          <w:tcPr>
            <w:tcW w:w="3402" w:type="dxa"/>
          </w:tcPr>
          <w:p w14:paraId="61D15B91"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bCs/>
                <w:color w:val="000000" w:themeColor="text1"/>
                <w:sz w:val="20"/>
                <w:szCs w:val="20"/>
              </w:rPr>
              <w:t>Матеріали ХVI міжнародної науково-технічної конференції. «АВІА-2023». К.: НАУ. 2023. Київ. С. 48-50.</w:t>
            </w:r>
          </w:p>
        </w:tc>
      </w:tr>
      <w:tr w:rsidR="001B3CB0" w:rsidRPr="00DB5761" w14:paraId="5E32BFB2" w14:textId="77777777" w:rsidTr="00344278">
        <w:tc>
          <w:tcPr>
            <w:tcW w:w="439" w:type="dxa"/>
            <w:vAlign w:val="center"/>
          </w:tcPr>
          <w:p w14:paraId="5E28EEBD" w14:textId="56F438DE"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18</w:t>
            </w:r>
          </w:p>
        </w:tc>
        <w:tc>
          <w:tcPr>
            <w:tcW w:w="2852" w:type="dxa"/>
            <w:gridSpan w:val="2"/>
            <w:vAlign w:val="center"/>
          </w:tcPr>
          <w:p w14:paraId="635BC2DE"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Співак Л.М</w:t>
            </w:r>
          </w:p>
        </w:tc>
        <w:tc>
          <w:tcPr>
            <w:tcW w:w="3508" w:type="dxa"/>
            <w:vAlign w:val="center"/>
          </w:tcPr>
          <w:p w14:paraId="524FA24D"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rPr>
              <w:t>P</w:t>
            </w:r>
            <w:r w:rsidRPr="00DB5761">
              <w:rPr>
                <w:rFonts w:ascii="Times New Roman" w:hAnsi="Times New Roman" w:cs="Times New Roman"/>
                <w:sz w:val="20"/>
                <w:szCs w:val="20"/>
                <w:lang w:val="en-GB"/>
              </w:rPr>
              <w:t>sychological techniques for maintaining future psychologist</w:t>
            </w:r>
            <w:r w:rsidRPr="00DB5761">
              <w:rPr>
                <w:rFonts w:ascii="Times New Roman" w:hAnsi="Times New Roman" w:cs="Times New Roman"/>
                <w:sz w:val="20"/>
                <w:szCs w:val="20"/>
                <w:lang w:val="en-US"/>
              </w:rPr>
              <w:t xml:space="preserve">’s </w:t>
            </w:r>
            <w:r w:rsidRPr="00DB5761">
              <w:rPr>
                <w:rFonts w:ascii="Times New Roman" w:hAnsi="Times New Roman" w:cs="Times New Roman"/>
                <w:sz w:val="20"/>
                <w:szCs w:val="20"/>
                <w:lang w:val="en-GB"/>
              </w:rPr>
              <w:t>mental health in wartime</w:t>
            </w:r>
          </w:p>
        </w:tc>
        <w:tc>
          <w:tcPr>
            <w:tcW w:w="3402" w:type="dxa"/>
          </w:tcPr>
          <w:p w14:paraId="54125424"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rPr>
              <w:t>Інклюзивне освітнє середовище: проблеми, перспективи та кращі практики</w:t>
            </w:r>
            <w:r w:rsidRPr="00DB5761">
              <w:rPr>
                <w:rFonts w:ascii="Times New Roman" w:hAnsi="Times New Roman" w:cs="Times New Roman"/>
                <w:sz w:val="20"/>
                <w:szCs w:val="20"/>
                <w:lang w:val="en-GB"/>
              </w:rPr>
              <w:t> </w:t>
            </w:r>
            <w:r w:rsidRPr="00DB5761">
              <w:rPr>
                <w:rFonts w:ascii="Times New Roman" w:hAnsi="Times New Roman" w:cs="Times New Roman"/>
                <w:color w:val="000000"/>
                <w:sz w:val="20"/>
                <w:szCs w:val="20"/>
              </w:rPr>
              <w:t xml:space="preserve">: тези доповідей </w:t>
            </w:r>
            <w:r w:rsidRPr="00DB5761">
              <w:rPr>
                <w:rFonts w:ascii="Times New Roman" w:hAnsi="Times New Roman" w:cs="Times New Roman"/>
                <w:color w:val="000000"/>
                <w:sz w:val="20"/>
                <w:szCs w:val="20"/>
                <w:lang w:val="en-GB"/>
              </w:rPr>
              <w:t>V</w:t>
            </w:r>
            <w:r w:rsidRPr="00DB5761">
              <w:rPr>
                <w:rFonts w:ascii="Times New Roman" w:hAnsi="Times New Roman" w:cs="Times New Roman"/>
                <w:color w:val="000000"/>
                <w:sz w:val="20"/>
                <w:szCs w:val="20"/>
              </w:rPr>
              <w:t xml:space="preserve">ІІ Міжнародна наук.-практ. конф. «Сучасні технології розвитку людини в інтегрованому суспільстві в умовах воєнного стану» (19 травня 2023 р., м. Миколаїв). Миколаїв : МІРЛ, 2023. </w:t>
            </w:r>
          </w:p>
        </w:tc>
      </w:tr>
      <w:tr w:rsidR="001B3CB0" w:rsidRPr="00DB5761" w14:paraId="44256433" w14:textId="77777777" w:rsidTr="00344278">
        <w:tc>
          <w:tcPr>
            <w:tcW w:w="439" w:type="dxa"/>
            <w:vAlign w:val="center"/>
          </w:tcPr>
          <w:p w14:paraId="2160CBF1" w14:textId="31C5048B"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19</w:t>
            </w:r>
          </w:p>
        </w:tc>
        <w:tc>
          <w:tcPr>
            <w:tcW w:w="2852" w:type="dxa"/>
            <w:gridSpan w:val="2"/>
            <w:vAlign w:val="center"/>
          </w:tcPr>
          <w:p w14:paraId="197CA1F0"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Style w:val="aa"/>
                <w:rFonts w:ascii="Times New Roman" w:hAnsi="Times New Roman" w:cs="Times New Roman"/>
                <w:i w:val="0"/>
                <w:iCs w:val="0"/>
                <w:sz w:val="20"/>
                <w:szCs w:val="20"/>
                <w:lang w:val="en-US"/>
              </w:rPr>
              <w:t>Yukhym Shulha.</w:t>
            </w:r>
          </w:p>
        </w:tc>
        <w:tc>
          <w:tcPr>
            <w:tcW w:w="3508" w:type="dxa"/>
            <w:vAlign w:val="center"/>
          </w:tcPr>
          <w:p w14:paraId="5D5D2F4E" w14:textId="5E8185C1"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Style w:val="aa"/>
                <w:rFonts w:ascii="Times New Roman" w:hAnsi="Times New Roman" w:cs="Times New Roman"/>
                <w:i w:val="0"/>
                <w:iCs w:val="0"/>
                <w:sz w:val="20"/>
                <w:szCs w:val="20"/>
                <w:lang w:val="en-US"/>
              </w:rPr>
              <w:t>Framework for</w:t>
            </w:r>
            <w:r w:rsidR="002E4A1A" w:rsidRPr="00DB5761">
              <w:rPr>
                <w:rStyle w:val="aa"/>
                <w:rFonts w:ascii="Times New Roman" w:hAnsi="Times New Roman" w:cs="Times New Roman"/>
                <w:i w:val="0"/>
                <w:iCs w:val="0"/>
                <w:sz w:val="20"/>
                <w:szCs w:val="20"/>
                <w:lang w:val="en-US"/>
              </w:rPr>
              <w:t xml:space="preserve"> implementing ML infrastructure</w:t>
            </w:r>
          </w:p>
        </w:tc>
        <w:tc>
          <w:tcPr>
            <w:tcW w:w="3402" w:type="dxa"/>
            <w:vAlign w:val="center"/>
          </w:tcPr>
          <w:p w14:paraId="5AECA93D"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Style w:val="aa"/>
                <w:rFonts w:ascii="Times New Roman" w:hAnsi="Times New Roman" w:cs="Times New Roman"/>
                <w:i w:val="0"/>
                <w:iCs w:val="0"/>
                <w:color w:val="000000" w:themeColor="text1"/>
                <w:sz w:val="20"/>
                <w:szCs w:val="20"/>
                <w:lang w:val="en-US"/>
              </w:rPr>
              <w:t>Framework for implementing ML infrastructure. Conference: Presentation at the Digital Theme UK-Ukraine Research Twinning Conference, London, United Kingdom, March 27-30, 2023. Retrieved from</w:t>
            </w:r>
          </w:p>
        </w:tc>
      </w:tr>
      <w:tr w:rsidR="001B3CB0" w:rsidRPr="00DB5761" w14:paraId="3910CA82" w14:textId="77777777" w:rsidTr="00344278">
        <w:tc>
          <w:tcPr>
            <w:tcW w:w="439" w:type="dxa"/>
            <w:vAlign w:val="center"/>
          </w:tcPr>
          <w:p w14:paraId="6981C69A" w14:textId="79AB9076"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20</w:t>
            </w:r>
          </w:p>
        </w:tc>
        <w:tc>
          <w:tcPr>
            <w:tcW w:w="2852" w:type="dxa"/>
            <w:gridSpan w:val="2"/>
            <w:vAlign w:val="center"/>
          </w:tcPr>
          <w:p w14:paraId="32ACE620"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Style w:val="aa"/>
                <w:rFonts w:ascii="Times New Roman" w:hAnsi="Times New Roman" w:cs="Times New Roman"/>
                <w:i w:val="0"/>
                <w:iCs w:val="0"/>
                <w:sz w:val="20"/>
                <w:szCs w:val="20"/>
                <w:lang w:val="en-US"/>
              </w:rPr>
              <w:t>Anton Demydov.</w:t>
            </w:r>
          </w:p>
        </w:tc>
        <w:tc>
          <w:tcPr>
            <w:tcW w:w="3508" w:type="dxa"/>
            <w:vAlign w:val="center"/>
          </w:tcPr>
          <w:p w14:paraId="2E052DD9" w14:textId="41B3F9EC"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Style w:val="aa"/>
                <w:rFonts w:ascii="Times New Roman" w:hAnsi="Times New Roman" w:cs="Times New Roman"/>
                <w:i w:val="0"/>
                <w:iCs w:val="0"/>
                <w:sz w:val="20"/>
                <w:szCs w:val="20"/>
                <w:lang w:val="en-US"/>
              </w:rPr>
              <w:t>Disaster Recovery: Bi-Directional Replication problems in c</w:t>
            </w:r>
            <w:r w:rsidR="002E4A1A" w:rsidRPr="00DB5761">
              <w:rPr>
                <w:rStyle w:val="aa"/>
                <w:rFonts w:ascii="Times New Roman" w:hAnsi="Times New Roman" w:cs="Times New Roman"/>
                <w:i w:val="0"/>
                <w:iCs w:val="0"/>
                <w:sz w:val="20"/>
                <w:szCs w:val="20"/>
                <w:lang w:val="en-US"/>
              </w:rPr>
              <w:t>loud-based PostgreSQL databases</w:t>
            </w:r>
          </w:p>
        </w:tc>
        <w:tc>
          <w:tcPr>
            <w:tcW w:w="3402" w:type="dxa"/>
            <w:vAlign w:val="center"/>
          </w:tcPr>
          <w:p w14:paraId="17BC979B"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Style w:val="aa"/>
                <w:rFonts w:ascii="Times New Roman" w:hAnsi="Times New Roman" w:cs="Times New Roman"/>
                <w:i w:val="0"/>
                <w:iCs w:val="0"/>
                <w:color w:val="000000" w:themeColor="text1"/>
                <w:sz w:val="20"/>
                <w:szCs w:val="20"/>
                <w:lang w:val="en-US"/>
              </w:rPr>
              <w:t xml:space="preserve">Disaster Recovery: Bi-Directional Replication problems in cloud-based PostgreSQL databases. Conference: </w:t>
            </w:r>
            <w:r w:rsidRPr="00DB5761">
              <w:rPr>
                <w:rStyle w:val="aa"/>
                <w:rFonts w:ascii="Times New Roman" w:hAnsi="Times New Roman" w:cs="Times New Roman"/>
                <w:i w:val="0"/>
                <w:iCs w:val="0"/>
                <w:color w:val="000000" w:themeColor="text1"/>
                <w:sz w:val="20"/>
                <w:szCs w:val="20"/>
                <w:lang w:val="en-US"/>
              </w:rPr>
              <w:lastRenderedPageBreak/>
              <w:t>Presentation at the Digital Theme UK-Ukraine Research Twinning Conference, London, United Kingdom, March 27-30, 2023. Retrieved from</w:t>
            </w:r>
          </w:p>
        </w:tc>
      </w:tr>
      <w:tr w:rsidR="001B3CB0" w:rsidRPr="00DB5761" w14:paraId="082775F0" w14:textId="77777777" w:rsidTr="00344278">
        <w:tc>
          <w:tcPr>
            <w:tcW w:w="439" w:type="dxa"/>
            <w:vAlign w:val="center"/>
          </w:tcPr>
          <w:p w14:paraId="5435B5B7" w14:textId="25D114AA"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lastRenderedPageBreak/>
              <w:t>21</w:t>
            </w:r>
          </w:p>
        </w:tc>
        <w:tc>
          <w:tcPr>
            <w:tcW w:w="2852" w:type="dxa"/>
            <w:gridSpan w:val="2"/>
            <w:vAlign w:val="center"/>
          </w:tcPr>
          <w:p w14:paraId="2B891B2D"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Style w:val="aa"/>
                <w:rFonts w:ascii="Times New Roman" w:hAnsi="Times New Roman" w:cs="Times New Roman"/>
                <w:i w:val="0"/>
                <w:iCs w:val="0"/>
                <w:sz w:val="20"/>
                <w:szCs w:val="20"/>
                <w:lang w:val="en-US"/>
              </w:rPr>
              <w:t>Pavlenko, Oleh, Anatolii Tymoshenko.</w:t>
            </w:r>
          </w:p>
        </w:tc>
        <w:tc>
          <w:tcPr>
            <w:tcW w:w="3508" w:type="dxa"/>
            <w:vAlign w:val="center"/>
          </w:tcPr>
          <w:p w14:paraId="45E46431" w14:textId="5675F8AE"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Style w:val="aa"/>
                <w:rFonts w:ascii="Times New Roman" w:hAnsi="Times New Roman" w:cs="Times New Roman"/>
                <w:i w:val="0"/>
                <w:iCs w:val="0"/>
                <w:sz w:val="20"/>
                <w:szCs w:val="20"/>
                <w:lang w:val="en-US"/>
              </w:rPr>
              <w:t xml:space="preserve">An additively </w:t>
            </w:r>
            <w:r w:rsidR="002E4A1A" w:rsidRPr="00DB5761">
              <w:rPr>
                <w:rStyle w:val="aa"/>
                <w:rFonts w:ascii="Times New Roman" w:hAnsi="Times New Roman" w:cs="Times New Roman"/>
                <w:i w:val="0"/>
                <w:iCs w:val="0"/>
                <w:sz w:val="20"/>
                <w:szCs w:val="20"/>
                <w:lang w:val="en-US"/>
              </w:rPr>
              <w:t>distinct series of even numbers</w:t>
            </w:r>
          </w:p>
        </w:tc>
        <w:tc>
          <w:tcPr>
            <w:tcW w:w="3402" w:type="dxa"/>
            <w:vAlign w:val="center"/>
          </w:tcPr>
          <w:p w14:paraId="65E47348"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Style w:val="aa"/>
                <w:rFonts w:ascii="Times New Roman" w:hAnsi="Times New Roman" w:cs="Times New Roman"/>
                <w:i w:val="0"/>
                <w:iCs w:val="0"/>
                <w:color w:val="000000" w:themeColor="text1"/>
                <w:sz w:val="20"/>
                <w:szCs w:val="20"/>
                <w:lang w:val="en-US"/>
              </w:rPr>
              <w:t>An additively distinct series of even numbers. Conference: Presentation at the Digital Theme UK-Ukraine Research Twinning Conference, London, United Kingdom, March 27-30, 2023. Retrieved from</w:t>
            </w:r>
          </w:p>
        </w:tc>
      </w:tr>
      <w:tr w:rsidR="001B3CB0" w:rsidRPr="00DB5761" w14:paraId="73BBE103" w14:textId="77777777" w:rsidTr="00344278">
        <w:tc>
          <w:tcPr>
            <w:tcW w:w="439" w:type="dxa"/>
            <w:vAlign w:val="center"/>
          </w:tcPr>
          <w:p w14:paraId="295F249F" w14:textId="1F96CE0B"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22</w:t>
            </w:r>
          </w:p>
        </w:tc>
        <w:tc>
          <w:tcPr>
            <w:tcW w:w="2852" w:type="dxa"/>
            <w:gridSpan w:val="2"/>
            <w:vAlign w:val="center"/>
          </w:tcPr>
          <w:p w14:paraId="420CB58A" w14:textId="77777777" w:rsidR="001B3CB0" w:rsidRPr="00DB5761" w:rsidRDefault="001B3CB0" w:rsidP="00344278">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Швед В.В.</w:t>
            </w:r>
          </w:p>
          <w:p w14:paraId="7C9D376F"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Омельченко О.В.</w:t>
            </w:r>
          </w:p>
        </w:tc>
        <w:tc>
          <w:tcPr>
            <w:tcW w:w="3508" w:type="dxa"/>
            <w:vAlign w:val="center"/>
          </w:tcPr>
          <w:p w14:paraId="3664A864"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rPr>
              <w:t>Use of visualization tools in the conditions of distance education</w:t>
            </w:r>
          </w:p>
        </w:tc>
        <w:tc>
          <w:tcPr>
            <w:tcW w:w="3402" w:type="dxa"/>
          </w:tcPr>
          <w:p w14:paraId="4E9CE2F6"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rPr>
              <w:t xml:space="preserve">Материалы ІІ  Международной научно-практической конференции «Научно-образовательное пространство: реалии и перспективы повышения качества образования» (г. Комрат, 16 декабря 2022). </w:t>
            </w:r>
            <w:r w:rsidRPr="00DB5761">
              <w:rPr>
                <w:rFonts w:ascii="Times New Roman" w:hAnsi="Times New Roman" w:cs="Times New Roman"/>
                <w:b/>
                <w:sz w:val="20"/>
                <w:szCs w:val="20"/>
              </w:rPr>
              <w:t>Молдова</w:t>
            </w:r>
            <w:r w:rsidRPr="00DB5761">
              <w:rPr>
                <w:rFonts w:ascii="Times New Roman" w:hAnsi="Times New Roman" w:cs="Times New Roman"/>
                <w:sz w:val="20"/>
                <w:szCs w:val="20"/>
              </w:rPr>
              <w:t>. 2023. С. 165-169</w:t>
            </w:r>
          </w:p>
        </w:tc>
      </w:tr>
      <w:tr w:rsidR="001B3CB0" w:rsidRPr="00DB5761" w14:paraId="44D1C1D9" w14:textId="77777777" w:rsidTr="00344278">
        <w:tc>
          <w:tcPr>
            <w:tcW w:w="439" w:type="dxa"/>
            <w:vAlign w:val="center"/>
          </w:tcPr>
          <w:p w14:paraId="1D0FBBAE" w14:textId="6878CA90"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23</w:t>
            </w:r>
          </w:p>
        </w:tc>
        <w:tc>
          <w:tcPr>
            <w:tcW w:w="2852" w:type="dxa"/>
            <w:gridSpan w:val="2"/>
            <w:vAlign w:val="center"/>
          </w:tcPr>
          <w:p w14:paraId="7F9FC917"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color w:val="000000" w:themeColor="text1"/>
                <w:sz w:val="20"/>
                <w:szCs w:val="20"/>
                <w:lang w:val="en-US"/>
              </w:rPr>
              <w:t>Yuzyk O.P.</w:t>
            </w:r>
          </w:p>
        </w:tc>
        <w:tc>
          <w:tcPr>
            <w:tcW w:w="3508" w:type="dxa"/>
            <w:vAlign w:val="center"/>
          </w:tcPr>
          <w:p w14:paraId="2FF2711E" w14:textId="1F442BCB" w:rsidR="001B3CB0" w:rsidRPr="00DB5761" w:rsidRDefault="001B3CB0" w:rsidP="002E4A1A">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lang w:val="en-US"/>
              </w:rPr>
              <w:t>S</w:t>
            </w:r>
            <w:r w:rsidRPr="00DB5761">
              <w:rPr>
                <w:rFonts w:ascii="Times New Roman" w:hAnsi="Times New Roman" w:cs="Times New Roman"/>
                <w:color w:val="000000" w:themeColor="text1"/>
                <w:sz w:val="20"/>
                <w:szCs w:val="20"/>
              </w:rPr>
              <w:t>tem-approaches in the professional training of informatics teachers in institutions</w:t>
            </w:r>
            <w:r w:rsidR="002E4A1A" w:rsidRPr="00DB5761">
              <w:rPr>
                <w:rFonts w:ascii="Times New Roman" w:hAnsi="Times New Roman" w:cs="Times New Roman"/>
                <w:color w:val="000000" w:themeColor="text1"/>
                <w:sz w:val="20"/>
                <w:szCs w:val="20"/>
              </w:rPr>
              <w:t xml:space="preserve"> of higher education in Poland</w:t>
            </w:r>
          </w:p>
        </w:tc>
        <w:tc>
          <w:tcPr>
            <w:tcW w:w="3402" w:type="dxa"/>
          </w:tcPr>
          <w:p w14:paraId="02EA45D2" w14:textId="77777777" w:rsidR="001B3CB0" w:rsidRPr="00DB5761" w:rsidRDefault="001B3CB0" w:rsidP="001B3CB0">
            <w:pPr>
              <w:widowControl w:val="0"/>
              <w:spacing w:after="0" w:line="240" w:lineRule="auto"/>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 xml:space="preserve">"Актуальні аспекти розвитку STEAM-освіти в умовах євроінтеграції". (21 квітня 2023). Донецький державний університет внутрішніх справ України </w:t>
            </w:r>
          </w:p>
          <w:p w14:paraId="70854C6C" w14:textId="77777777" w:rsidR="001B3CB0" w:rsidRPr="00DB5761" w:rsidRDefault="001B3CB0" w:rsidP="001B3CB0">
            <w:pPr>
              <w:widowControl w:val="0"/>
              <w:spacing w:after="0" w:line="240" w:lineRule="auto"/>
              <w:rPr>
                <w:rFonts w:ascii="Times New Roman" w:eastAsia="Times New Roman" w:hAnsi="Times New Roman" w:cs="Times New Roman"/>
                <w:noProof/>
                <w:sz w:val="20"/>
                <w:szCs w:val="20"/>
                <w:lang w:eastAsia="uk-UA"/>
              </w:rPr>
            </w:pPr>
          </w:p>
        </w:tc>
      </w:tr>
      <w:tr w:rsidR="009C6731" w:rsidRPr="00DB5761" w14:paraId="18CD8CD4" w14:textId="77777777" w:rsidTr="003366A9">
        <w:tc>
          <w:tcPr>
            <w:tcW w:w="439" w:type="dxa"/>
            <w:vAlign w:val="center"/>
          </w:tcPr>
          <w:p w14:paraId="5DAD7454" w14:textId="00C98CD7" w:rsidR="009C6731"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24</w:t>
            </w:r>
          </w:p>
        </w:tc>
        <w:tc>
          <w:tcPr>
            <w:tcW w:w="2852" w:type="dxa"/>
            <w:gridSpan w:val="2"/>
            <w:vAlign w:val="center"/>
          </w:tcPr>
          <w:p w14:paraId="625495A0" w14:textId="58B4CFA3" w:rsidR="009C6731" w:rsidRPr="00DB5761" w:rsidRDefault="009C6731" w:rsidP="00BB1B8E">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Kozubtsov I.M., Lishchyna N.M., Kozubtsova L.M., Trush I.V., Yashchuk A.A.</w:t>
            </w:r>
          </w:p>
        </w:tc>
        <w:tc>
          <w:tcPr>
            <w:tcW w:w="3508" w:type="dxa"/>
            <w:vAlign w:val="center"/>
          </w:tcPr>
          <w:p w14:paraId="61FD1688" w14:textId="2B8E7722" w:rsidR="009C6731" w:rsidRPr="00DB5761" w:rsidRDefault="009C6731" w:rsidP="00BB1B8E">
            <w:pPr>
              <w:widowControl w:val="0"/>
              <w:spacing w:after="0" w:line="240" w:lineRule="auto"/>
              <w:jc w:val="center"/>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Information technology of information security audit of objects of critical infrastructure</w:t>
            </w:r>
          </w:p>
        </w:tc>
        <w:tc>
          <w:tcPr>
            <w:tcW w:w="3402" w:type="dxa"/>
          </w:tcPr>
          <w:p w14:paraId="45563F77" w14:textId="5A8BCDFF" w:rsidR="009C6731" w:rsidRPr="00DB5761" w:rsidRDefault="009C6731" w:rsidP="001B3CB0">
            <w:pPr>
              <w:widowControl w:val="0"/>
              <w:spacing w:after="0" w:line="240" w:lineRule="auto"/>
              <w:rPr>
                <w:rFonts w:ascii="Times New Roman" w:hAnsi="Times New Roman" w:cs="Times New Roman"/>
                <w:sz w:val="20"/>
                <w:szCs w:val="20"/>
              </w:rPr>
            </w:pPr>
            <w:r w:rsidRPr="00DB5761">
              <w:rPr>
                <w:rFonts w:ascii="Times New Roman" w:eastAsia="Times New Roman" w:hAnsi="Times New Roman" w:cs="Times New Roman"/>
                <w:noProof/>
                <w:sz w:val="20"/>
                <w:szCs w:val="20"/>
                <w:lang w:eastAsia="uk-UA"/>
              </w:rPr>
              <w:t xml:space="preserve"> The 1st International Conference on Emerging Technology Trends on the Smart Industry and the Internet of Things «TTSIIT» (January 19th 2022, Ukraine-Iraq-Poland). 2022. Pp. 17. </w:t>
            </w:r>
          </w:p>
        </w:tc>
      </w:tr>
      <w:tr w:rsidR="009C6731" w:rsidRPr="00DB5761" w14:paraId="077706C1" w14:textId="77777777" w:rsidTr="003366A9">
        <w:tc>
          <w:tcPr>
            <w:tcW w:w="439" w:type="dxa"/>
            <w:vAlign w:val="center"/>
          </w:tcPr>
          <w:p w14:paraId="4718123F" w14:textId="01B28AAC" w:rsidR="009C6731" w:rsidRPr="00DB5761" w:rsidRDefault="007403EB" w:rsidP="00BB1B8E">
            <w:pPr>
              <w:widowControl w:val="0"/>
              <w:spacing w:after="0" w:line="240" w:lineRule="auto"/>
              <w:ind w:left="-180" w:right="-108"/>
              <w:jc w:val="center"/>
              <w:rPr>
                <w:rFonts w:ascii="Times New Roman" w:hAnsi="Times New Roman" w:cs="Times New Roman"/>
                <w:iCs/>
                <w:sz w:val="20"/>
                <w:szCs w:val="20"/>
              </w:rPr>
            </w:pPr>
            <w:r w:rsidRPr="00DB5761">
              <w:rPr>
                <w:rFonts w:ascii="Times New Roman" w:hAnsi="Times New Roman" w:cs="Times New Roman"/>
                <w:iCs/>
                <w:sz w:val="20"/>
                <w:szCs w:val="20"/>
              </w:rPr>
              <w:t>25</w:t>
            </w:r>
          </w:p>
        </w:tc>
        <w:tc>
          <w:tcPr>
            <w:tcW w:w="2852" w:type="dxa"/>
            <w:gridSpan w:val="2"/>
            <w:vAlign w:val="center"/>
          </w:tcPr>
          <w:p w14:paraId="0180C5F8" w14:textId="4A0D60CC" w:rsidR="009C6731" w:rsidRPr="00DB5761" w:rsidRDefault="009C6731" w:rsidP="00BB1B8E">
            <w:pPr>
              <w:widowControl w:val="0"/>
              <w:spacing w:after="0" w:line="240" w:lineRule="auto"/>
              <w:jc w:val="center"/>
              <w:rPr>
                <w:rFonts w:ascii="Times New Roman" w:hAnsi="Times New Roman" w:cs="Times New Roman"/>
                <w:iCs/>
                <w:sz w:val="20"/>
                <w:szCs w:val="20"/>
              </w:rPr>
            </w:pPr>
            <w:r w:rsidRPr="00DB5761">
              <w:rPr>
                <w:rFonts w:ascii="Times New Roman" w:eastAsia="Times New Roman" w:hAnsi="Times New Roman" w:cs="Times New Roman"/>
                <w:bCs/>
                <w:iCs/>
                <w:noProof/>
                <w:sz w:val="20"/>
                <w:szCs w:val="20"/>
                <w:lang w:val="ru-RU" w:eastAsia="uk-UA"/>
              </w:rPr>
              <w:t>Voloshchuk</w:t>
            </w:r>
            <w:r w:rsidRPr="00DB5761">
              <w:rPr>
                <w:rFonts w:ascii="Times New Roman" w:eastAsia="Times New Roman" w:hAnsi="Times New Roman" w:cs="Times New Roman"/>
                <w:bCs/>
                <w:iCs/>
                <w:noProof/>
                <w:sz w:val="20"/>
                <w:szCs w:val="20"/>
                <w:lang w:eastAsia="uk-UA"/>
              </w:rPr>
              <w:t xml:space="preserve"> </w:t>
            </w:r>
            <w:r w:rsidRPr="00DB5761">
              <w:rPr>
                <w:rFonts w:ascii="Times New Roman" w:eastAsia="Times New Roman" w:hAnsi="Times New Roman" w:cs="Times New Roman"/>
                <w:bCs/>
                <w:iCs/>
                <w:noProof/>
                <w:sz w:val="20"/>
                <w:szCs w:val="20"/>
                <w:lang w:val="ru-RU" w:eastAsia="uk-UA"/>
              </w:rPr>
              <w:t>N.</w:t>
            </w:r>
          </w:p>
        </w:tc>
        <w:tc>
          <w:tcPr>
            <w:tcW w:w="3508" w:type="dxa"/>
            <w:vAlign w:val="center"/>
          </w:tcPr>
          <w:p w14:paraId="44376EB8" w14:textId="7E4759A8" w:rsidR="009C6731" w:rsidRPr="00DB5761" w:rsidRDefault="009C6731" w:rsidP="00BB1B8E">
            <w:pPr>
              <w:widowControl w:val="0"/>
              <w:spacing w:after="0" w:line="240" w:lineRule="auto"/>
              <w:jc w:val="center"/>
              <w:rPr>
                <w:rFonts w:ascii="Times New Roman" w:hAnsi="Times New Roman" w:cs="Times New Roman"/>
                <w:iCs/>
                <w:sz w:val="20"/>
                <w:szCs w:val="20"/>
              </w:rPr>
            </w:pPr>
            <w:r w:rsidRPr="00DB5761">
              <w:rPr>
                <w:rFonts w:ascii="Times New Roman" w:eastAsia="Times New Roman" w:hAnsi="Times New Roman" w:cs="Times New Roman"/>
                <w:iCs/>
                <w:sz w:val="20"/>
                <w:szCs w:val="20"/>
                <w:lang w:eastAsia="x-none"/>
              </w:rPr>
              <w:t>Regional aspect of the financial support of development of rural areas</w:t>
            </w:r>
          </w:p>
        </w:tc>
        <w:tc>
          <w:tcPr>
            <w:tcW w:w="3402" w:type="dxa"/>
          </w:tcPr>
          <w:p w14:paraId="1D9F6875" w14:textId="74D247FA" w:rsidR="009C6731" w:rsidRPr="00DB5761" w:rsidRDefault="009C6731" w:rsidP="00EB169B">
            <w:pPr>
              <w:autoSpaceDE w:val="0"/>
              <w:autoSpaceDN w:val="0"/>
              <w:adjustRightInd w:val="0"/>
              <w:spacing w:after="0" w:line="240" w:lineRule="auto"/>
              <w:rPr>
                <w:rFonts w:ascii="Times New Roman" w:hAnsi="Times New Roman" w:cs="Times New Roman"/>
                <w:iCs/>
                <w:sz w:val="20"/>
                <w:szCs w:val="20"/>
              </w:rPr>
            </w:pPr>
            <w:r w:rsidRPr="00DB5761">
              <w:rPr>
                <w:rFonts w:ascii="Times New Roman" w:eastAsia="Times New Roman" w:hAnsi="Times New Roman" w:cs="Times New Roman"/>
                <w:bCs/>
                <w:iCs/>
                <w:sz w:val="20"/>
                <w:szCs w:val="20"/>
                <w:lang w:eastAsia="ru-RU"/>
              </w:rPr>
              <w:t xml:space="preserve">Матеріали </w:t>
            </w:r>
            <w:r w:rsidRPr="00DB5761">
              <w:rPr>
                <w:rFonts w:ascii="Times New Roman" w:eastAsia="Times New Roman" w:hAnsi="Times New Roman" w:cs="Times New Roman"/>
                <w:bCs/>
                <w:iCs/>
                <w:sz w:val="20"/>
                <w:szCs w:val="20"/>
                <w:lang w:val="ru-RU" w:eastAsia="ru-RU"/>
              </w:rPr>
              <w:t>X</w:t>
            </w:r>
            <w:r w:rsidRPr="00DB5761">
              <w:rPr>
                <w:rFonts w:ascii="Times New Roman" w:eastAsia="Times New Roman" w:hAnsi="Times New Roman" w:cs="Times New Roman"/>
                <w:bCs/>
                <w:iCs/>
                <w:sz w:val="20"/>
                <w:szCs w:val="20"/>
                <w:lang w:eastAsia="ru-RU"/>
              </w:rPr>
              <w:t xml:space="preserve">ХІІ Всеукраїнської викладацької науково-практичної конференції “Актуальні питання вищої освіти: досвід, проблеми, інновації та сучасні технології ” (м. Хуст, 12 травня 2022 року). </w:t>
            </w:r>
          </w:p>
        </w:tc>
      </w:tr>
      <w:tr w:rsidR="00D60EAC" w:rsidRPr="00DB5761" w14:paraId="5B368652" w14:textId="77777777" w:rsidTr="003366A9">
        <w:tc>
          <w:tcPr>
            <w:tcW w:w="439" w:type="dxa"/>
            <w:vAlign w:val="center"/>
          </w:tcPr>
          <w:p w14:paraId="2F8857A9" w14:textId="67169A04" w:rsidR="00D60EAC"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26</w:t>
            </w:r>
          </w:p>
        </w:tc>
        <w:tc>
          <w:tcPr>
            <w:tcW w:w="2852" w:type="dxa"/>
            <w:gridSpan w:val="2"/>
            <w:vAlign w:val="center"/>
          </w:tcPr>
          <w:p w14:paraId="1C97B128" w14:textId="14B86617" w:rsidR="00D60EAC" w:rsidRPr="00DB5761" w:rsidRDefault="00D60EAC" w:rsidP="00BB1B8E">
            <w:pPr>
              <w:widowControl w:val="0"/>
              <w:spacing w:after="0" w:line="240" w:lineRule="auto"/>
              <w:jc w:val="center"/>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noProof/>
                <w:sz w:val="20"/>
                <w:szCs w:val="20"/>
                <w:lang w:eastAsia="uk-UA"/>
              </w:rPr>
              <w:t>Лунгол О.М.</w:t>
            </w:r>
          </w:p>
        </w:tc>
        <w:tc>
          <w:tcPr>
            <w:tcW w:w="3508" w:type="dxa"/>
            <w:vAlign w:val="center"/>
          </w:tcPr>
          <w:p w14:paraId="02741F4E" w14:textId="01313C87" w:rsidR="00D60EAC" w:rsidRPr="00DB5761" w:rsidRDefault="00D60EAC" w:rsidP="00BB1B8E">
            <w:pPr>
              <w:widowControl w:val="0"/>
              <w:spacing w:after="0" w:line="240" w:lineRule="auto"/>
              <w:jc w:val="center"/>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noProof/>
                <w:sz w:val="20"/>
                <w:szCs w:val="20"/>
                <w:lang w:eastAsia="uk-UA"/>
              </w:rPr>
              <w:t>Theoretical regularities of ultrasound wave propagation in heterogeneous systems</w:t>
            </w:r>
          </w:p>
        </w:tc>
        <w:tc>
          <w:tcPr>
            <w:tcW w:w="3402" w:type="dxa"/>
          </w:tcPr>
          <w:p w14:paraId="3BE1A9A9" w14:textId="406A85BB" w:rsidR="00D60EAC" w:rsidRPr="00DB5761" w:rsidRDefault="00D60EAC" w:rsidP="001B3CB0">
            <w:pPr>
              <w:widowControl w:val="0"/>
              <w:spacing w:after="0" w:line="240" w:lineRule="auto"/>
              <w:rPr>
                <w:rFonts w:ascii="Times New Roman" w:eastAsia="Calibri" w:hAnsi="Times New Roman" w:cs="Times New Roman"/>
                <w:i/>
                <w:sz w:val="20"/>
                <w:szCs w:val="20"/>
              </w:rPr>
            </w:pPr>
            <w:r w:rsidRPr="00DB5761">
              <w:rPr>
                <w:rFonts w:ascii="Times New Roman" w:eastAsia="Times New Roman" w:hAnsi="Times New Roman" w:cs="Times New Roman"/>
                <w:noProof/>
                <w:sz w:val="20"/>
                <w:szCs w:val="20"/>
                <w:lang w:eastAsia="uk-UA"/>
              </w:rPr>
              <w:t>Сучасний стан та перспективи розвитку природничих дисциплін в медичній освіті: Матеріали IIІ Всеукраїнської науково-практичної інтернет-конференції з міжнародною участю, м. Кропивницький, 18 березня 2022 р. – Кропивницький : ПП «Ексклюзив-Систем», 2022 р. –  С. 88 – 93.</w:t>
            </w:r>
          </w:p>
        </w:tc>
      </w:tr>
      <w:tr w:rsidR="002248E5" w:rsidRPr="00DB5761" w14:paraId="73244AC3" w14:textId="77777777" w:rsidTr="003366A9">
        <w:tc>
          <w:tcPr>
            <w:tcW w:w="439" w:type="dxa"/>
            <w:vAlign w:val="center"/>
          </w:tcPr>
          <w:p w14:paraId="6000319D" w14:textId="773280BF" w:rsidR="002248E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27</w:t>
            </w:r>
          </w:p>
        </w:tc>
        <w:tc>
          <w:tcPr>
            <w:tcW w:w="2852" w:type="dxa"/>
            <w:gridSpan w:val="2"/>
            <w:vAlign w:val="center"/>
          </w:tcPr>
          <w:p w14:paraId="027C4688" w14:textId="24DAB008" w:rsidR="002248E5" w:rsidRPr="00DB5761" w:rsidRDefault="002248E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eastAsia="Times New Roman" w:hAnsi="Times New Roman" w:cs="Times New Roman"/>
                <w:b/>
                <w:noProof/>
                <w:sz w:val="20"/>
                <w:szCs w:val="20"/>
                <w:lang w:val="ru-RU" w:eastAsia="uk-UA"/>
              </w:rPr>
              <w:t>Petrova Zh.,</w:t>
            </w:r>
            <w:r w:rsidRPr="00DB5761">
              <w:rPr>
                <w:rFonts w:ascii="Times New Roman" w:eastAsia="Times New Roman" w:hAnsi="Times New Roman" w:cs="Times New Roman"/>
                <w:noProof/>
                <w:sz w:val="20"/>
                <w:szCs w:val="20"/>
                <w:lang w:val="ru-RU" w:eastAsia="uk-UA"/>
              </w:rPr>
              <w:t xml:space="preserve"> Slobodianiuk K.</w:t>
            </w:r>
          </w:p>
        </w:tc>
        <w:tc>
          <w:tcPr>
            <w:tcW w:w="3508" w:type="dxa"/>
            <w:vAlign w:val="center"/>
          </w:tcPr>
          <w:p w14:paraId="74AA717F" w14:textId="749FEC8F" w:rsidR="002248E5" w:rsidRPr="00DB5761" w:rsidRDefault="002248E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Study of kinetics of drying of dogwood (Cornus mas L.) on a convective drying stand</w:t>
            </w:r>
          </w:p>
        </w:tc>
        <w:tc>
          <w:tcPr>
            <w:tcW w:w="3402" w:type="dxa"/>
          </w:tcPr>
          <w:p w14:paraId="49D107C7" w14:textId="364318FE" w:rsidR="002248E5" w:rsidRPr="00DB5761" w:rsidRDefault="002248E5" w:rsidP="001B3CB0">
            <w:pPr>
              <w:widowControl w:val="0"/>
              <w:spacing w:after="0" w:line="240" w:lineRule="auto"/>
              <w:rPr>
                <w:rFonts w:ascii="Times New Roman" w:eastAsia="Times New Roman" w:hAnsi="Times New Roman" w:cs="Times New Roman"/>
                <w:noProof/>
                <w:sz w:val="20"/>
                <w:szCs w:val="20"/>
                <w:lang w:val="ru-RU" w:eastAsia="uk-UA"/>
              </w:rPr>
            </w:pPr>
            <w:r w:rsidRPr="00DB5761">
              <w:rPr>
                <w:rFonts w:ascii="Times New Roman" w:eastAsia="Times New Roman" w:hAnsi="Times New Roman" w:cs="Times New Roman"/>
                <w:noProof/>
                <w:sz w:val="20"/>
                <w:szCs w:val="20"/>
                <w:lang w:eastAsia="uk-UA"/>
              </w:rPr>
              <w:t>Збірник тез доповідей XXII міжнародної науково-практичної конференції cтудентів, аспірантів і молодих вчених ”Ресурсоенергозберігаючі технології та обладнання”, (м. Київ, 24-26 травня 2022 р. р.) / Укладач Я.М. Корнієнко. – К.: «КПІ ім. Ігоря Сікорського», 2022. – С. 31-33</w:t>
            </w:r>
          </w:p>
        </w:tc>
      </w:tr>
      <w:tr w:rsidR="002248E5" w:rsidRPr="00DB5761" w14:paraId="643E9A3F" w14:textId="77777777" w:rsidTr="003366A9">
        <w:tc>
          <w:tcPr>
            <w:tcW w:w="439" w:type="dxa"/>
            <w:vAlign w:val="center"/>
          </w:tcPr>
          <w:p w14:paraId="5DC72A7F" w14:textId="06954F16" w:rsidR="002248E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28</w:t>
            </w:r>
          </w:p>
        </w:tc>
        <w:tc>
          <w:tcPr>
            <w:tcW w:w="2852" w:type="dxa"/>
            <w:gridSpan w:val="2"/>
            <w:vAlign w:val="center"/>
          </w:tcPr>
          <w:p w14:paraId="3CB62DDE" w14:textId="6FAFB6BA" w:rsidR="002248E5" w:rsidRPr="00DB5761" w:rsidRDefault="002248E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eastAsia="Times New Roman" w:hAnsi="Times New Roman" w:cs="Times New Roman"/>
                <w:noProof/>
                <w:sz w:val="20"/>
                <w:szCs w:val="20"/>
                <w:lang w:eastAsia="uk-UA"/>
              </w:rPr>
              <w:t xml:space="preserve">Bilous N., Abramenko I., Martina Z., Dyagil I., </w:t>
            </w:r>
            <w:r w:rsidRPr="00DB5761">
              <w:rPr>
                <w:rFonts w:ascii="Times New Roman" w:eastAsia="Times New Roman" w:hAnsi="Times New Roman" w:cs="Times New Roman"/>
                <w:b/>
                <w:noProof/>
                <w:sz w:val="20"/>
                <w:szCs w:val="20"/>
                <w:lang w:eastAsia="uk-UA"/>
              </w:rPr>
              <w:t>Chumak A.</w:t>
            </w:r>
          </w:p>
        </w:tc>
        <w:tc>
          <w:tcPr>
            <w:tcW w:w="3508" w:type="dxa"/>
            <w:vAlign w:val="center"/>
          </w:tcPr>
          <w:p w14:paraId="340A6E6C" w14:textId="4301F202" w:rsidR="002248E5" w:rsidRPr="00DB5761" w:rsidRDefault="002248E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sz w:val="20"/>
                <w:szCs w:val="20"/>
                <w:lang w:eastAsia="x-none"/>
              </w:rPr>
              <w:t>The IGLV3-21 light chain analysis in chronic lymphocytic leukemia patients</w:t>
            </w:r>
          </w:p>
        </w:tc>
        <w:tc>
          <w:tcPr>
            <w:tcW w:w="3402" w:type="dxa"/>
          </w:tcPr>
          <w:p w14:paraId="3CAE1B0E" w14:textId="057B2D52" w:rsidR="002248E5" w:rsidRPr="00DB5761" w:rsidRDefault="002248E5" w:rsidP="00BB1B8E">
            <w:pPr>
              <w:spacing w:after="0" w:line="240" w:lineRule="auto"/>
              <w:rPr>
                <w:rFonts w:ascii="Times New Roman" w:eastAsia="Times New Roman" w:hAnsi="Times New Roman" w:cs="Times New Roman"/>
                <w:noProof/>
                <w:sz w:val="20"/>
                <w:szCs w:val="20"/>
                <w:lang w:val="en-US" w:eastAsia="uk-UA"/>
              </w:rPr>
            </w:pPr>
            <w:r w:rsidRPr="00DB5761">
              <w:rPr>
                <w:rFonts w:ascii="Times New Roman" w:eastAsia="Times New Roman" w:hAnsi="Times New Roman" w:cs="Times New Roman"/>
                <w:noProof/>
                <w:sz w:val="20"/>
                <w:szCs w:val="20"/>
                <w:lang w:eastAsia="uk-UA"/>
              </w:rPr>
              <w:t>EHA-2950</w:t>
            </w:r>
          </w:p>
          <w:p w14:paraId="0F3AF7BC" w14:textId="77777777" w:rsidR="002248E5" w:rsidRPr="00DB5761" w:rsidRDefault="002248E5" w:rsidP="00BB1B8E">
            <w:pPr>
              <w:widowControl w:val="0"/>
              <w:spacing w:after="0" w:line="240" w:lineRule="auto"/>
              <w:jc w:val="center"/>
              <w:rPr>
                <w:rFonts w:ascii="Times New Roman" w:eastAsia="Times New Roman" w:hAnsi="Times New Roman" w:cs="Times New Roman"/>
                <w:noProof/>
                <w:sz w:val="20"/>
                <w:szCs w:val="20"/>
                <w:lang w:val="ru-RU" w:eastAsia="uk-UA"/>
              </w:rPr>
            </w:pPr>
          </w:p>
        </w:tc>
      </w:tr>
      <w:tr w:rsidR="002248E5" w:rsidRPr="00DB5761" w14:paraId="22C2D1F7" w14:textId="77777777" w:rsidTr="003366A9">
        <w:tc>
          <w:tcPr>
            <w:tcW w:w="439" w:type="dxa"/>
            <w:vAlign w:val="center"/>
          </w:tcPr>
          <w:p w14:paraId="50B05082" w14:textId="269B9FAC" w:rsidR="002248E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29</w:t>
            </w:r>
          </w:p>
        </w:tc>
        <w:tc>
          <w:tcPr>
            <w:tcW w:w="2852" w:type="dxa"/>
            <w:gridSpan w:val="2"/>
            <w:vAlign w:val="center"/>
          </w:tcPr>
          <w:p w14:paraId="170D5B1A" w14:textId="7E50CA3D" w:rsidR="002248E5" w:rsidRPr="00DB5761" w:rsidRDefault="002248E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eastAsia="Times New Roman" w:hAnsi="Times New Roman" w:cs="Times New Roman"/>
                <w:noProof/>
                <w:sz w:val="20"/>
                <w:szCs w:val="20"/>
                <w:lang w:eastAsia="uk-UA"/>
              </w:rPr>
              <w:t xml:space="preserve">Abramenko I., Bilous N., </w:t>
            </w:r>
            <w:r w:rsidRPr="00DB5761">
              <w:rPr>
                <w:rFonts w:ascii="Times New Roman" w:eastAsia="Times New Roman" w:hAnsi="Times New Roman" w:cs="Times New Roman"/>
                <w:b/>
                <w:noProof/>
                <w:sz w:val="20"/>
                <w:szCs w:val="20"/>
                <w:lang w:eastAsia="uk-UA"/>
              </w:rPr>
              <w:t>Chumak A.,</w:t>
            </w:r>
            <w:r w:rsidRPr="00DB5761">
              <w:rPr>
                <w:rFonts w:ascii="Times New Roman" w:eastAsia="Times New Roman" w:hAnsi="Times New Roman" w:cs="Times New Roman"/>
                <w:noProof/>
                <w:sz w:val="20"/>
                <w:szCs w:val="20"/>
                <w:lang w:eastAsia="uk-UA"/>
              </w:rPr>
              <w:t xml:space="preserve"> Dyagil I., Martina Z.</w:t>
            </w:r>
          </w:p>
        </w:tc>
        <w:tc>
          <w:tcPr>
            <w:tcW w:w="3508" w:type="dxa"/>
            <w:vAlign w:val="center"/>
          </w:tcPr>
          <w:p w14:paraId="766CC00C" w14:textId="19C42BC6" w:rsidR="002248E5" w:rsidRPr="00DB5761" w:rsidRDefault="002248E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sz w:val="20"/>
                <w:szCs w:val="20"/>
                <w:lang w:eastAsia="x-none"/>
              </w:rPr>
              <w:t>The signs of negative selection in IGHV framework regions are associated with worse overall survival of chroni</w:t>
            </w:r>
            <w:r w:rsidR="002E4A1A" w:rsidRPr="00DB5761">
              <w:rPr>
                <w:rFonts w:ascii="Times New Roman" w:eastAsia="Times New Roman" w:hAnsi="Times New Roman" w:cs="Times New Roman"/>
                <w:sz w:val="20"/>
                <w:szCs w:val="20"/>
                <w:lang w:eastAsia="x-none"/>
              </w:rPr>
              <w:t>c lymphocytic leukemia patients</w:t>
            </w:r>
          </w:p>
        </w:tc>
        <w:tc>
          <w:tcPr>
            <w:tcW w:w="3402" w:type="dxa"/>
          </w:tcPr>
          <w:p w14:paraId="43C3B2E5" w14:textId="77777777" w:rsidR="002248E5" w:rsidRPr="00DB5761" w:rsidRDefault="002248E5" w:rsidP="00BB1B8E">
            <w:pPr>
              <w:spacing w:after="0" w:line="240" w:lineRule="auto"/>
              <w:rPr>
                <w:rFonts w:ascii="Times New Roman" w:eastAsia="Times New Roman" w:hAnsi="Times New Roman" w:cs="Times New Roman"/>
                <w:noProof/>
                <w:sz w:val="20"/>
                <w:szCs w:val="20"/>
                <w:lang w:val="en-US" w:eastAsia="uk-UA"/>
              </w:rPr>
            </w:pPr>
            <w:r w:rsidRPr="00DB5761">
              <w:rPr>
                <w:rFonts w:ascii="Times New Roman" w:eastAsia="Times New Roman" w:hAnsi="Times New Roman" w:cs="Times New Roman"/>
                <w:noProof/>
                <w:sz w:val="20"/>
                <w:szCs w:val="20"/>
                <w:lang w:eastAsia="uk-UA"/>
              </w:rPr>
              <w:t xml:space="preserve">EHA-2953 </w:t>
            </w:r>
          </w:p>
          <w:p w14:paraId="451070C3" w14:textId="77777777" w:rsidR="002248E5" w:rsidRPr="00DB5761" w:rsidRDefault="002248E5" w:rsidP="00BB1B8E">
            <w:pPr>
              <w:widowControl w:val="0"/>
              <w:spacing w:after="0" w:line="240" w:lineRule="auto"/>
              <w:jc w:val="center"/>
              <w:rPr>
                <w:rFonts w:ascii="Times New Roman" w:eastAsia="Times New Roman" w:hAnsi="Times New Roman" w:cs="Times New Roman"/>
                <w:noProof/>
                <w:sz w:val="20"/>
                <w:szCs w:val="20"/>
                <w:lang w:val="ru-RU" w:eastAsia="uk-UA"/>
              </w:rPr>
            </w:pPr>
          </w:p>
        </w:tc>
      </w:tr>
      <w:tr w:rsidR="002248E5" w:rsidRPr="00DB5761" w14:paraId="44634901" w14:textId="77777777" w:rsidTr="003366A9">
        <w:tc>
          <w:tcPr>
            <w:tcW w:w="439" w:type="dxa"/>
            <w:vAlign w:val="center"/>
          </w:tcPr>
          <w:p w14:paraId="26FDC481" w14:textId="09491AC5" w:rsidR="002248E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30</w:t>
            </w:r>
          </w:p>
        </w:tc>
        <w:tc>
          <w:tcPr>
            <w:tcW w:w="2852" w:type="dxa"/>
            <w:gridSpan w:val="2"/>
            <w:vAlign w:val="center"/>
          </w:tcPr>
          <w:p w14:paraId="7ABE63F3" w14:textId="77777777" w:rsidR="007403EB" w:rsidRPr="00DB5761" w:rsidRDefault="002248E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 xml:space="preserve">Bilous N., </w:t>
            </w:r>
          </w:p>
          <w:p w14:paraId="1F304889" w14:textId="77777777" w:rsidR="007403EB" w:rsidRPr="00DB5761" w:rsidRDefault="002248E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 xml:space="preserve">Abramenko I., </w:t>
            </w:r>
          </w:p>
          <w:p w14:paraId="42FA8B85" w14:textId="77777777" w:rsidR="007403EB" w:rsidRPr="00DB5761" w:rsidRDefault="002248E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 xml:space="preserve">Martina Z., </w:t>
            </w:r>
          </w:p>
          <w:p w14:paraId="168BEC05" w14:textId="77777777" w:rsidR="007403EB" w:rsidRPr="00DB5761" w:rsidRDefault="002248E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 xml:space="preserve">Dyagil I., </w:t>
            </w:r>
          </w:p>
          <w:p w14:paraId="70683F2F" w14:textId="20C73D6B" w:rsidR="002248E5" w:rsidRPr="00DB5761" w:rsidRDefault="002248E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eastAsia="Times New Roman" w:hAnsi="Times New Roman" w:cs="Times New Roman"/>
                <w:b/>
                <w:noProof/>
                <w:sz w:val="20"/>
                <w:szCs w:val="20"/>
                <w:lang w:eastAsia="uk-UA"/>
              </w:rPr>
              <w:t>Chumak A.</w:t>
            </w:r>
          </w:p>
        </w:tc>
        <w:tc>
          <w:tcPr>
            <w:tcW w:w="3508" w:type="dxa"/>
            <w:vAlign w:val="center"/>
          </w:tcPr>
          <w:p w14:paraId="6A4CE25C" w14:textId="695F566E" w:rsidR="002248E5" w:rsidRPr="00DB5761" w:rsidRDefault="002248E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sz w:val="20"/>
                <w:szCs w:val="20"/>
                <w:lang w:eastAsia="x-none"/>
              </w:rPr>
              <w:t>The IgLV3-21 light chain analysis in IR-related chroni</w:t>
            </w:r>
            <w:r w:rsidR="002E4A1A" w:rsidRPr="00DB5761">
              <w:rPr>
                <w:rFonts w:ascii="Times New Roman" w:eastAsia="Times New Roman" w:hAnsi="Times New Roman" w:cs="Times New Roman"/>
                <w:sz w:val="20"/>
                <w:szCs w:val="20"/>
                <w:lang w:eastAsia="x-none"/>
              </w:rPr>
              <w:t>c lymphocytic leukemia patients</w:t>
            </w:r>
          </w:p>
        </w:tc>
        <w:tc>
          <w:tcPr>
            <w:tcW w:w="3402" w:type="dxa"/>
          </w:tcPr>
          <w:p w14:paraId="6E89461F" w14:textId="77777777" w:rsidR="002248E5" w:rsidRPr="00DB5761" w:rsidRDefault="002248E5" w:rsidP="00BB1B8E">
            <w:pPr>
              <w:spacing w:after="0" w:line="240" w:lineRule="auto"/>
              <w:rPr>
                <w:rFonts w:ascii="Times New Roman" w:eastAsia="Times New Roman" w:hAnsi="Times New Roman" w:cs="Times New Roman"/>
                <w:noProof/>
                <w:sz w:val="20"/>
                <w:szCs w:val="20"/>
                <w:lang w:val="en-US" w:eastAsia="uk-UA"/>
              </w:rPr>
            </w:pPr>
            <w:r w:rsidRPr="00DB5761">
              <w:rPr>
                <w:rFonts w:ascii="Times New Roman" w:eastAsia="Times New Roman" w:hAnsi="Times New Roman" w:cs="Times New Roman"/>
                <w:noProof/>
                <w:sz w:val="20"/>
                <w:szCs w:val="20"/>
                <w:lang w:eastAsia="uk-UA"/>
              </w:rPr>
              <w:t>8th International Congress on Leukemia Lymphoma Myeloma.</w:t>
            </w:r>
          </w:p>
          <w:p w14:paraId="2294E008" w14:textId="77777777" w:rsidR="002248E5" w:rsidRPr="00DB5761" w:rsidRDefault="002248E5" w:rsidP="00BB1B8E">
            <w:pPr>
              <w:widowControl w:val="0"/>
              <w:spacing w:after="0" w:line="240" w:lineRule="auto"/>
              <w:jc w:val="center"/>
              <w:rPr>
                <w:rFonts w:ascii="Times New Roman" w:eastAsia="Times New Roman" w:hAnsi="Times New Roman" w:cs="Times New Roman"/>
                <w:noProof/>
                <w:sz w:val="20"/>
                <w:szCs w:val="20"/>
                <w:lang w:val="en-US" w:eastAsia="uk-UA"/>
              </w:rPr>
            </w:pPr>
          </w:p>
        </w:tc>
      </w:tr>
      <w:tr w:rsidR="002248E5" w:rsidRPr="00DB5761" w14:paraId="46FCD451" w14:textId="77777777" w:rsidTr="003366A9">
        <w:tc>
          <w:tcPr>
            <w:tcW w:w="439" w:type="dxa"/>
            <w:vAlign w:val="center"/>
          </w:tcPr>
          <w:p w14:paraId="43C87446" w14:textId="6425512E" w:rsidR="002248E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31</w:t>
            </w:r>
          </w:p>
        </w:tc>
        <w:tc>
          <w:tcPr>
            <w:tcW w:w="2852" w:type="dxa"/>
            <w:gridSpan w:val="2"/>
            <w:vAlign w:val="center"/>
          </w:tcPr>
          <w:p w14:paraId="7C21787E" w14:textId="1F08CB6B" w:rsidR="002248E5" w:rsidRPr="00DB5761" w:rsidRDefault="002248E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eastAsia="Times New Roman" w:hAnsi="Times New Roman" w:cs="Times New Roman"/>
                <w:iCs/>
                <w:noProof/>
                <w:sz w:val="20"/>
                <w:szCs w:val="20"/>
                <w:lang w:eastAsia="uk-UA"/>
              </w:rPr>
              <w:t>Зінчук Т.В.</w:t>
            </w:r>
          </w:p>
        </w:tc>
        <w:tc>
          <w:tcPr>
            <w:tcW w:w="3508" w:type="dxa"/>
            <w:vAlign w:val="center"/>
          </w:tcPr>
          <w:p w14:paraId="2B187C86" w14:textId="2F7089CF" w:rsidR="002248E5" w:rsidRPr="00DB5761" w:rsidRDefault="002248E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sz w:val="20"/>
                <w:szCs w:val="20"/>
                <w:lang w:eastAsia="x-none"/>
              </w:rPr>
              <w:t xml:space="preserve">The main students’ socialization process problems during the study (based on foreign language classes) </w:t>
            </w:r>
          </w:p>
        </w:tc>
        <w:tc>
          <w:tcPr>
            <w:tcW w:w="3402" w:type="dxa"/>
          </w:tcPr>
          <w:p w14:paraId="656DF92B" w14:textId="0B639E0C" w:rsidR="002248E5" w:rsidRPr="00DB5761" w:rsidRDefault="002248E5" w:rsidP="001B3CB0">
            <w:pPr>
              <w:widowControl w:val="0"/>
              <w:spacing w:after="0" w:line="240" w:lineRule="auto"/>
              <w:rPr>
                <w:rFonts w:ascii="Times New Roman" w:eastAsia="Times New Roman" w:hAnsi="Times New Roman" w:cs="Times New Roman"/>
                <w:noProof/>
                <w:sz w:val="20"/>
                <w:szCs w:val="20"/>
                <w:lang w:val="ru-RU" w:eastAsia="uk-UA"/>
              </w:rPr>
            </w:pPr>
            <w:r w:rsidRPr="00DB5761">
              <w:rPr>
                <w:rFonts w:ascii="Times New Roman" w:eastAsia="Times New Roman" w:hAnsi="Times New Roman" w:cs="Times New Roman"/>
                <w:noProof/>
                <w:position w:val="2"/>
                <w:sz w:val="20"/>
                <w:szCs w:val="20"/>
                <w:lang w:eastAsia="uk-UA"/>
              </w:rPr>
              <w:t>Актуальні проблеми молоді в сучасних соціально-економічних умовах, Житомир, 28.04.2022 р. С. 60-61.</w:t>
            </w:r>
          </w:p>
        </w:tc>
      </w:tr>
      <w:tr w:rsidR="00D04E18" w:rsidRPr="00DB5761" w14:paraId="7F5FD34D" w14:textId="77777777" w:rsidTr="003366A9">
        <w:tc>
          <w:tcPr>
            <w:tcW w:w="439" w:type="dxa"/>
            <w:vAlign w:val="center"/>
          </w:tcPr>
          <w:p w14:paraId="2E0ED2A2" w14:textId="7CA9F13F" w:rsidR="00D04E18"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lastRenderedPageBreak/>
              <w:t>32</w:t>
            </w:r>
          </w:p>
        </w:tc>
        <w:tc>
          <w:tcPr>
            <w:tcW w:w="2852" w:type="dxa"/>
            <w:gridSpan w:val="2"/>
            <w:vAlign w:val="center"/>
          </w:tcPr>
          <w:p w14:paraId="03B7B667" w14:textId="77777777" w:rsidR="007403EB" w:rsidRPr="00DB5761" w:rsidRDefault="00D04E18" w:rsidP="00BB1B8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 xml:space="preserve"> Kusyi Y., Onysko O., </w:t>
            </w:r>
          </w:p>
          <w:p w14:paraId="09B350EB" w14:textId="2F9F0CB8" w:rsidR="00D04E18" w:rsidRPr="00DB5761" w:rsidRDefault="00D04E18"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lang w:val="en-US"/>
              </w:rPr>
              <w:t>Kuk A., Solohub B., Kopei V. </w:t>
            </w:r>
          </w:p>
        </w:tc>
        <w:tc>
          <w:tcPr>
            <w:tcW w:w="3508" w:type="dxa"/>
            <w:vAlign w:val="center"/>
          </w:tcPr>
          <w:p w14:paraId="3F340676" w14:textId="0C505417" w:rsidR="00D04E18" w:rsidRPr="00DB5761" w:rsidRDefault="00D04E18"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lang w:val="en-US"/>
              </w:rPr>
              <w:t>Development of the Technique for Designing Rational Routes of the Functional Surfaces Processing of Products</w:t>
            </w:r>
          </w:p>
        </w:tc>
        <w:tc>
          <w:tcPr>
            <w:tcW w:w="3402" w:type="dxa"/>
          </w:tcPr>
          <w:p w14:paraId="49E8B475" w14:textId="00B6BE11" w:rsidR="00D04E18" w:rsidRPr="00DB5761" w:rsidRDefault="00D04E18" w:rsidP="001B3CB0">
            <w:pPr>
              <w:widowControl w:val="0"/>
              <w:spacing w:after="0" w:line="240" w:lineRule="auto"/>
              <w:rPr>
                <w:rFonts w:ascii="Times New Roman" w:eastAsia="Times New Roman" w:hAnsi="Times New Roman" w:cs="Times New Roman"/>
                <w:noProof/>
                <w:sz w:val="20"/>
                <w:szCs w:val="20"/>
                <w:lang w:val="ru-RU" w:eastAsia="uk-UA"/>
              </w:rPr>
            </w:pPr>
            <w:r w:rsidRPr="00DB5761">
              <w:rPr>
                <w:rFonts w:ascii="Times New Roman" w:hAnsi="Times New Roman" w:cs="Times New Roman"/>
                <w:sz w:val="20"/>
                <w:szCs w:val="20"/>
                <w:lang w:val="en-US"/>
              </w:rPr>
              <w:t>Isak Karabegović, Ahmed Kovačević, Sead Pašić, Sadko Mandžuka (eds) New Technologies, Development and Application. NT 2022. Book of Abstracts. Sarajevo, 23th‐25th June 2022. Sarajevo : Fojnica d.o.o., 2022. </w:t>
            </w:r>
            <w:r w:rsidRPr="00DB5761">
              <w:rPr>
                <w:rFonts w:ascii="Times New Roman" w:hAnsi="Times New Roman" w:cs="Times New Roman"/>
                <w:sz w:val="20"/>
                <w:szCs w:val="20"/>
              </w:rPr>
              <w:t>P.14.</w:t>
            </w:r>
          </w:p>
        </w:tc>
      </w:tr>
      <w:tr w:rsidR="00D04E18" w:rsidRPr="00DB5761" w14:paraId="36E6BB91" w14:textId="77777777" w:rsidTr="003366A9">
        <w:tc>
          <w:tcPr>
            <w:tcW w:w="439" w:type="dxa"/>
            <w:vAlign w:val="center"/>
          </w:tcPr>
          <w:p w14:paraId="1A3A3945" w14:textId="6B30CE84" w:rsidR="00D04E18"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33</w:t>
            </w:r>
          </w:p>
        </w:tc>
        <w:tc>
          <w:tcPr>
            <w:tcW w:w="2852" w:type="dxa"/>
            <w:gridSpan w:val="2"/>
            <w:vAlign w:val="center"/>
          </w:tcPr>
          <w:p w14:paraId="0579E050" w14:textId="77777777" w:rsidR="007403EB" w:rsidRPr="00DB5761" w:rsidRDefault="00D04E18" w:rsidP="00BB1B8E">
            <w:pPr>
              <w:widowControl w:val="0"/>
              <w:spacing w:after="0" w:line="240" w:lineRule="auto"/>
              <w:jc w:val="center"/>
              <w:rPr>
                <w:rFonts w:ascii="Times New Roman" w:hAnsi="Times New Roman" w:cs="Times New Roman"/>
                <w:sz w:val="20"/>
                <w:szCs w:val="20"/>
                <w:lang w:val="en-US"/>
              </w:rPr>
            </w:pPr>
            <w:r w:rsidRPr="00DB5761">
              <w:rPr>
                <w:rFonts w:ascii="Times New Roman" w:hAnsi="Times New Roman" w:cs="Times New Roman"/>
                <w:sz w:val="20"/>
                <w:szCs w:val="20"/>
                <w:lang w:val="en-US"/>
              </w:rPr>
              <w:t xml:space="preserve">Kopei V., Onysko O., </w:t>
            </w:r>
          </w:p>
          <w:p w14:paraId="46B3CF21" w14:textId="07E55EFE" w:rsidR="00D04E18" w:rsidRPr="00DB5761" w:rsidRDefault="00D04E18"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lang w:val="en-US"/>
              </w:rPr>
              <w:t>Kusyi Y., Vriukalo V., Lukan T.</w:t>
            </w:r>
          </w:p>
        </w:tc>
        <w:tc>
          <w:tcPr>
            <w:tcW w:w="3508" w:type="dxa"/>
            <w:vAlign w:val="center"/>
          </w:tcPr>
          <w:p w14:paraId="7B1DEE44" w14:textId="6DD0D497" w:rsidR="00D04E18" w:rsidRPr="00DB5761" w:rsidRDefault="00D04E18"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lang w:val="en-US"/>
              </w:rPr>
              <w:t>Investigation of the Influence of tapered Thread Pitch Deviation on the Drill-String Tool-Joint Fatigue Life</w:t>
            </w:r>
          </w:p>
        </w:tc>
        <w:tc>
          <w:tcPr>
            <w:tcW w:w="3402" w:type="dxa"/>
          </w:tcPr>
          <w:p w14:paraId="464A9945" w14:textId="7F78971E" w:rsidR="00D04E18" w:rsidRPr="00DB5761" w:rsidRDefault="00D04E18" w:rsidP="001B3CB0">
            <w:pPr>
              <w:widowControl w:val="0"/>
              <w:spacing w:after="0" w:line="240" w:lineRule="auto"/>
              <w:rPr>
                <w:rFonts w:ascii="Times New Roman" w:eastAsia="Times New Roman" w:hAnsi="Times New Roman" w:cs="Times New Roman"/>
                <w:noProof/>
                <w:sz w:val="20"/>
                <w:szCs w:val="20"/>
                <w:lang w:val="ru-RU" w:eastAsia="uk-UA"/>
              </w:rPr>
            </w:pPr>
            <w:r w:rsidRPr="00DB5761">
              <w:rPr>
                <w:rFonts w:ascii="Times New Roman" w:hAnsi="Times New Roman" w:cs="Times New Roman"/>
                <w:sz w:val="20"/>
                <w:szCs w:val="20"/>
                <w:lang w:val="en-US"/>
              </w:rPr>
              <w:t>Isak Karabegović, Ahmed Kovačević, Sead Pašić, Sadko Mandžuka (eds) New Technologies, Development and Application. NT 2022. Book of Abstracts. Sarajevo, 23th‐25th June 2022. Sarajevo : Fojnica d.o.o., 2022. </w:t>
            </w:r>
            <w:r w:rsidRPr="00DB5761">
              <w:rPr>
                <w:rFonts w:ascii="Times New Roman" w:hAnsi="Times New Roman" w:cs="Times New Roman"/>
                <w:sz w:val="20"/>
                <w:szCs w:val="20"/>
              </w:rPr>
              <w:t>P.15.</w:t>
            </w:r>
          </w:p>
        </w:tc>
      </w:tr>
      <w:tr w:rsidR="00D04E18" w:rsidRPr="00DB5761" w14:paraId="0EE77BB3" w14:textId="77777777" w:rsidTr="003366A9">
        <w:tc>
          <w:tcPr>
            <w:tcW w:w="439" w:type="dxa"/>
            <w:vAlign w:val="center"/>
          </w:tcPr>
          <w:p w14:paraId="4CB678CD" w14:textId="3469F501" w:rsidR="00D04E18"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34</w:t>
            </w:r>
          </w:p>
        </w:tc>
        <w:tc>
          <w:tcPr>
            <w:tcW w:w="2852" w:type="dxa"/>
            <w:gridSpan w:val="2"/>
            <w:vAlign w:val="center"/>
          </w:tcPr>
          <w:p w14:paraId="226A25E5" w14:textId="77777777" w:rsidR="00D04E18" w:rsidRPr="00DB5761" w:rsidRDefault="00D04E18" w:rsidP="00BB1B8E">
            <w:pPr>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lang w:eastAsia="ru-RU"/>
              </w:rPr>
              <w:t>Газуда Л.,</w:t>
            </w:r>
          </w:p>
          <w:p w14:paraId="5D3C7E35" w14:textId="77777777" w:rsidR="00D04E18" w:rsidRPr="00DB5761" w:rsidRDefault="00D04E18" w:rsidP="00BB1B8E">
            <w:pPr>
              <w:spacing w:after="0" w:line="240" w:lineRule="auto"/>
              <w:jc w:val="center"/>
              <w:rPr>
                <w:rFonts w:ascii="Times New Roman" w:hAnsi="Times New Roman" w:cs="Times New Roman"/>
                <w:sz w:val="20"/>
                <w:szCs w:val="20"/>
                <w:lang w:eastAsia="ru-RU"/>
              </w:rPr>
            </w:pPr>
            <w:r w:rsidRPr="00DB5761">
              <w:rPr>
                <w:rFonts w:ascii="Times New Roman" w:hAnsi="Times New Roman" w:cs="Times New Roman"/>
                <w:sz w:val="20"/>
                <w:szCs w:val="20"/>
                <w:lang w:eastAsia="ru-RU"/>
              </w:rPr>
              <w:t>Волощук Н.,</w:t>
            </w:r>
          </w:p>
          <w:p w14:paraId="0F45231F" w14:textId="74C2A40C" w:rsidR="00D04E18" w:rsidRPr="00DB5761" w:rsidRDefault="00D04E18"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lang w:eastAsia="ru-RU"/>
              </w:rPr>
              <w:t>Індус К.</w:t>
            </w:r>
          </w:p>
        </w:tc>
        <w:tc>
          <w:tcPr>
            <w:tcW w:w="3508" w:type="dxa"/>
            <w:vAlign w:val="center"/>
          </w:tcPr>
          <w:p w14:paraId="6A611D26" w14:textId="6A1C56AB" w:rsidR="00D04E18" w:rsidRPr="00DB5761" w:rsidRDefault="00D04E18"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eastAsia="ru-RU"/>
              </w:rPr>
              <w:t>Organizational approaches to the formation of agromarketing system</w:t>
            </w:r>
          </w:p>
        </w:tc>
        <w:tc>
          <w:tcPr>
            <w:tcW w:w="3402" w:type="dxa"/>
          </w:tcPr>
          <w:p w14:paraId="2AA8202F" w14:textId="51992575" w:rsidR="00D04E18" w:rsidRPr="00DB5761" w:rsidRDefault="00D04E18" w:rsidP="00BB1B8E">
            <w:pPr>
              <w:widowControl w:val="0"/>
              <w:spacing w:after="0" w:line="240" w:lineRule="auto"/>
              <w:jc w:val="center"/>
              <w:rPr>
                <w:rFonts w:ascii="Times New Roman" w:eastAsia="Times New Roman" w:hAnsi="Times New Roman" w:cs="Times New Roman"/>
                <w:noProof/>
                <w:sz w:val="20"/>
                <w:szCs w:val="20"/>
                <w:lang w:val="en-US" w:eastAsia="uk-UA"/>
              </w:rPr>
            </w:pPr>
            <w:r w:rsidRPr="00DB5761">
              <w:rPr>
                <w:rFonts w:ascii="Times New Roman" w:hAnsi="Times New Roman" w:cs="Times New Roman"/>
                <w:color w:val="000000"/>
                <w:sz w:val="20"/>
                <w:szCs w:val="20"/>
                <w:lang w:val="en-US" w:eastAsia="ru-RU"/>
              </w:rPr>
              <w:t xml:space="preserve">Innovations and prospects of world science. Proceedings of the 9th International scientific and practical conference. Perfect Publishing. Vancouver, Canada. 2022. Pp. 631-634. </w:t>
            </w:r>
          </w:p>
        </w:tc>
      </w:tr>
      <w:tr w:rsidR="00D04E18" w:rsidRPr="00DB5761" w14:paraId="2737B426" w14:textId="77777777" w:rsidTr="003366A9">
        <w:tc>
          <w:tcPr>
            <w:tcW w:w="439" w:type="dxa"/>
            <w:vAlign w:val="center"/>
          </w:tcPr>
          <w:p w14:paraId="61814696" w14:textId="07C9261C" w:rsidR="00D04E18"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35</w:t>
            </w:r>
          </w:p>
        </w:tc>
        <w:tc>
          <w:tcPr>
            <w:tcW w:w="2852" w:type="dxa"/>
            <w:gridSpan w:val="2"/>
            <w:vAlign w:val="center"/>
          </w:tcPr>
          <w:p w14:paraId="377DCA0D" w14:textId="4B5916AD" w:rsidR="00D04E18" w:rsidRPr="00DB5761" w:rsidRDefault="00D04E18"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Кравченко А.</w:t>
            </w:r>
          </w:p>
        </w:tc>
        <w:tc>
          <w:tcPr>
            <w:tcW w:w="3508" w:type="dxa"/>
            <w:vAlign w:val="center"/>
          </w:tcPr>
          <w:p w14:paraId="6FBD1B3A" w14:textId="33C7BCBF" w:rsidR="00D04E18" w:rsidRPr="00DB5761" w:rsidRDefault="00D04E18"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rPr>
              <w:t>Dactyloscopic examination in criminal proceedings</w:t>
            </w:r>
            <w:r w:rsidRPr="00DB5761">
              <w:rPr>
                <w:rFonts w:ascii="Times New Roman" w:hAnsi="Times New Roman" w:cs="Times New Roman"/>
                <w:sz w:val="20"/>
                <w:szCs w:val="20"/>
                <w:lang w:val="en-US"/>
              </w:rPr>
              <w:t>.</w:t>
            </w:r>
          </w:p>
        </w:tc>
        <w:tc>
          <w:tcPr>
            <w:tcW w:w="3402" w:type="dxa"/>
            <w:vAlign w:val="center"/>
          </w:tcPr>
          <w:p w14:paraId="44CA7D5A" w14:textId="10A0B352" w:rsidR="00D04E18" w:rsidRPr="00DB5761" w:rsidRDefault="00D04E18" w:rsidP="007403EB">
            <w:pPr>
              <w:widowControl w:val="0"/>
              <w:spacing w:after="0" w:line="240" w:lineRule="auto"/>
              <w:rPr>
                <w:rFonts w:ascii="Times New Roman" w:eastAsia="Times New Roman" w:hAnsi="Times New Roman" w:cs="Times New Roman"/>
                <w:noProof/>
                <w:sz w:val="20"/>
                <w:szCs w:val="20"/>
                <w:lang w:val="en-US" w:eastAsia="uk-UA"/>
              </w:rPr>
            </w:pPr>
            <w:r w:rsidRPr="00DB5761">
              <w:rPr>
                <w:rFonts w:ascii="Times New Roman" w:hAnsi="Times New Roman" w:cs="Times New Roman"/>
                <w:sz w:val="20"/>
                <w:szCs w:val="20"/>
                <w:lang w:val="en-US"/>
              </w:rPr>
              <w:t>The process and dynamics of the scientific path: collection of scientific papers «SCIENTIA» with Proceedings of the I International Scientific and Theoretical Conference (Vol. 1). Athens, Hellenic Republic: European Scientific Platform.</w:t>
            </w:r>
          </w:p>
        </w:tc>
      </w:tr>
      <w:tr w:rsidR="00D04E18" w:rsidRPr="00DB5761" w14:paraId="443EDF11" w14:textId="77777777" w:rsidTr="003366A9">
        <w:tc>
          <w:tcPr>
            <w:tcW w:w="439" w:type="dxa"/>
            <w:vAlign w:val="center"/>
          </w:tcPr>
          <w:p w14:paraId="082AD7B4" w14:textId="6C9C7DF2" w:rsidR="00D04E18"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36</w:t>
            </w:r>
          </w:p>
        </w:tc>
        <w:tc>
          <w:tcPr>
            <w:tcW w:w="2852" w:type="dxa"/>
            <w:gridSpan w:val="2"/>
            <w:vAlign w:val="center"/>
          </w:tcPr>
          <w:p w14:paraId="6EA1C085" w14:textId="6706A57F" w:rsidR="00D04E18" w:rsidRPr="00DB5761" w:rsidRDefault="00D04E18"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Кравченко А.</w:t>
            </w:r>
          </w:p>
        </w:tc>
        <w:tc>
          <w:tcPr>
            <w:tcW w:w="3508" w:type="dxa"/>
            <w:vAlign w:val="center"/>
          </w:tcPr>
          <w:p w14:paraId="4E63ADFE" w14:textId="79BC6A94" w:rsidR="00D04E18" w:rsidRPr="00DB5761" w:rsidRDefault="00CF23B7"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rPr>
              <w:t>Preservation of Economic Security of Ukraine as One of the Priorities of State Activity</w:t>
            </w:r>
          </w:p>
        </w:tc>
        <w:tc>
          <w:tcPr>
            <w:tcW w:w="3402" w:type="dxa"/>
            <w:vAlign w:val="center"/>
          </w:tcPr>
          <w:p w14:paraId="6116D6E4" w14:textId="189D0DD7" w:rsidR="00D04E18" w:rsidRPr="00DB5761" w:rsidRDefault="00D04E18" w:rsidP="007403EB">
            <w:pPr>
              <w:widowControl w:val="0"/>
              <w:spacing w:after="0" w:line="240" w:lineRule="auto"/>
              <w:rPr>
                <w:rFonts w:ascii="Times New Roman" w:eastAsia="Times New Roman" w:hAnsi="Times New Roman" w:cs="Times New Roman"/>
                <w:noProof/>
                <w:sz w:val="20"/>
                <w:szCs w:val="20"/>
                <w:lang w:val="en-US" w:eastAsia="uk-UA"/>
              </w:rPr>
            </w:pPr>
            <w:r w:rsidRPr="00DB5761">
              <w:rPr>
                <w:rFonts w:ascii="Times New Roman" w:hAnsi="Times New Roman" w:cs="Times New Roman"/>
                <w:sz w:val="20"/>
                <w:szCs w:val="20"/>
                <w:lang w:val="en-US" w:eastAsia="ru-RU"/>
              </w:rPr>
              <w:t>Proceedings of the II International Scientific and Theoretical Conference «FEATURES OF THE DEVELOPMENT OF MODERN SCIENCE</w:t>
            </w:r>
            <w:r w:rsidRPr="00DB5761">
              <w:rPr>
                <w:rFonts w:ascii="Times New Roman" w:hAnsi="Times New Roman" w:cs="Times New Roman"/>
                <w:sz w:val="20"/>
                <w:szCs w:val="20"/>
                <w:lang w:eastAsia="ru-RU"/>
              </w:rPr>
              <w:t xml:space="preserve"> </w:t>
            </w:r>
            <w:r w:rsidRPr="00DB5761">
              <w:rPr>
                <w:rFonts w:ascii="Times New Roman" w:hAnsi="Times New Roman" w:cs="Times New Roman"/>
                <w:sz w:val="20"/>
                <w:szCs w:val="20"/>
                <w:lang w:val="en-US" w:eastAsia="ru-RU"/>
              </w:rPr>
              <w:t>IN THE PANDEMIC’S ERA»</w:t>
            </w:r>
            <w:r w:rsidRPr="00DB5761">
              <w:rPr>
                <w:rFonts w:ascii="Times New Roman" w:hAnsi="Times New Roman" w:cs="Times New Roman"/>
                <w:sz w:val="20"/>
                <w:szCs w:val="20"/>
                <w:lang w:eastAsia="ru-RU"/>
              </w:rPr>
              <w:t>,  July 15, 2022, Berlin.</w:t>
            </w:r>
          </w:p>
        </w:tc>
      </w:tr>
      <w:tr w:rsidR="0017035D" w:rsidRPr="00DB5761" w14:paraId="6A4EC4A3" w14:textId="77777777" w:rsidTr="003366A9">
        <w:tc>
          <w:tcPr>
            <w:tcW w:w="439" w:type="dxa"/>
            <w:vAlign w:val="center"/>
          </w:tcPr>
          <w:p w14:paraId="0912CD7F" w14:textId="5B8CE85E" w:rsidR="0017035D"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37</w:t>
            </w:r>
          </w:p>
        </w:tc>
        <w:tc>
          <w:tcPr>
            <w:tcW w:w="2852" w:type="dxa"/>
            <w:gridSpan w:val="2"/>
          </w:tcPr>
          <w:p w14:paraId="31624420" w14:textId="0C46CB9D" w:rsidR="0017035D" w:rsidRPr="00DB5761" w:rsidRDefault="0017035D"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Черненко О.В.</w:t>
            </w:r>
          </w:p>
        </w:tc>
        <w:tc>
          <w:tcPr>
            <w:tcW w:w="3508" w:type="dxa"/>
          </w:tcPr>
          <w:p w14:paraId="21DC41F0" w14:textId="12FDEE0A" w:rsidR="0017035D" w:rsidRPr="00DB5761" w:rsidRDefault="0017035D"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rPr>
              <w:t>Cryptocurrency and financial risks</w:t>
            </w:r>
          </w:p>
        </w:tc>
        <w:tc>
          <w:tcPr>
            <w:tcW w:w="3402" w:type="dxa"/>
          </w:tcPr>
          <w:p w14:paraId="19DA6483" w14:textId="1C3F4C93" w:rsidR="0017035D" w:rsidRPr="00DB5761" w:rsidRDefault="0017035D" w:rsidP="007403EB">
            <w:pPr>
              <w:widowControl w:val="0"/>
              <w:spacing w:after="0" w:line="240" w:lineRule="auto"/>
              <w:rPr>
                <w:rFonts w:ascii="Times New Roman" w:eastAsia="Times New Roman" w:hAnsi="Times New Roman" w:cs="Times New Roman"/>
                <w:noProof/>
                <w:sz w:val="20"/>
                <w:szCs w:val="20"/>
                <w:lang w:val="en-US" w:eastAsia="uk-UA"/>
              </w:rPr>
            </w:pPr>
            <w:r w:rsidRPr="00DB5761">
              <w:rPr>
                <w:rFonts w:ascii="Times New Roman" w:hAnsi="Times New Roman" w:cs="Times New Roman"/>
                <w:sz w:val="20"/>
                <w:szCs w:val="20"/>
                <w:lang w:val="en-US"/>
              </w:rPr>
              <w:t>International conference on economics, accounting and finance : Scientific Center of Innovative Researches Tallinn, Estonia (Internet Conference) (July 2, 2022 – July 4, 2022). – Tallin, 2022. – P.209-210.</w:t>
            </w:r>
          </w:p>
        </w:tc>
      </w:tr>
      <w:tr w:rsidR="0017035D" w:rsidRPr="00DB5761" w14:paraId="2B6EA915" w14:textId="77777777" w:rsidTr="003366A9">
        <w:tc>
          <w:tcPr>
            <w:tcW w:w="439" w:type="dxa"/>
            <w:vAlign w:val="center"/>
          </w:tcPr>
          <w:p w14:paraId="482B8D34" w14:textId="7908A0E9" w:rsidR="0017035D"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38</w:t>
            </w:r>
          </w:p>
        </w:tc>
        <w:tc>
          <w:tcPr>
            <w:tcW w:w="2852" w:type="dxa"/>
            <w:gridSpan w:val="2"/>
            <w:vAlign w:val="center"/>
          </w:tcPr>
          <w:p w14:paraId="49D4E3F3" w14:textId="0252153C" w:rsidR="0017035D" w:rsidRPr="00DB5761" w:rsidRDefault="0017035D"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Лунгол О.М.</w:t>
            </w:r>
          </w:p>
        </w:tc>
        <w:tc>
          <w:tcPr>
            <w:tcW w:w="3508" w:type="dxa"/>
            <w:vAlign w:val="center"/>
          </w:tcPr>
          <w:p w14:paraId="0739B5E0" w14:textId="22055619" w:rsidR="0017035D" w:rsidRPr="00DB5761" w:rsidRDefault="0017035D"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eastAsia="x-none"/>
              </w:rPr>
              <w:t>Wordwall interactive exercises service as a means of assessing learning achievements during distance learning</w:t>
            </w:r>
          </w:p>
        </w:tc>
        <w:tc>
          <w:tcPr>
            <w:tcW w:w="3402" w:type="dxa"/>
          </w:tcPr>
          <w:p w14:paraId="4C03089F" w14:textId="43696544" w:rsidR="0017035D" w:rsidRPr="00DB5761" w:rsidRDefault="0017035D" w:rsidP="007403EB">
            <w:pPr>
              <w:widowControl w:val="0"/>
              <w:spacing w:after="0" w:line="240" w:lineRule="auto"/>
              <w:rPr>
                <w:rFonts w:ascii="Times New Roman" w:eastAsia="Times New Roman" w:hAnsi="Times New Roman" w:cs="Times New Roman"/>
                <w:noProof/>
                <w:sz w:val="20"/>
                <w:szCs w:val="20"/>
                <w:lang w:val="en-US" w:eastAsia="uk-UA"/>
              </w:rPr>
            </w:pPr>
            <w:r w:rsidRPr="00DB5761">
              <w:rPr>
                <w:rFonts w:ascii="Times New Roman" w:hAnsi="Times New Roman" w:cs="Times New Roman"/>
                <w:sz w:val="20"/>
                <w:szCs w:val="20"/>
                <w:lang w:val="en-US"/>
              </w:rPr>
              <w:t xml:space="preserve">International scientific innovations in human life. Proceedings of the 3rd International scientific and practical conference. </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Manchester</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United Kingdom</w:t>
            </w:r>
            <w:r w:rsidRPr="00DB5761">
              <w:rPr>
                <w:rFonts w:ascii="Times New Roman" w:hAnsi="Times New Roman" w:cs="Times New Roman"/>
                <w:sz w:val="20"/>
                <w:szCs w:val="20"/>
              </w:rPr>
              <w:t xml:space="preserve">) – </w:t>
            </w:r>
            <w:r w:rsidRPr="00DB5761">
              <w:rPr>
                <w:rFonts w:ascii="Times New Roman" w:hAnsi="Times New Roman" w:cs="Times New Roman"/>
                <w:sz w:val="20"/>
                <w:szCs w:val="20"/>
                <w:lang w:val="en-US"/>
              </w:rPr>
              <w:t xml:space="preserve">Cognum Publishing House,. </w:t>
            </w:r>
            <w:r w:rsidRPr="00DB5761">
              <w:rPr>
                <w:rFonts w:ascii="Times New Roman" w:hAnsi="Times New Roman" w:cs="Times New Roman"/>
                <w:sz w:val="20"/>
                <w:szCs w:val="20"/>
              </w:rPr>
              <w:t>20</w:t>
            </w:r>
            <w:r w:rsidRPr="00DB5761">
              <w:rPr>
                <w:rFonts w:ascii="Times New Roman" w:hAnsi="Times New Roman" w:cs="Times New Roman"/>
                <w:sz w:val="20"/>
                <w:szCs w:val="20"/>
                <w:lang w:val="en-US"/>
              </w:rPr>
              <w:t>22</w:t>
            </w:r>
            <w:r w:rsidRPr="00DB5761">
              <w:rPr>
                <w:rFonts w:ascii="Times New Roman" w:hAnsi="Times New Roman" w:cs="Times New Roman"/>
                <w:sz w:val="20"/>
                <w:szCs w:val="20"/>
              </w:rPr>
              <w:t>. – Р.129.</w:t>
            </w:r>
          </w:p>
        </w:tc>
      </w:tr>
      <w:tr w:rsidR="00DD7733" w:rsidRPr="00DB5761" w14:paraId="26FC7D95" w14:textId="77777777" w:rsidTr="003366A9">
        <w:tc>
          <w:tcPr>
            <w:tcW w:w="439" w:type="dxa"/>
            <w:vAlign w:val="center"/>
          </w:tcPr>
          <w:p w14:paraId="3544CC51" w14:textId="5ACFFFB0" w:rsidR="00DD7733" w:rsidRPr="00DB5761" w:rsidRDefault="007403EB" w:rsidP="00BB1B8E">
            <w:pPr>
              <w:widowControl w:val="0"/>
              <w:spacing w:after="0" w:line="240" w:lineRule="auto"/>
              <w:ind w:left="-180" w:right="-108"/>
              <w:jc w:val="center"/>
              <w:rPr>
                <w:rFonts w:ascii="Times New Roman" w:hAnsi="Times New Roman" w:cs="Times New Roman"/>
                <w:iCs/>
                <w:sz w:val="20"/>
                <w:szCs w:val="20"/>
              </w:rPr>
            </w:pPr>
            <w:r w:rsidRPr="00DB5761">
              <w:rPr>
                <w:rFonts w:ascii="Times New Roman" w:hAnsi="Times New Roman" w:cs="Times New Roman"/>
                <w:iCs/>
                <w:sz w:val="20"/>
                <w:szCs w:val="20"/>
              </w:rPr>
              <w:t>39</w:t>
            </w:r>
          </w:p>
        </w:tc>
        <w:tc>
          <w:tcPr>
            <w:tcW w:w="2852" w:type="dxa"/>
            <w:gridSpan w:val="2"/>
            <w:vAlign w:val="center"/>
          </w:tcPr>
          <w:p w14:paraId="2B5F02F0" w14:textId="534B39F5" w:rsidR="00DD7733" w:rsidRPr="00DB5761" w:rsidRDefault="00DD7733" w:rsidP="00BB1B8E">
            <w:pPr>
              <w:widowControl w:val="0"/>
              <w:spacing w:after="0" w:line="240" w:lineRule="auto"/>
              <w:jc w:val="center"/>
              <w:rPr>
                <w:rFonts w:ascii="Times New Roman" w:eastAsia="Times New Roman" w:hAnsi="Times New Roman" w:cs="Times New Roman"/>
                <w:b/>
                <w:iCs/>
                <w:noProof/>
                <w:sz w:val="20"/>
                <w:szCs w:val="20"/>
                <w:lang w:eastAsia="uk-UA"/>
              </w:rPr>
            </w:pPr>
            <w:r w:rsidRPr="00DB5761">
              <w:rPr>
                <w:rFonts w:ascii="Times New Roman" w:hAnsi="Times New Roman" w:cs="Times New Roman"/>
                <w:iCs/>
                <w:sz w:val="20"/>
                <w:szCs w:val="20"/>
                <w:lang w:eastAsia="ru-RU"/>
              </w:rPr>
              <w:t>Hrytsai S.</w:t>
            </w:r>
          </w:p>
        </w:tc>
        <w:tc>
          <w:tcPr>
            <w:tcW w:w="3508" w:type="dxa"/>
          </w:tcPr>
          <w:p w14:paraId="77007DE9" w14:textId="64D2B92E" w:rsidR="00DD7733" w:rsidRPr="00DB5761" w:rsidRDefault="00DD7733" w:rsidP="00BB1B8E">
            <w:pPr>
              <w:widowControl w:val="0"/>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hAnsi="Times New Roman" w:cs="Times New Roman"/>
                <w:iCs/>
                <w:sz w:val="20"/>
                <w:szCs w:val="20"/>
                <w:lang w:eastAsia="ru-RU"/>
              </w:rPr>
              <w:t xml:space="preserve">Outline of the classification of virtual assets in Ukraine. Actual priorities of modern </w:t>
            </w:r>
            <w:r w:rsidR="00CF23B7" w:rsidRPr="00DB5761">
              <w:rPr>
                <w:rFonts w:ascii="Times New Roman" w:hAnsi="Times New Roman" w:cs="Times New Roman"/>
                <w:iCs/>
                <w:sz w:val="20"/>
                <w:szCs w:val="20"/>
                <w:lang w:eastAsia="ru-RU"/>
              </w:rPr>
              <w:t>science, education and practice</w:t>
            </w:r>
          </w:p>
        </w:tc>
        <w:tc>
          <w:tcPr>
            <w:tcW w:w="3402" w:type="dxa"/>
          </w:tcPr>
          <w:p w14:paraId="68EB53D8" w14:textId="50CF7D51" w:rsidR="00DD7733" w:rsidRPr="00DB5761" w:rsidRDefault="00DD7733" w:rsidP="007403EB">
            <w:pPr>
              <w:widowControl w:val="0"/>
              <w:spacing w:after="0" w:line="240" w:lineRule="auto"/>
              <w:rPr>
                <w:rFonts w:ascii="Times New Roman" w:eastAsia="Times New Roman" w:hAnsi="Times New Roman" w:cs="Times New Roman"/>
                <w:iCs/>
                <w:noProof/>
                <w:sz w:val="20"/>
                <w:szCs w:val="20"/>
                <w:lang w:val="en-US" w:eastAsia="uk-UA"/>
              </w:rPr>
            </w:pPr>
            <w:r w:rsidRPr="00DB5761">
              <w:rPr>
                <w:rFonts w:ascii="Times New Roman" w:hAnsi="Times New Roman" w:cs="Times New Roman"/>
                <w:iCs/>
                <w:sz w:val="20"/>
                <w:szCs w:val="20"/>
                <w:lang w:val="en-US" w:eastAsia="ru-RU"/>
              </w:rPr>
              <w:t xml:space="preserve">Proceedings of the </w:t>
            </w:r>
            <w:r w:rsidRPr="00DB5761">
              <w:rPr>
                <w:rFonts w:ascii="Times New Roman" w:hAnsi="Times New Roman" w:cs="Times New Roman"/>
                <w:iCs/>
                <w:sz w:val="20"/>
                <w:szCs w:val="20"/>
                <w:lang w:eastAsia="ru-RU"/>
              </w:rPr>
              <w:t>ХХ</w:t>
            </w:r>
            <w:r w:rsidRPr="00DB5761">
              <w:rPr>
                <w:rFonts w:ascii="Times New Roman" w:hAnsi="Times New Roman" w:cs="Times New Roman"/>
                <w:iCs/>
                <w:sz w:val="20"/>
                <w:szCs w:val="20"/>
                <w:lang w:val="en-US" w:eastAsia="ru-RU"/>
              </w:rPr>
              <w:t xml:space="preserve">I International Scientific and Practical Conference. </w:t>
            </w:r>
            <w:r w:rsidRPr="00DB5761">
              <w:rPr>
                <w:rFonts w:ascii="Times New Roman" w:hAnsi="Times New Roman" w:cs="Times New Roman"/>
                <w:iCs/>
                <w:sz w:val="20"/>
                <w:szCs w:val="20"/>
                <w:lang w:eastAsia="ru-RU"/>
              </w:rPr>
              <w:t xml:space="preserve">(May 31 – 03 June 2022). Paris, France : 2022. DOI:10.46299/ISG.2022.1.21. Pp. 288–290. </w:t>
            </w:r>
          </w:p>
        </w:tc>
      </w:tr>
      <w:tr w:rsidR="00DD7733" w:rsidRPr="00DB5761" w14:paraId="6311CB57" w14:textId="77777777" w:rsidTr="003366A9">
        <w:tc>
          <w:tcPr>
            <w:tcW w:w="439" w:type="dxa"/>
            <w:vAlign w:val="center"/>
          </w:tcPr>
          <w:p w14:paraId="3F6A7720" w14:textId="6B890C66" w:rsidR="00DD7733" w:rsidRPr="00DB5761" w:rsidRDefault="007403EB" w:rsidP="00BB1B8E">
            <w:pPr>
              <w:widowControl w:val="0"/>
              <w:spacing w:after="0" w:line="240" w:lineRule="auto"/>
              <w:ind w:left="-180" w:right="-108"/>
              <w:jc w:val="center"/>
              <w:rPr>
                <w:rFonts w:ascii="Times New Roman" w:hAnsi="Times New Roman" w:cs="Times New Roman"/>
                <w:iCs/>
                <w:sz w:val="20"/>
                <w:szCs w:val="20"/>
              </w:rPr>
            </w:pPr>
            <w:r w:rsidRPr="00DB5761">
              <w:rPr>
                <w:rFonts w:ascii="Times New Roman" w:hAnsi="Times New Roman" w:cs="Times New Roman"/>
                <w:iCs/>
                <w:sz w:val="20"/>
                <w:szCs w:val="20"/>
              </w:rPr>
              <w:t>40</w:t>
            </w:r>
          </w:p>
        </w:tc>
        <w:tc>
          <w:tcPr>
            <w:tcW w:w="2852" w:type="dxa"/>
            <w:gridSpan w:val="2"/>
            <w:vAlign w:val="center"/>
          </w:tcPr>
          <w:p w14:paraId="7268D0BA" w14:textId="43076F2E" w:rsidR="00DD7733" w:rsidRPr="00DB5761" w:rsidRDefault="00DD7733" w:rsidP="00BB1B8E">
            <w:pPr>
              <w:widowControl w:val="0"/>
              <w:spacing w:after="0" w:line="240" w:lineRule="auto"/>
              <w:jc w:val="center"/>
              <w:rPr>
                <w:rFonts w:ascii="Times New Roman" w:eastAsia="Times New Roman" w:hAnsi="Times New Roman" w:cs="Times New Roman"/>
                <w:b/>
                <w:iCs/>
                <w:noProof/>
                <w:sz w:val="20"/>
                <w:szCs w:val="20"/>
                <w:lang w:eastAsia="uk-UA"/>
              </w:rPr>
            </w:pPr>
            <w:r w:rsidRPr="00DB5761">
              <w:rPr>
                <w:rFonts w:ascii="Times New Roman" w:hAnsi="Times New Roman" w:cs="Times New Roman"/>
                <w:iCs/>
                <w:sz w:val="20"/>
                <w:szCs w:val="20"/>
                <w:lang w:eastAsia="ru-RU"/>
              </w:rPr>
              <w:t>Hrytsai S.</w:t>
            </w:r>
          </w:p>
        </w:tc>
        <w:tc>
          <w:tcPr>
            <w:tcW w:w="3508" w:type="dxa"/>
          </w:tcPr>
          <w:p w14:paraId="3A1C6210" w14:textId="2F66201A" w:rsidR="00DD7733" w:rsidRPr="00DB5761" w:rsidRDefault="00DD7733" w:rsidP="00BB1B8E">
            <w:pPr>
              <w:widowControl w:val="0"/>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hAnsi="Times New Roman" w:cs="Times New Roman"/>
                <w:iCs/>
                <w:sz w:val="20"/>
                <w:szCs w:val="20"/>
                <w:lang w:eastAsia="ru-RU"/>
              </w:rPr>
              <w:t>The emergence of digital currency in Ukraine. Multidisciplinary academic r</w:t>
            </w:r>
            <w:r w:rsidR="00CF23B7" w:rsidRPr="00DB5761">
              <w:rPr>
                <w:rFonts w:ascii="Times New Roman" w:hAnsi="Times New Roman" w:cs="Times New Roman"/>
                <w:iCs/>
                <w:sz w:val="20"/>
                <w:szCs w:val="20"/>
                <w:lang w:eastAsia="ru-RU"/>
              </w:rPr>
              <w:t>esearch, innovation and results</w:t>
            </w:r>
          </w:p>
        </w:tc>
        <w:tc>
          <w:tcPr>
            <w:tcW w:w="3402" w:type="dxa"/>
          </w:tcPr>
          <w:p w14:paraId="6DEAC844" w14:textId="509B4541" w:rsidR="00DD7733" w:rsidRPr="00DB5761" w:rsidRDefault="00DD7733" w:rsidP="007403EB">
            <w:pPr>
              <w:widowControl w:val="0"/>
              <w:spacing w:after="0" w:line="240" w:lineRule="auto"/>
              <w:rPr>
                <w:rFonts w:ascii="Times New Roman" w:eastAsia="Times New Roman" w:hAnsi="Times New Roman" w:cs="Times New Roman"/>
                <w:iCs/>
                <w:noProof/>
                <w:sz w:val="20"/>
                <w:szCs w:val="20"/>
                <w:lang w:val="en-US" w:eastAsia="uk-UA"/>
              </w:rPr>
            </w:pPr>
            <w:r w:rsidRPr="00DB5761">
              <w:rPr>
                <w:rFonts w:ascii="Times New Roman" w:hAnsi="Times New Roman" w:cs="Times New Roman"/>
                <w:iCs/>
                <w:sz w:val="20"/>
                <w:szCs w:val="20"/>
                <w:lang w:val="en-US" w:eastAsia="ru-RU"/>
              </w:rPr>
              <w:t xml:space="preserve">Proceedings of the </w:t>
            </w:r>
            <w:r w:rsidRPr="00DB5761">
              <w:rPr>
                <w:rFonts w:ascii="Times New Roman" w:hAnsi="Times New Roman" w:cs="Times New Roman"/>
                <w:iCs/>
                <w:sz w:val="20"/>
                <w:szCs w:val="20"/>
                <w:lang w:eastAsia="ru-RU"/>
              </w:rPr>
              <w:t>ХХ</w:t>
            </w:r>
            <w:r w:rsidRPr="00DB5761">
              <w:rPr>
                <w:rFonts w:ascii="Times New Roman" w:hAnsi="Times New Roman" w:cs="Times New Roman"/>
                <w:iCs/>
                <w:sz w:val="20"/>
                <w:szCs w:val="20"/>
                <w:lang w:val="en-US" w:eastAsia="ru-RU"/>
              </w:rPr>
              <w:t xml:space="preserve">II International Scientific and Practical Conference. </w:t>
            </w:r>
            <w:r w:rsidRPr="00DB5761">
              <w:rPr>
                <w:rFonts w:ascii="Times New Roman" w:hAnsi="Times New Roman" w:cs="Times New Roman"/>
                <w:iCs/>
                <w:sz w:val="20"/>
                <w:szCs w:val="20"/>
                <w:lang w:eastAsia="ru-RU"/>
              </w:rPr>
              <w:t>(June 07-10, 2022). Prague, Czech Republic, 2022. DOI:10.46299/ISG.2022.1.22. Pp. 232–234.</w:t>
            </w:r>
          </w:p>
        </w:tc>
      </w:tr>
      <w:tr w:rsidR="00DD7733" w:rsidRPr="00DB5761" w14:paraId="62D08475" w14:textId="77777777" w:rsidTr="003366A9">
        <w:tc>
          <w:tcPr>
            <w:tcW w:w="439" w:type="dxa"/>
            <w:vAlign w:val="center"/>
          </w:tcPr>
          <w:p w14:paraId="3CB2C583" w14:textId="347F0B32" w:rsidR="00DD7733" w:rsidRPr="00DB5761" w:rsidRDefault="007403EB" w:rsidP="00BB1B8E">
            <w:pPr>
              <w:widowControl w:val="0"/>
              <w:spacing w:after="0" w:line="240" w:lineRule="auto"/>
              <w:ind w:left="-180" w:right="-108"/>
              <w:jc w:val="center"/>
              <w:rPr>
                <w:rFonts w:ascii="Times New Roman" w:hAnsi="Times New Roman" w:cs="Times New Roman"/>
                <w:iCs/>
                <w:sz w:val="20"/>
                <w:szCs w:val="20"/>
              </w:rPr>
            </w:pPr>
            <w:r w:rsidRPr="00DB5761">
              <w:rPr>
                <w:rFonts w:ascii="Times New Roman" w:hAnsi="Times New Roman" w:cs="Times New Roman"/>
                <w:iCs/>
                <w:sz w:val="20"/>
                <w:szCs w:val="20"/>
              </w:rPr>
              <w:t>41</w:t>
            </w:r>
          </w:p>
        </w:tc>
        <w:tc>
          <w:tcPr>
            <w:tcW w:w="2852" w:type="dxa"/>
            <w:gridSpan w:val="2"/>
            <w:vAlign w:val="center"/>
          </w:tcPr>
          <w:p w14:paraId="31500490" w14:textId="6FBCA30E" w:rsidR="00DD7733" w:rsidRPr="00DB5761" w:rsidRDefault="00DD7733" w:rsidP="00BB1B8E">
            <w:pPr>
              <w:widowControl w:val="0"/>
              <w:spacing w:after="0" w:line="240" w:lineRule="auto"/>
              <w:jc w:val="center"/>
              <w:rPr>
                <w:rFonts w:ascii="Times New Roman" w:eastAsia="Times New Roman" w:hAnsi="Times New Roman" w:cs="Times New Roman"/>
                <w:b/>
                <w:iCs/>
                <w:noProof/>
                <w:sz w:val="20"/>
                <w:szCs w:val="20"/>
                <w:lang w:eastAsia="uk-UA"/>
              </w:rPr>
            </w:pPr>
            <w:r w:rsidRPr="00DB5761">
              <w:rPr>
                <w:rFonts w:ascii="Times New Roman" w:hAnsi="Times New Roman" w:cs="Times New Roman"/>
                <w:iCs/>
                <w:sz w:val="20"/>
                <w:szCs w:val="20"/>
                <w:lang w:eastAsia="ru-RU"/>
              </w:rPr>
              <w:t>Hrytsai S.</w:t>
            </w:r>
          </w:p>
        </w:tc>
        <w:tc>
          <w:tcPr>
            <w:tcW w:w="3508" w:type="dxa"/>
          </w:tcPr>
          <w:p w14:paraId="65CBD736" w14:textId="693B1576" w:rsidR="00DD7733" w:rsidRPr="00DB5761" w:rsidRDefault="00DD7733" w:rsidP="00BB1B8E">
            <w:pPr>
              <w:widowControl w:val="0"/>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hAnsi="Times New Roman" w:cs="Times New Roman"/>
                <w:iCs/>
                <w:sz w:val="20"/>
                <w:szCs w:val="20"/>
                <w:lang w:eastAsia="ru-RU"/>
              </w:rPr>
              <w:t>Perspectives on the regulation of stablecoins. Theoretical and science bases of ac</w:t>
            </w:r>
            <w:r w:rsidR="00CF23B7" w:rsidRPr="00DB5761">
              <w:rPr>
                <w:rFonts w:ascii="Times New Roman" w:hAnsi="Times New Roman" w:cs="Times New Roman"/>
                <w:iCs/>
                <w:sz w:val="20"/>
                <w:szCs w:val="20"/>
                <w:lang w:eastAsia="ru-RU"/>
              </w:rPr>
              <w:t>tual tasks</w:t>
            </w:r>
          </w:p>
        </w:tc>
        <w:tc>
          <w:tcPr>
            <w:tcW w:w="3402" w:type="dxa"/>
          </w:tcPr>
          <w:p w14:paraId="580C16B8" w14:textId="4810ABF9" w:rsidR="00DD7733" w:rsidRPr="00DB5761" w:rsidRDefault="00DD7733" w:rsidP="007403EB">
            <w:pPr>
              <w:widowControl w:val="0"/>
              <w:spacing w:after="0" w:line="240" w:lineRule="auto"/>
              <w:rPr>
                <w:rFonts w:ascii="Times New Roman" w:eastAsia="Times New Roman" w:hAnsi="Times New Roman" w:cs="Times New Roman"/>
                <w:iCs/>
                <w:noProof/>
                <w:sz w:val="20"/>
                <w:szCs w:val="20"/>
                <w:lang w:val="en-US" w:eastAsia="uk-UA"/>
              </w:rPr>
            </w:pPr>
            <w:r w:rsidRPr="00DB5761">
              <w:rPr>
                <w:rFonts w:ascii="Times New Roman" w:hAnsi="Times New Roman" w:cs="Times New Roman"/>
                <w:iCs/>
                <w:sz w:val="20"/>
                <w:szCs w:val="20"/>
                <w:lang w:val="en-US" w:eastAsia="ru-RU"/>
              </w:rPr>
              <w:t xml:space="preserve">Proceedings of the XXIII International Scientific and Practical Conference. </w:t>
            </w:r>
            <w:r w:rsidRPr="00DB5761">
              <w:rPr>
                <w:rFonts w:ascii="Times New Roman" w:hAnsi="Times New Roman" w:cs="Times New Roman"/>
                <w:iCs/>
                <w:sz w:val="20"/>
                <w:szCs w:val="20"/>
                <w:lang w:eastAsia="ru-RU"/>
              </w:rPr>
              <w:t>(June 14-17. 2022). Lisbon, Portugal, 2022. DOI:10.46299/ISG.2022.1.23. Pp. 237-241.</w:t>
            </w:r>
          </w:p>
        </w:tc>
      </w:tr>
      <w:tr w:rsidR="00DD7733" w:rsidRPr="00DB5761" w14:paraId="104C6E99" w14:textId="77777777" w:rsidTr="003366A9">
        <w:tc>
          <w:tcPr>
            <w:tcW w:w="439" w:type="dxa"/>
            <w:vAlign w:val="center"/>
          </w:tcPr>
          <w:p w14:paraId="747660C1" w14:textId="2B49169A" w:rsidR="00DD7733" w:rsidRPr="00DB5761" w:rsidRDefault="007403EB" w:rsidP="00BB1B8E">
            <w:pPr>
              <w:widowControl w:val="0"/>
              <w:spacing w:after="0" w:line="240" w:lineRule="auto"/>
              <w:ind w:left="-180" w:right="-108"/>
              <w:jc w:val="center"/>
              <w:rPr>
                <w:rFonts w:ascii="Times New Roman" w:hAnsi="Times New Roman" w:cs="Times New Roman"/>
                <w:iCs/>
                <w:sz w:val="20"/>
                <w:szCs w:val="20"/>
              </w:rPr>
            </w:pPr>
            <w:r w:rsidRPr="00DB5761">
              <w:rPr>
                <w:rFonts w:ascii="Times New Roman" w:hAnsi="Times New Roman" w:cs="Times New Roman"/>
                <w:iCs/>
                <w:sz w:val="20"/>
                <w:szCs w:val="20"/>
              </w:rPr>
              <w:t>42</w:t>
            </w:r>
          </w:p>
        </w:tc>
        <w:tc>
          <w:tcPr>
            <w:tcW w:w="2852" w:type="dxa"/>
            <w:gridSpan w:val="2"/>
            <w:vAlign w:val="center"/>
          </w:tcPr>
          <w:p w14:paraId="7C6ACDA9" w14:textId="42A25702" w:rsidR="00DD7733" w:rsidRPr="00DB5761" w:rsidRDefault="00DD7733" w:rsidP="00BB1B8E">
            <w:pPr>
              <w:widowControl w:val="0"/>
              <w:spacing w:after="0" w:line="240" w:lineRule="auto"/>
              <w:jc w:val="center"/>
              <w:rPr>
                <w:rFonts w:ascii="Times New Roman" w:eastAsia="Times New Roman" w:hAnsi="Times New Roman" w:cs="Times New Roman"/>
                <w:b/>
                <w:iCs/>
                <w:noProof/>
                <w:sz w:val="20"/>
                <w:szCs w:val="20"/>
                <w:lang w:eastAsia="uk-UA"/>
              </w:rPr>
            </w:pPr>
            <w:r w:rsidRPr="00DB5761">
              <w:rPr>
                <w:rFonts w:ascii="Times New Roman" w:hAnsi="Times New Roman" w:cs="Times New Roman"/>
                <w:iCs/>
                <w:sz w:val="20"/>
                <w:szCs w:val="20"/>
                <w:lang w:eastAsia="ru-RU"/>
              </w:rPr>
              <w:t>Hrytsai S.</w:t>
            </w:r>
          </w:p>
        </w:tc>
        <w:tc>
          <w:tcPr>
            <w:tcW w:w="3508" w:type="dxa"/>
          </w:tcPr>
          <w:p w14:paraId="2860CED9" w14:textId="67F1C3CD" w:rsidR="00DD7733" w:rsidRPr="00DB5761" w:rsidRDefault="00DD7733" w:rsidP="00BB1B8E">
            <w:pPr>
              <w:widowControl w:val="0"/>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hAnsi="Times New Roman" w:cs="Times New Roman"/>
                <w:iCs/>
                <w:sz w:val="20"/>
                <w:szCs w:val="20"/>
                <w:lang w:eastAsia="ru-RU"/>
              </w:rPr>
              <w:t>FATF recommendations in the context of the law of Ukraine "On virtual assets". Multidisciplinary academic notes</w:t>
            </w:r>
            <w:r w:rsidR="00CF23B7" w:rsidRPr="00DB5761">
              <w:rPr>
                <w:rFonts w:ascii="Times New Roman" w:hAnsi="Times New Roman" w:cs="Times New Roman"/>
                <w:iCs/>
                <w:sz w:val="20"/>
                <w:szCs w:val="20"/>
                <w:lang w:eastAsia="ru-RU"/>
              </w:rPr>
              <w:t>. Science research and practice</w:t>
            </w:r>
          </w:p>
        </w:tc>
        <w:tc>
          <w:tcPr>
            <w:tcW w:w="3402" w:type="dxa"/>
          </w:tcPr>
          <w:p w14:paraId="24EC1773" w14:textId="7766E789" w:rsidR="00DD7733" w:rsidRPr="00DB5761" w:rsidRDefault="00DD7733" w:rsidP="007403EB">
            <w:pPr>
              <w:widowControl w:val="0"/>
              <w:spacing w:after="0" w:line="240" w:lineRule="auto"/>
              <w:rPr>
                <w:rFonts w:ascii="Times New Roman" w:eastAsia="Times New Roman" w:hAnsi="Times New Roman" w:cs="Times New Roman"/>
                <w:iCs/>
                <w:noProof/>
                <w:sz w:val="20"/>
                <w:szCs w:val="20"/>
                <w:lang w:val="en-US" w:eastAsia="uk-UA"/>
              </w:rPr>
            </w:pPr>
            <w:r w:rsidRPr="00DB5761">
              <w:rPr>
                <w:rFonts w:ascii="Times New Roman" w:hAnsi="Times New Roman" w:cs="Times New Roman"/>
                <w:iCs/>
                <w:sz w:val="20"/>
                <w:szCs w:val="20"/>
                <w:lang w:val="en-US" w:eastAsia="ru-RU"/>
              </w:rPr>
              <w:t xml:space="preserve">Proceedings of the XXIV International Scientific and Practical Conference. </w:t>
            </w:r>
            <w:r w:rsidRPr="00DB5761">
              <w:rPr>
                <w:rFonts w:ascii="Times New Roman" w:hAnsi="Times New Roman" w:cs="Times New Roman"/>
                <w:iCs/>
                <w:sz w:val="20"/>
                <w:szCs w:val="20"/>
                <w:lang w:eastAsia="ru-RU"/>
              </w:rPr>
              <w:t>(June 14-17. 2022). Madrid, Spain, 2022. DOI:10.46299/ISG.2022.1.24. Pp. 180-183.</w:t>
            </w:r>
          </w:p>
        </w:tc>
      </w:tr>
      <w:tr w:rsidR="00DD7733" w:rsidRPr="00DB5761" w14:paraId="1D6F30CE" w14:textId="77777777" w:rsidTr="003366A9">
        <w:tc>
          <w:tcPr>
            <w:tcW w:w="439" w:type="dxa"/>
            <w:vAlign w:val="center"/>
          </w:tcPr>
          <w:p w14:paraId="5F3B928F" w14:textId="25518EDC" w:rsidR="00DD7733" w:rsidRPr="00DB5761" w:rsidRDefault="007403EB" w:rsidP="00BB1B8E">
            <w:pPr>
              <w:widowControl w:val="0"/>
              <w:spacing w:after="0" w:line="240" w:lineRule="auto"/>
              <w:ind w:left="-180" w:right="-108"/>
              <w:jc w:val="center"/>
              <w:rPr>
                <w:rFonts w:ascii="Times New Roman" w:hAnsi="Times New Roman" w:cs="Times New Roman"/>
                <w:iCs/>
                <w:sz w:val="20"/>
                <w:szCs w:val="20"/>
              </w:rPr>
            </w:pPr>
            <w:r w:rsidRPr="00DB5761">
              <w:rPr>
                <w:rFonts w:ascii="Times New Roman" w:hAnsi="Times New Roman" w:cs="Times New Roman"/>
                <w:iCs/>
                <w:sz w:val="20"/>
                <w:szCs w:val="20"/>
              </w:rPr>
              <w:t>43</w:t>
            </w:r>
          </w:p>
        </w:tc>
        <w:tc>
          <w:tcPr>
            <w:tcW w:w="2852" w:type="dxa"/>
            <w:gridSpan w:val="2"/>
            <w:vAlign w:val="center"/>
          </w:tcPr>
          <w:p w14:paraId="0B7273E2" w14:textId="41CD5F31" w:rsidR="00DD7733" w:rsidRPr="00DB5761" w:rsidRDefault="00DD7733" w:rsidP="00BB1B8E">
            <w:pPr>
              <w:widowControl w:val="0"/>
              <w:spacing w:after="0" w:line="240" w:lineRule="auto"/>
              <w:jc w:val="center"/>
              <w:rPr>
                <w:rFonts w:ascii="Times New Roman" w:eastAsia="Times New Roman" w:hAnsi="Times New Roman" w:cs="Times New Roman"/>
                <w:b/>
                <w:iCs/>
                <w:noProof/>
                <w:sz w:val="20"/>
                <w:szCs w:val="20"/>
                <w:lang w:eastAsia="uk-UA"/>
              </w:rPr>
            </w:pPr>
            <w:r w:rsidRPr="00DB5761">
              <w:rPr>
                <w:rFonts w:ascii="Times New Roman" w:hAnsi="Times New Roman" w:cs="Times New Roman"/>
                <w:iCs/>
                <w:sz w:val="20"/>
                <w:szCs w:val="20"/>
                <w:lang w:eastAsia="ru-RU"/>
              </w:rPr>
              <w:t>Hrytsai S.</w:t>
            </w:r>
          </w:p>
        </w:tc>
        <w:tc>
          <w:tcPr>
            <w:tcW w:w="3508" w:type="dxa"/>
          </w:tcPr>
          <w:p w14:paraId="40D46936" w14:textId="0B5E9156" w:rsidR="00DD7733" w:rsidRPr="00DB5761" w:rsidRDefault="00DD7733" w:rsidP="00BB1B8E">
            <w:pPr>
              <w:widowControl w:val="0"/>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hAnsi="Times New Roman" w:cs="Times New Roman"/>
                <w:iCs/>
                <w:sz w:val="20"/>
                <w:szCs w:val="20"/>
                <w:lang w:eastAsia="ru-RU"/>
              </w:rPr>
              <w:t>Prospective directions of legislative work on the formation of the characteristics of the "Digital hryvnia" in Ukraine. Theoretical an</w:t>
            </w:r>
            <w:r w:rsidR="00CF23B7" w:rsidRPr="00DB5761">
              <w:rPr>
                <w:rFonts w:ascii="Times New Roman" w:hAnsi="Times New Roman" w:cs="Times New Roman"/>
                <w:iCs/>
                <w:sz w:val="20"/>
                <w:szCs w:val="20"/>
                <w:lang w:eastAsia="ru-RU"/>
              </w:rPr>
              <w:t xml:space="preserve">d science bases of actual </w:t>
            </w:r>
            <w:r w:rsidR="00CF23B7" w:rsidRPr="00DB5761">
              <w:rPr>
                <w:rFonts w:ascii="Times New Roman" w:hAnsi="Times New Roman" w:cs="Times New Roman"/>
                <w:iCs/>
                <w:sz w:val="20"/>
                <w:szCs w:val="20"/>
                <w:lang w:eastAsia="ru-RU"/>
              </w:rPr>
              <w:lastRenderedPageBreak/>
              <w:t>tasks</w:t>
            </w:r>
          </w:p>
        </w:tc>
        <w:tc>
          <w:tcPr>
            <w:tcW w:w="3402" w:type="dxa"/>
          </w:tcPr>
          <w:p w14:paraId="2FD51ABA" w14:textId="1A32541E" w:rsidR="00DD7733" w:rsidRPr="00DB5761" w:rsidRDefault="00DD7733" w:rsidP="007403EB">
            <w:pPr>
              <w:widowControl w:val="0"/>
              <w:spacing w:after="0" w:line="240" w:lineRule="auto"/>
              <w:rPr>
                <w:rFonts w:ascii="Times New Roman" w:eastAsia="Times New Roman" w:hAnsi="Times New Roman" w:cs="Times New Roman"/>
                <w:iCs/>
                <w:noProof/>
                <w:sz w:val="20"/>
                <w:szCs w:val="20"/>
                <w:lang w:val="en-US" w:eastAsia="uk-UA"/>
              </w:rPr>
            </w:pPr>
            <w:r w:rsidRPr="00DB5761">
              <w:rPr>
                <w:rFonts w:ascii="Times New Roman" w:hAnsi="Times New Roman" w:cs="Times New Roman"/>
                <w:iCs/>
                <w:sz w:val="20"/>
                <w:szCs w:val="20"/>
                <w:lang w:val="en-US" w:eastAsia="ru-RU"/>
              </w:rPr>
              <w:lastRenderedPageBreak/>
              <w:t xml:space="preserve">Proceedings of the XXV International Scientific and Practical Conference. </w:t>
            </w:r>
            <w:r w:rsidRPr="00DB5761">
              <w:rPr>
                <w:rFonts w:ascii="Times New Roman" w:hAnsi="Times New Roman" w:cs="Times New Roman"/>
                <w:iCs/>
                <w:sz w:val="20"/>
                <w:szCs w:val="20"/>
                <w:lang w:eastAsia="ru-RU"/>
              </w:rPr>
              <w:t>(June 28-July 01, 2022). Athens, Greece, 2022. DOI:10.46299/ISG.2022.1.25.</w:t>
            </w:r>
          </w:p>
        </w:tc>
      </w:tr>
      <w:tr w:rsidR="00DD7733" w:rsidRPr="00DB5761" w14:paraId="0758AC61" w14:textId="77777777" w:rsidTr="003366A9">
        <w:tc>
          <w:tcPr>
            <w:tcW w:w="439" w:type="dxa"/>
            <w:vAlign w:val="center"/>
          </w:tcPr>
          <w:p w14:paraId="44875063" w14:textId="3BFE5DA9" w:rsidR="00DD7733"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lastRenderedPageBreak/>
              <w:t>44</w:t>
            </w:r>
          </w:p>
        </w:tc>
        <w:tc>
          <w:tcPr>
            <w:tcW w:w="2852" w:type="dxa"/>
            <w:gridSpan w:val="2"/>
            <w:vAlign w:val="center"/>
          </w:tcPr>
          <w:p w14:paraId="2273F072" w14:textId="77777777" w:rsidR="00DD7733" w:rsidRPr="00DB5761" w:rsidRDefault="00DD7733" w:rsidP="00BB1B8E">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Tykhon</w:t>
            </w:r>
          </w:p>
          <w:p w14:paraId="1623BA7D" w14:textId="54DC1B0E" w:rsidR="00DD7733" w:rsidRPr="00DB5761" w:rsidRDefault="00DD7733"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Yarovoi</w:t>
            </w:r>
          </w:p>
        </w:tc>
        <w:tc>
          <w:tcPr>
            <w:tcW w:w="3508" w:type="dxa"/>
            <w:vAlign w:val="center"/>
          </w:tcPr>
          <w:p w14:paraId="73B5FCB0" w14:textId="4438D01F" w:rsidR="00DD7733" w:rsidRPr="00DB5761" w:rsidRDefault="00CF23B7" w:rsidP="00CF23B7">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rPr>
              <w:t>Lobbying as One of the Tools of Corporate Governance</w:t>
            </w:r>
          </w:p>
        </w:tc>
        <w:tc>
          <w:tcPr>
            <w:tcW w:w="3402" w:type="dxa"/>
          </w:tcPr>
          <w:p w14:paraId="0CC61485" w14:textId="55D643F2" w:rsidR="00DD7733" w:rsidRPr="00DB5761" w:rsidRDefault="00DD7733" w:rsidP="007403EB">
            <w:pPr>
              <w:widowControl w:val="0"/>
              <w:spacing w:after="0" w:line="240" w:lineRule="auto"/>
              <w:ind w:right="-109"/>
              <w:rPr>
                <w:rFonts w:ascii="Times New Roman" w:hAnsi="Times New Roman" w:cs="Times New Roman"/>
                <w:sz w:val="20"/>
                <w:szCs w:val="20"/>
              </w:rPr>
            </w:pPr>
            <w:r w:rsidRPr="00DB5761">
              <w:rPr>
                <w:rFonts w:ascii="Times New Roman" w:hAnsi="Times New Roman" w:cs="Times New Roman"/>
                <w:sz w:val="20"/>
                <w:szCs w:val="20"/>
                <w:lang w:val="en-US"/>
              </w:rPr>
              <w:t>ScientificCenterofInnovativeResearchesOÜ</w:t>
            </w:r>
            <w:r w:rsidRPr="00DB5761">
              <w:rPr>
                <w:rFonts w:ascii="Times New Roman" w:hAnsi="Times New Roman" w:cs="Times New Roman"/>
                <w:sz w:val="20"/>
                <w:szCs w:val="20"/>
              </w:rPr>
              <w:t>.</w:t>
            </w:r>
            <w:r w:rsidR="00EB169B"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2nd International Conference on corporation management</w:t>
            </w:r>
            <w:r w:rsidRPr="00DB5761">
              <w:rPr>
                <w:rFonts w:ascii="Times New Roman" w:hAnsi="Times New Roman" w:cs="Times New Roman"/>
                <w:sz w:val="20"/>
                <w:szCs w:val="20"/>
              </w:rPr>
              <w:t>,</w:t>
            </w:r>
          </w:p>
          <w:p w14:paraId="27ABDD61" w14:textId="17F97AC0" w:rsidR="00DD7733" w:rsidRPr="00DB5761" w:rsidRDefault="00DD7733" w:rsidP="007403EB">
            <w:pPr>
              <w:widowControl w:val="0"/>
              <w:spacing w:after="0" w:line="240" w:lineRule="auto"/>
              <w:ind w:right="-109"/>
              <w:rPr>
                <w:rFonts w:ascii="Times New Roman" w:hAnsi="Times New Roman" w:cs="Times New Roman"/>
                <w:sz w:val="20"/>
                <w:szCs w:val="20"/>
              </w:rPr>
            </w:pPr>
            <w:r w:rsidRPr="00DB5761">
              <w:rPr>
                <w:rFonts w:ascii="Times New Roman" w:hAnsi="Times New Roman" w:cs="Times New Roman"/>
                <w:sz w:val="20"/>
                <w:szCs w:val="20"/>
              </w:rPr>
              <w:t>May 19, 2022 at the Banská Bystrica, Slovakia.</w:t>
            </w:r>
          </w:p>
        </w:tc>
      </w:tr>
      <w:tr w:rsidR="00DD7733" w:rsidRPr="00DB5761" w14:paraId="62496909" w14:textId="77777777" w:rsidTr="003366A9">
        <w:tc>
          <w:tcPr>
            <w:tcW w:w="439" w:type="dxa"/>
            <w:vAlign w:val="center"/>
          </w:tcPr>
          <w:p w14:paraId="6FD9CC6B" w14:textId="699ADDA2" w:rsidR="00DD7733"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45</w:t>
            </w:r>
          </w:p>
        </w:tc>
        <w:tc>
          <w:tcPr>
            <w:tcW w:w="2852" w:type="dxa"/>
            <w:gridSpan w:val="2"/>
            <w:vAlign w:val="center"/>
          </w:tcPr>
          <w:p w14:paraId="5BB5F91E" w14:textId="77777777" w:rsidR="00DD7733" w:rsidRPr="00DB5761" w:rsidRDefault="00DD7733" w:rsidP="00BB1B8E">
            <w:pPr>
              <w:widowControl w:val="0"/>
              <w:spacing w:after="0" w:line="240" w:lineRule="auto"/>
              <w:jc w:val="center"/>
              <w:rPr>
                <w:rFonts w:ascii="Times New Roman" w:hAnsi="Times New Roman" w:cs="Times New Roman"/>
                <w:sz w:val="20"/>
                <w:szCs w:val="20"/>
                <w:lang w:val="ru-RU"/>
              </w:rPr>
            </w:pPr>
            <w:r w:rsidRPr="00DB5761">
              <w:rPr>
                <w:rFonts w:ascii="Times New Roman" w:hAnsi="Times New Roman" w:cs="Times New Roman"/>
                <w:sz w:val="20"/>
                <w:szCs w:val="20"/>
              </w:rPr>
              <w:t>Ganna</w:t>
            </w:r>
          </w:p>
          <w:p w14:paraId="11841425" w14:textId="6F22DF91" w:rsidR="00DD7733" w:rsidRPr="00DB5761" w:rsidRDefault="00DD7733"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Kyrychenko</w:t>
            </w:r>
          </w:p>
        </w:tc>
        <w:tc>
          <w:tcPr>
            <w:tcW w:w="3508" w:type="dxa"/>
            <w:vAlign w:val="center"/>
          </w:tcPr>
          <w:p w14:paraId="130578E1" w14:textId="00C4AAD0" w:rsidR="00DD7733" w:rsidRPr="00DB5761" w:rsidRDefault="00CF23B7" w:rsidP="00EB169B">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rPr>
              <w:t>Formation of Positive Image of Corporate Governance Bodies in the Context of Using Information and Communication Technologies</w:t>
            </w:r>
          </w:p>
        </w:tc>
        <w:tc>
          <w:tcPr>
            <w:tcW w:w="3402" w:type="dxa"/>
          </w:tcPr>
          <w:p w14:paraId="3250788D" w14:textId="2AE3CCAA" w:rsidR="00DD7733" w:rsidRPr="00DB5761" w:rsidRDefault="00DD7733" w:rsidP="007403EB">
            <w:pPr>
              <w:widowControl w:val="0"/>
              <w:spacing w:after="0" w:line="240" w:lineRule="auto"/>
              <w:ind w:right="-109"/>
              <w:rPr>
                <w:rFonts w:ascii="Times New Roman" w:hAnsi="Times New Roman" w:cs="Times New Roman"/>
                <w:sz w:val="20"/>
                <w:szCs w:val="20"/>
              </w:rPr>
            </w:pPr>
            <w:r w:rsidRPr="00DB5761">
              <w:rPr>
                <w:rFonts w:ascii="Times New Roman" w:hAnsi="Times New Roman" w:cs="Times New Roman"/>
                <w:sz w:val="20"/>
                <w:szCs w:val="20"/>
                <w:lang w:val="en-US"/>
              </w:rPr>
              <w:t>ScientificCenterofInnovativeResearchesOÜ</w:t>
            </w:r>
            <w:r w:rsidRPr="00DB5761">
              <w:rPr>
                <w:rFonts w:ascii="Times New Roman" w:hAnsi="Times New Roman" w:cs="Times New Roman"/>
                <w:sz w:val="20"/>
                <w:szCs w:val="20"/>
              </w:rPr>
              <w:t>.</w:t>
            </w:r>
            <w:r w:rsidR="00EB169B"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2nd International Conference on corporation management</w:t>
            </w:r>
            <w:r w:rsidRPr="00DB5761">
              <w:rPr>
                <w:rFonts w:ascii="Times New Roman" w:hAnsi="Times New Roman" w:cs="Times New Roman"/>
                <w:sz w:val="20"/>
                <w:szCs w:val="20"/>
              </w:rPr>
              <w:t>,</w:t>
            </w:r>
          </w:p>
          <w:p w14:paraId="53FB145F" w14:textId="1CCD59D7" w:rsidR="00DD7733" w:rsidRPr="00DB5761" w:rsidRDefault="00DD7733" w:rsidP="007403EB">
            <w:pPr>
              <w:widowControl w:val="0"/>
              <w:spacing w:after="0" w:line="240" w:lineRule="auto"/>
              <w:ind w:right="-109"/>
              <w:rPr>
                <w:rFonts w:ascii="Times New Roman" w:hAnsi="Times New Roman" w:cs="Times New Roman"/>
                <w:sz w:val="20"/>
                <w:szCs w:val="20"/>
                <w:lang w:val="en-US"/>
              </w:rPr>
            </w:pPr>
            <w:r w:rsidRPr="00DB5761">
              <w:rPr>
                <w:rFonts w:ascii="Times New Roman" w:hAnsi="Times New Roman" w:cs="Times New Roman"/>
                <w:sz w:val="20"/>
                <w:szCs w:val="20"/>
              </w:rPr>
              <w:t>May 19, 2022 at the Banská Bystrica, Slovakia.</w:t>
            </w:r>
            <w:r w:rsidR="00EB169B" w:rsidRPr="00DB5761">
              <w:rPr>
                <w:rFonts w:ascii="Times New Roman" w:hAnsi="Times New Roman" w:cs="Times New Roman"/>
                <w:sz w:val="20"/>
                <w:szCs w:val="20"/>
              </w:rPr>
              <w:t xml:space="preserve"> </w:t>
            </w:r>
          </w:p>
        </w:tc>
      </w:tr>
      <w:tr w:rsidR="00DD7733" w:rsidRPr="00DB5761" w14:paraId="6B15EBFC" w14:textId="77777777" w:rsidTr="003366A9">
        <w:tc>
          <w:tcPr>
            <w:tcW w:w="439" w:type="dxa"/>
            <w:vAlign w:val="center"/>
          </w:tcPr>
          <w:p w14:paraId="354F6705" w14:textId="1F88C16E" w:rsidR="00DD7733"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46</w:t>
            </w:r>
          </w:p>
        </w:tc>
        <w:tc>
          <w:tcPr>
            <w:tcW w:w="2852" w:type="dxa"/>
            <w:gridSpan w:val="2"/>
            <w:vAlign w:val="center"/>
          </w:tcPr>
          <w:p w14:paraId="4092330A" w14:textId="77777777" w:rsidR="00DD7733" w:rsidRPr="00DB5761" w:rsidRDefault="00DD7733" w:rsidP="00BB1B8E">
            <w:pPr>
              <w:widowControl w:val="0"/>
              <w:spacing w:after="0" w:line="240" w:lineRule="auto"/>
              <w:jc w:val="center"/>
              <w:rPr>
                <w:rFonts w:ascii="Times New Roman" w:hAnsi="Times New Roman" w:cs="Times New Roman"/>
                <w:sz w:val="20"/>
                <w:szCs w:val="20"/>
                <w:lang w:val="ru-RU"/>
              </w:rPr>
            </w:pPr>
            <w:r w:rsidRPr="00DB5761">
              <w:rPr>
                <w:rFonts w:ascii="Times New Roman" w:hAnsi="Times New Roman" w:cs="Times New Roman"/>
                <w:sz w:val="20"/>
                <w:szCs w:val="20"/>
              </w:rPr>
              <w:t>Vira</w:t>
            </w:r>
          </w:p>
          <w:p w14:paraId="4230021C" w14:textId="43BCE617" w:rsidR="00DD7733" w:rsidRPr="00DB5761" w:rsidRDefault="00DD7733"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Dabizha</w:t>
            </w:r>
          </w:p>
        </w:tc>
        <w:tc>
          <w:tcPr>
            <w:tcW w:w="3508" w:type="dxa"/>
            <w:vAlign w:val="center"/>
          </w:tcPr>
          <w:p w14:paraId="46CDB71A" w14:textId="26E30FFF" w:rsidR="00DD7733" w:rsidRPr="00DB5761" w:rsidRDefault="00CF23B7" w:rsidP="00CF23B7">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rPr>
              <w:t>Prospects and Features of Political Communication</w:t>
            </w:r>
          </w:p>
        </w:tc>
        <w:tc>
          <w:tcPr>
            <w:tcW w:w="3402" w:type="dxa"/>
          </w:tcPr>
          <w:p w14:paraId="5F52A52B" w14:textId="3C35FBE1" w:rsidR="00DD7733" w:rsidRPr="00DB5761" w:rsidRDefault="00DD7733" w:rsidP="007403EB">
            <w:pPr>
              <w:widowControl w:val="0"/>
              <w:spacing w:after="0" w:line="240" w:lineRule="auto"/>
              <w:ind w:right="-109"/>
              <w:rPr>
                <w:rFonts w:ascii="Times New Roman" w:hAnsi="Times New Roman" w:cs="Times New Roman"/>
                <w:sz w:val="20"/>
                <w:szCs w:val="20"/>
              </w:rPr>
            </w:pPr>
            <w:r w:rsidRPr="00DB5761">
              <w:rPr>
                <w:rFonts w:ascii="Times New Roman" w:hAnsi="Times New Roman" w:cs="Times New Roman"/>
                <w:sz w:val="20"/>
                <w:szCs w:val="20"/>
                <w:lang w:val="en-US"/>
              </w:rPr>
              <w:t>ScientificCenterofInnovativeResearchesOÜ</w:t>
            </w:r>
            <w:r w:rsidRPr="00DB5761">
              <w:rPr>
                <w:rFonts w:ascii="Times New Roman" w:hAnsi="Times New Roman" w:cs="Times New Roman"/>
                <w:sz w:val="20"/>
                <w:szCs w:val="20"/>
              </w:rPr>
              <w:t>.</w:t>
            </w:r>
            <w:r w:rsidR="00EB169B"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2nd International Conference on corporation management</w:t>
            </w:r>
            <w:r w:rsidRPr="00DB5761">
              <w:rPr>
                <w:rFonts w:ascii="Times New Roman" w:hAnsi="Times New Roman" w:cs="Times New Roman"/>
                <w:sz w:val="20"/>
                <w:szCs w:val="20"/>
              </w:rPr>
              <w:t>,</w:t>
            </w:r>
          </w:p>
          <w:p w14:paraId="5CF62C7F" w14:textId="49088DAA" w:rsidR="00DD7733" w:rsidRPr="00DB5761" w:rsidRDefault="00DD7733" w:rsidP="007403EB">
            <w:pPr>
              <w:widowControl w:val="0"/>
              <w:spacing w:after="0" w:line="240" w:lineRule="auto"/>
              <w:ind w:right="-109"/>
              <w:rPr>
                <w:rFonts w:ascii="Times New Roman" w:hAnsi="Times New Roman" w:cs="Times New Roman"/>
                <w:sz w:val="20"/>
                <w:szCs w:val="20"/>
              </w:rPr>
            </w:pPr>
            <w:r w:rsidRPr="00DB5761">
              <w:rPr>
                <w:rFonts w:ascii="Times New Roman" w:hAnsi="Times New Roman" w:cs="Times New Roman"/>
                <w:sz w:val="20"/>
                <w:szCs w:val="20"/>
              </w:rPr>
              <w:t>May 19, 2022 at the Banská Bystrica, Slovakia.</w:t>
            </w:r>
            <w:r w:rsidR="00EB169B" w:rsidRPr="00DB5761">
              <w:rPr>
                <w:rFonts w:ascii="Times New Roman" w:hAnsi="Times New Roman" w:cs="Times New Roman"/>
                <w:sz w:val="20"/>
                <w:szCs w:val="20"/>
              </w:rPr>
              <w:t xml:space="preserve"> </w:t>
            </w:r>
          </w:p>
        </w:tc>
      </w:tr>
      <w:tr w:rsidR="00DD7733" w:rsidRPr="00DB5761" w14:paraId="4F893D28" w14:textId="77777777" w:rsidTr="003366A9">
        <w:tc>
          <w:tcPr>
            <w:tcW w:w="439" w:type="dxa"/>
            <w:vAlign w:val="center"/>
          </w:tcPr>
          <w:p w14:paraId="430B194F" w14:textId="022F2F1F" w:rsidR="00DD7733"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47</w:t>
            </w:r>
          </w:p>
        </w:tc>
        <w:tc>
          <w:tcPr>
            <w:tcW w:w="2852" w:type="dxa"/>
            <w:gridSpan w:val="2"/>
            <w:vAlign w:val="center"/>
          </w:tcPr>
          <w:p w14:paraId="18C63B80" w14:textId="77777777" w:rsidR="007403EB" w:rsidRPr="00DB5761" w:rsidRDefault="00DD7733" w:rsidP="00BB1B8E">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 xml:space="preserve">Yang J, </w:t>
            </w:r>
          </w:p>
          <w:p w14:paraId="1BD6C1CB" w14:textId="50DF1219" w:rsidR="00DD7733" w:rsidRPr="00DB5761" w:rsidRDefault="00DD7733"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
                <w:sz w:val="20"/>
                <w:szCs w:val="20"/>
                <w:lang w:val="en-GB"/>
              </w:rPr>
              <w:t>Mohylyuk V,</w:t>
            </w:r>
            <w:r w:rsidRPr="00DB5761">
              <w:rPr>
                <w:rFonts w:ascii="Times New Roman" w:hAnsi="Times New Roman" w:cs="Times New Roman"/>
                <w:sz w:val="20"/>
                <w:szCs w:val="20"/>
                <w:lang w:val="en-GB"/>
              </w:rPr>
              <w:t xml:space="preserve"> Andrews GP.</w:t>
            </w:r>
          </w:p>
        </w:tc>
        <w:tc>
          <w:tcPr>
            <w:tcW w:w="3508" w:type="dxa"/>
            <w:vAlign w:val="center"/>
          </w:tcPr>
          <w:p w14:paraId="18D55746" w14:textId="043838C6" w:rsidR="00DD7733" w:rsidRPr="00DB5761" w:rsidRDefault="00DD7733"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GB"/>
              </w:rPr>
              <w:t>The dissolution of albendazole and felodipine from Kollidon VA64® and Soluplus® ba</w:t>
            </w:r>
            <w:r w:rsidR="00CF23B7" w:rsidRPr="00DB5761">
              <w:rPr>
                <w:rFonts w:ascii="Times New Roman" w:hAnsi="Times New Roman" w:cs="Times New Roman"/>
                <w:sz w:val="20"/>
                <w:szCs w:val="20"/>
                <w:lang w:val="en-GB"/>
              </w:rPr>
              <w:t>sed amorphous solid dispersions</w:t>
            </w:r>
          </w:p>
        </w:tc>
        <w:tc>
          <w:tcPr>
            <w:tcW w:w="3402" w:type="dxa"/>
          </w:tcPr>
          <w:p w14:paraId="0F6C15AF" w14:textId="77777777" w:rsidR="00DD7733" w:rsidRPr="00DB5761" w:rsidRDefault="00DD7733"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13th World Meeting on Pharmaceutics, Biopharmaceutics and Pharmaceutical Technology (PBP); 2022.04.28-31; Rotterdam, The Netherlands. 2022.</w:t>
            </w:r>
          </w:p>
          <w:p w14:paraId="4B81D9B1" w14:textId="02122831" w:rsidR="00DD7733" w:rsidRPr="00DB5761" w:rsidRDefault="00DD7733"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10.13140/RG.2.2.35907.27689</w:t>
            </w:r>
          </w:p>
        </w:tc>
      </w:tr>
      <w:tr w:rsidR="00DD7733" w:rsidRPr="00DB5761" w14:paraId="479E8E79" w14:textId="77777777" w:rsidTr="003366A9">
        <w:tc>
          <w:tcPr>
            <w:tcW w:w="439" w:type="dxa"/>
            <w:vAlign w:val="center"/>
          </w:tcPr>
          <w:p w14:paraId="5EFC09E9" w14:textId="211CC526" w:rsidR="00DD7733"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48</w:t>
            </w:r>
          </w:p>
        </w:tc>
        <w:tc>
          <w:tcPr>
            <w:tcW w:w="2852" w:type="dxa"/>
            <w:gridSpan w:val="2"/>
            <w:vAlign w:val="center"/>
          </w:tcPr>
          <w:p w14:paraId="5B5B191B" w14:textId="77777777" w:rsidR="007403EB" w:rsidRPr="00DB5761" w:rsidRDefault="00DD7733" w:rsidP="00BB1B8E">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 xml:space="preserve">Yang J, </w:t>
            </w:r>
          </w:p>
          <w:p w14:paraId="06151C72" w14:textId="3596201F" w:rsidR="00DD7733" w:rsidRPr="00DB5761" w:rsidRDefault="00DD7733"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
                <w:sz w:val="20"/>
                <w:szCs w:val="20"/>
                <w:lang w:val="en-GB"/>
              </w:rPr>
              <w:t>Mohylyuk V,</w:t>
            </w:r>
            <w:r w:rsidRPr="00DB5761">
              <w:rPr>
                <w:rFonts w:ascii="Times New Roman" w:hAnsi="Times New Roman" w:cs="Times New Roman"/>
                <w:sz w:val="20"/>
                <w:szCs w:val="20"/>
                <w:lang w:val="en-GB"/>
              </w:rPr>
              <w:t xml:space="preserve"> Andrews GP.</w:t>
            </w:r>
          </w:p>
        </w:tc>
        <w:tc>
          <w:tcPr>
            <w:tcW w:w="3508" w:type="dxa"/>
            <w:vAlign w:val="center"/>
          </w:tcPr>
          <w:p w14:paraId="72F0EAFF" w14:textId="06B82FEF" w:rsidR="00DD7733" w:rsidRPr="00DB5761" w:rsidRDefault="00DD7733"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GB"/>
              </w:rPr>
              <w:t>Effect of thermal and thermal-mechanical treatment</w:t>
            </w:r>
            <w:r w:rsidR="00CF23B7" w:rsidRPr="00DB5761">
              <w:rPr>
                <w:rFonts w:ascii="Times New Roman" w:hAnsi="Times New Roman" w:cs="Times New Roman"/>
                <w:sz w:val="20"/>
                <w:szCs w:val="20"/>
                <w:lang w:val="en-GB"/>
              </w:rPr>
              <w:t xml:space="preserve"> on the albendazole degradation</w:t>
            </w:r>
          </w:p>
        </w:tc>
        <w:tc>
          <w:tcPr>
            <w:tcW w:w="3402" w:type="dxa"/>
          </w:tcPr>
          <w:p w14:paraId="72DFCC16" w14:textId="77777777" w:rsidR="00DD7733" w:rsidRPr="00DB5761" w:rsidRDefault="00DD7733"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13th World Meeting on Pharmaceutics, Biopharmaceutics and Pharmaceutical Technology (PBP); 2022.04.28-31; Rotterdam, The Netherlands. 2022.</w:t>
            </w:r>
          </w:p>
          <w:p w14:paraId="1F743193" w14:textId="493E2E50" w:rsidR="00DD7733" w:rsidRPr="00DB5761" w:rsidRDefault="00DD7733"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10.13140/RG.2.2.29196.39043</w:t>
            </w:r>
          </w:p>
        </w:tc>
      </w:tr>
      <w:tr w:rsidR="00DD7733" w:rsidRPr="00DB5761" w14:paraId="3E1C2AD2" w14:textId="77777777" w:rsidTr="003366A9">
        <w:tc>
          <w:tcPr>
            <w:tcW w:w="439" w:type="dxa"/>
            <w:vAlign w:val="center"/>
          </w:tcPr>
          <w:p w14:paraId="73DED6AC" w14:textId="645313BF" w:rsidR="00DD7733"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49</w:t>
            </w:r>
          </w:p>
        </w:tc>
        <w:tc>
          <w:tcPr>
            <w:tcW w:w="2852" w:type="dxa"/>
            <w:gridSpan w:val="2"/>
            <w:vAlign w:val="center"/>
          </w:tcPr>
          <w:p w14:paraId="0014B5FB" w14:textId="77777777" w:rsidR="007403EB" w:rsidRPr="00DB5761" w:rsidRDefault="00DD7733" w:rsidP="00BB1B8E">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 xml:space="preserve">Yang J, </w:t>
            </w:r>
          </w:p>
          <w:p w14:paraId="46DE746D" w14:textId="48CD1E6A" w:rsidR="00DD7733" w:rsidRPr="00DB5761" w:rsidRDefault="00DD7733"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
                <w:sz w:val="20"/>
                <w:szCs w:val="20"/>
                <w:lang w:val="en-GB"/>
              </w:rPr>
              <w:t>Mohylyuk V,</w:t>
            </w:r>
            <w:r w:rsidRPr="00DB5761">
              <w:rPr>
                <w:rFonts w:ascii="Times New Roman" w:hAnsi="Times New Roman" w:cs="Times New Roman"/>
                <w:sz w:val="20"/>
                <w:szCs w:val="20"/>
                <w:lang w:val="en-GB"/>
              </w:rPr>
              <w:t xml:space="preserve"> Andrews GP.</w:t>
            </w:r>
          </w:p>
        </w:tc>
        <w:tc>
          <w:tcPr>
            <w:tcW w:w="3508" w:type="dxa"/>
            <w:vAlign w:val="center"/>
          </w:tcPr>
          <w:p w14:paraId="5F2561D2" w14:textId="2D7045E5" w:rsidR="00DD7733" w:rsidRPr="00DB5761" w:rsidRDefault="00DD7733"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GB"/>
              </w:rPr>
              <w:t>Increasing thermal stability of Albendazol</w:t>
            </w:r>
            <w:r w:rsidR="00CF23B7" w:rsidRPr="00DB5761">
              <w:rPr>
                <w:rFonts w:ascii="Times New Roman" w:hAnsi="Times New Roman" w:cs="Times New Roman"/>
                <w:sz w:val="20"/>
                <w:szCs w:val="20"/>
                <w:lang w:val="en-GB"/>
              </w:rPr>
              <w:t>e by compounding with Soluplus®</w:t>
            </w:r>
          </w:p>
        </w:tc>
        <w:tc>
          <w:tcPr>
            <w:tcW w:w="3402" w:type="dxa"/>
          </w:tcPr>
          <w:p w14:paraId="7F8F8DC7" w14:textId="77777777" w:rsidR="00DD7733" w:rsidRPr="00DB5761" w:rsidRDefault="00DD7733"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13th World Meeting on Pharmaceutics, Biopharmaceutics and Pharmaceutical Technology (PBP); 2022.04.28-31; Rotterdam, The Netherlands. 2022.</w:t>
            </w:r>
          </w:p>
          <w:p w14:paraId="3826A888" w14:textId="611FD04D" w:rsidR="00DD7733" w:rsidRPr="00DB5761" w:rsidRDefault="00DD7733"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10.13140/RG.2.2.32551.83360</w:t>
            </w:r>
          </w:p>
        </w:tc>
      </w:tr>
      <w:tr w:rsidR="00DD7733" w:rsidRPr="00DB5761" w14:paraId="20870693" w14:textId="77777777" w:rsidTr="003366A9">
        <w:tc>
          <w:tcPr>
            <w:tcW w:w="439" w:type="dxa"/>
            <w:vAlign w:val="center"/>
          </w:tcPr>
          <w:p w14:paraId="59A383B8" w14:textId="6DC40489" w:rsidR="00DD7733"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50</w:t>
            </w:r>
          </w:p>
        </w:tc>
        <w:tc>
          <w:tcPr>
            <w:tcW w:w="2852" w:type="dxa"/>
            <w:gridSpan w:val="2"/>
            <w:vAlign w:val="center"/>
          </w:tcPr>
          <w:p w14:paraId="282FB204" w14:textId="77777777" w:rsidR="007403EB" w:rsidRPr="00DB5761" w:rsidRDefault="00DD7733" w:rsidP="00BB1B8E">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b/>
                <w:sz w:val="20"/>
                <w:szCs w:val="20"/>
                <w:lang w:val="en-GB"/>
              </w:rPr>
              <w:t>Mohylyuk V,</w:t>
            </w:r>
            <w:r w:rsidRPr="00DB5761">
              <w:rPr>
                <w:rFonts w:ascii="Times New Roman" w:hAnsi="Times New Roman" w:cs="Times New Roman"/>
                <w:sz w:val="20"/>
                <w:szCs w:val="20"/>
                <w:lang w:val="en-GB"/>
              </w:rPr>
              <w:t xml:space="preserve"> </w:t>
            </w:r>
          </w:p>
          <w:p w14:paraId="710103FB" w14:textId="45D56FD2" w:rsidR="00DD7733" w:rsidRPr="00DB5761" w:rsidRDefault="00DD7733"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lang w:val="en-GB"/>
              </w:rPr>
              <w:t>Ding Y, Andrews GP.</w:t>
            </w:r>
          </w:p>
        </w:tc>
        <w:tc>
          <w:tcPr>
            <w:tcW w:w="3508" w:type="dxa"/>
            <w:vAlign w:val="center"/>
          </w:tcPr>
          <w:p w14:paraId="4F02A1BA" w14:textId="62E57942" w:rsidR="00DD7733" w:rsidRPr="00DB5761" w:rsidRDefault="00DD7733"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GB"/>
              </w:rPr>
              <w:t>Effect of Precirol ATO 5 concentration and twin-screw melt granulation temperature on the on the physical properties of granules and ascorbic acid rele</w:t>
            </w:r>
            <w:r w:rsidR="00CF23B7" w:rsidRPr="00DB5761">
              <w:rPr>
                <w:rFonts w:ascii="Times New Roman" w:hAnsi="Times New Roman" w:cs="Times New Roman"/>
                <w:sz w:val="20"/>
                <w:szCs w:val="20"/>
                <w:lang w:val="en-GB"/>
              </w:rPr>
              <w:t>ase from the resulted tablets</w:t>
            </w:r>
          </w:p>
        </w:tc>
        <w:tc>
          <w:tcPr>
            <w:tcW w:w="3402" w:type="dxa"/>
          </w:tcPr>
          <w:p w14:paraId="04DE26CD" w14:textId="77777777" w:rsidR="00DD7733" w:rsidRPr="00DB5761" w:rsidRDefault="00DD7733"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13th World Meeting on Pharmaceutics, Biopharmaceutics and Pharmaceutical Technology (PBP); 2022.04.28-31; Rotterdam, The Netherlands. 2022.</w:t>
            </w:r>
          </w:p>
          <w:p w14:paraId="33034BFD" w14:textId="02216EC5" w:rsidR="00DD7733" w:rsidRPr="00DB5761" w:rsidRDefault="00DD7733"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10.13140/RG.2.2.11580.31368</w:t>
            </w:r>
          </w:p>
        </w:tc>
      </w:tr>
      <w:tr w:rsidR="00DD7733" w:rsidRPr="00DB5761" w14:paraId="2B3DD4FC" w14:textId="77777777" w:rsidTr="003366A9">
        <w:tc>
          <w:tcPr>
            <w:tcW w:w="439" w:type="dxa"/>
            <w:vAlign w:val="center"/>
          </w:tcPr>
          <w:p w14:paraId="7713EAD3" w14:textId="4E5A1E6A" w:rsidR="00DD7733"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51</w:t>
            </w:r>
          </w:p>
        </w:tc>
        <w:tc>
          <w:tcPr>
            <w:tcW w:w="2852" w:type="dxa"/>
            <w:gridSpan w:val="2"/>
            <w:vAlign w:val="center"/>
          </w:tcPr>
          <w:p w14:paraId="52248E0C" w14:textId="7C9B1D83" w:rsidR="00DD7733" w:rsidRPr="00DB5761" w:rsidRDefault="00DD7733"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
                <w:sz w:val="20"/>
                <w:szCs w:val="20"/>
                <w:lang w:val="en-GB"/>
              </w:rPr>
              <w:t>Mohylyuk V,</w:t>
            </w:r>
            <w:r w:rsidRPr="00DB5761">
              <w:rPr>
                <w:rFonts w:ascii="Times New Roman" w:hAnsi="Times New Roman" w:cs="Times New Roman"/>
                <w:sz w:val="20"/>
                <w:szCs w:val="20"/>
                <w:lang w:val="en-GB"/>
              </w:rPr>
              <w:t xml:space="preserve"> Dattani R.</w:t>
            </w:r>
          </w:p>
        </w:tc>
        <w:tc>
          <w:tcPr>
            <w:tcW w:w="3508" w:type="dxa"/>
            <w:vAlign w:val="center"/>
          </w:tcPr>
          <w:p w14:paraId="5F6A43B1" w14:textId="65C83701" w:rsidR="00DD7733" w:rsidRPr="00DB5761" w:rsidRDefault="00DD7733"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GB"/>
              </w:rPr>
              <w:t>Assessment of the effect of microcrystalline cellulose (MCC) spheres size on the flow via powder rheology</w:t>
            </w:r>
          </w:p>
        </w:tc>
        <w:tc>
          <w:tcPr>
            <w:tcW w:w="3402" w:type="dxa"/>
          </w:tcPr>
          <w:p w14:paraId="4CF30A7D" w14:textId="77777777" w:rsidR="00DD7733" w:rsidRPr="00DB5761" w:rsidRDefault="00DD7733"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FORGE 2022; 2022.03.24; Belfast, UK: Royal Society of Chemistry 2022.</w:t>
            </w:r>
          </w:p>
          <w:p w14:paraId="0AB3B545" w14:textId="2B368053" w:rsidR="00DD7733" w:rsidRPr="00DB5761" w:rsidRDefault="00DD7733"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10.13140/RG.2.2.14935.75688</w:t>
            </w:r>
          </w:p>
        </w:tc>
      </w:tr>
      <w:tr w:rsidR="00DD7733" w:rsidRPr="00DB5761" w14:paraId="77A1A3C0" w14:textId="77777777" w:rsidTr="003366A9">
        <w:tc>
          <w:tcPr>
            <w:tcW w:w="439" w:type="dxa"/>
            <w:vAlign w:val="center"/>
          </w:tcPr>
          <w:p w14:paraId="7B20D0CA" w14:textId="26712C7B" w:rsidR="00DD7733"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52</w:t>
            </w:r>
          </w:p>
        </w:tc>
        <w:tc>
          <w:tcPr>
            <w:tcW w:w="2852" w:type="dxa"/>
            <w:gridSpan w:val="2"/>
            <w:vAlign w:val="center"/>
          </w:tcPr>
          <w:p w14:paraId="34F6BC7C" w14:textId="47D8ACFB" w:rsidR="00DD7733" w:rsidRPr="00DB5761" w:rsidRDefault="00DD7733"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lang w:val="en-GB"/>
              </w:rPr>
              <w:t>Mohylyuk V.</w:t>
            </w:r>
          </w:p>
        </w:tc>
        <w:tc>
          <w:tcPr>
            <w:tcW w:w="3508" w:type="dxa"/>
            <w:vAlign w:val="center"/>
          </w:tcPr>
          <w:p w14:paraId="78A9B87C" w14:textId="5E70EF6D" w:rsidR="00DD7733" w:rsidRPr="00DB5761" w:rsidRDefault="00DD7733"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GB"/>
              </w:rPr>
              <w:t>The coefficient of variation of pellet size and density and volume-density determination coefficient (R2) as descriptors of coating thickness and microstructure variability</w:t>
            </w:r>
          </w:p>
        </w:tc>
        <w:tc>
          <w:tcPr>
            <w:tcW w:w="3402" w:type="dxa"/>
          </w:tcPr>
          <w:p w14:paraId="2D9E0510" w14:textId="77777777" w:rsidR="00DD7733" w:rsidRPr="00DB5761" w:rsidRDefault="00DD7733"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FORGE 2022; Belfast, UK: Royal Society of Chemistry 2022.</w:t>
            </w:r>
          </w:p>
          <w:p w14:paraId="22176C47" w14:textId="5E7A4755" w:rsidR="00DD7733" w:rsidRPr="00DB5761" w:rsidRDefault="00DD7733"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10.13140/RG.2.2.18291.20003</w:t>
            </w:r>
          </w:p>
        </w:tc>
      </w:tr>
      <w:tr w:rsidR="00AA6862" w:rsidRPr="00DB5761" w14:paraId="3E7C9632" w14:textId="77777777" w:rsidTr="003366A9">
        <w:tc>
          <w:tcPr>
            <w:tcW w:w="439" w:type="dxa"/>
            <w:vAlign w:val="center"/>
          </w:tcPr>
          <w:p w14:paraId="459D31D1" w14:textId="28BF6EC9" w:rsidR="00AA686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53</w:t>
            </w:r>
          </w:p>
        </w:tc>
        <w:tc>
          <w:tcPr>
            <w:tcW w:w="2852" w:type="dxa"/>
            <w:gridSpan w:val="2"/>
            <w:vAlign w:val="center"/>
          </w:tcPr>
          <w:p w14:paraId="3A8CF266" w14:textId="177CC00B" w:rsidR="00AA6862" w:rsidRPr="00DB5761" w:rsidRDefault="00AA686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color w:val="000000" w:themeColor="text1"/>
                <w:sz w:val="20"/>
                <w:szCs w:val="20"/>
              </w:rPr>
              <w:t>М.Г. Залюбовський, І.В. Панасюк</w:t>
            </w:r>
          </w:p>
        </w:tc>
        <w:tc>
          <w:tcPr>
            <w:tcW w:w="3508" w:type="dxa"/>
            <w:vAlign w:val="center"/>
          </w:tcPr>
          <w:p w14:paraId="4C3BF3DE" w14:textId="27E01354" w:rsidR="00AA6862" w:rsidRPr="00DB5761" w:rsidRDefault="00AA6862"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lang w:eastAsia="ru-RU"/>
              </w:rPr>
              <w:t>Synthesis of redundant-free seven-link spatial mechanisms of part processing machine</w:t>
            </w:r>
          </w:p>
        </w:tc>
        <w:tc>
          <w:tcPr>
            <w:tcW w:w="3402" w:type="dxa"/>
          </w:tcPr>
          <w:p w14:paraId="33076A0F" w14:textId="523BD95C" w:rsidR="00AA6862" w:rsidRPr="00DB5761" w:rsidRDefault="00AA6862" w:rsidP="007403EB">
            <w:pPr>
              <w:widowControl w:val="0"/>
              <w:spacing w:after="0" w:line="240" w:lineRule="auto"/>
              <w:jc w:val="both"/>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Тези доповідей Міжнародної науково-практичної конференції здобувачів вищої освіти і молодих учених, – Хмельницький: ХНУ, 2022. – С. 9 – 13</w:t>
            </w:r>
          </w:p>
        </w:tc>
      </w:tr>
      <w:tr w:rsidR="00AA6862" w:rsidRPr="00DB5761" w14:paraId="53E44AF3" w14:textId="77777777" w:rsidTr="003366A9">
        <w:tc>
          <w:tcPr>
            <w:tcW w:w="439" w:type="dxa"/>
            <w:vAlign w:val="center"/>
          </w:tcPr>
          <w:p w14:paraId="4C9AC059" w14:textId="3EE3C22E" w:rsidR="00AA686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54</w:t>
            </w:r>
          </w:p>
        </w:tc>
        <w:tc>
          <w:tcPr>
            <w:tcW w:w="2852" w:type="dxa"/>
            <w:gridSpan w:val="2"/>
            <w:vAlign w:val="center"/>
          </w:tcPr>
          <w:p w14:paraId="67D1FB68" w14:textId="4DBD9256" w:rsidR="00AA6862" w:rsidRPr="00DB5761" w:rsidRDefault="00AA686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color w:val="000000" w:themeColor="text1"/>
                <w:sz w:val="20"/>
                <w:szCs w:val="20"/>
              </w:rPr>
              <w:t>M.G. Zalyubovskiy, I.V. Panasyuk</w:t>
            </w:r>
          </w:p>
        </w:tc>
        <w:tc>
          <w:tcPr>
            <w:tcW w:w="3508" w:type="dxa"/>
            <w:vAlign w:val="center"/>
          </w:tcPr>
          <w:p w14:paraId="7DA6C641" w14:textId="7CA3CD39" w:rsidR="00AA6862" w:rsidRPr="00DB5761" w:rsidRDefault="00AA6862"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lang w:eastAsia="ru-RU"/>
              </w:rPr>
              <w:t>Development of a drive that provides torque transmission to the drive shaft performing additional reciprocating motion</w:t>
            </w:r>
          </w:p>
        </w:tc>
        <w:tc>
          <w:tcPr>
            <w:tcW w:w="3402" w:type="dxa"/>
          </w:tcPr>
          <w:p w14:paraId="0210A706" w14:textId="5711180A" w:rsidR="00AA6862" w:rsidRPr="00DB5761" w:rsidRDefault="00AA6862" w:rsidP="007403EB">
            <w:pPr>
              <w:widowControl w:val="0"/>
              <w:spacing w:after="0" w:line="240" w:lineRule="auto"/>
              <w:jc w:val="both"/>
              <w:rPr>
                <w:rFonts w:ascii="Times New Roman" w:hAnsi="Times New Roman" w:cs="Times New Roman"/>
                <w:color w:val="000000" w:themeColor="text1"/>
                <w:sz w:val="20"/>
                <w:szCs w:val="20"/>
              </w:rPr>
            </w:pPr>
            <w:r w:rsidRPr="00DB5761">
              <w:rPr>
                <w:rFonts w:ascii="Times New Roman" w:hAnsi="Times New Roman" w:cs="Times New Roman"/>
                <w:color w:val="000000" w:themeColor="text1"/>
                <w:sz w:val="20"/>
                <w:szCs w:val="20"/>
              </w:rPr>
              <w:t>Тези доповідей VI Міжнародної науково-практичної конференції «Мехатронні системи: інновації та інжиніринг», – Київ: КНУТД, 2022. – С. 16 – 17</w:t>
            </w:r>
          </w:p>
        </w:tc>
      </w:tr>
      <w:tr w:rsidR="00AA6862" w:rsidRPr="00DB5761" w14:paraId="325FE6CC" w14:textId="77777777" w:rsidTr="003366A9">
        <w:tc>
          <w:tcPr>
            <w:tcW w:w="439" w:type="dxa"/>
            <w:vAlign w:val="center"/>
          </w:tcPr>
          <w:p w14:paraId="781C27D7" w14:textId="255881D8" w:rsidR="00AA686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55</w:t>
            </w:r>
          </w:p>
        </w:tc>
        <w:tc>
          <w:tcPr>
            <w:tcW w:w="2852" w:type="dxa"/>
            <w:gridSpan w:val="2"/>
            <w:vAlign w:val="center"/>
          </w:tcPr>
          <w:p w14:paraId="6B315299" w14:textId="33986329" w:rsidR="00AA6862" w:rsidRPr="00DB5761" w:rsidRDefault="00AA686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color w:val="000000" w:themeColor="text1"/>
                <w:sz w:val="20"/>
                <w:szCs w:val="20"/>
              </w:rPr>
              <w:t>Miahkykh I., Svintsitska N.</w:t>
            </w:r>
          </w:p>
        </w:tc>
        <w:tc>
          <w:tcPr>
            <w:tcW w:w="3508" w:type="dxa"/>
            <w:vAlign w:val="center"/>
          </w:tcPr>
          <w:p w14:paraId="5E3A9C36" w14:textId="41E69464" w:rsidR="00AA6862" w:rsidRPr="00DB5761" w:rsidRDefault="00CF23B7"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rPr>
              <w:t>Customer Loyalty Assessments of the Luxury Segment</w:t>
            </w:r>
          </w:p>
        </w:tc>
        <w:tc>
          <w:tcPr>
            <w:tcW w:w="3402" w:type="dxa"/>
          </w:tcPr>
          <w:p w14:paraId="09879B5D" w14:textId="45D42DB8" w:rsidR="00AA6862" w:rsidRPr="00DB5761" w:rsidRDefault="00AA6862"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rPr>
              <w:t>ACTUAL ISSUES OF THE DEVELOPMENT OF SCIENCE AND ENSURING THE QUALITY OF EDUCATION, UDC 01.1 Proceedings of the XII International Scientific and Practical Conference, Florence, Italy March 28 – 31, 2023 DOI – 10.46299/ISG.2023.1.12"</w:t>
            </w:r>
          </w:p>
        </w:tc>
      </w:tr>
      <w:tr w:rsidR="00AA6862" w:rsidRPr="00DB5761" w14:paraId="5D847458" w14:textId="77777777" w:rsidTr="003366A9">
        <w:tc>
          <w:tcPr>
            <w:tcW w:w="439" w:type="dxa"/>
            <w:vAlign w:val="center"/>
          </w:tcPr>
          <w:p w14:paraId="2425F9CD" w14:textId="16826C8D" w:rsidR="00AA686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56</w:t>
            </w:r>
          </w:p>
        </w:tc>
        <w:tc>
          <w:tcPr>
            <w:tcW w:w="2852" w:type="dxa"/>
            <w:gridSpan w:val="2"/>
            <w:vAlign w:val="center"/>
          </w:tcPr>
          <w:p w14:paraId="5FECF135" w14:textId="52243990" w:rsidR="00AA6862" w:rsidRPr="00DB5761" w:rsidRDefault="00AA686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color w:val="000000" w:themeColor="text1"/>
                <w:sz w:val="20"/>
                <w:szCs w:val="20"/>
              </w:rPr>
              <w:t>Serba N., Bespalova O.</w:t>
            </w:r>
          </w:p>
        </w:tc>
        <w:tc>
          <w:tcPr>
            <w:tcW w:w="3508" w:type="dxa"/>
            <w:vAlign w:val="center"/>
          </w:tcPr>
          <w:p w14:paraId="1FEE5FE3" w14:textId="52C11BA8" w:rsidR="00AA6862" w:rsidRPr="00DB5761" w:rsidRDefault="00AA6862"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lang w:eastAsia="ru-RU"/>
              </w:rPr>
              <w:t>A modern state of human immunodeficiency virus vaccine development</w:t>
            </w:r>
          </w:p>
        </w:tc>
        <w:tc>
          <w:tcPr>
            <w:tcW w:w="3402" w:type="dxa"/>
          </w:tcPr>
          <w:p w14:paraId="16E154F2" w14:textId="554EEDC5" w:rsidR="00AA6862" w:rsidRPr="00DB5761" w:rsidRDefault="00AA6862"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rPr>
              <w:t xml:space="preserve">Сучасний стан та перспективи біомедичної інженерії : матеріали Міжнародної науково-практичної конференції, присвячена 20-річному </w:t>
            </w:r>
            <w:r w:rsidRPr="00DB5761">
              <w:rPr>
                <w:rFonts w:ascii="Times New Roman" w:hAnsi="Times New Roman" w:cs="Times New Roman"/>
                <w:color w:val="000000" w:themeColor="text1"/>
                <w:sz w:val="20"/>
                <w:szCs w:val="20"/>
              </w:rPr>
              <w:lastRenderedPageBreak/>
              <w:t>ювілею Факультету біомедичної інженерії Київського політехнічного інституту імені Ігоря Сікорського (15-16.12.2022, м. Київ) : ел.збірник – Київ : КПІ ім. Ігоря Сікорського, 2022. – С.32-33</w:t>
            </w:r>
          </w:p>
        </w:tc>
      </w:tr>
      <w:tr w:rsidR="00AA6862" w:rsidRPr="00DB5761" w14:paraId="518D64FF" w14:textId="77777777" w:rsidTr="003366A9">
        <w:tc>
          <w:tcPr>
            <w:tcW w:w="439" w:type="dxa"/>
            <w:vAlign w:val="center"/>
          </w:tcPr>
          <w:p w14:paraId="0F857090" w14:textId="073D26FF" w:rsidR="00AA686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lastRenderedPageBreak/>
              <w:t>57</w:t>
            </w:r>
          </w:p>
        </w:tc>
        <w:tc>
          <w:tcPr>
            <w:tcW w:w="2852" w:type="dxa"/>
            <w:gridSpan w:val="2"/>
            <w:vAlign w:val="center"/>
          </w:tcPr>
          <w:p w14:paraId="0D3BFE9C" w14:textId="2EC7E847" w:rsidR="00AA6862" w:rsidRPr="00DB5761" w:rsidRDefault="00AA686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color w:val="000000" w:themeColor="text1"/>
                <w:sz w:val="20"/>
                <w:szCs w:val="20"/>
              </w:rPr>
              <w:t>Дабіжа В.В.</w:t>
            </w:r>
          </w:p>
        </w:tc>
        <w:tc>
          <w:tcPr>
            <w:tcW w:w="3508" w:type="dxa"/>
            <w:vAlign w:val="center"/>
          </w:tcPr>
          <w:p w14:paraId="51A36649" w14:textId="08606C0C" w:rsidR="00AA6862" w:rsidRPr="00DB5761" w:rsidRDefault="00CF23B7"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color w:val="000000" w:themeColor="text1"/>
                <w:sz w:val="20"/>
                <w:szCs w:val="20"/>
                <w:lang w:eastAsia="ru-RU"/>
              </w:rPr>
              <w:t>Publicity of State Administration</w:t>
            </w:r>
          </w:p>
        </w:tc>
        <w:tc>
          <w:tcPr>
            <w:tcW w:w="3402" w:type="dxa"/>
          </w:tcPr>
          <w:p w14:paraId="0497E088" w14:textId="5770356C" w:rsidR="00AA6862" w:rsidRPr="00DB5761" w:rsidRDefault="00AA6862"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rPr>
              <w:t>І Міжнародна науково-практична конференція «Сучасні аспекти реформування системи публічного управління в умовах воєнного часу»</w:t>
            </w:r>
          </w:p>
        </w:tc>
      </w:tr>
      <w:tr w:rsidR="00AA6862" w:rsidRPr="00DB5761" w14:paraId="1E13BA11" w14:textId="77777777" w:rsidTr="003366A9">
        <w:tc>
          <w:tcPr>
            <w:tcW w:w="439" w:type="dxa"/>
            <w:vAlign w:val="center"/>
          </w:tcPr>
          <w:p w14:paraId="38686F31" w14:textId="37129C97" w:rsidR="00AA686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58</w:t>
            </w:r>
          </w:p>
        </w:tc>
        <w:tc>
          <w:tcPr>
            <w:tcW w:w="2852" w:type="dxa"/>
            <w:gridSpan w:val="2"/>
            <w:vAlign w:val="center"/>
          </w:tcPr>
          <w:p w14:paraId="197E7B80" w14:textId="2E6A1094" w:rsidR="00AA6862" w:rsidRPr="00DB5761" w:rsidRDefault="00AA686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color w:val="000000" w:themeColor="text1"/>
                <w:sz w:val="20"/>
                <w:szCs w:val="20"/>
              </w:rPr>
              <w:t>Дабіжа В</w:t>
            </w:r>
            <w:r w:rsidRPr="00DB5761">
              <w:rPr>
                <w:rFonts w:ascii="Times New Roman" w:hAnsi="Times New Roman" w:cs="Times New Roman"/>
                <w:color w:val="000000" w:themeColor="text1"/>
                <w:sz w:val="20"/>
                <w:szCs w:val="20"/>
                <w:lang w:val="en-US"/>
              </w:rPr>
              <w:t>.</w:t>
            </w:r>
            <w:r w:rsidRPr="00DB5761">
              <w:rPr>
                <w:rFonts w:ascii="Times New Roman" w:hAnsi="Times New Roman" w:cs="Times New Roman"/>
                <w:color w:val="000000" w:themeColor="text1"/>
                <w:sz w:val="20"/>
                <w:szCs w:val="20"/>
              </w:rPr>
              <w:t>В.</w:t>
            </w:r>
          </w:p>
        </w:tc>
        <w:tc>
          <w:tcPr>
            <w:tcW w:w="3508" w:type="dxa"/>
          </w:tcPr>
          <w:p w14:paraId="2454A908" w14:textId="70322DF9" w:rsidR="00AA6862" w:rsidRPr="00DB5761" w:rsidRDefault="00CF23B7"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lang w:val="en-US"/>
              </w:rPr>
              <w:t>Directions of Public Administration Reform in the Context of Economic Development of Ukraine</w:t>
            </w:r>
          </w:p>
        </w:tc>
        <w:tc>
          <w:tcPr>
            <w:tcW w:w="3402" w:type="dxa"/>
          </w:tcPr>
          <w:p w14:paraId="5EE54EFA" w14:textId="7380E348" w:rsidR="00AA6862" w:rsidRPr="00DB5761" w:rsidRDefault="00AA6862"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lang w:val="en-US"/>
              </w:rPr>
              <w:t>2nd International Conference on Relationship between public administration and business entities management, 12 November 2022</w:t>
            </w:r>
          </w:p>
        </w:tc>
      </w:tr>
      <w:tr w:rsidR="00AA6862" w:rsidRPr="00DB5761" w14:paraId="13450C3C" w14:textId="77777777" w:rsidTr="003366A9">
        <w:tc>
          <w:tcPr>
            <w:tcW w:w="439" w:type="dxa"/>
            <w:vAlign w:val="center"/>
          </w:tcPr>
          <w:p w14:paraId="75D5F191" w14:textId="195F92CE" w:rsidR="00AA686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59</w:t>
            </w:r>
          </w:p>
        </w:tc>
        <w:tc>
          <w:tcPr>
            <w:tcW w:w="2852" w:type="dxa"/>
            <w:gridSpan w:val="2"/>
            <w:vAlign w:val="center"/>
          </w:tcPr>
          <w:p w14:paraId="2BA14E40" w14:textId="10190CCD" w:rsidR="00AA6862" w:rsidRPr="00DB5761" w:rsidRDefault="00AA686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color w:val="000000" w:themeColor="text1"/>
                <w:sz w:val="20"/>
                <w:szCs w:val="20"/>
                <w:lang w:val="en-US"/>
              </w:rPr>
              <w:t>Zahorodnia A.</w:t>
            </w:r>
          </w:p>
        </w:tc>
        <w:tc>
          <w:tcPr>
            <w:tcW w:w="3508" w:type="dxa"/>
            <w:vAlign w:val="center"/>
          </w:tcPr>
          <w:p w14:paraId="6643A96A" w14:textId="2C0CDAAF" w:rsidR="00AA6862" w:rsidRPr="00DB5761" w:rsidRDefault="00AA6862"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color w:val="000000" w:themeColor="text1"/>
                <w:sz w:val="20"/>
                <w:szCs w:val="20"/>
              </w:rPr>
              <w:t>Methods of management of the economic security system of the subject of logistics activities</w:t>
            </w:r>
          </w:p>
        </w:tc>
        <w:tc>
          <w:tcPr>
            <w:tcW w:w="3402" w:type="dxa"/>
          </w:tcPr>
          <w:p w14:paraId="4CC7423D" w14:textId="2F5ED9ED" w:rsidR="00AA6862" w:rsidRPr="00DB5761" w:rsidRDefault="00AA6862" w:rsidP="00EB169B">
            <w:pPr>
              <w:widowControl w:val="0"/>
              <w:spacing w:after="0" w:line="240" w:lineRule="auto"/>
              <w:rPr>
                <w:rFonts w:ascii="Times New Roman" w:hAnsi="Times New Roman" w:cs="Times New Roman"/>
                <w:bCs/>
                <w:color w:val="000000" w:themeColor="text1"/>
                <w:sz w:val="20"/>
                <w:szCs w:val="20"/>
              </w:rPr>
            </w:pPr>
            <w:r w:rsidRPr="00DB5761">
              <w:rPr>
                <w:rFonts w:ascii="Times New Roman" w:hAnsi="Times New Roman" w:cs="Times New Roman"/>
                <w:bCs/>
                <w:color w:val="000000" w:themeColor="text1"/>
                <w:sz w:val="20"/>
                <w:szCs w:val="20"/>
              </w:rPr>
              <w:t>Materials the 2nd International Conference on: Relationship between public administration and business entities management, which will be held online on November 12, 2022 in Tallinn, Estonia. P. 124-127</w:t>
            </w:r>
          </w:p>
        </w:tc>
      </w:tr>
      <w:tr w:rsidR="00AA6862" w:rsidRPr="00DB5761" w14:paraId="5CC50564" w14:textId="77777777" w:rsidTr="003366A9">
        <w:tc>
          <w:tcPr>
            <w:tcW w:w="439" w:type="dxa"/>
            <w:vAlign w:val="center"/>
          </w:tcPr>
          <w:p w14:paraId="08FAD5AF" w14:textId="5C7D62F0" w:rsidR="00AA686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60</w:t>
            </w:r>
          </w:p>
        </w:tc>
        <w:tc>
          <w:tcPr>
            <w:tcW w:w="2852" w:type="dxa"/>
            <w:gridSpan w:val="2"/>
            <w:vAlign w:val="center"/>
          </w:tcPr>
          <w:p w14:paraId="19E44C67" w14:textId="0A803EED" w:rsidR="00AA6862" w:rsidRPr="00DB5761" w:rsidRDefault="00AA686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Podzhynska O.</w:t>
            </w:r>
          </w:p>
        </w:tc>
        <w:tc>
          <w:tcPr>
            <w:tcW w:w="3508" w:type="dxa"/>
            <w:vAlign w:val="center"/>
          </w:tcPr>
          <w:p w14:paraId="6653DD3D" w14:textId="74FAB40E" w:rsidR="00AA6862" w:rsidRPr="00DB5761" w:rsidRDefault="00AA6862"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rPr>
              <w:t>Тhe phenomenology of computer addiction and its influence on the psychosocial development of the individual</w:t>
            </w:r>
          </w:p>
        </w:tc>
        <w:tc>
          <w:tcPr>
            <w:tcW w:w="3402" w:type="dxa"/>
          </w:tcPr>
          <w:p w14:paraId="3A5B547D" w14:textId="46CB238B" w:rsidR="00AA6862" w:rsidRPr="00DB5761" w:rsidRDefault="00AA6862"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rPr>
              <w:t>Психосоціальні ресурси особистісного та соціального розвитку в епоху глобалізації : матеріали Міжнародної науково-практичної конференції, (м. Тернопіль, Західноукраїнський національний університет, 4-5 листопада 2022 р.) в 2 т. Тернопіль : ЗУНУ, 2022. Т.1. – С. 110-114.</w:t>
            </w:r>
          </w:p>
        </w:tc>
      </w:tr>
      <w:tr w:rsidR="00AA6862" w:rsidRPr="00DB5761" w14:paraId="7604130B" w14:textId="77777777" w:rsidTr="003366A9">
        <w:tc>
          <w:tcPr>
            <w:tcW w:w="439" w:type="dxa"/>
            <w:vAlign w:val="center"/>
          </w:tcPr>
          <w:p w14:paraId="0D6CC032" w14:textId="09E3857A" w:rsidR="00AA686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61</w:t>
            </w:r>
          </w:p>
        </w:tc>
        <w:tc>
          <w:tcPr>
            <w:tcW w:w="2852" w:type="dxa"/>
            <w:gridSpan w:val="2"/>
            <w:vAlign w:val="center"/>
          </w:tcPr>
          <w:p w14:paraId="2016031A" w14:textId="67676440" w:rsidR="00AA6862" w:rsidRPr="00DB5761" w:rsidRDefault="00AA686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Podzhynska O.</w:t>
            </w:r>
          </w:p>
        </w:tc>
        <w:tc>
          <w:tcPr>
            <w:tcW w:w="3508" w:type="dxa"/>
            <w:vAlign w:val="center"/>
          </w:tcPr>
          <w:p w14:paraId="0781B41F" w14:textId="047DDD98" w:rsidR="00AA6862" w:rsidRPr="00DB5761" w:rsidRDefault="00AA6862"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rPr>
              <w:t>The future social worker`s age and individual-typological features of the development of the value-semantic sphere</w:t>
            </w:r>
          </w:p>
        </w:tc>
        <w:tc>
          <w:tcPr>
            <w:tcW w:w="3402" w:type="dxa"/>
          </w:tcPr>
          <w:p w14:paraId="15E7BB2B" w14:textId="7A1F5F6A" w:rsidR="00AA6862" w:rsidRPr="00DB5761" w:rsidRDefault="00AA6862"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rPr>
              <w:t>Психосоціальні ресурси особистісного та соціального розвитку в епоху глобалізації : матеріали Міжнародної науково-практичної конференції, (м. Тернопіль, Західноукраїнський національний університет, 4-5 листопада 2022 р.) в 2 т. Тернопіль : ЗУНУ, 2022. Т.2. – С. 42-46.</w:t>
            </w:r>
          </w:p>
        </w:tc>
      </w:tr>
      <w:tr w:rsidR="00AA6862" w:rsidRPr="00DB5761" w14:paraId="13A3C9BC" w14:textId="77777777" w:rsidTr="003366A9">
        <w:tc>
          <w:tcPr>
            <w:tcW w:w="439" w:type="dxa"/>
            <w:vAlign w:val="center"/>
          </w:tcPr>
          <w:p w14:paraId="799F87FF" w14:textId="096B7E4A" w:rsidR="00AA686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62</w:t>
            </w:r>
          </w:p>
        </w:tc>
        <w:tc>
          <w:tcPr>
            <w:tcW w:w="2852" w:type="dxa"/>
            <w:gridSpan w:val="2"/>
            <w:vAlign w:val="center"/>
          </w:tcPr>
          <w:p w14:paraId="78312B5C" w14:textId="1230892F" w:rsidR="00AA6862" w:rsidRPr="00DB5761" w:rsidRDefault="00AA686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Podzhynska O.</w:t>
            </w:r>
          </w:p>
        </w:tc>
        <w:tc>
          <w:tcPr>
            <w:tcW w:w="3508" w:type="dxa"/>
            <w:vAlign w:val="center"/>
          </w:tcPr>
          <w:p w14:paraId="11594DA7" w14:textId="6B0B7F5A" w:rsidR="00AA6862" w:rsidRPr="00DB5761" w:rsidRDefault="00AA6862"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rPr>
              <w:t>Socio-psychological prerequisites and prevention of addictive behavior of teenagers using the example of internet addiction</w:t>
            </w:r>
          </w:p>
        </w:tc>
        <w:tc>
          <w:tcPr>
            <w:tcW w:w="3402" w:type="dxa"/>
          </w:tcPr>
          <w:p w14:paraId="2A04C26E" w14:textId="209C5022" w:rsidR="00AA6862" w:rsidRPr="00DB5761" w:rsidRDefault="00AA6862"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rPr>
              <w:t>Психосоціальні ресурси особистісного та соціального розвитку в епоху глобалізації : матеріали Міжнародної науково-практичної конференції, (м. Тернопіль, Західноукраїнський національний університет, 4-5 листопада 2022 р.) в 2 т. Тернопіль : ЗУНУ, 2022. Т.2. – С. 180-183.</w:t>
            </w:r>
          </w:p>
        </w:tc>
      </w:tr>
      <w:tr w:rsidR="00021875" w:rsidRPr="00DB5761" w14:paraId="15E5B9C1" w14:textId="77777777" w:rsidTr="003366A9">
        <w:tc>
          <w:tcPr>
            <w:tcW w:w="439" w:type="dxa"/>
            <w:vAlign w:val="center"/>
          </w:tcPr>
          <w:p w14:paraId="5E157B2F" w14:textId="3F1E1FF9" w:rsidR="0002187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63</w:t>
            </w:r>
          </w:p>
        </w:tc>
        <w:tc>
          <w:tcPr>
            <w:tcW w:w="2852" w:type="dxa"/>
            <w:gridSpan w:val="2"/>
            <w:vAlign w:val="center"/>
          </w:tcPr>
          <w:p w14:paraId="773F3E40" w14:textId="77777777" w:rsidR="00021875" w:rsidRPr="00DB5761" w:rsidRDefault="00021875" w:rsidP="00BB1B8E">
            <w:pPr>
              <w:widowControl w:val="0"/>
              <w:spacing w:after="0" w:line="240" w:lineRule="auto"/>
              <w:jc w:val="center"/>
              <w:rPr>
                <w:rFonts w:ascii="Times New Roman" w:hAnsi="Times New Roman" w:cs="Times New Roman"/>
                <w:bCs/>
                <w:color w:val="000000" w:themeColor="text1"/>
                <w:sz w:val="20"/>
                <w:szCs w:val="20"/>
              </w:rPr>
            </w:pPr>
            <w:r w:rsidRPr="00DB5761">
              <w:rPr>
                <w:rFonts w:ascii="Times New Roman" w:hAnsi="Times New Roman" w:cs="Times New Roman"/>
                <w:bCs/>
                <w:color w:val="000000" w:themeColor="text1"/>
                <w:sz w:val="20"/>
                <w:szCs w:val="20"/>
              </w:rPr>
              <w:t>Кhrystova Т.Е.,</w:t>
            </w:r>
          </w:p>
          <w:p w14:paraId="7923A3A5" w14:textId="50441702" w:rsidR="00021875" w:rsidRPr="00DB5761" w:rsidRDefault="0002187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color w:val="000000" w:themeColor="text1"/>
                <w:sz w:val="20"/>
                <w:szCs w:val="20"/>
                <w:lang w:val="cs-CZ"/>
              </w:rPr>
              <w:t>Pyurko</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cs-CZ"/>
              </w:rPr>
              <w:t>V</w:t>
            </w:r>
            <w:r w:rsidRPr="00DB5761">
              <w:rPr>
                <w:rFonts w:ascii="Times New Roman" w:hAnsi="Times New Roman" w:cs="Times New Roman"/>
                <w:color w:val="000000" w:themeColor="text1"/>
                <w:sz w:val="20"/>
                <w:szCs w:val="20"/>
              </w:rPr>
              <w:t>.</w:t>
            </w:r>
            <w:r w:rsidRPr="00DB5761">
              <w:rPr>
                <w:rFonts w:ascii="Times New Roman" w:hAnsi="Times New Roman" w:cs="Times New Roman"/>
                <w:color w:val="000000" w:themeColor="text1"/>
                <w:sz w:val="20"/>
                <w:szCs w:val="20"/>
                <w:lang w:val="cs-CZ"/>
              </w:rPr>
              <w:t>E</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cs-CZ"/>
              </w:rPr>
              <w:t>Pyurko</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cs-CZ"/>
              </w:rPr>
              <w:t>O</w:t>
            </w:r>
            <w:r w:rsidRPr="00DB5761">
              <w:rPr>
                <w:rFonts w:ascii="Times New Roman" w:hAnsi="Times New Roman" w:cs="Times New Roman"/>
                <w:color w:val="000000" w:themeColor="text1"/>
                <w:sz w:val="20"/>
                <w:szCs w:val="20"/>
              </w:rPr>
              <w:t>.</w:t>
            </w:r>
            <w:r w:rsidRPr="00DB5761">
              <w:rPr>
                <w:rFonts w:ascii="Times New Roman" w:hAnsi="Times New Roman" w:cs="Times New Roman"/>
                <w:color w:val="000000" w:themeColor="text1"/>
                <w:sz w:val="20"/>
                <w:szCs w:val="20"/>
                <w:lang w:val="cs-CZ"/>
              </w:rPr>
              <w:t>E,</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cs-CZ"/>
              </w:rPr>
              <w:t>Kazakova</w:t>
            </w:r>
            <w:r w:rsidRPr="00DB5761">
              <w:rPr>
                <w:rFonts w:ascii="Times New Roman" w:hAnsi="Times New Roman" w:cs="Times New Roman"/>
                <w:color w:val="000000" w:themeColor="text1"/>
                <w:sz w:val="20"/>
                <w:szCs w:val="20"/>
              </w:rPr>
              <w:t xml:space="preserve"> </w:t>
            </w:r>
            <w:r w:rsidRPr="00DB5761">
              <w:rPr>
                <w:rFonts w:ascii="Times New Roman" w:hAnsi="Times New Roman" w:cs="Times New Roman"/>
                <w:color w:val="000000" w:themeColor="text1"/>
                <w:sz w:val="20"/>
                <w:szCs w:val="20"/>
                <w:lang w:val="cs-CZ"/>
              </w:rPr>
              <w:t>S</w:t>
            </w:r>
            <w:r w:rsidRPr="00DB5761">
              <w:rPr>
                <w:rFonts w:ascii="Times New Roman" w:hAnsi="Times New Roman" w:cs="Times New Roman"/>
                <w:color w:val="000000" w:themeColor="text1"/>
                <w:sz w:val="20"/>
                <w:szCs w:val="20"/>
              </w:rPr>
              <w:t>.</w:t>
            </w:r>
            <w:r w:rsidRPr="00DB5761">
              <w:rPr>
                <w:rFonts w:ascii="Times New Roman" w:hAnsi="Times New Roman" w:cs="Times New Roman"/>
                <w:color w:val="000000" w:themeColor="text1"/>
                <w:sz w:val="20"/>
                <w:szCs w:val="20"/>
                <w:lang w:val="cs-CZ"/>
              </w:rPr>
              <w:t>M</w:t>
            </w:r>
            <w:r w:rsidRPr="00DB5761">
              <w:rPr>
                <w:rFonts w:ascii="Times New Roman" w:hAnsi="Times New Roman" w:cs="Times New Roman"/>
                <w:color w:val="000000" w:themeColor="text1"/>
                <w:sz w:val="20"/>
                <w:szCs w:val="20"/>
              </w:rPr>
              <w:t>.</w:t>
            </w:r>
          </w:p>
        </w:tc>
        <w:tc>
          <w:tcPr>
            <w:tcW w:w="3508" w:type="dxa"/>
            <w:vAlign w:val="center"/>
          </w:tcPr>
          <w:p w14:paraId="6749EE85" w14:textId="5F338802" w:rsidR="00021875" w:rsidRPr="00DB5761" w:rsidRDefault="0002187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themeColor="text1"/>
                <w:sz w:val="20"/>
                <w:szCs w:val="20"/>
                <w:lang w:val="en-GB"/>
              </w:rPr>
              <w:t>Information</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lang w:val="en-GB"/>
              </w:rPr>
              <w:t>concept</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lang w:val="en-GB"/>
              </w:rPr>
              <w:t>of</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lang w:val="en-GB"/>
              </w:rPr>
              <w:t>the</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lang w:val="en-GB"/>
              </w:rPr>
              <w:t>human</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lang w:val="en-GB"/>
              </w:rPr>
              <w:t>health</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lang w:val="en-GB"/>
              </w:rPr>
              <w:t>phenomenon</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lang w:val="en-GB"/>
              </w:rPr>
              <w:t>as</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lang w:val="en-GB"/>
              </w:rPr>
              <w:t>a</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lang w:val="en-GB"/>
              </w:rPr>
              <w:t>guarantee</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lang w:val="en-GB"/>
              </w:rPr>
              <w:t>of</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lang w:val="en-GB"/>
              </w:rPr>
              <w:t>bioecosystem</w:t>
            </w:r>
            <w:r w:rsidRPr="00DB5761">
              <w:rPr>
                <w:rFonts w:ascii="Times New Roman" w:hAnsi="Times New Roman" w:cs="Times New Roman"/>
                <w:color w:val="000000" w:themeColor="text1"/>
                <w:sz w:val="20"/>
                <w:szCs w:val="20"/>
                <w:lang w:val="en-US"/>
              </w:rPr>
              <w:t xml:space="preserve"> </w:t>
            </w:r>
            <w:r w:rsidRPr="00DB5761">
              <w:rPr>
                <w:rFonts w:ascii="Times New Roman" w:hAnsi="Times New Roman" w:cs="Times New Roman"/>
                <w:color w:val="000000" w:themeColor="text1"/>
                <w:sz w:val="20"/>
                <w:szCs w:val="20"/>
                <w:lang w:val="en-GB"/>
              </w:rPr>
              <w:t>stability</w:t>
            </w:r>
            <w:r w:rsidRPr="00DB5761">
              <w:rPr>
                <w:rFonts w:ascii="Times New Roman" w:hAnsi="Times New Roman" w:cs="Times New Roman"/>
                <w:color w:val="000000" w:themeColor="text1"/>
                <w:sz w:val="20"/>
                <w:szCs w:val="20"/>
                <w:lang w:val="en-US"/>
              </w:rPr>
              <w:t>.</w:t>
            </w:r>
          </w:p>
        </w:tc>
        <w:tc>
          <w:tcPr>
            <w:tcW w:w="3402" w:type="dxa"/>
            <w:vAlign w:val="center"/>
          </w:tcPr>
          <w:p w14:paraId="1A504EA4" w14:textId="5D099837" w:rsidR="00021875" w:rsidRPr="00DB5761" w:rsidRDefault="00021875" w:rsidP="007403EB">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B5761">
              <w:rPr>
                <w:rFonts w:ascii="Times New Roman" w:hAnsi="Times New Roman" w:cs="Times New Roman"/>
                <w:bCs/>
                <w:color w:val="000000" w:themeColor="text1"/>
                <w:sz w:val="20"/>
                <w:szCs w:val="20"/>
                <w:lang w:val="en-US"/>
              </w:rPr>
              <w:t>Book of Abstracts of the 3rd International Conference on Sustainable Futures: Environmental, Technological, Social and Economic Matters (Ukraine, 24-27 May 2022). Ed. by Anna Iasyshyn. Kyiv, 2022.</w:t>
            </w:r>
            <w:r w:rsidRPr="00DB5761">
              <w:rPr>
                <w:rFonts w:ascii="Times New Roman" w:hAnsi="Times New Roman" w:cs="Times New Roman"/>
                <w:bCs/>
                <w:color w:val="000000" w:themeColor="text1"/>
                <w:sz w:val="20"/>
                <w:szCs w:val="20"/>
              </w:rPr>
              <w:t xml:space="preserve"> Р</w:t>
            </w:r>
            <w:r w:rsidRPr="00DB5761">
              <w:rPr>
                <w:rFonts w:ascii="Times New Roman" w:hAnsi="Times New Roman" w:cs="Times New Roman"/>
                <w:bCs/>
                <w:color w:val="000000" w:themeColor="text1"/>
                <w:sz w:val="20"/>
                <w:szCs w:val="20"/>
                <w:lang w:val="en-US"/>
              </w:rPr>
              <w:t>.</w:t>
            </w:r>
            <w:r w:rsidRPr="00DB5761">
              <w:rPr>
                <w:rFonts w:ascii="Times New Roman" w:hAnsi="Times New Roman" w:cs="Times New Roman"/>
                <w:color w:val="000000" w:themeColor="text1"/>
                <w:sz w:val="20"/>
                <w:szCs w:val="20"/>
              </w:rPr>
              <w:t xml:space="preserve"> 93.</w:t>
            </w:r>
          </w:p>
        </w:tc>
      </w:tr>
      <w:tr w:rsidR="00021875" w:rsidRPr="00DB5761" w14:paraId="4FFBF35C" w14:textId="77777777" w:rsidTr="003366A9">
        <w:tc>
          <w:tcPr>
            <w:tcW w:w="439" w:type="dxa"/>
            <w:vAlign w:val="center"/>
          </w:tcPr>
          <w:p w14:paraId="11FDAF51" w14:textId="59A6DED5" w:rsidR="0002187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64</w:t>
            </w:r>
          </w:p>
        </w:tc>
        <w:tc>
          <w:tcPr>
            <w:tcW w:w="2852" w:type="dxa"/>
            <w:gridSpan w:val="2"/>
            <w:vAlign w:val="center"/>
          </w:tcPr>
          <w:p w14:paraId="4C3B80E7" w14:textId="5B4AC31E" w:rsidR="00021875" w:rsidRPr="00DB5761" w:rsidRDefault="0002187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sz w:val="20"/>
                <w:szCs w:val="20"/>
              </w:rPr>
              <w:t>Mohylyuk, V.</w:t>
            </w:r>
          </w:p>
        </w:tc>
        <w:tc>
          <w:tcPr>
            <w:tcW w:w="3508" w:type="dxa"/>
            <w:vAlign w:val="center"/>
          </w:tcPr>
          <w:p w14:paraId="21CD0CE4" w14:textId="5E2C483D" w:rsidR="00021875" w:rsidRPr="00DB5761" w:rsidRDefault="0002187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rPr>
              <w:t>Oral presentation: Printing of Non-Printable: 3D Printing of Pharmaceutical Oral Solid Dosage Forms by a Fused Deposition Method</w:t>
            </w:r>
          </w:p>
        </w:tc>
        <w:tc>
          <w:tcPr>
            <w:tcW w:w="3402" w:type="dxa"/>
          </w:tcPr>
          <w:p w14:paraId="52743AAD" w14:textId="63DC2D0A" w:rsidR="00021875" w:rsidRPr="00DB5761" w:rsidRDefault="00021875"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rPr>
              <w:t>13th Global Drug Delivery &amp; Formulation Summit (DDF). 2022, Mark Allen Group: Berlin, Germany.</w:t>
            </w:r>
          </w:p>
        </w:tc>
      </w:tr>
      <w:tr w:rsidR="00021875" w:rsidRPr="00DB5761" w14:paraId="0279DAA4" w14:textId="77777777" w:rsidTr="003366A9">
        <w:tc>
          <w:tcPr>
            <w:tcW w:w="439" w:type="dxa"/>
            <w:vAlign w:val="center"/>
          </w:tcPr>
          <w:p w14:paraId="0FB3FB93" w14:textId="5BBFBB22" w:rsidR="0002187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65</w:t>
            </w:r>
          </w:p>
        </w:tc>
        <w:tc>
          <w:tcPr>
            <w:tcW w:w="2852" w:type="dxa"/>
            <w:gridSpan w:val="2"/>
            <w:vAlign w:val="center"/>
          </w:tcPr>
          <w:p w14:paraId="06C6E024" w14:textId="10B8D385" w:rsidR="00021875" w:rsidRPr="00DB5761" w:rsidRDefault="0002187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sz w:val="20"/>
                <w:szCs w:val="20"/>
              </w:rPr>
              <w:t>Mohylyuk, V.</w:t>
            </w:r>
          </w:p>
        </w:tc>
        <w:tc>
          <w:tcPr>
            <w:tcW w:w="3508" w:type="dxa"/>
            <w:vAlign w:val="center"/>
          </w:tcPr>
          <w:p w14:paraId="16917F3A" w14:textId="1D974499" w:rsidR="00021875" w:rsidRPr="00DB5761" w:rsidRDefault="0002187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rPr>
              <w:t>Oral presentation: Hot Melt-Extrusion as an Advanced Continuous Technology for The Manufacture of Ageappropriate Anti-Malarial Combinations</w:t>
            </w:r>
          </w:p>
        </w:tc>
        <w:tc>
          <w:tcPr>
            <w:tcW w:w="3402" w:type="dxa"/>
          </w:tcPr>
          <w:p w14:paraId="66CA85BF" w14:textId="4F2F6CA9" w:rsidR="00021875" w:rsidRPr="00DB5761" w:rsidRDefault="00021875"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rPr>
              <w:t>13th Global Drug Delivery &amp; Formulation Summit (DDF). 2022, Mark Allen Group: Berlin, Germany.</w:t>
            </w:r>
          </w:p>
        </w:tc>
      </w:tr>
      <w:tr w:rsidR="00021875" w:rsidRPr="00DB5761" w14:paraId="73F6FDA4" w14:textId="77777777" w:rsidTr="003366A9">
        <w:tc>
          <w:tcPr>
            <w:tcW w:w="439" w:type="dxa"/>
            <w:vAlign w:val="center"/>
          </w:tcPr>
          <w:p w14:paraId="17C5686C" w14:textId="36F85CA5" w:rsidR="0002187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66</w:t>
            </w:r>
          </w:p>
        </w:tc>
        <w:tc>
          <w:tcPr>
            <w:tcW w:w="2852" w:type="dxa"/>
            <w:gridSpan w:val="2"/>
            <w:vAlign w:val="center"/>
          </w:tcPr>
          <w:p w14:paraId="69686962"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Yang, J.,</w:t>
            </w:r>
          </w:p>
          <w:p w14:paraId="659FB435"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Mohylyuk, V.,</w:t>
            </w:r>
          </w:p>
          <w:p w14:paraId="0B43BC79" w14:textId="3AD14CC4" w:rsidR="00021875" w:rsidRPr="00DB5761" w:rsidRDefault="0002187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sz w:val="20"/>
                <w:szCs w:val="20"/>
              </w:rPr>
              <w:t>Andrews, G.P.</w:t>
            </w:r>
          </w:p>
        </w:tc>
        <w:tc>
          <w:tcPr>
            <w:tcW w:w="3508" w:type="dxa"/>
            <w:vAlign w:val="center"/>
          </w:tcPr>
          <w:p w14:paraId="40A23224" w14:textId="0A7ACA2E" w:rsidR="00021875" w:rsidRPr="00DB5761" w:rsidRDefault="0002187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rPr>
              <w:t>Poster: Mesoporous silica particles impregnated with surfactant and albendazole: the effect of surfactant type on the drug release</w:t>
            </w:r>
          </w:p>
        </w:tc>
        <w:tc>
          <w:tcPr>
            <w:tcW w:w="3402" w:type="dxa"/>
          </w:tcPr>
          <w:p w14:paraId="23AB0B6C" w14:textId="77777777" w:rsidR="00021875" w:rsidRPr="00DB5761" w:rsidRDefault="00021875" w:rsidP="007403EB">
            <w:pPr>
              <w:widowControl w:val="0"/>
              <w:spacing w:after="0" w:line="240" w:lineRule="auto"/>
              <w:ind w:right="-109"/>
              <w:rPr>
                <w:rFonts w:ascii="Times New Roman" w:hAnsi="Times New Roman" w:cs="Times New Roman"/>
                <w:bCs/>
                <w:sz w:val="20"/>
                <w:szCs w:val="20"/>
              </w:rPr>
            </w:pPr>
            <w:r w:rsidRPr="00DB5761">
              <w:rPr>
                <w:rFonts w:ascii="Times New Roman" w:hAnsi="Times New Roman" w:cs="Times New Roman"/>
                <w:bCs/>
                <w:sz w:val="20"/>
                <w:szCs w:val="20"/>
              </w:rPr>
              <w:t>конференція AAPS. 2022</w:t>
            </w:r>
          </w:p>
          <w:p w14:paraId="73E1F75D" w14:textId="77777777" w:rsidR="00021875" w:rsidRPr="00DB5761" w:rsidRDefault="00021875" w:rsidP="007403EB">
            <w:pPr>
              <w:widowControl w:val="0"/>
              <w:spacing w:after="0" w:line="240" w:lineRule="auto"/>
              <w:ind w:right="-109"/>
              <w:rPr>
                <w:rFonts w:ascii="Times New Roman" w:hAnsi="Times New Roman" w:cs="Times New Roman"/>
                <w:bCs/>
                <w:sz w:val="20"/>
                <w:szCs w:val="20"/>
              </w:rPr>
            </w:pPr>
            <w:r w:rsidRPr="00DB5761">
              <w:rPr>
                <w:rFonts w:ascii="Times New Roman" w:hAnsi="Times New Roman" w:cs="Times New Roman"/>
                <w:bCs/>
                <w:sz w:val="20"/>
                <w:szCs w:val="20"/>
              </w:rPr>
              <w:t>DOI: 10.13140/RG.2.2.12087.60327</w:t>
            </w:r>
          </w:p>
          <w:p w14:paraId="296A7428" w14:textId="3EDB8F6A" w:rsidR="00021875" w:rsidRPr="00DB5761" w:rsidRDefault="00021875"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rPr>
              <w:t>Boston, USA.</w:t>
            </w:r>
          </w:p>
        </w:tc>
      </w:tr>
      <w:tr w:rsidR="00021875" w:rsidRPr="00DB5761" w14:paraId="14021E92" w14:textId="77777777" w:rsidTr="003366A9">
        <w:tc>
          <w:tcPr>
            <w:tcW w:w="439" w:type="dxa"/>
            <w:vAlign w:val="center"/>
          </w:tcPr>
          <w:p w14:paraId="656D77FC" w14:textId="338CB8F8" w:rsidR="0002187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67</w:t>
            </w:r>
          </w:p>
        </w:tc>
        <w:tc>
          <w:tcPr>
            <w:tcW w:w="2852" w:type="dxa"/>
            <w:gridSpan w:val="2"/>
            <w:vAlign w:val="center"/>
          </w:tcPr>
          <w:p w14:paraId="0819AD41"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Yang, J.,</w:t>
            </w:r>
          </w:p>
          <w:p w14:paraId="5C183EA0"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Mohylyuk, V.,</w:t>
            </w:r>
          </w:p>
          <w:p w14:paraId="33A0DEAE" w14:textId="292759D1" w:rsidR="00021875" w:rsidRPr="00DB5761" w:rsidRDefault="0002187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sz w:val="20"/>
                <w:szCs w:val="20"/>
              </w:rPr>
              <w:t>Andrews, G.P.</w:t>
            </w:r>
          </w:p>
        </w:tc>
        <w:tc>
          <w:tcPr>
            <w:tcW w:w="3508" w:type="dxa"/>
            <w:vAlign w:val="center"/>
          </w:tcPr>
          <w:p w14:paraId="3D8B94C6" w14:textId="65AD6AA9" w:rsidR="00021875" w:rsidRPr="00DB5761" w:rsidRDefault="0002187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rPr>
              <w:t xml:space="preserve">Poster: The dissolution of albendazole and felodipine from Kollidon VA64® and Soluplus® based amorphous solid </w:t>
            </w:r>
            <w:r w:rsidRPr="00DB5761">
              <w:rPr>
                <w:rFonts w:ascii="Times New Roman" w:hAnsi="Times New Roman" w:cs="Times New Roman"/>
                <w:bCs/>
                <w:sz w:val="20"/>
                <w:szCs w:val="20"/>
              </w:rPr>
              <w:lastRenderedPageBreak/>
              <w:t>dispersions</w:t>
            </w:r>
          </w:p>
        </w:tc>
        <w:tc>
          <w:tcPr>
            <w:tcW w:w="3402" w:type="dxa"/>
          </w:tcPr>
          <w:p w14:paraId="48E1B707" w14:textId="77777777" w:rsidR="00021875" w:rsidRPr="00DB5761" w:rsidRDefault="00021875" w:rsidP="00EB169B">
            <w:pPr>
              <w:widowControl w:val="0"/>
              <w:autoSpaceDE w:val="0"/>
              <w:autoSpaceDN w:val="0"/>
              <w:adjustRightInd w:val="0"/>
              <w:spacing w:after="0" w:line="240" w:lineRule="auto"/>
              <w:ind w:left="142"/>
              <w:rPr>
                <w:rFonts w:ascii="Times New Roman" w:hAnsi="Times New Roman" w:cs="Times New Roman"/>
                <w:bCs/>
                <w:sz w:val="20"/>
                <w:szCs w:val="20"/>
                <w:lang w:val="en-GB" w:eastAsia="en-GB"/>
              </w:rPr>
            </w:pPr>
            <w:r w:rsidRPr="00DB5761">
              <w:rPr>
                <w:rFonts w:ascii="Times New Roman" w:hAnsi="Times New Roman" w:cs="Times New Roman"/>
                <w:bCs/>
                <w:sz w:val="20"/>
                <w:szCs w:val="20"/>
                <w:lang w:val="en-GB" w:eastAsia="en-GB"/>
              </w:rPr>
              <w:lastRenderedPageBreak/>
              <w:t>Конференція 13th World Meeting on Pharmaceutics, Biopharmaceutics and Pharmaceutical Technology. 2022.</w:t>
            </w:r>
          </w:p>
          <w:p w14:paraId="2ED7486C" w14:textId="63C5739C" w:rsidR="00021875" w:rsidRPr="00DB5761" w:rsidRDefault="00021875" w:rsidP="00EB169B">
            <w:pPr>
              <w:widowControl w:val="0"/>
              <w:spacing w:after="0" w:line="240" w:lineRule="auto"/>
              <w:ind w:left="142"/>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lang w:val="en-GB" w:eastAsia="en-GB"/>
              </w:rPr>
              <w:lastRenderedPageBreak/>
              <w:t>Rotterdam, The Netherlands</w:t>
            </w:r>
          </w:p>
        </w:tc>
      </w:tr>
      <w:tr w:rsidR="00021875" w:rsidRPr="00DB5761" w14:paraId="52ACC9B4" w14:textId="77777777" w:rsidTr="003366A9">
        <w:tc>
          <w:tcPr>
            <w:tcW w:w="439" w:type="dxa"/>
            <w:vAlign w:val="center"/>
          </w:tcPr>
          <w:p w14:paraId="305B7785" w14:textId="0C284843" w:rsidR="0002187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lastRenderedPageBreak/>
              <w:t>68</w:t>
            </w:r>
          </w:p>
        </w:tc>
        <w:tc>
          <w:tcPr>
            <w:tcW w:w="2852" w:type="dxa"/>
            <w:gridSpan w:val="2"/>
            <w:vAlign w:val="center"/>
          </w:tcPr>
          <w:p w14:paraId="28F11CDD"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Yang, J.,</w:t>
            </w:r>
          </w:p>
          <w:p w14:paraId="44ED010F"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Mohylyuk, V.,</w:t>
            </w:r>
          </w:p>
          <w:p w14:paraId="4004F0CC" w14:textId="534E6DD2" w:rsidR="00021875" w:rsidRPr="00DB5761" w:rsidRDefault="0002187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sz w:val="20"/>
                <w:szCs w:val="20"/>
              </w:rPr>
              <w:t>Andrews, G.P.</w:t>
            </w:r>
          </w:p>
        </w:tc>
        <w:tc>
          <w:tcPr>
            <w:tcW w:w="3508" w:type="dxa"/>
            <w:vAlign w:val="center"/>
          </w:tcPr>
          <w:p w14:paraId="1896A6E4" w14:textId="02D7F52C" w:rsidR="00021875" w:rsidRPr="00DB5761" w:rsidRDefault="0002187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rPr>
              <w:t>Poster: Effect of thermal and thermal-mechanical treatment on the albendazole degradation</w:t>
            </w:r>
          </w:p>
        </w:tc>
        <w:tc>
          <w:tcPr>
            <w:tcW w:w="3402" w:type="dxa"/>
          </w:tcPr>
          <w:p w14:paraId="31E55155" w14:textId="77777777" w:rsidR="00021875" w:rsidRPr="00DB5761" w:rsidRDefault="00021875" w:rsidP="00EB169B">
            <w:pPr>
              <w:widowControl w:val="0"/>
              <w:autoSpaceDE w:val="0"/>
              <w:autoSpaceDN w:val="0"/>
              <w:adjustRightInd w:val="0"/>
              <w:spacing w:after="0" w:line="240" w:lineRule="auto"/>
              <w:ind w:left="142"/>
              <w:rPr>
                <w:rFonts w:ascii="Times New Roman" w:hAnsi="Times New Roman" w:cs="Times New Roman"/>
                <w:bCs/>
                <w:sz w:val="20"/>
                <w:szCs w:val="20"/>
                <w:lang w:val="en-GB" w:eastAsia="en-GB"/>
              </w:rPr>
            </w:pPr>
            <w:r w:rsidRPr="00DB5761">
              <w:rPr>
                <w:rFonts w:ascii="Times New Roman" w:hAnsi="Times New Roman" w:cs="Times New Roman"/>
                <w:bCs/>
                <w:sz w:val="20"/>
                <w:szCs w:val="20"/>
                <w:lang w:val="en-GB" w:eastAsia="en-GB"/>
              </w:rPr>
              <w:t>Конференція 13th World Meeting on Pharmaceutics, Biopharmaceutics and Pharmaceutical Technology. 2022.</w:t>
            </w:r>
          </w:p>
          <w:p w14:paraId="456DF423" w14:textId="77777777" w:rsidR="00021875" w:rsidRPr="00DB5761" w:rsidRDefault="00021875" w:rsidP="00EB169B">
            <w:pPr>
              <w:widowControl w:val="0"/>
              <w:spacing w:after="0" w:line="240" w:lineRule="auto"/>
              <w:ind w:left="142" w:right="-109"/>
              <w:rPr>
                <w:rFonts w:ascii="Times New Roman" w:hAnsi="Times New Roman" w:cs="Times New Roman"/>
                <w:bCs/>
                <w:sz w:val="20"/>
                <w:szCs w:val="20"/>
                <w:lang w:val="en-GB" w:eastAsia="en-GB"/>
              </w:rPr>
            </w:pPr>
            <w:r w:rsidRPr="00DB5761">
              <w:rPr>
                <w:rFonts w:ascii="Times New Roman" w:hAnsi="Times New Roman" w:cs="Times New Roman"/>
                <w:bCs/>
                <w:sz w:val="20"/>
                <w:szCs w:val="20"/>
                <w:lang w:val="en-GB" w:eastAsia="en-GB"/>
              </w:rPr>
              <w:t>DOI: 10.13140/RG.2.2.29196.39043</w:t>
            </w:r>
          </w:p>
          <w:p w14:paraId="668D3811" w14:textId="263BAD6C" w:rsidR="00021875" w:rsidRPr="00DB5761" w:rsidRDefault="00021875" w:rsidP="00EB169B">
            <w:pPr>
              <w:widowControl w:val="0"/>
              <w:spacing w:after="0" w:line="240" w:lineRule="auto"/>
              <w:ind w:left="142"/>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lang w:val="en-GB" w:eastAsia="en-GB"/>
              </w:rPr>
              <w:t>Rotterdam, The Netherlands</w:t>
            </w:r>
          </w:p>
        </w:tc>
      </w:tr>
      <w:tr w:rsidR="00021875" w:rsidRPr="00DB5761" w14:paraId="08662DCD" w14:textId="77777777" w:rsidTr="003366A9">
        <w:tc>
          <w:tcPr>
            <w:tcW w:w="439" w:type="dxa"/>
            <w:vAlign w:val="center"/>
          </w:tcPr>
          <w:p w14:paraId="0BDB941E" w14:textId="52AA1B95" w:rsidR="0002187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69</w:t>
            </w:r>
          </w:p>
        </w:tc>
        <w:tc>
          <w:tcPr>
            <w:tcW w:w="2852" w:type="dxa"/>
            <w:gridSpan w:val="2"/>
            <w:vAlign w:val="center"/>
          </w:tcPr>
          <w:p w14:paraId="5A78BF61"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Yang, J.,</w:t>
            </w:r>
          </w:p>
          <w:p w14:paraId="6552E073"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Mohylyuk, V.,</w:t>
            </w:r>
          </w:p>
          <w:p w14:paraId="01CDEEBC" w14:textId="3779916A" w:rsidR="00021875" w:rsidRPr="00DB5761" w:rsidRDefault="0002187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sz w:val="20"/>
                <w:szCs w:val="20"/>
              </w:rPr>
              <w:t>Andrews, G.P.</w:t>
            </w:r>
          </w:p>
        </w:tc>
        <w:tc>
          <w:tcPr>
            <w:tcW w:w="3508" w:type="dxa"/>
            <w:vAlign w:val="center"/>
          </w:tcPr>
          <w:p w14:paraId="544C5FBD" w14:textId="4DCC7017" w:rsidR="00021875" w:rsidRPr="00DB5761" w:rsidRDefault="0002187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rPr>
              <w:t>Poster: Increasing thermal stability of Albendazole by compounding with Soluplus®</w:t>
            </w:r>
          </w:p>
        </w:tc>
        <w:tc>
          <w:tcPr>
            <w:tcW w:w="3402" w:type="dxa"/>
          </w:tcPr>
          <w:p w14:paraId="36F5015E" w14:textId="77777777" w:rsidR="00021875" w:rsidRPr="00DB5761" w:rsidRDefault="00021875" w:rsidP="00EB169B">
            <w:pPr>
              <w:widowControl w:val="0"/>
              <w:autoSpaceDE w:val="0"/>
              <w:autoSpaceDN w:val="0"/>
              <w:adjustRightInd w:val="0"/>
              <w:spacing w:after="0" w:line="240" w:lineRule="auto"/>
              <w:ind w:left="142"/>
              <w:rPr>
                <w:rFonts w:ascii="Times New Roman" w:hAnsi="Times New Roman" w:cs="Times New Roman"/>
                <w:bCs/>
                <w:sz w:val="20"/>
                <w:szCs w:val="20"/>
                <w:lang w:val="en-GB" w:eastAsia="en-GB"/>
              </w:rPr>
            </w:pPr>
            <w:r w:rsidRPr="00DB5761">
              <w:rPr>
                <w:rFonts w:ascii="Times New Roman" w:hAnsi="Times New Roman" w:cs="Times New Roman"/>
                <w:bCs/>
                <w:sz w:val="20"/>
                <w:szCs w:val="20"/>
                <w:lang w:val="en-GB" w:eastAsia="en-GB"/>
              </w:rPr>
              <w:t>Конференція 13th World Meeting on Pharmaceutics, Biopharmaceutics and Pharmaceutical Technology. 2022.</w:t>
            </w:r>
          </w:p>
          <w:p w14:paraId="704232E9" w14:textId="77777777" w:rsidR="00021875" w:rsidRPr="00DB5761" w:rsidRDefault="00021875" w:rsidP="00EB169B">
            <w:pPr>
              <w:widowControl w:val="0"/>
              <w:spacing w:after="0" w:line="240" w:lineRule="auto"/>
              <w:ind w:left="142" w:right="-109"/>
              <w:rPr>
                <w:rFonts w:ascii="Times New Roman" w:hAnsi="Times New Roman" w:cs="Times New Roman"/>
                <w:bCs/>
                <w:sz w:val="20"/>
                <w:szCs w:val="20"/>
                <w:lang w:val="en-GB" w:eastAsia="en-GB"/>
              </w:rPr>
            </w:pPr>
            <w:r w:rsidRPr="00DB5761">
              <w:rPr>
                <w:rFonts w:ascii="Times New Roman" w:hAnsi="Times New Roman" w:cs="Times New Roman"/>
                <w:bCs/>
                <w:sz w:val="20"/>
                <w:szCs w:val="20"/>
                <w:lang w:val="en-GB" w:eastAsia="en-GB"/>
              </w:rPr>
              <w:t>DOI: 10.13140/RG.2.2.32551.83360</w:t>
            </w:r>
          </w:p>
          <w:p w14:paraId="1101AD68" w14:textId="36A80497" w:rsidR="00021875" w:rsidRPr="00DB5761" w:rsidRDefault="00021875" w:rsidP="00EB169B">
            <w:pPr>
              <w:widowControl w:val="0"/>
              <w:spacing w:after="0" w:line="240" w:lineRule="auto"/>
              <w:ind w:left="142"/>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lang w:val="en-GB" w:eastAsia="en-GB"/>
              </w:rPr>
              <w:t>Rotterdam, The Netherlands</w:t>
            </w:r>
          </w:p>
        </w:tc>
      </w:tr>
      <w:tr w:rsidR="00021875" w:rsidRPr="00DB5761" w14:paraId="3D7263B3" w14:textId="77777777" w:rsidTr="003366A9">
        <w:tc>
          <w:tcPr>
            <w:tcW w:w="439" w:type="dxa"/>
            <w:vAlign w:val="center"/>
          </w:tcPr>
          <w:p w14:paraId="52F7BBBB" w14:textId="50EF241E" w:rsidR="0002187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70</w:t>
            </w:r>
          </w:p>
        </w:tc>
        <w:tc>
          <w:tcPr>
            <w:tcW w:w="2852" w:type="dxa"/>
            <w:gridSpan w:val="2"/>
            <w:vAlign w:val="center"/>
          </w:tcPr>
          <w:p w14:paraId="66C4D6B7"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Mohylyuk, V.,</w:t>
            </w:r>
          </w:p>
          <w:p w14:paraId="286E1DB9"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Ding, Y.</w:t>
            </w:r>
          </w:p>
          <w:p w14:paraId="04E9DFDC" w14:textId="2377039F" w:rsidR="00021875" w:rsidRPr="00DB5761" w:rsidRDefault="0002187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sz w:val="20"/>
                <w:szCs w:val="20"/>
              </w:rPr>
              <w:t>Andrews, G.P.</w:t>
            </w:r>
          </w:p>
        </w:tc>
        <w:tc>
          <w:tcPr>
            <w:tcW w:w="3508" w:type="dxa"/>
            <w:vAlign w:val="center"/>
          </w:tcPr>
          <w:p w14:paraId="1B3DB61E" w14:textId="27D2B431" w:rsidR="00021875" w:rsidRPr="00DB5761" w:rsidRDefault="0002187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rPr>
              <w:t>Poster: Effect of Precirol ATO 5 concentration and twin-screw melt granulation temperature on the on the physical properties of granules and ascorbic acid release from the resulted tablets</w:t>
            </w:r>
          </w:p>
        </w:tc>
        <w:tc>
          <w:tcPr>
            <w:tcW w:w="3402" w:type="dxa"/>
          </w:tcPr>
          <w:p w14:paraId="595795F0" w14:textId="77777777" w:rsidR="00021875" w:rsidRPr="00DB5761" w:rsidRDefault="00021875" w:rsidP="00EB169B">
            <w:pPr>
              <w:widowControl w:val="0"/>
              <w:autoSpaceDE w:val="0"/>
              <w:autoSpaceDN w:val="0"/>
              <w:adjustRightInd w:val="0"/>
              <w:spacing w:after="0" w:line="240" w:lineRule="auto"/>
              <w:ind w:left="142"/>
              <w:rPr>
                <w:rFonts w:ascii="Times New Roman" w:hAnsi="Times New Roman" w:cs="Times New Roman"/>
                <w:bCs/>
                <w:sz w:val="20"/>
                <w:szCs w:val="20"/>
                <w:lang w:val="en-GB" w:eastAsia="en-GB"/>
              </w:rPr>
            </w:pPr>
            <w:r w:rsidRPr="00DB5761">
              <w:rPr>
                <w:rFonts w:ascii="Times New Roman" w:hAnsi="Times New Roman" w:cs="Times New Roman"/>
                <w:bCs/>
                <w:sz w:val="20"/>
                <w:szCs w:val="20"/>
                <w:lang w:val="en-GB" w:eastAsia="en-GB"/>
              </w:rPr>
              <w:t>Конференція 13th World Meeting on Pharmaceutics, Biopharmaceutics and Pharmaceutical Technology. 2022.</w:t>
            </w:r>
          </w:p>
          <w:p w14:paraId="102005BC" w14:textId="77777777" w:rsidR="00021875" w:rsidRPr="00DB5761" w:rsidRDefault="00021875" w:rsidP="00EB169B">
            <w:pPr>
              <w:widowControl w:val="0"/>
              <w:spacing w:after="0" w:line="240" w:lineRule="auto"/>
              <w:ind w:left="142" w:right="-109"/>
              <w:rPr>
                <w:rFonts w:ascii="Times New Roman" w:hAnsi="Times New Roman" w:cs="Times New Roman"/>
                <w:bCs/>
                <w:sz w:val="20"/>
                <w:szCs w:val="20"/>
                <w:lang w:val="en-GB" w:eastAsia="en-GB"/>
              </w:rPr>
            </w:pPr>
            <w:r w:rsidRPr="00DB5761">
              <w:rPr>
                <w:rFonts w:ascii="Times New Roman" w:hAnsi="Times New Roman" w:cs="Times New Roman"/>
                <w:bCs/>
                <w:sz w:val="20"/>
                <w:szCs w:val="20"/>
                <w:lang w:val="en-GB" w:eastAsia="en-GB"/>
              </w:rPr>
              <w:t>DOI: 10.13140/RG.2.2.11580.31368</w:t>
            </w:r>
          </w:p>
          <w:p w14:paraId="29806368" w14:textId="3788C634" w:rsidR="00021875" w:rsidRPr="00DB5761" w:rsidRDefault="00021875" w:rsidP="00EB169B">
            <w:pPr>
              <w:widowControl w:val="0"/>
              <w:spacing w:after="0" w:line="240" w:lineRule="auto"/>
              <w:ind w:left="142"/>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lang w:val="en-GB" w:eastAsia="en-GB"/>
              </w:rPr>
              <w:t>Rotterdam, The Netherlands</w:t>
            </w:r>
          </w:p>
        </w:tc>
      </w:tr>
      <w:tr w:rsidR="00021875" w:rsidRPr="00DB5761" w14:paraId="5B1F88DA" w14:textId="77777777" w:rsidTr="003366A9">
        <w:tc>
          <w:tcPr>
            <w:tcW w:w="439" w:type="dxa"/>
            <w:vAlign w:val="center"/>
          </w:tcPr>
          <w:p w14:paraId="6867987A" w14:textId="7B89818D" w:rsidR="0002187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71</w:t>
            </w:r>
          </w:p>
        </w:tc>
        <w:tc>
          <w:tcPr>
            <w:tcW w:w="2852" w:type="dxa"/>
            <w:gridSpan w:val="2"/>
            <w:vAlign w:val="center"/>
          </w:tcPr>
          <w:p w14:paraId="1528889E" w14:textId="77777777" w:rsidR="00021875" w:rsidRPr="00DB5761" w:rsidRDefault="00021875" w:rsidP="00BB1B8E">
            <w:pPr>
              <w:widowControl w:val="0"/>
              <w:spacing w:after="0" w:line="240" w:lineRule="auto"/>
              <w:jc w:val="center"/>
              <w:rPr>
                <w:rFonts w:ascii="Times New Roman" w:hAnsi="Times New Roman" w:cs="Times New Roman"/>
                <w:bCs/>
                <w:sz w:val="20"/>
                <w:szCs w:val="20"/>
              </w:rPr>
            </w:pPr>
            <w:r w:rsidRPr="00DB5761">
              <w:rPr>
                <w:rFonts w:ascii="Times New Roman" w:hAnsi="Times New Roman" w:cs="Times New Roman"/>
                <w:bCs/>
                <w:sz w:val="20"/>
                <w:szCs w:val="20"/>
              </w:rPr>
              <w:t>Mohylyuk, V.</w:t>
            </w:r>
          </w:p>
          <w:p w14:paraId="695160FA" w14:textId="4F0DD310" w:rsidR="00021875" w:rsidRPr="00DB5761" w:rsidRDefault="0002187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sz w:val="20"/>
                <w:szCs w:val="20"/>
              </w:rPr>
              <w:t>Dattani, R.</w:t>
            </w:r>
          </w:p>
        </w:tc>
        <w:tc>
          <w:tcPr>
            <w:tcW w:w="3508" w:type="dxa"/>
            <w:vAlign w:val="center"/>
          </w:tcPr>
          <w:p w14:paraId="72023CCC" w14:textId="6066F975" w:rsidR="00021875" w:rsidRPr="00DB5761" w:rsidRDefault="0002187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rPr>
              <w:t>Poster: Assessment of the effect of microcrystalline cellulose (MCC) spheres size on the flow via powder rheology</w:t>
            </w:r>
          </w:p>
        </w:tc>
        <w:tc>
          <w:tcPr>
            <w:tcW w:w="3402" w:type="dxa"/>
          </w:tcPr>
          <w:p w14:paraId="697CE5E0" w14:textId="77777777" w:rsidR="00021875" w:rsidRPr="00DB5761" w:rsidRDefault="00021875" w:rsidP="00BB1B8E">
            <w:pPr>
              <w:widowControl w:val="0"/>
              <w:autoSpaceDE w:val="0"/>
              <w:autoSpaceDN w:val="0"/>
              <w:adjustRightInd w:val="0"/>
              <w:spacing w:after="0" w:line="240" w:lineRule="auto"/>
              <w:ind w:left="720" w:hanging="720"/>
              <w:rPr>
                <w:rFonts w:ascii="Times New Roman" w:hAnsi="Times New Roman" w:cs="Times New Roman"/>
                <w:bCs/>
                <w:sz w:val="20"/>
                <w:szCs w:val="20"/>
                <w:lang w:val="en-GB" w:eastAsia="en-GB"/>
              </w:rPr>
            </w:pPr>
            <w:r w:rsidRPr="00DB5761">
              <w:rPr>
                <w:rFonts w:ascii="Times New Roman" w:hAnsi="Times New Roman" w:cs="Times New Roman"/>
                <w:bCs/>
                <w:sz w:val="20"/>
                <w:szCs w:val="20"/>
                <w:lang w:val="en-GB" w:eastAsia="en-GB"/>
              </w:rPr>
              <w:t>Конференція FORGE 2022,</w:t>
            </w:r>
          </w:p>
          <w:p w14:paraId="778BC38C" w14:textId="77777777" w:rsidR="00021875" w:rsidRPr="00DB5761" w:rsidRDefault="00021875" w:rsidP="00BB1B8E">
            <w:pPr>
              <w:widowControl w:val="0"/>
              <w:autoSpaceDE w:val="0"/>
              <w:autoSpaceDN w:val="0"/>
              <w:adjustRightInd w:val="0"/>
              <w:spacing w:after="0" w:line="240" w:lineRule="auto"/>
              <w:ind w:left="720" w:hanging="720"/>
              <w:rPr>
                <w:rFonts w:ascii="Times New Roman" w:hAnsi="Times New Roman" w:cs="Times New Roman"/>
                <w:bCs/>
                <w:sz w:val="20"/>
                <w:szCs w:val="20"/>
                <w:lang w:val="en-GB" w:eastAsia="en-GB"/>
              </w:rPr>
            </w:pPr>
            <w:r w:rsidRPr="00DB5761">
              <w:rPr>
                <w:rFonts w:ascii="Times New Roman" w:hAnsi="Times New Roman" w:cs="Times New Roman"/>
                <w:bCs/>
                <w:sz w:val="20"/>
                <w:szCs w:val="20"/>
                <w:lang w:val="en-GB" w:eastAsia="en-GB"/>
              </w:rPr>
              <w:t>DOI: 10.13140/RG.2.2.14935.75688</w:t>
            </w:r>
          </w:p>
          <w:p w14:paraId="5AE3401D" w14:textId="47D9D7C2" w:rsidR="00021875" w:rsidRPr="00DB5761" w:rsidRDefault="0002187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lang w:val="en-GB" w:eastAsia="en-GB"/>
              </w:rPr>
              <w:t>Royal Society of Chemistry, Belfast, UK.</w:t>
            </w:r>
          </w:p>
        </w:tc>
      </w:tr>
      <w:tr w:rsidR="00021875" w:rsidRPr="00DB5761" w14:paraId="468DBFD0" w14:textId="77777777" w:rsidTr="003366A9">
        <w:tc>
          <w:tcPr>
            <w:tcW w:w="439" w:type="dxa"/>
            <w:vAlign w:val="center"/>
          </w:tcPr>
          <w:p w14:paraId="63D1F7BF" w14:textId="46499F2A" w:rsidR="0002187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72</w:t>
            </w:r>
          </w:p>
        </w:tc>
        <w:tc>
          <w:tcPr>
            <w:tcW w:w="2852" w:type="dxa"/>
            <w:gridSpan w:val="2"/>
            <w:vAlign w:val="center"/>
          </w:tcPr>
          <w:p w14:paraId="091A5174" w14:textId="0B36F7BC" w:rsidR="00021875" w:rsidRPr="00DB5761" w:rsidRDefault="0002187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sz w:val="20"/>
                <w:szCs w:val="20"/>
              </w:rPr>
              <w:t>Mohylyuk, V.</w:t>
            </w:r>
          </w:p>
        </w:tc>
        <w:tc>
          <w:tcPr>
            <w:tcW w:w="3508" w:type="dxa"/>
            <w:vAlign w:val="center"/>
          </w:tcPr>
          <w:p w14:paraId="51B3744E" w14:textId="56CA9AFF" w:rsidR="00021875" w:rsidRPr="00DB5761" w:rsidRDefault="0002187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rPr>
              <w:t>Poster: The coefficient of variation of pellet size and density and volume-density determination coefficient (R2) as descriptors of coating thickness and microstructure variability</w:t>
            </w:r>
          </w:p>
        </w:tc>
        <w:tc>
          <w:tcPr>
            <w:tcW w:w="3402" w:type="dxa"/>
          </w:tcPr>
          <w:p w14:paraId="35A90F37" w14:textId="77777777" w:rsidR="00021875" w:rsidRPr="00DB5761" w:rsidRDefault="00021875" w:rsidP="00BB1B8E">
            <w:pPr>
              <w:widowControl w:val="0"/>
              <w:autoSpaceDE w:val="0"/>
              <w:autoSpaceDN w:val="0"/>
              <w:adjustRightInd w:val="0"/>
              <w:spacing w:after="0" w:line="240" w:lineRule="auto"/>
              <w:ind w:left="720" w:hanging="720"/>
              <w:rPr>
                <w:rFonts w:ascii="Times New Roman" w:hAnsi="Times New Roman" w:cs="Times New Roman"/>
                <w:bCs/>
                <w:sz w:val="20"/>
                <w:szCs w:val="20"/>
                <w:lang w:val="en-GB" w:eastAsia="en-GB"/>
              </w:rPr>
            </w:pPr>
            <w:r w:rsidRPr="00DB5761">
              <w:rPr>
                <w:rFonts w:ascii="Times New Roman" w:hAnsi="Times New Roman" w:cs="Times New Roman"/>
                <w:bCs/>
                <w:sz w:val="20"/>
                <w:szCs w:val="20"/>
                <w:lang w:val="en-GB" w:eastAsia="en-GB"/>
              </w:rPr>
              <w:t>Конференція FORGE 2022,</w:t>
            </w:r>
          </w:p>
          <w:p w14:paraId="31B97E02" w14:textId="77777777" w:rsidR="00021875" w:rsidRPr="00DB5761" w:rsidRDefault="00021875" w:rsidP="00BB1B8E">
            <w:pPr>
              <w:widowControl w:val="0"/>
              <w:autoSpaceDE w:val="0"/>
              <w:autoSpaceDN w:val="0"/>
              <w:adjustRightInd w:val="0"/>
              <w:spacing w:after="0" w:line="240" w:lineRule="auto"/>
              <w:ind w:left="720" w:hanging="720"/>
              <w:rPr>
                <w:rFonts w:ascii="Times New Roman" w:hAnsi="Times New Roman" w:cs="Times New Roman"/>
                <w:bCs/>
                <w:sz w:val="20"/>
                <w:szCs w:val="20"/>
                <w:lang w:val="en-GB" w:eastAsia="en-GB"/>
              </w:rPr>
            </w:pPr>
            <w:r w:rsidRPr="00DB5761">
              <w:rPr>
                <w:rFonts w:ascii="Times New Roman" w:hAnsi="Times New Roman" w:cs="Times New Roman"/>
                <w:bCs/>
                <w:sz w:val="20"/>
                <w:szCs w:val="20"/>
                <w:lang w:val="en-GB" w:eastAsia="en-GB"/>
              </w:rPr>
              <w:t>DOI: 10.13140/RG.2.2.18291.20003</w:t>
            </w:r>
          </w:p>
          <w:p w14:paraId="6C81B1C5" w14:textId="3423E214" w:rsidR="00021875" w:rsidRPr="00DB5761" w:rsidRDefault="0002187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lang w:val="en-GB" w:eastAsia="en-GB"/>
              </w:rPr>
              <w:t>Royal Society of Chemistry, Belfast, UK.</w:t>
            </w:r>
          </w:p>
        </w:tc>
      </w:tr>
      <w:tr w:rsidR="00021875" w:rsidRPr="00DB5761" w14:paraId="1C8850CB" w14:textId="77777777" w:rsidTr="003366A9">
        <w:tc>
          <w:tcPr>
            <w:tcW w:w="439" w:type="dxa"/>
            <w:vAlign w:val="center"/>
          </w:tcPr>
          <w:p w14:paraId="4704621C" w14:textId="735ABCC3" w:rsidR="0002187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73</w:t>
            </w:r>
          </w:p>
        </w:tc>
        <w:tc>
          <w:tcPr>
            <w:tcW w:w="2852" w:type="dxa"/>
            <w:gridSpan w:val="2"/>
            <w:vAlign w:val="center"/>
          </w:tcPr>
          <w:p w14:paraId="0E3493F5" w14:textId="7BD67A7B" w:rsidR="00021875" w:rsidRPr="00DB5761" w:rsidRDefault="0002187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iCs/>
                <w:color w:val="000000" w:themeColor="text1"/>
                <w:sz w:val="20"/>
                <w:szCs w:val="20"/>
              </w:rPr>
              <w:t>Tykhon Yarovoi</w:t>
            </w:r>
          </w:p>
        </w:tc>
        <w:tc>
          <w:tcPr>
            <w:tcW w:w="3508" w:type="dxa"/>
            <w:vAlign w:val="center"/>
          </w:tcPr>
          <w:p w14:paraId="121CD1EF" w14:textId="3565A7C2" w:rsidR="00021875" w:rsidRPr="00DB5761" w:rsidRDefault="00CF23B7"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iCs/>
                <w:color w:val="000000" w:themeColor="text1"/>
                <w:sz w:val="20"/>
                <w:szCs w:val="20"/>
                <w:lang w:val="en-US"/>
              </w:rPr>
              <w:t>Lobbying as One of the Tools of Corporate Governance</w:t>
            </w:r>
          </w:p>
        </w:tc>
        <w:tc>
          <w:tcPr>
            <w:tcW w:w="3402" w:type="dxa"/>
          </w:tcPr>
          <w:p w14:paraId="362F7B33" w14:textId="77777777" w:rsidR="00021875" w:rsidRPr="00DB5761" w:rsidRDefault="00021875" w:rsidP="00BB1B8E">
            <w:pPr>
              <w:widowControl w:val="0"/>
              <w:spacing w:after="0" w:line="240" w:lineRule="auto"/>
              <w:ind w:right="-109"/>
              <w:rPr>
                <w:rFonts w:ascii="Times New Roman" w:hAnsi="Times New Roman" w:cs="Times New Roman"/>
                <w:iCs/>
                <w:color w:val="000000" w:themeColor="text1"/>
                <w:sz w:val="20"/>
                <w:szCs w:val="20"/>
                <w:lang w:val="en-US"/>
              </w:rPr>
            </w:pPr>
            <w:r w:rsidRPr="00DB5761">
              <w:rPr>
                <w:rFonts w:ascii="Times New Roman" w:hAnsi="Times New Roman" w:cs="Times New Roman"/>
                <w:iCs/>
                <w:color w:val="000000" w:themeColor="text1"/>
                <w:sz w:val="20"/>
                <w:szCs w:val="20"/>
                <w:lang w:val="en-US"/>
              </w:rPr>
              <w:t>ScientificCenterofInnovativeResearchesOÜ.</w:t>
            </w:r>
            <w:r w:rsidRPr="00DB5761">
              <w:rPr>
                <w:rFonts w:ascii="Times New Roman" w:hAnsi="Times New Roman" w:cs="Times New Roman"/>
                <w:iCs/>
                <w:color w:val="000000" w:themeColor="text1"/>
                <w:sz w:val="20"/>
                <w:szCs w:val="20"/>
              </w:rPr>
              <w:t xml:space="preserve"> </w:t>
            </w:r>
            <w:r w:rsidRPr="00DB5761">
              <w:rPr>
                <w:rFonts w:ascii="Times New Roman" w:hAnsi="Times New Roman" w:cs="Times New Roman"/>
                <w:iCs/>
                <w:color w:val="000000" w:themeColor="text1"/>
                <w:sz w:val="20"/>
                <w:szCs w:val="20"/>
                <w:lang w:val="en-US"/>
              </w:rPr>
              <w:t>2nd International Conference on corporation management,</w:t>
            </w:r>
          </w:p>
          <w:p w14:paraId="76AE6C94" w14:textId="1EB614C9" w:rsidR="00021875" w:rsidRPr="00DB5761" w:rsidRDefault="00021875" w:rsidP="00EB169B">
            <w:pPr>
              <w:widowControl w:val="0"/>
              <w:spacing w:after="0" w:line="240" w:lineRule="auto"/>
              <w:ind w:right="-109"/>
              <w:rPr>
                <w:rFonts w:ascii="Times New Roman" w:hAnsi="Times New Roman" w:cs="Times New Roman"/>
                <w:iCs/>
                <w:color w:val="000000" w:themeColor="text1"/>
                <w:sz w:val="20"/>
                <w:szCs w:val="20"/>
                <w:lang w:val="en-US"/>
              </w:rPr>
            </w:pPr>
            <w:r w:rsidRPr="00DB5761">
              <w:rPr>
                <w:rFonts w:ascii="Times New Roman" w:hAnsi="Times New Roman" w:cs="Times New Roman"/>
                <w:iCs/>
                <w:color w:val="000000" w:themeColor="text1"/>
                <w:sz w:val="20"/>
                <w:szCs w:val="20"/>
                <w:lang w:val="en-US"/>
              </w:rPr>
              <w:t>May 19, 2022 at the Banská Bystrica, Slovakia.</w:t>
            </w:r>
          </w:p>
        </w:tc>
      </w:tr>
      <w:tr w:rsidR="00021875" w:rsidRPr="00DB5761" w14:paraId="74713667" w14:textId="77777777" w:rsidTr="003366A9">
        <w:tc>
          <w:tcPr>
            <w:tcW w:w="439" w:type="dxa"/>
            <w:vAlign w:val="center"/>
          </w:tcPr>
          <w:p w14:paraId="34904C4C" w14:textId="0CF995F5" w:rsidR="0002187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74</w:t>
            </w:r>
          </w:p>
        </w:tc>
        <w:tc>
          <w:tcPr>
            <w:tcW w:w="2852" w:type="dxa"/>
            <w:gridSpan w:val="2"/>
            <w:vAlign w:val="center"/>
          </w:tcPr>
          <w:p w14:paraId="1ECBBD34" w14:textId="1D843B96" w:rsidR="00021875" w:rsidRPr="00DB5761" w:rsidRDefault="0002187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iCs/>
                <w:color w:val="000000" w:themeColor="text1"/>
                <w:sz w:val="20"/>
                <w:szCs w:val="20"/>
              </w:rPr>
              <w:t>Дабіжа В.В.</w:t>
            </w:r>
          </w:p>
        </w:tc>
        <w:tc>
          <w:tcPr>
            <w:tcW w:w="3508" w:type="dxa"/>
            <w:vAlign w:val="center"/>
          </w:tcPr>
          <w:p w14:paraId="09263335" w14:textId="734C4ED5" w:rsidR="00021875" w:rsidRPr="00DB5761" w:rsidRDefault="00CF23B7"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iCs/>
                <w:color w:val="000000" w:themeColor="text1"/>
                <w:sz w:val="20"/>
                <w:szCs w:val="20"/>
                <w:shd w:val="clear" w:color="auto" w:fill="FFFFFF"/>
                <w:lang w:val="en-US"/>
              </w:rPr>
              <w:t>Prospects and Features of Political Communication</w:t>
            </w:r>
          </w:p>
        </w:tc>
        <w:tc>
          <w:tcPr>
            <w:tcW w:w="3402" w:type="dxa"/>
          </w:tcPr>
          <w:p w14:paraId="19873E64" w14:textId="4AC1D5BD" w:rsidR="00021875" w:rsidRPr="00DB5761" w:rsidRDefault="00021875"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iCs/>
                <w:color w:val="000000" w:themeColor="text1"/>
                <w:sz w:val="20"/>
                <w:szCs w:val="20"/>
                <w:lang w:val="en-US"/>
              </w:rPr>
              <w:t xml:space="preserve">Scientific Center of Innovative Researches, International Conference on Corporation Management. Corporate well-being as the energy of business 19 May,2022. Tallinn,Estonia,Slovakia </w:t>
            </w:r>
          </w:p>
        </w:tc>
      </w:tr>
      <w:tr w:rsidR="00021875" w:rsidRPr="00DB5761" w14:paraId="7782841C" w14:textId="77777777" w:rsidTr="003366A9">
        <w:tc>
          <w:tcPr>
            <w:tcW w:w="439" w:type="dxa"/>
            <w:vAlign w:val="center"/>
          </w:tcPr>
          <w:p w14:paraId="3640F079" w14:textId="1B91FCDC" w:rsidR="0002187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75</w:t>
            </w:r>
          </w:p>
        </w:tc>
        <w:tc>
          <w:tcPr>
            <w:tcW w:w="2852" w:type="dxa"/>
            <w:gridSpan w:val="2"/>
            <w:vAlign w:val="center"/>
          </w:tcPr>
          <w:p w14:paraId="745630E3" w14:textId="22AB04A5" w:rsidR="00021875" w:rsidRPr="00DB5761" w:rsidRDefault="0002187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iCs/>
                <w:color w:val="000000" w:themeColor="text1"/>
                <w:sz w:val="20"/>
                <w:szCs w:val="20"/>
              </w:rPr>
              <w:t>Koval Yana</w:t>
            </w:r>
          </w:p>
        </w:tc>
        <w:tc>
          <w:tcPr>
            <w:tcW w:w="3508" w:type="dxa"/>
            <w:vAlign w:val="center"/>
          </w:tcPr>
          <w:p w14:paraId="299E79FD" w14:textId="736764DA" w:rsidR="00021875" w:rsidRPr="00DB5761" w:rsidRDefault="0002187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iCs/>
                <w:color w:val="000000" w:themeColor="text1"/>
                <w:sz w:val="20"/>
                <w:szCs w:val="20"/>
                <w:lang w:val="en-US"/>
              </w:rPr>
              <w:t>Ways of effective implementation of public-private partnership in socio-economic development of the state</w:t>
            </w:r>
          </w:p>
        </w:tc>
        <w:tc>
          <w:tcPr>
            <w:tcW w:w="3402" w:type="dxa"/>
          </w:tcPr>
          <w:p w14:paraId="3FBAACC3" w14:textId="093197D8" w:rsidR="00021875" w:rsidRPr="00DB5761" w:rsidRDefault="00021875"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iCs/>
                <w:color w:val="000000" w:themeColor="text1"/>
                <w:sz w:val="20"/>
                <w:szCs w:val="20"/>
                <w:lang w:val="en-US"/>
              </w:rPr>
              <w:t>2nd International Conference on Relationship between public administration and business entities management. November 12, 2022. Tallinn, Estonia..</w:t>
            </w:r>
          </w:p>
        </w:tc>
      </w:tr>
      <w:tr w:rsidR="00021875" w:rsidRPr="00DB5761" w14:paraId="2D3F4A7D" w14:textId="77777777" w:rsidTr="003366A9">
        <w:tc>
          <w:tcPr>
            <w:tcW w:w="439" w:type="dxa"/>
            <w:vAlign w:val="center"/>
          </w:tcPr>
          <w:p w14:paraId="65132D1E" w14:textId="33A8EB41" w:rsidR="00021875"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76</w:t>
            </w:r>
          </w:p>
        </w:tc>
        <w:tc>
          <w:tcPr>
            <w:tcW w:w="2852" w:type="dxa"/>
            <w:gridSpan w:val="2"/>
            <w:vAlign w:val="center"/>
          </w:tcPr>
          <w:p w14:paraId="2BB6B6FC" w14:textId="74A0239F" w:rsidR="00021875" w:rsidRPr="00DB5761" w:rsidRDefault="00021875"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iCs/>
                <w:color w:val="000000" w:themeColor="text1"/>
                <w:sz w:val="20"/>
                <w:szCs w:val="20"/>
              </w:rPr>
              <w:t>Koval Yana</w:t>
            </w:r>
          </w:p>
        </w:tc>
        <w:tc>
          <w:tcPr>
            <w:tcW w:w="3508" w:type="dxa"/>
            <w:vAlign w:val="center"/>
          </w:tcPr>
          <w:p w14:paraId="1B96A848" w14:textId="358F941C" w:rsidR="00021875" w:rsidRPr="00DB5761" w:rsidRDefault="00021875"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iCs/>
                <w:color w:val="000000" w:themeColor="text1"/>
                <w:sz w:val="20"/>
                <w:szCs w:val="20"/>
                <w:lang w:val="en-US"/>
              </w:rPr>
              <w:t>International experience of improving the public governance system</w:t>
            </w:r>
          </w:p>
        </w:tc>
        <w:tc>
          <w:tcPr>
            <w:tcW w:w="3402" w:type="dxa"/>
          </w:tcPr>
          <w:p w14:paraId="7DC2979D" w14:textId="4E9AE753" w:rsidR="00021875" w:rsidRPr="00DB5761" w:rsidRDefault="00021875"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iCs/>
                <w:color w:val="000000" w:themeColor="text1"/>
                <w:sz w:val="20"/>
                <w:szCs w:val="20"/>
              </w:rPr>
              <w:t>2nd International Conference on corporation management</w:t>
            </w:r>
            <w:r w:rsidRPr="00DB5761">
              <w:rPr>
                <w:rFonts w:ascii="Times New Roman" w:hAnsi="Times New Roman" w:cs="Times New Roman"/>
                <w:iCs/>
                <w:color w:val="000000" w:themeColor="text1"/>
                <w:sz w:val="20"/>
                <w:szCs w:val="20"/>
                <w:lang w:val="en-US"/>
              </w:rPr>
              <w:t>.</w:t>
            </w:r>
            <w:r w:rsidRPr="00DB5761">
              <w:rPr>
                <w:rFonts w:ascii="Times New Roman" w:hAnsi="Times New Roman" w:cs="Times New Roman"/>
                <w:iCs/>
                <w:color w:val="000000" w:themeColor="text1"/>
                <w:sz w:val="20"/>
                <w:szCs w:val="20"/>
              </w:rPr>
              <w:t xml:space="preserve"> </w:t>
            </w:r>
            <w:r w:rsidRPr="00DB5761">
              <w:rPr>
                <w:rFonts w:ascii="Times New Roman" w:hAnsi="Times New Roman" w:cs="Times New Roman"/>
                <w:iCs/>
                <w:color w:val="000000" w:themeColor="text1"/>
                <w:sz w:val="20"/>
                <w:szCs w:val="20"/>
                <w:lang w:val="en-US"/>
              </w:rPr>
              <w:t>19 May, 2022. Banská Bystrica, Slovakia..</w:t>
            </w:r>
          </w:p>
        </w:tc>
      </w:tr>
      <w:tr w:rsidR="003065B2" w:rsidRPr="00DB5761" w14:paraId="52D25CA7" w14:textId="77777777" w:rsidTr="003366A9">
        <w:tc>
          <w:tcPr>
            <w:tcW w:w="439" w:type="dxa"/>
            <w:vAlign w:val="center"/>
          </w:tcPr>
          <w:p w14:paraId="701958FA" w14:textId="62C36104" w:rsidR="003065B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77</w:t>
            </w:r>
          </w:p>
        </w:tc>
        <w:tc>
          <w:tcPr>
            <w:tcW w:w="2852" w:type="dxa"/>
            <w:gridSpan w:val="2"/>
            <w:vAlign w:val="center"/>
          </w:tcPr>
          <w:p w14:paraId="0E970FAD" w14:textId="064559C2" w:rsidR="00EB169B" w:rsidRPr="00DB5761" w:rsidRDefault="003065B2" w:rsidP="00BB1B8E">
            <w:pPr>
              <w:widowControl w:val="0"/>
              <w:spacing w:after="0" w:line="240" w:lineRule="auto"/>
              <w:jc w:val="center"/>
              <w:rPr>
                <w:rFonts w:ascii="Times New Roman" w:hAnsi="Times New Roman" w:cs="Times New Roman"/>
                <w:iCs/>
                <w:sz w:val="20"/>
                <w:szCs w:val="20"/>
              </w:rPr>
            </w:pPr>
            <w:r w:rsidRPr="00DB5761">
              <w:rPr>
                <w:rFonts w:ascii="Times New Roman" w:hAnsi="Times New Roman" w:cs="Times New Roman"/>
                <w:iCs/>
                <w:sz w:val="20"/>
                <w:szCs w:val="20"/>
              </w:rPr>
              <w:t>Коромисел М.В.</w:t>
            </w:r>
            <w:r w:rsidR="00CF23B7" w:rsidRPr="00DB5761">
              <w:rPr>
                <w:rFonts w:ascii="Times New Roman" w:hAnsi="Times New Roman" w:cs="Times New Roman"/>
                <w:iCs/>
                <w:sz w:val="20"/>
                <w:szCs w:val="20"/>
                <w:lang w:val="en-US"/>
              </w:rPr>
              <w:t>,</w:t>
            </w:r>
            <w:r w:rsidRPr="00DB5761">
              <w:rPr>
                <w:rFonts w:ascii="Times New Roman" w:hAnsi="Times New Roman" w:cs="Times New Roman"/>
                <w:iCs/>
                <w:sz w:val="20"/>
                <w:szCs w:val="20"/>
              </w:rPr>
              <w:t xml:space="preserve"> </w:t>
            </w:r>
          </w:p>
          <w:p w14:paraId="1777582C" w14:textId="592F81E5" w:rsidR="003065B2" w:rsidRPr="00DB5761" w:rsidRDefault="003065B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iCs/>
                <w:sz w:val="20"/>
                <w:szCs w:val="20"/>
              </w:rPr>
              <w:t>Коромисел Т.М.</w:t>
            </w:r>
          </w:p>
        </w:tc>
        <w:tc>
          <w:tcPr>
            <w:tcW w:w="3508" w:type="dxa"/>
            <w:vAlign w:val="center"/>
          </w:tcPr>
          <w:p w14:paraId="587E5272" w14:textId="5A797C64" w:rsidR="003065B2" w:rsidRPr="00DB5761" w:rsidRDefault="003065B2"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iCs/>
                <w:sz w:val="20"/>
                <w:szCs w:val="20"/>
              </w:rPr>
              <w:t xml:space="preserve">Development of written expression in children with autism spectrum </w:t>
            </w:r>
            <w:r w:rsidR="00CF23B7" w:rsidRPr="00DB5761">
              <w:rPr>
                <w:rFonts w:ascii="Times New Roman" w:hAnsi="Times New Roman" w:cs="Times New Roman"/>
                <w:iCs/>
                <w:sz w:val="20"/>
                <w:szCs w:val="20"/>
              </w:rPr>
              <w:t>disorders</w:t>
            </w:r>
          </w:p>
        </w:tc>
        <w:tc>
          <w:tcPr>
            <w:tcW w:w="3402" w:type="dxa"/>
          </w:tcPr>
          <w:p w14:paraId="012DBDAE" w14:textId="1C1E805F" w:rsidR="003065B2" w:rsidRPr="00DB5761" w:rsidRDefault="003065B2" w:rsidP="00EB169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iCs/>
                <w:sz w:val="20"/>
                <w:szCs w:val="20"/>
                <w:lang w:val="en-US"/>
              </w:rPr>
              <w:t>The latest problems of modern science and</w:t>
            </w:r>
            <w:r w:rsidR="00EB169B" w:rsidRPr="00DB5761">
              <w:rPr>
                <w:rFonts w:ascii="Times New Roman" w:hAnsi="Times New Roman" w:cs="Times New Roman"/>
                <w:iCs/>
                <w:sz w:val="20"/>
                <w:szCs w:val="20"/>
              </w:rPr>
              <w:t xml:space="preserve"> </w:t>
            </w:r>
            <w:r w:rsidRPr="00DB5761">
              <w:rPr>
                <w:rFonts w:ascii="Times New Roman" w:hAnsi="Times New Roman" w:cs="Times New Roman"/>
                <w:iCs/>
                <w:sz w:val="20"/>
                <w:szCs w:val="20"/>
                <w:lang w:val="en-US"/>
              </w:rPr>
              <w:t>practice. Proceedings of the I International Scientific and Practical Conference. (I).</w:t>
            </w:r>
            <w:r w:rsidR="00EB169B" w:rsidRPr="00DB5761">
              <w:rPr>
                <w:rFonts w:ascii="Times New Roman" w:hAnsi="Times New Roman" w:cs="Times New Roman"/>
                <w:iCs/>
                <w:sz w:val="20"/>
                <w:szCs w:val="20"/>
              </w:rPr>
              <w:t xml:space="preserve"> </w:t>
            </w:r>
            <w:r w:rsidRPr="00DB5761">
              <w:rPr>
                <w:rFonts w:ascii="Times New Roman" w:hAnsi="Times New Roman" w:cs="Times New Roman"/>
                <w:iCs/>
                <w:sz w:val="20"/>
                <w:szCs w:val="20"/>
                <w:lang w:val="en-US"/>
              </w:rPr>
              <w:t>Boston, USA. 2022. с. 346-348. (DOI: 10.46299/ISG.2022.I.I )</w:t>
            </w:r>
          </w:p>
        </w:tc>
      </w:tr>
      <w:tr w:rsidR="003065B2" w:rsidRPr="00DB5761" w14:paraId="50F827BB" w14:textId="77777777" w:rsidTr="003366A9">
        <w:tc>
          <w:tcPr>
            <w:tcW w:w="439" w:type="dxa"/>
            <w:vAlign w:val="center"/>
          </w:tcPr>
          <w:p w14:paraId="6B396575" w14:textId="183631BB" w:rsidR="003065B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78</w:t>
            </w:r>
          </w:p>
        </w:tc>
        <w:tc>
          <w:tcPr>
            <w:tcW w:w="2852" w:type="dxa"/>
            <w:gridSpan w:val="2"/>
            <w:vAlign w:val="center"/>
          </w:tcPr>
          <w:p w14:paraId="13F6294D" w14:textId="2F30CD04" w:rsidR="003065B2" w:rsidRPr="00DB5761" w:rsidRDefault="003065B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iCs/>
                <w:sz w:val="20"/>
                <w:szCs w:val="20"/>
              </w:rPr>
              <w:t>Сазонова Ю.О.</w:t>
            </w:r>
          </w:p>
        </w:tc>
        <w:tc>
          <w:tcPr>
            <w:tcW w:w="3508" w:type="dxa"/>
            <w:vAlign w:val="center"/>
          </w:tcPr>
          <w:p w14:paraId="659B22BF" w14:textId="3D9B74C1" w:rsidR="003065B2" w:rsidRPr="00DB5761" w:rsidRDefault="003065B2"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iCs/>
                <w:sz w:val="20"/>
                <w:szCs w:val="20"/>
              </w:rPr>
              <w:t>Integridad académica en Ucrania: pro</w:t>
            </w:r>
            <w:r w:rsidR="00CF23B7" w:rsidRPr="00DB5761">
              <w:rPr>
                <w:rFonts w:ascii="Times New Roman" w:hAnsi="Times New Roman" w:cs="Times New Roman"/>
                <w:iCs/>
                <w:sz w:val="20"/>
                <w:szCs w:val="20"/>
              </w:rPr>
              <w:t>blemas y perspectivas</w:t>
            </w:r>
          </w:p>
        </w:tc>
        <w:tc>
          <w:tcPr>
            <w:tcW w:w="3402" w:type="dxa"/>
          </w:tcPr>
          <w:p w14:paraId="0B90E6EF" w14:textId="615DF400" w:rsidR="003065B2" w:rsidRPr="00DB5761" w:rsidRDefault="003065B2"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iCs/>
                <w:sz w:val="20"/>
                <w:szCs w:val="20"/>
              </w:rPr>
              <w:t xml:space="preserve"> Участь у міжнародній конференції «Integridad Académica en Iberoamérica: retos y posibilidades» (IRIE, el grupo de investigación"Educación y Ciudadanía" de la Universidad de las Islas Baleares y el grupo de investigación "Evaluación en educación ambiental, social e institucional" de la Universidad de Granada, España, 12 грудня, 2022 року, </w:t>
            </w:r>
          </w:p>
        </w:tc>
      </w:tr>
      <w:tr w:rsidR="003065B2" w:rsidRPr="00DB5761" w14:paraId="5D92F82B" w14:textId="77777777" w:rsidTr="003366A9">
        <w:tc>
          <w:tcPr>
            <w:tcW w:w="439" w:type="dxa"/>
            <w:vAlign w:val="center"/>
          </w:tcPr>
          <w:p w14:paraId="25FF77B0" w14:textId="184539C0" w:rsidR="003065B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79</w:t>
            </w:r>
          </w:p>
        </w:tc>
        <w:tc>
          <w:tcPr>
            <w:tcW w:w="2852" w:type="dxa"/>
            <w:gridSpan w:val="2"/>
            <w:vAlign w:val="center"/>
          </w:tcPr>
          <w:p w14:paraId="549F5BE6" w14:textId="157467F1" w:rsidR="003065B2" w:rsidRPr="00DB5761" w:rsidRDefault="003065B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Style w:val="aa"/>
                <w:rFonts w:ascii="Times New Roman" w:hAnsi="Times New Roman" w:cs="Times New Roman"/>
                <w:i w:val="0"/>
                <w:iCs w:val="0"/>
                <w:sz w:val="20"/>
                <w:szCs w:val="20"/>
              </w:rPr>
              <w:t>Boyko S.</w:t>
            </w:r>
          </w:p>
        </w:tc>
        <w:tc>
          <w:tcPr>
            <w:tcW w:w="3508" w:type="dxa"/>
            <w:vAlign w:val="center"/>
          </w:tcPr>
          <w:p w14:paraId="009572E8" w14:textId="70DDDB2A" w:rsidR="003065B2" w:rsidRPr="00DB5761" w:rsidRDefault="003065B2"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Style w:val="aa"/>
                <w:rFonts w:ascii="Times New Roman" w:hAnsi="Times New Roman" w:cs="Times New Roman"/>
                <w:i w:val="0"/>
                <w:iCs w:val="0"/>
                <w:sz w:val="20"/>
                <w:szCs w:val="20"/>
              </w:rPr>
              <w:t>Volatility of yield for dg bonds on</w:t>
            </w:r>
            <w:r w:rsidR="00CF23B7" w:rsidRPr="00DB5761">
              <w:rPr>
                <w:rStyle w:val="aa"/>
                <w:rFonts w:ascii="Times New Roman" w:hAnsi="Times New Roman" w:cs="Times New Roman"/>
                <w:i w:val="0"/>
                <w:iCs w:val="0"/>
                <w:sz w:val="20"/>
                <w:szCs w:val="20"/>
              </w:rPr>
              <w:t xml:space="preserve"> the Ukrainian financial market</w:t>
            </w:r>
          </w:p>
        </w:tc>
        <w:tc>
          <w:tcPr>
            <w:tcW w:w="3402" w:type="dxa"/>
          </w:tcPr>
          <w:p w14:paraId="0065D46D" w14:textId="5E845017" w:rsidR="003065B2" w:rsidRPr="00DB5761" w:rsidRDefault="003065B2" w:rsidP="007403EB">
            <w:pPr>
              <w:widowControl w:val="0"/>
              <w:spacing w:after="0" w:line="240" w:lineRule="auto"/>
              <w:rPr>
                <w:rFonts w:ascii="Times New Roman" w:eastAsia="Times New Roman" w:hAnsi="Times New Roman" w:cs="Times New Roman"/>
                <w:noProof/>
                <w:sz w:val="20"/>
                <w:szCs w:val="20"/>
                <w:lang w:eastAsia="uk-UA"/>
              </w:rPr>
            </w:pPr>
            <w:r w:rsidRPr="00DB5761">
              <w:rPr>
                <w:rStyle w:val="aa"/>
                <w:rFonts w:ascii="Times New Roman" w:hAnsi="Times New Roman" w:cs="Times New Roman"/>
                <w:i w:val="0"/>
                <w:iCs w:val="0"/>
                <w:sz w:val="20"/>
                <w:szCs w:val="20"/>
              </w:rPr>
              <w:t>Ukraine, Bulgaria, EU: Economic and Social Development Trends: materials VІ International Scientific and Practical Conference (Burgas, Bulgaria, 26 August 2022). Burgas: Avangard Prima, 2022, 235 p. 84-84</w:t>
            </w:r>
          </w:p>
        </w:tc>
      </w:tr>
      <w:tr w:rsidR="003065B2" w:rsidRPr="00DB5761" w14:paraId="0E771D66" w14:textId="77777777" w:rsidTr="003366A9">
        <w:tc>
          <w:tcPr>
            <w:tcW w:w="439" w:type="dxa"/>
            <w:vAlign w:val="center"/>
          </w:tcPr>
          <w:p w14:paraId="6A477327" w14:textId="531DA6A3" w:rsidR="003065B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80</w:t>
            </w:r>
          </w:p>
        </w:tc>
        <w:tc>
          <w:tcPr>
            <w:tcW w:w="2852" w:type="dxa"/>
            <w:gridSpan w:val="2"/>
            <w:vAlign w:val="center"/>
          </w:tcPr>
          <w:p w14:paraId="15016749" w14:textId="77777777" w:rsidR="003065B2" w:rsidRPr="00DB5761" w:rsidRDefault="003065B2" w:rsidP="00BB1B8E">
            <w:pPr>
              <w:widowControl w:val="0"/>
              <w:spacing w:after="0" w:line="240" w:lineRule="auto"/>
              <w:jc w:val="center"/>
              <w:rPr>
                <w:rStyle w:val="aa"/>
                <w:rFonts w:ascii="Times New Roman" w:hAnsi="Times New Roman" w:cs="Times New Roman"/>
                <w:i w:val="0"/>
                <w:iCs w:val="0"/>
                <w:sz w:val="20"/>
                <w:szCs w:val="20"/>
              </w:rPr>
            </w:pPr>
            <w:r w:rsidRPr="00DB5761">
              <w:rPr>
                <w:rStyle w:val="aa"/>
                <w:rFonts w:ascii="Times New Roman" w:hAnsi="Times New Roman" w:cs="Times New Roman"/>
                <w:i w:val="0"/>
                <w:iCs w:val="0"/>
                <w:sz w:val="20"/>
                <w:szCs w:val="20"/>
              </w:rPr>
              <w:t xml:space="preserve">Boyko S., </w:t>
            </w:r>
          </w:p>
          <w:p w14:paraId="52199854" w14:textId="71E428B1" w:rsidR="003065B2" w:rsidRPr="00DB5761" w:rsidRDefault="003065B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Style w:val="aa"/>
                <w:rFonts w:ascii="Times New Roman" w:hAnsi="Times New Roman" w:cs="Times New Roman"/>
                <w:i w:val="0"/>
                <w:iCs w:val="0"/>
                <w:sz w:val="20"/>
                <w:szCs w:val="20"/>
              </w:rPr>
              <w:t>Buriak A., Demianenko  I.</w:t>
            </w:r>
          </w:p>
        </w:tc>
        <w:tc>
          <w:tcPr>
            <w:tcW w:w="3508" w:type="dxa"/>
            <w:vAlign w:val="center"/>
          </w:tcPr>
          <w:p w14:paraId="3AF59D57" w14:textId="231467A3" w:rsidR="003065B2" w:rsidRPr="00DB5761" w:rsidRDefault="003065B2"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Style w:val="aa"/>
                <w:rFonts w:ascii="Times New Roman" w:hAnsi="Times New Roman" w:cs="Times New Roman"/>
                <w:i w:val="0"/>
                <w:iCs w:val="0"/>
                <w:sz w:val="20"/>
                <w:szCs w:val="20"/>
              </w:rPr>
              <w:t>Problems  of  corporate  tax  b</w:t>
            </w:r>
            <w:r w:rsidR="00CF23B7" w:rsidRPr="00DB5761">
              <w:rPr>
                <w:rStyle w:val="aa"/>
                <w:rFonts w:ascii="Times New Roman" w:hAnsi="Times New Roman" w:cs="Times New Roman"/>
                <w:i w:val="0"/>
                <w:iCs w:val="0"/>
                <w:sz w:val="20"/>
                <w:szCs w:val="20"/>
              </w:rPr>
              <w:t>udgeting: evidence from Ukraine</w:t>
            </w:r>
          </w:p>
        </w:tc>
        <w:tc>
          <w:tcPr>
            <w:tcW w:w="3402" w:type="dxa"/>
          </w:tcPr>
          <w:p w14:paraId="7BA1EFBD" w14:textId="0C8F76AA" w:rsidR="003065B2" w:rsidRPr="00DB5761" w:rsidRDefault="003065B2" w:rsidP="007403EB">
            <w:pPr>
              <w:widowControl w:val="0"/>
              <w:spacing w:after="0" w:line="240" w:lineRule="auto"/>
              <w:rPr>
                <w:rFonts w:ascii="Times New Roman" w:eastAsia="Times New Roman" w:hAnsi="Times New Roman" w:cs="Times New Roman"/>
                <w:noProof/>
                <w:sz w:val="20"/>
                <w:szCs w:val="20"/>
                <w:lang w:eastAsia="uk-UA"/>
              </w:rPr>
            </w:pPr>
            <w:r w:rsidRPr="00DB5761">
              <w:rPr>
                <w:rStyle w:val="aa"/>
                <w:rFonts w:ascii="Times New Roman" w:hAnsi="Times New Roman" w:cs="Times New Roman"/>
                <w:i w:val="0"/>
                <w:iCs w:val="0"/>
                <w:sz w:val="20"/>
                <w:szCs w:val="20"/>
              </w:rPr>
              <w:t xml:space="preserve">Ukraine, Bulgaria, EU: Economic and Social Development Trends: materials VІ </w:t>
            </w:r>
            <w:r w:rsidRPr="00DB5761">
              <w:rPr>
                <w:rStyle w:val="aa"/>
                <w:rFonts w:ascii="Times New Roman" w:hAnsi="Times New Roman" w:cs="Times New Roman"/>
                <w:i w:val="0"/>
                <w:iCs w:val="0"/>
                <w:sz w:val="20"/>
                <w:szCs w:val="20"/>
              </w:rPr>
              <w:lastRenderedPageBreak/>
              <w:t>International Scientific and Practical Conference (Burgas, Bulgaria, 26 August 2022). Burgas: Avangard Prima, 2022, 235 p. 196-202.</w:t>
            </w:r>
          </w:p>
        </w:tc>
      </w:tr>
      <w:tr w:rsidR="003065B2" w:rsidRPr="00DB5761" w14:paraId="54B7E8BD" w14:textId="77777777" w:rsidTr="003366A9">
        <w:tc>
          <w:tcPr>
            <w:tcW w:w="439" w:type="dxa"/>
            <w:vAlign w:val="center"/>
          </w:tcPr>
          <w:p w14:paraId="68ADFF2F" w14:textId="7FAE4F1E" w:rsidR="003065B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lastRenderedPageBreak/>
              <w:t>81</w:t>
            </w:r>
          </w:p>
        </w:tc>
        <w:tc>
          <w:tcPr>
            <w:tcW w:w="2852" w:type="dxa"/>
            <w:gridSpan w:val="2"/>
            <w:vAlign w:val="center"/>
          </w:tcPr>
          <w:p w14:paraId="7623A788" w14:textId="6442F4D1" w:rsidR="003065B2" w:rsidRPr="00DB5761" w:rsidRDefault="003065B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sz w:val="20"/>
                <w:szCs w:val="20"/>
                <w:lang w:val="en-US"/>
              </w:rPr>
              <w:t>Onysko O., Panchuk V., Kopei V., Pituley L., Lukan T.</w:t>
            </w:r>
          </w:p>
        </w:tc>
        <w:tc>
          <w:tcPr>
            <w:tcW w:w="3508" w:type="dxa"/>
            <w:vAlign w:val="center"/>
          </w:tcPr>
          <w:p w14:paraId="50DEF71A" w14:textId="77B6EAF6" w:rsidR="003065B2" w:rsidRPr="00DB5761" w:rsidRDefault="003065B2"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lang w:val="en-US"/>
              </w:rPr>
              <w:t>Influence of back rake angle of a threading cutter on the drill-string tool-joint pitch diameter</w:t>
            </w:r>
          </w:p>
        </w:tc>
        <w:tc>
          <w:tcPr>
            <w:tcW w:w="3402" w:type="dxa"/>
            <w:vAlign w:val="center"/>
          </w:tcPr>
          <w:p w14:paraId="14BA9377" w14:textId="74A55CDC" w:rsidR="003065B2" w:rsidRPr="00DB5761" w:rsidRDefault="003065B2"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lang w:val="en-US"/>
              </w:rPr>
              <w:t xml:space="preserve">Advanced Manufacturing Processes: Book of Abstracts of the 4 th Grabchenko’s International Conference on Advanced Manufacturing Processes, Odessa, Ukraine, September 6-9, 2022. </w:t>
            </w:r>
            <w:r w:rsidRPr="00DB5761">
              <w:rPr>
                <w:rFonts w:ascii="Times New Roman" w:hAnsi="Times New Roman" w:cs="Times New Roman"/>
                <w:bCs/>
                <w:sz w:val="20"/>
                <w:szCs w:val="20"/>
              </w:rPr>
              <w:t>Sumy : IATDI, 2022. P.55.</w:t>
            </w:r>
          </w:p>
        </w:tc>
      </w:tr>
      <w:tr w:rsidR="003065B2" w:rsidRPr="00DB5761" w14:paraId="36317E2E" w14:textId="77777777" w:rsidTr="003366A9">
        <w:tc>
          <w:tcPr>
            <w:tcW w:w="439" w:type="dxa"/>
            <w:vAlign w:val="center"/>
          </w:tcPr>
          <w:p w14:paraId="147911D7" w14:textId="6932EFAD" w:rsidR="003065B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82</w:t>
            </w:r>
          </w:p>
        </w:tc>
        <w:tc>
          <w:tcPr>
            <w:tcW w:w="2852" w:type="dxa"/>
            <w:gridSpan w:val="2"/>
          </w:tcPr>
          <w:p w14:paraId="03AE301D" w14:textId="66A8B386" w:rsidR="003065B2" w:rsidRPr="00DB5761" w:rsidRDefault="003065B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Valentyna KOLESNYK</w:t>
            </w:r>
          </w:p>
        </w:tc>
        <w:tc>
          <w:tcPr>
            <w:tcW w:w="3508" w:type="dxa"/>
          </w:tcPr>
          <w:p w14:paraId="4C787531" w14:textId="18F7AD89" w:rsidR="003065B2" w:rsidRPr="00DB5761" w:rsidRDefault="00CF23B7"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rPr>
              <w:t>Using Google Apps Script for Web Applications Development</w:t>
            </w:r>
          </w:p>
        </w:tc>
        <w:tc>
          <w:tcPr>
            <w:tcW w:w="3402" w:type="dxa"/>
            <w:vAlign w:val="center"/>
          </w:tcPr>
          <w:p w14:paraId="4434BC88" w14:textId="6C669870" w:rsidR="003065B2" w:rsidRPr="00DB5761" w:rsidRDefault="003065B2"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rPr>
              <w:t>Materia</w:t>
            </w:r>
            <w:r w:rsidRPr="00DB5761">
              <w:rPr>
                <w:rFonts w:ascii="Times New Roman" w:hAnsi="Times New Roman" w:cs="Times New Roman"/>
                <w:sz w:val="20"/>
                <w:szCs w:val="20"/>
              </w:rPr>
              <w:t>ł</w:t>
            </w:r>
            <w:r w:rsidRPr="00DB5761">
              <w:rPr>
                <w:rFonts w:ascii="Times New Roman" w:hAnsi="Times New Roman" w:cs="Times New Roman"/>
                <w:sz w:val="20"/>
                <w:szCs w:val="20"/>
                <w:lang w:val="en-US"/>
              </w:rPr>
              <w:t>y</w:t>
            </w:r>
            <w:r w:rsidRPr="00DB5761">
              <w:rPr>
                <w:rFonts w:ascii="Times New Roman" w:hAnsi="Times New Roman" w:cs="Times New Roman"/>
                <w:sz w:val="20"/>
                <w:szCs w:val="20"/>
              </w:rPr>
              <w:t xml:space="preserve"> 63. </w:t>
            </w:r>
            <w:r w:rsidRPr="00DB5761">
              <w:rPr>
                <w:rFonts w:ascii="Times New Roman" w:hAnsi="Times New Roman" w:cs="Times New Roman"/>
                <w:sz w:val="20"/>
                <w:szCs w:val="20"/>
                <w:lang w:val="en-US"/>
              </w:rPr>
              <w:t>Barb</w:t>
            </w:r>
            <w:r w:rsidRPr="00DB5761">
              <w:rPr>
                <w:rFonts w:ascii="Times New Roman" w:hAnsi="Times New Roman" w:cs="Times New Roman"/>
                <w:sz w:val="20"/>
                <w:szCs w:val="20"/>
              </w:rPr>
              <w:t>ó</w:t>
            </w:r>
            <w:r w:rsidRPr="00DB5761">
              <w:rPr>
                <w:rFonts w:ascii="Times New Roman" w:hAnsi="Times New Roman" w:cs="Times New Roman"/>
                <w:sz w:val="20"/>
                <w:szCs w:val="20"/>
                <w:lang w:val="en-US"/>
              </w:rPr>
              <w:t>rkowej</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Konferencji</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Studenckich</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w:t>
            </w:r>
            <w:r w:rsidRPr="00DB5761">
              <w:rPr>
                <w:rFonts w:ascii="Times New Roman" w:hAnsi="Times New Roman" w:cs="Times New Roman"/>
                <w:sz w:val="20"/>
                <w:szCs w:val="20"/>
              </w:rPr>
              <w:t xml:space="preserve">ół </w:t>
            </w:r>
            <w:r w:rsidRPr="00DB5761">
              <w:rPr>
                <w:rFonts w:ascii="Times New Roman" w:hAnsi="Times New Roman" w:cs="Times New Roman"/>
                <w:sz w:val="20"/>
                <w:szCs w:val="20"/>
                <w:lang w:val="en-US"/>
              </w:rPr>
              <w:t>Naukowych</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AGH</w:t>
            </w:r>
            <w:r w:rsidRPr="00DB5761">
              <w:rPr>
                <w:rFonts w:ascii="Times New Roman" w:hAnsi="Times New Roman" w:cs="Times New Roman"/>
                <w:sz w:val="20"/>
                <w:szCs w:val="20"/>
              </w:rPr>
              <w:t xml:space="preserve">, 8 </w:t>
            </w:r>
            <w:r w:rsidRPr="00DB5761">
              <w:rPr>
                <w:rFonts w:ascii="Times New Roman" w:hAnsi="Times New Roman" w:cs="Times New Roman"/>
                <w:sz w:val="20"/>
                <w:szCs w:val="20"/>
                <w:lang w:val="en-US"/>
              </w:rPr>
              <w:t>grudnia</w:t>
            </w:r>
            <w:r w:rsidRPr="00DB5761">
              <w:rPr>
                <w:rFonts w:ascii="Times New Roman" w:hAnsi="Times New Roman" w:cs="Times New Roman"/>
                <w:sz w:val="20"/>
                <w:szCs w:val="20"/>
              </w:rPr>
              <w:t xml:space="preserve"> 2022 </w:t>
            </w:r>
            <w:r w:rsidRPr="00DB5761">
              <w:rPr>
                <w:rFonts w:ascii="Times New Roman" w:hAnsi="Times New Roman" w:cs="Times New Roman"/>
                <w:sz w:val="20"/>
                <w:szCs w:val="20"/>
                <w:lang w:val="en-US"/>
              </w:rPr>
              <w:t>r</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Krak</w:t>
            </w:r>
            <w:r w:rsidRPr="00DB5761">
              <w:rPr>
                <w:rFonts w:ascii="Times New Roman" w:hAnsi="Times New Roman" w:cs="Times New Roman"/>
                <w:sz w:val="20"/>
                <w:szCs w:val="20"/>
              </w:rPr>
              <w:t>ó</w:t>
            </w:r>
            <w:r w:rsidRPr="00DB5761">
              <w:rPr>
                <w:rFonts w:ascii="Times New Roman" w:hAnsi="Times New Roman" w:cs="Times New Roman"/>
                <w:sz w:val="20"/>
                <w:szCs w:val="20"/>
                <w:lang w:val="en-US"/>
              </w:rPr>
              <w:t>w</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Polska</w:t>
            </w:r>
            <w:r w:rsidRPr="00DB5761">
              <w:rPr>
                <w:rFonts w:ascii="Times New Roman" w:hAnsi="Times New Roman" w:cs="Times New Roman"/>
                <w:sz w:val="20"/>
                <w:szCs w:val="20"/>
              </w:rPr>
              <w:t xml:space="preserve"> / </w:t>
            </w:r>
            <w:r w:rsidRPr="00DB5761">
              <w:rPr>
                <w:rFonts w:ascii="Times New Roman" w:hAnsi="Times New Roman" w:cs="Times New Roman"/>
                <w:sz w:val="20"/>
                <w:szCs w:val="20"/>
                <w:lang w:val="en-US"/>
              </w:rPr>
              <w:t>Akademia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G</w:t>
            </w:r>
            <w:r w:rsidRPr="00DB5761">
              <w:rPr>
                <w:rFonts w:ascii="Times New Roman" w:hAnsi="Times New Roman" w:cs="Times New Roman"/>
                <w:sz w:val="20"/>
                <w:szCs w:val="20"/>
              </w:rPr>
              <w:t>ó</w:t>
            </w:r>
            <w:r w:rsidRPr="00DB5761">
              <w:rPr>
                <w:rFonts w:ascii="Times New Roman" w:hAnsi="Times New Roman" w:cs="Times New Roman"/>
                <w:sz w:val="20"/>
                <w:szCs w:val="20"/>
                <w:lang w:val="en-US"/>
              </w:rPr>
              <w:t>rniczo</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Hutnicza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im</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Stanis</w:t>
            </w:r>
            <w:r w:rsidRPr="00DB5761">
              <w:rPr>
                <w:rFonts w:ascii="Times New Roman" w:hAnsi="Times New Roman" w:cs="Times New Roman"/>
                <w:sz w:val="20"/>
                <w:szCs w:val="20"/>
              </w:rPr>
              <w:t>ł</w:t>
            </w:r>
            <w:r w:rsidRPr="00DB5761">
              <w:rPr>
                <w:rFonts w:ascii="Times New Roman" w:hAnsi="Times New Roman" w:cs="Times New Roman"/>
                <w:sz w:val="20"/>
                <w:szCs w:val="20"/>
                <w:lang w:val="en-US"/>
              </w:rPr>
              <w:t>awa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Staszica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w</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Krakowie</w:t>
            </w:r>
            <w:r w:rsidRPr="00DB5761">
              <w:rPr>
                <w:rFonts w:ascii="Times New Roman" w:hAnsi="Times New Roman" w:cs="Times New Roman"/>
                <w:sz w:val="20"/>
                <w:szCs w:val="20"/>
              </w:rPr>
              <w:t xml:space="preserve">. – </w:t>
            </w:r>
            <w:r w:rsidRPr="00DB5761">
              <w:rPr>
                <w:rFonts w:ascii="Times New Roman" w:hAnsi="Times New Roman" w:cs="Times New Roman"/>
                <w:sz w:val="20"/>
                <w:szCs w:val="20"/>
                <w:lang w:val="en-US"/>
              </w:rPr>
              <w:t>Krak</w:t>
            </w:r>
            <w:r w:rsidRPr="00DB5761">
              <w:rPr>
                <w:rFonts w:ascii="Times New Roman" w:hAnsi="Times New Roman" w:cs="Times New Roman"/>
                <w:sz w:val="20"/>
                <w:szCs w:val="20"/>
              </w:rPr>
              <w:t>ó</w:t>
            </w:r>
            <w:r w:rsidRPr="00DB5761">
              <w:rPr>
                <w:rFonts w:ascii="Times New Roman" w:hAnsi="Times New Roman" w:cs="Times New Roman"/>
                <w:sz w:val="20"/>
                <w:szCs w:val="20"/>
                <w:lang w:val="en-US"/>
              </w:rPr>
              <w:t>w</w:t>
            </w:r>
            <w:r w:rsidRPr="00DB5761">
              <w:rPr>
                <w:rFonts w:ascii="Times New Roman" w:hAnsi="Times New Roman" w:cs="Times New Roman"/>
                <w:sz w:val="20"/>
                <w:szCs w:val="20"/>
              </w:rPr>
              <w:t xml:space="preserve"> : </w:t>
            </w:r>
            <w:r w:rsidRPr="00DB5761">
              <w:rPr>
                <w:rFonts w:ascii="Times New Roman" w:hAnsi="Times New Roman" w:cs="Times New Roman"/>
                <w:sz w:val="20"/>
                <w:szCs w:val="20"/>
                <w:lang w:val="en-US"/>
              </w:rPr>
              <w:t>Wydawnictwo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Akademii</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G</w:t>
            </w:r>
            <w:r w:rsidRPr="00DB5761">
              <w:rPr>
                <w:rFonts w:ascii="Times New Roman" w:hAnsi="Times New Roman" w:cs="Times New Roman"/>
                <w:sz w:val="20"/>
                <w:szCs w:val="20"/>
              </w:rPr>
              <w:t>ó</w:t>
            </w:r>
            <w:r w:rsidRPr="00DB5761">
              <w:rPr>
                <w:rFonts w:ascii="Times New Roman" w:hAnsi="Times New Roman" w:cs="Times New Roman"/>
                <w:sz w:val="20"/>
                <w:szCs w:val="20"/>
                <w:lang w:val="en-US"/>
              </w:rPr>
              <w:t>rniczo</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Hutniczej</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im</w:t>
            </w:r>
            <w:r w:rsidRPr="00DB5761">
              <w:rPr>
                <w:rFonts w:ascii="Times New Roman" w:hAnsi="Times New Roman" w:cs="Times New Roman"/>
                <w:sz w:val="20"/>
                <w:szCs w:val="20"/>
              </w:rPr>
              <w:t xml:space="preserve">. Stanisława Staszica w Krakowie, 2022. </w:t>
            </w:r>
            <w:r w:rsidRPr="00DB5761">
              <w:rPr>
                <w:rFonts w:ascii="Times New Roman" w:hAnsi="Times New Roman" w:cs="Times New Roman"/>
                <w:sz w:val="20"/>
                <w:szCs w:val="20"/>
                <w:lang w:val="en-US"/>
              </w:rPr>
              <w:t>p.171</w:t>
            </w:r>
          </w:p>
        </w:tc>
      </w:tr>
      <w:tr w:rsidR="003065B2" w:rsidRPr="00DB5761" w14:paraId="1C07AE99" w14:textId="77777777" w:rsidTr="003366A9">
        <w:tc>
          <w:tcPr>
            <w:tcW w:w="439" w:type="dxa"/>
            <w:vAlign w:val="center"/>
          </w:tcPr>
          <w:p w14:paraId="23C27D36" w14:textId="3F39D94A" w:rsidR="003065B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83</w:t>
            </w:r>
          </w:p>
        </w:tc>
        <w:tc>
          <w:tcPr>
            <w:tcW w:w="2852" w:type="dxa"/>
            <w:gridSpan w:val="2"/>
          </w:tcPr>
          <w:p w14:paraId="774A3391" w14:textId="42CB5A8F" w:rsidR="003065B2" w:rsidRPr="00DB5761" w:rsidRDefault="003065B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Yurii ROVINSKYI</w:t>
            </w:r>
          </w:p>
        </w:tc>
        <w:tc>
          <w:tcPr>
            <w:tcW w:w="3508" w:type="dxa"/>
          </w:tcPr>
          <w:p w14:paraId="74A92F4B" w14:textId="266FB296" w:rsidR="003065B2" w:rsidRPr="00DB5761" w:rsidRDefault="00CF23B7" w:rsidP="00244861">
            <w:pPr>
              <w:widowControl w:val="0"/>
              <w:autoSpaceDE w:val="0"/>
              <w:autoSpaceDN w:val="0"/>
              <w:adjustRightInd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bCs/>
                <w:sz w:val="20"/>
                <w:szCs w:val="20"/>
              </w:rPr>
              <w:t>Encrypted Audio Data Transmission System with the Use of Analog Channels</w:t>
            </w:r>
          </w:p>
        </w:tc>
        <w:tc>
          <w:tcPr>
            <w:tcW w:w="3402" w:type="dxa"/>
            <w:vAlign w:val="center"/>
          </w:tcPr>
          <w:p w14:paraId="1988468F" w14:textId="36F2E4DE" w:rsidR="003065B2" w:rsidRPr="00DB5761" w:rsidRDefault="003065B2"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rPr>
              <w:t>Materia</w:t>
            </w:r>
            <w:r w:rsidRPr="00DB5761">
              <w:rPr>
                <w:rFonts w:ascii="Times New Roman" w:hAnsi="Times New Roman" w:cs="Times New Roman"/>
                <w:sz w:val="20"/>
                <w:szCs w:val="20"/>
              </w:rPr>
              <w:t>ł</w:t>
            </w:r>
            <w:r w:rsidRPr="00DB5761">
              <w:rPr>
                <w:rFonts w:ascii="Times New Roman" w:hAnsi="Times New Roman" w:cs="Times New Roman"/>
                <w:sz w:val="20"/>
                <w:szCs w:val="20"/>
                <w:lang w:val="en-US"/>
              </w:rPr>
              <w:t>y</w:t>
            </w:r>
            <w:r w:rsidRPr="00DB5761">
              <w:rPr>
                <w:rFonts w:ascii="Times New Roman" w:hAnsi="Times New Roman" w:cs="Times New Roman"/>
                <w:sz w:val="20"/>
                <w:szCs w:val="20"/>
              </w:rPr>
              <w:t xml:space="preserve"> 63. </w:t>
            </w:r>
            <w:r w:rsidRPr="00DB5761">
              <w:rPr>
                <w:rFonts w:ascii="Times New Roman" w:hAnsi="Times New Roman" w:cs="Times New Roman"/>
                <w:sz w:val="20"/>
                <w:szCs w:val="20"/>
                <w:lang w:val="en-US"/>
              </w:rPr>
              <w:t>Barb</w:t>
            </w:r>
            <w:r w:rsidRPr="00DB5761">
              <w:rPr>
                <w:rFonts w:ascii="Times New Roman" w:hAnsi="Times New Roman" w:cs="Times New Roman"/>
                <w:sz w:val="20"/>
                <w:szCs w:val="20"/>
              </w:rPr>
              <w:t>ó</w:t>
            </w:r>
            <w:r w:rsidRPr="00DB5761">
              <w:rPr>
                <w:rFonts w:ascii="Times New Roman" w:hAnsi="Times New Roman" w:cs="Times New Roman"/>
                <w:sz w:val="20"/>
                <w:szCs w:val="20"/>
                <w:lang w:val="en-US"/>
              </w:rPr>
              <w:t>rkowej</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Konferencji</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Studenckich</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w:t>
            </w:r>
            <w:r w:rsidRPr="00DB5761">
              <w:rPr>
                <w:rFonts w:ascii="Times New Roman" w:hAnsi="Times New Roman" w:cs="Times New Roman"/>
                <w:sz w:val="20"/>
                <w:szCs w:val="20"/>
              </w:rPr>
              <w:t xml:space="preserve">ół </w:t>
            </w:r>
            <w:r w:rsidRPr="00DB5761">
              <w:rPr>
                <w:rFonts w:ascii="Times New Roman" w:hAnsi="Times New Roman" w:cs="Times New Roman"/>
                <w:sz w:val="20"/>
                <w:szCs w:val="20"/>
                <w:lang w:val="en-US"/>
              </w:rPr>
              <w:t>Naukowych</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AGH</w:t>
            </w:r>
            <w:r w:rsidRPr="00DB5761">
              <w:rPr>
                <w:rFonts w:ascii="Times New Roman" w:hAnsi="Times New Roman" w:cs="Times New Roman"/>
                <w:sz w:val="20"/>
                <w:szCs w:val="20"/>
              </w:rPr>
              <w:t xml:space="preserve">, 8 </w:t>
            </w:r>
            <w:r w:rsidRPr="00DB5761">
              <w:rPr>
                <w:rFonts w:ascii="Times New Roman" w:hAnsi="Times New Roman" w:cs="Times New Roman"/>
                <w:sz w:val="20"/>
                <w:szCs w:val="20"/>
                <w:lang w:val="en-US"/>
              </w:rPr>
              <w:t>grudnia</w:t>
            </w:r>
            <w:r w:rsidRPr="00DB5761">
              <w:rPr>
                <w:rFonts w:ascii="Times New Roman" w:hAnsi="Times New Roman" w:cs="Times New Roman"/>
                <w:sz w:val="20"/>
                <w:szCs w:val="20"/>
              </w:rPr>
              <w:t xml:space="preserve"> 2022 </w:t>
            </w:r>
            <w:r w:rsidRPr="00DB5761">
              <w:rPr>
                <w:rFonts w:ascii="Times New Roman" w:hAnsi="Times New Roman" w:cs="Times New Roman"/>
                <w:sz w:val="20"/>
                <w:szCs w:val="20"/>
                <w:lang w:val="en-US"/>
              </w:rPr>
              <w:t>r</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Krak</w:t>
            </w:r>
            <w:r w:rsidRPr="00DB5761">
              <w:rPr>
                <w:rFonts w:ascii="Times New Roman" w:hAnsi="Times New Roman" w:cs="Times New Roman"/>
                <w:sz w:val="20"/>
                <w:szCs w:val="20"/>
              </w:rPr>
              <w:t>ó</w:t>
            </w:r>
            <w:r w:rsidRPr="00DB5761">
              <w:rPr>
                <w:rFonts w:ascii="Times New Roman" w:hAnsi="Times New Roman" w:cs="Times New Roman"/>
                <w:sz w:val="20"/>
                <w:szCs w:val="20"/>
                <w:lang w:val="en-US"/>
              </w:rPr>
              <w:t>w</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Polska</w:t>
            </w:r>
            <w:r w:rsidRPr="00DB5761">
              <w:rPr>
                <w:rFonts w:ascii="Times New Roman" w:hAnsi="Times New Roman" w:cs="Times New Roman"/>
                <w:sz w:val="20"/>
                <w:szCs w:val="20"/>
              </w:rPr>
              <w:t xml:space="preserve"> / </w:t>
            </w:r>
            <w:r w:rsidRPr="00DB5761">
              <w:rPr>
                <w:rFonts w:ascii="Times New Roman" w:hAnsi="Times New Roman" w:cs="Times New Roman"/>
                <w:sz w:val="20"/>
                <w:szCs w:val="20"/>
                <w:lang w:val="en-US"/>
              </w:rPr>
              <w:t>Akademia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G</w:t>
            </w:r>
            <w:r w:rsidRPr="00DB5761">
              <w:rPr>
                <w:rFonts w:ascii="Times New Roman" w:hAnsi="Times New Roman" w:cs="Times New Roman"/>
                <w:sz w:val="20"/>
                <w:szCs w:val="20"/>
              </w:rPr>
              <w:t>ó</w:t>
            </w:r>
            <w:r w:rsidRPr="00DB5761">
              <w:rPr>
                <w:rFonts w:ascii="Times New Roman" w:hAnsi="Times New Roman" w:cs="Times New Roman"/>
                <w:sz w:val="20"/>
                <w:szCs w:val="20"/>
                <w:lang w:val="en-US"/>
              </w:rPr>
              <w:t>rniczo</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Hutnicza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im</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Stanis</w:t>
            </w:r>
            <w:r w:rsidRPr="00DB5761">
              <w:rPr>
                <w:rFonts w:ascii="Times New Roman" w:hAnsi="Times New Roman" w:cs="Times New Roman"/>
                <w:sz w:val="20"/>
                <w:szCs w:val="20"/>
              </w:rPr>
              <w:t>ł</w:t>
            </w:r>
            <w:r w:rsidRPr="00DB5761">
              <w:rPr>
                <w:rFonts w:ascii="Times New Roman" w:hAnsi="Times New Roman" w:cs="Times New Roman"/>
                <w:sz w:val="20"/>
                <w:szCs w:val="20"/>
                <w:lang w:val="en-US"/>
              </w:rPr>
              <w:t>awa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Staszica</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w</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Krakowie</w:t>
            </w:r>
            <w:r w:rsidRPr="00DB5761">
              <w:rPr>
                <w:rFonts w:ascii="Times New Roman" w:hAnsi="Times New Roman" w:cs="Times New Roman"/>
                <w:sz w:val="20"/>
                <w:szCs w:val="20"/>
              </w:rPr>
              <w:t xml:space="preserve">. – </w:t>
            </w:r>
            <w:r w:rsidRPr="00DB5761">
              <w:rPr>
                <w:rFonts w:ascii="Times New Roman" w:hAnsi="Times New Roman" w:cs="Times New Roman"/>
                <w:sz w:val="20"/>
                <w:szCs w:val="20"/>
                <w:lang w:val="en-US"/>
              </w:rPr>
              <w:t>Krak</w:t>
            </w:r>
            <w:r w:rsidRPr="00DB5761">
              <w:rPr>
                <w:rFonts w:ascii="Times New Roman" w:hAnsi="Times New Roman" w:cs="Times New Roman"/>
                <w:sz w:val="20"/>
                <w:szCs w:val="20"/>
              </w:rPr>
              <w:t>ó</w:t>
            </w:r>
            <w:r w:rsidRPr="00DB5761">
              <w:rPr>
                <w:rFonts w:ascii="Times New Roman" w:hAnsi="Times New Roman" w:cs="Times New Roman"/>
                <w:sz w:val="20"/>
                <w:szCs w:val="20"/>
                <w:lang w:val="en-US"/>
              </w:rPr>
              <w:t>w</w:t>
            </w:r>
            <w:r w:rsidRPr="00DB5761">
              <w:rPr>
                <w:rFonts w:ascii="Times New Roman" w:hAnsi="Times New Roman" w:cs="Times New Roman"/>
                <w:sz w:val="20"/>
                <w:szCs w:val="20"/>
              </w:rPr>
              <w:t xml:space="preserve"> : </w:t>
            </w:r>
            <w:r w:rsidRPr="00DB5761">
              <w:rPr>
                <w:rFonts w:ascii="Times New Roman" w:hAnsi="Times New Roman" w:cs="Times New Roman"/>
                <w:sz w:val="20"/>
                <w:szCs w:val="20"/>
                <w:lang w:val="en-US"/>
              </w:rPr>
              <w:t>Wydawnictwo</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Akademii</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G</w:t>
            </w:r>
            <w:r w:rsidRPr="00DB5761">
              <w:rPr>
                <w:rFonts w:ascii="Times New Roman" w:hAnsi="Times New Roman" w:cs="Times New Roman"/>
                <w:sz w:val="20"/>
                <w:szCs w:val="20"/>
              </w:rPr>
              <w:t>ó</w:t>
            </w:r>
            <w:r w:rsidRPr="00DB5761">
              <w:rPr>
                <w:rFonts w:ascii="Times New Roman" w:hAnsi="Times New Roman" w:cs="Times New Roman"/>
                <w:sz w:val="20"/>
                <w:szCs w:val="20"/>
                <w:lang w:val="en-US"/>
              </w:rPr>
              <w:t>rniczo</w:t>
            </w:r>
            <w:r w:rsidRPr="00DB5761">
              <w:rPr>
                <w:rFonts w:ascii="Times New Roman" w:hAnsi="Times New Roman" w:cs="Times New Roman"/>
                <w:sz w:val="20"/>
                <w:szCs w:val="20"/>
              </w:rPr>
              <w:t>-</w:t>
            </w:r>
            <w:r w:rsidRPr="00DB5761">
              <w:rPr>
                <w:rFonts w:ascii="Times New Roman" w:hAnsi="Times New Roman" w:cs="Times New Roman"/>
                <w:sz w:val="20"/>
                <w:szCs w:val="20"/>
                <w:lang w:val="en-US"/>
              </w:rPr>
              <w:t>Hutniczej</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im</w:t>
            </w:r>
            <w:r w:rsidRPr="00DB5761">
              <w:rPr>
                <w:rFonts w:ascii="Times New Roman" w:hAnsi="Times New Roman" w:cs="Times New Roman"/>
                <w:sz w:val="20"/>
                <w:szCs w:val="20"/>
              </w:rPr>
              <w:t>. Stanisława Staszica w Krakowie, 2022. p.172</w:t>
            </w:r>
          </w:p>
        </w:tc>
      </w:tr>
      <w:tr w:rsidR="003065B2" w:rsidRPr="00DB5761" w14:paraId="09604EEA" w14:textId="77777777" w:rsidTr="003366A9">
        <w:tc>
          <w:tcPr>
            <w:tcW w:w="439" w:type="dxa"/>
            <w:vAlign w:val="center"/>
          </w:tcPr>
          <w:p w14:paraId="71BE2A58" w14:textId="40AB00EC" w:rsidR="003065B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84</w:t>
            </w:r>
          </w:p>
        </w:tc>
        <w:tc>
          <w:tcPr>
            <w:tcW w:w="2852" w:type="dxa"/>
            <w:gridSpan w:val="2"/>
            <w:vAlign w:val="center"/>
          </w:tcPr>
          <w:p w14:paraId="23F7CC2D" w14:textId="77777777" w:rsidR="003065B2" w:rsidRPr="00DB5761" w:rsidRDefault="003065B2" w:rsidP="00BB1B8E">
            <w:pPr>
              <w:widowControl w:val="0"/>
              <w:spacing w:after="0" w:line="240" w:lineRule="auto"/>
              <w:jc w:val="center"/>
              <w:rPr>
                <w:rFonts w:ascii="Times New Roman" w:eastAsia="Times New Roman" w:hAnsi="Times New Roman" w:cs="Times New Roman"/>
                <w:sz w:val="20"/>
                <w:szCs w:val="20"/>
                <w:lang w:eastAsia="ru-RU"/>
              </w:rPr>
            </w:pPr>
            <w:r w:rsidRPr="00DB5761">
              <w:rPr>
                <w:rFonts w:ascii="Times New Roman" w:eastAsia="Times New Roman" w:hAnsi="Times New Roman" w:cs="Times New Roman"/>
                <w:color w:val="000000"/>
                <w:sz w:val="20"/>
                <w:szCs w:val="20"/>
                <w:lang w:eastAsia="ru-RU"/>
              </w:rPr>
              <w:t>Газуда Л.,</w:t>
            </w:r>
          </w:p>
          <w:p w14:paraId="74609B28" w14:textId="77777777" w:rsidR="003065B2" w:rsidRPr="00DB5761" w:rsidRDefault="003065B2" w:rsidP="00BB1B8E">
            <w:pPr>
              <w:widowControl w:val="0"/>
              <w:spacing w:after="0" w:line="240" w:lineRule="auto"/>
              <w:jc w:val="center"/>
              <w:rPr>
                <w:rFonts w:ascii="Times New Roman" w:eastAsia="Times New Roman" w:hAnsi="Times New Roman" w:cs="Times New Roman"/>
                <w:sz w:val="20"/>
                <w:szCs w:val="20"/>
                <w:lang w:eastAsia="ru-RU"/>
              </w:rPr>
            </w:pPr>
            <w:r w:rsidRPr="00DB5761">
              <w:rPr>
                <w:rFonts w:ascii="Times New Roman" w:eastAsia="Times New Roman" w:hAnsi="Times New Roman" w:cs="Times New Roman"/>
                <w:color w:val="000000"/>
                <w:sz w:val="20"/>
                <w:szCs w:val="20"/>
                <w:lang w:eastAsia="ru-RU"/>
              </w:rPr>
              <w:t>Волощук Н.,</w:t>
            </w:r>
          </w:p>
          <w:p w14:paraId="276B6BBB" w14:textId="392D524E" w:rsidR="003065B2" w:rsidRPr="00DB5761" w:rsidRDefault="003065B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eastAsia="Times New Roman" w:hAnsi="Times New Roman" w:cs="Times New Roman"/>
                <w:color w:val="000000"/>
                <w:sz w:val="20"/>
                <w:szCs w:val="20"/>
                <w:lang w:eastAsia="ru-RU"/>
              </w:rPr>
              <w:t>Індус К.</w:t>
            </w:r>
          </w:p>
        </w:tc>
        <w:tc>
          <w:tcPr>
            <w:tcW w:w="3508" w:type="dxa"/>
            <w:vAlign w:val="center"/>
          </w:tcPr>
          <w:p w14:paraId="5F109EDA" w14:textId="1ABB4F15" w:rsidR="003065B2" w:rsidRPr="00DB5761" w:rsidRDefault="003065B2"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Style w:val="2064"/>
                <w:rFonts w:ascii="Times New Roman" w:hAnsi="Times New Roman" w:cs="Times New Roman"/>
                <w:color w:val="000000"/>
                <w:sz w:val="20"/>
                <w:szCs w:val="20"/>
                <w:lang w:val="en-US"/>
              </w:rPr>
              <w:t xml:space="preserve">Organizational approaches to the formation of </w:t>
            </w:r>
            <w:r w:rsidRPr="00DB5761">
              <w:rPr>
                <w:rFonts w:ascii="Times New Roman" w:hAnsi="Times New Roman" w:cs="Times New Roman"/>
                <w:color w:val="000000"/>
                <w:sz w:val="20"/>
                <w:szCs w:val="20"/>
                <w:lang w:val="en-US"/>
              </w:rPr>
              <w:t>agromarketing system</w:t>
            </w:r>
          </w:p>
        </w:tc>
        <w:tc>
          <w:tcPr>
            <w:tcW w:w="3402" w:type="dxa"/>
          </w:tcPr>
          <w:p w14:paraId="1BAAFAB2" w14:textId="1F42ECF2" w:rsidR="003065B2" w:rsidRPr="00DB5761" w:rsidRDefault="003065B2"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color w:val="000000"/>
                <w:sz w:val="20"/>
                <w:szCs w:val="20"/>
                <w:lang w:val="en-US" w:eastAsia="ru-RU"/>
              </w:rPr>
              <w:t xml:space="preserve">Innovations and prospects of world science. Proceedings of the 9th International scientific and practical conference. Perfect Publishing. Vancouver, Canada. 2022. Pp. 631-634. </w:t>
            </w:r>
          </w:p>
        </w:tc>
      </w:tr>
      <w:tr w:rsidR="003065B2" w:rsidRPr="00DB5761" w14:paraId="6EC0DF41" w14:textId="77777777" w:rsidTr="003366A9">
        <w:tc>
          <w:tcPr>
            <w:tcW w:w="439" w:type="dxa"/>
            <w:vAlign w:val="center"/>
          </w:tcPr>
          <w:p w14:paraId="28016EC5" w14:textId="2A19684F" w:rsidR="003065B2"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85</w:t>
            </w:r>
          </w:p>
        </w:tc>
        <w:tc>
          <w:tcPr>
            <w:tcW w:w="2852" w:type="dxa"/>
            <w:gridSpan w:val="2"/>
            <w:vAlign w:val="center"/>
          </w:tcPr>
          <w:p w14:paraId="5A033B08" w14:textId="03EDBCA5" w:rsidR="003065B2" w:rsidRPr="00DB5761" w:rsidRDefault="003065B2"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eastAsia="Times New Roman" w:hAnsi="Times New Roman" w:cs="Times New Roman"/>
                <w:color w:val="000000"/>
                <w:sz w:val="20"/>
                <w:szCs w:val="20"/>
                <w:lang w:eastAsia="ru-RU"/>
              </w:rPr>
              <w:t>Костецька І. І.</w:t>
            </w:r>
          </w:p>
        </w:tc>
        <w:tc>
          <w:tcPr>
            <w:tcW w:w="3508" w:type="dxa"/>
            <w:vAlign w:val="center"/>
          </w:tcPr>
          <w:p w14:paraId="48FC75FA" w14:textId="526ABAB1" w:rsidR="003065B2" w:rsidRPr="00DB5761" w:rsidRDefault="003065B2"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color w:val="000000"/>
                <w:sz w:val="20"/>
                <w:szCs w:val="20"/>
                <w:lang w:eastAsia="ru-RU"/>
              </w:rPr>
              <w:t>Rola parków przemysłowych w zrównoważonym rozwoju obszarów wiejskich</w:t>
            </w:r>
          </w:p>
        </w:tc>
        <w:tc>
          <w:tcPr>
            <w:tcW w:w="3402" w:type="dxa"/>
          </w:tcPr>
          <w:p w14:paraId="1846CA05" w14:textId="63A1EB68" w:rsidR="003065B2" w:rsidRPr="00DB5761" w:rsidRDefault="003065B2" w:rsidP="007403EB">
            <w:pPr>
              <w:widowControl w:val="0"/>
              <w:spacing w:after="0" w:line="240" w:lineRule="auto"/>
              <w:rPr>
                <w:rFonts w:ascii="Times New Roman" w:eastAsia="Times New Roman" w:hAnsi="Times New Roman" w:cs="Times New Roman"/>
                <w:noProof/>
                <w:sz w:val="20"/>
                <w:szCs w:val="20"/>
                <w:lang w:eastAsia="uk-UA"/>
              </w:rPr>
            </w:pPr>
            <w:r w:rsidRPr="00DB5761">
              <w:rPr>
                <w:rStyle w:val="9490"/>
                <w:rFonts w:ascii="Times New Roman" w:hAnsi="Times New Roman" w:cs="Times New Roman"/>
                <w:color w:val="000000"/>
                <w:sz w:val="20"/>
                <w:szCs w:val="20"/>
              </w:rPr>
              <w:t xml:space="preserve">II </w:t>
            </w:r>
            <w:r w:rsidRPr="00DB5761">
              <w:rPr>
                <w:rFonts w:ascii="Times New Roman" w:hAnsi="Times New Roman" w:cs="Times New Roman"/>
                <w:color w:val="000000"/>
                <w:sz w:val="20"/>
                <w:szCs w:val="20"/>
              </w:rPr>
              <w:t>Międzynarodowa konferencja naukowa gospodarowanie przestrzenią a zasoby przyrodnicze przestrzeń kulturowa i środowisko</w:t>
            </w:r>
            <w:r w:rsidR="001B3CB0" w:rsidRPr="00DB5761">
              <w:rPr>
                <w:rFonts w:ascii="Times New Roman" w:hAnsi="Times New Roman" w:cs="Times New Roman"/>
                <w:color w:val="000000"/>
                <w:sz w:val="20"/>
                <w:szCs w:val="20"/>
              </w:rPr>
              <w:t xml:space="preserve"> </w:t>
            </w:r>
            <w:r w:rsidRPr="00DB5761">
              <w:rPr>
                <w:rFonts w:ascii="Times New Roman" w:hAnsi="Times New Roman" w:cs="Times New Roman"/>
                <w:color w:val="000000"/>
                <w:sz w:val="20"/>
                <w:szCs w:val="20"/>
              </w:rPr>
              <w:t>przyrodnicze</w:t>
            </w:r>
            <w:r w:rsidR="001B3CB0" w:rsidRPr="00DB5761">
              <w:rPr>
                <w:rFonts w:ascii="Times New Roman" w:hAnsi="Times New Roman" w:cs="Times New Roman"/>
                <w:color w:val="000000"/>
                <w:sz w:val="20"/>
                <w:szCs w:val="20"/>
              </w:rPr>
              <w:t xml:space="preserve"> </w:t>
            </w:r>
            <w:r w:rsidRPr="00DB5761">
              <w:rPr>
                <w:rFonts w:ascii="Times New Roman" w:hAnsi="Times New Roman" w:cs="Times New Roman"/>
                <w:color w:val="000000"/>
                <w:sz w:val="20"/>
                <w:szCs w:val="20"/>
              </w:rPr>
              <w:t>na tle zmian klimatu. Kazimiez Dolny 9-10 czerwca 2022. – p. 49</w:t>
            </w:r>
          </w:p>
        </w:tc>
      </w:tr>
      <w:tr w:rsidR="00E46536" w:rsidRPr="00DB5761" w14:paraId="56D2C836" w14:textId="77777777" w:rsidTr="003366A9">
        <w:tc>
          <w:tcPr>
            <w:tcW w:w="439" w:type="dxa"/>
            <w:vAlign w:val="center"/>
          </w:tcPr>
          <w:p w14:paraId="39A0C8AF" w14:textId="00708BCC" w:rsidR="00E46536" w:rsidRPr="00DB5761" w:rsidRDefault="007403EB" w:rsidP="00BB1B8E">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86</w:t>
            </w:r>
          </w:p>
        </w:tc>
        <w:tc>
          <w:tcPr>
            <w:tcW w:w="2852" w:type="dxa"/>
            <w:gridSpan w:val="2"/>
            <w:vAlign w:val="center"/>
          </w:tcPr>
          <w:p w14:paraId="683FC29B" w14:textId="4C7ECE56" w:rsidR="00E46536" w:rsidRPr="00DB5761" w:rsidRDefault="00E46536" w:rsidP="00BB1B8E">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iCs/>
                <w:color w:val="000000"/>
                <w:sz w:val="20"/>
                <w:szCs w:val="20"/>
              </w:rPr>
              <w:t>Пугаченко О.Б.</w:t>
            </w:r>
          </w:p>
        </w:tc>
        <w:tc>
          <w:tcPr>
            <w:tcW w:w="3508" w:type="dxa"/>
            <w:vAlign w:val="center"/>
          </w:tcPr>
          <w:p w14:paraId="711996C3" w14:textId="37BE999A" w:rsidR="00E46536" w:rsidRPr="00DB5761" w:rsidRDefault="00E46536" w:rsidP="00BB1B8E">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color w:val="000000"/>
                <w:sz w:val="20"/>
                <w:szCs w:val="20"/>
                <w:lang w:val="en-US"/>
              </w:rPr>
              <w:t>The Prerequisites for Adaptation of Ukrainian Legislation to the Requirements of the European Union</w:t>
            </w:r>
          </w:p>
        </w:tc>
        <w:tc>
          <w:tcPr>
            <w:tcW w:w="3402" w:type="dxa"/>
          </w:tcPr>
          <w:p w14:paraId="7DB9AA9A" w14:textId="04E5710A" w:rsidR="00E46536" w:rsidRPr="00DB5761" w:rsidRDefault="00E46536" w:rsidP="007403EB">
            <w:pPr>
              <w:widowControl w:val="0"/>
              <w:spacing w:after="0" w:line="240" w:lineRule="auto"/>
              <w:rPr>
                <w:rFonts w:ascii="Times New Roman" w:eastAsia="Times New Roman" w:hAnsi="Times New Roman" w:cs="Times New Roman"/>
                <w:noProof/>
                <w:sz w:val="20"/>
                <w:szCs w:val="20"/>
                <w:lang w:eastAsia="uk-UA"/>
              </w:rPr>
            </w:pPr>
            <w:r w:rsidRPr="00DB5761">
              <w:rPr>
                <w:rFonts w:ascii="Times New Roman" w:hAnsi="Times New Roman" w:cs="Times New Roman"/>
                <w:iCs/>
                <w:color w:val="000000"/>
                <w:sz w:val="20"/>
                <w:szCs w:val="20"/>
                <w:lang w:val="en-US"/>
              </w:rPr>
              <w:t>International scientific conference «World Scientific And Technical Trends'2022»</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Conference proceedings</w:t>
            </w:r>
            <w:r w:rsidRPr="00DB5761">
              <w:rPr>
                <w:rFonts w:ascii="Times New Roman" w:hAnsi="Times New Roman" w:cs="Times New Roman"/>
                <w:iCs/>
                <w:color w:val="000000"/>
                <w:sz w:val="20"/>
                <w:szCs w:val="20"/>
              </w:rPr>
              <w:t>.</w:t>
            </w:r>
            <w:r w:rsidRPr="00DB5761">
              <w:rPr>
                <w:rFonts w:ascii="Times New Roman" w:hAnsi="Times New Roman" w:cs="Times New Roman"/>
                <w:iCs/>
                <w:color w:val="000000"/>
                <w:sz w:val="20"/>
                <w:szCs w:val="20"/>
                <w:lang w:val="en-US"/>
              </w:rPr>
              <w:t xml:space="preserve"> Karlsruhe, Germany. October 2022</w:t>
            </w:r>
            <w:r w:rsidRPr="00DB5761">
              <w:rPr>
                <w:rFonts w:ascii="Times New Roman" w:hAnsi="Times New Roman" w:cs="Times New Roman"/>
                <w:iCs/>
                <w:color w:val="000000"/>
                <w:sz w:val="20"/>
                <w:szCs w:val="20"/>
              </w:rPr>
              <w:t xml:space="preserve">.  </w:t>
            </w:r>
            <w:r w:rsidRPr="00DB5761">
              <w:rPr>
                <w:rFonts w:ascii="Times New Roman" w:hAnsi="Times New Roman" w:cs="Times New Roman"/>
                <w:iCs/>
                <w:color w:val="000000"/>
                <w:sz w:val="20"/>
                <w:szCs w:val="20"/>
                <w:lang w:val="en-US"/>
              </w:rPr>
              <w:t>P. </w:t>
            </w:r>
            <w:r w:rsidRPr="00DB5761">
              <w:rPr>
                <w:rFonts w:ascii="Times New Roman" w:hAnsi="Times New Roman" w:cs="Times New Roman"/>
                <w:iCs/>
                <w:color w:val="000000"/>
                <w:sz w:val="20"/>
                <w:szCs w:val="20"/>
              </w:rPr>
              <w:t xml:space="preserve">111-116. </w:t>
            </w:r>
          </w:p>
        </w:tc>
      </w:tr>
      <w:tr w:rsidR="00EB169B" w:rsidRPr="00DB5761" w14:paraId="31CDC8D4" w14:textId="77777777" w:rsidTr="00344278">
        <w:tc>
          <w:tcPr>
            <w:tcW w:w="439" w:type="dxa"/>
            <w:vAlign w:val="center"/>
          </w:tcPr>
          <w:p w14:paraId="1482F00F" w14:textId="0B1274CA" w:rsidR="00EB169B" w:rsidRPr="00DB5761" w:rsidRDefault="007403EB" w:rsidP="00344278">
            <w:pPr>
              <w:widowControl w:val="0"/>
              <w:spacing w:after="0" w:line="240" w:lineRule="auto"/>
              <w:ind w:left="-180" w:right="-108"/>
              <w:jc w:val="center"/>
              <w:rPr>
                <w:rFonts w:ascii="Times New Roman" w:hAnsi="Times New Roman" w:cs="Times New Roman"/>
                <w:iCs/>
                <w:sz w:val="20"/>
                <w:szCs w:val="20"/>
              </w:rPr>
            </w:pPr>
            <w:r w:rsidRPr="00DB5761">
              <w:rPr>
                <w:rFonts w:ascii="Times New Roman" w:hAnsi="Times New Roman" w:cs="Times New Roman"/>
                <w:iCs/>
                <w:sz w:val="20"/>
                <w:szCs w:val="20"/>
              </w:rPr>
              <w:t>87</w:t>
            </w:r>
          </w:p>
        </w:tc>
        <w:tc>
          <w:tcPr>
            <w:tcW w:w="2852" w:type="dxa"/>
            <w:gridSpan w:val="2"/>
            <w:vAlign w:val="center"/>
          </w:tcPr>
          <w:p w14:paraId="7E40198E" w14:textId="77777777" w:rsidR="00EB169B" w:rsidRPr="00DB5761" w:rsidRDefault="00EB169B" w:rsidP="00344278">
            <w:pPr>
              <w:widowControl w:val="0"/>
              <w:spacing w:after="0" w:line="240" w:lineRule="auto"/>
              <w:jc w:val="center"/>
              <w:rPr>
                <w:rFonts w:ascii="Times New Roman" w:hAnsi="Times New Roman" w:cs="Times New Roman"/>
                <w:iCs/>
                <w:sz w:val="20"/>
                <w:szCs w:val="20"/>
              </w:rPr>
            </w:pPr>
            <w:r w:rsidRPr="00DB5761">
              <w:rPr>
                <w:rFonts w:ascii="Times New Roman" w:eastAsia="Times New Roman" w:hAnsi="Times New Roman" w:cs="Times New Roman"/>
                <w:iCs/>
                <w:noProof/>
                <w:sz w:val="20"/>
                <w:szCs w:val="20"/>
                <w:lang w:eastAsia="ar-SA"/>
              </w:rPr>
              <w:t>Hryshko S. V.</w:t>
            </w:r>
          </w:p>
        </w:tc>
        <w:tc>
          <w:tcPr>
            <w:tcW w:w="3508" w:type="dxa"/>
            <w:vAlign w:val="center"/>
          </w:tcPr>
          <w:p w14:paraId="7C215FEF" w14:textId="035C40AC" w:rsidR="00EB169B" w:rsidRPr="00DB5761" w:rsidRDefault="00EB169B" w:rsidP="00CF23B7">
            <w:pPr>
              <w:widowControl w:val="0"/>
              <w:spacing w:after="0" w:line="240" w:lineRule="auto"/>
              <w:jc w:val="center"/>
              <w:rPr>
                <w:rFonts w:ascii="Times New Roman" w:hAnsi="Times New Roman" w:cs="Times New Roman"/>
                <w:iCs/>
                <w:sz w:val="20"/>
                <w:szCs w:val="20"/>
                <w:lang w:val="en-US"/>
              </w:rPr>
            </w:pPr>
            <w:r w:rsidRPr="00DB5761">
              <w:rPr>
                <w:rFonts w:ascii="Times New Roman" w:eastAsia="Times New Roman" w:hAnsi="Times New Roman" w:cs="Times New Roman"/>
                <w:iCs/>
                <w:noProof/>
                <w:sz w:val="20"/>
                <w:szCs w:val="20"/>
                <w:lang w:eastAsia="uk-UA"/>
              </w:rPr>
              <w:t xml:space="preserve">Formation of ecological worldview of future teachers of geography when studying the course </w:t>
            </w:r>
            <w:r w:rsidR="00CF23B7" w:rsidRPr="00DB5761">
              <w:rPr>
                <w:rFonts w:ascii="Times New Roman" w:eastAsia="Times New Roman" w:hAnsi="Times New Roman" w:cs="Times New Roman"/>
                <w:iCs/>
                <w:noProof/>
                <w:sz w:val="20"/>
                <w:szCs w:val="20"/>
                <w:lang w:val="en-US" w:eastAsia="uk-UA"/>
              </w:rPr>
              <w:t>‘</w:t>
            </w:r>
            <w:r w:rsidRPr="00DB5761">
              <w:rPr>
                <w:rFonts w:ascii="Times New Roman" w:eastAsia="Times New Roman" w:hAnsi="Times New Roman" w:cs="Times New Roman"/>
                <w:iCs/>
                <w:noProof/>
                <w:sz w:val="20"/>
                <w:szCs w:val="20"/>
                <w:lang w:eastAsia="uk-UA"/>
              </w:rPr>
              <w:t>Physical geography of continents and oceans</w:t>
            </w:r>
            <w:r w:rsidR="00CF23B7" w:rsidRPr="00DB5761">
              <w:rPr>
                <w:rFonts w:ascii="Times New Roman" w:eastAsia="Times New Roman" w:hAnsi="Times New Roman" w:cs="Times New Roman"/>
                <w:iCs/>
                <w:noProof/>
                <w:sz w:val="20"/>
                <w:szCs w:val="20"/>
                <w:lang w:val="en-US" w:eastAsia="uk-UA"/>
              </w:rPr>
              <w:t>’</w:t>
            </w:r>
          </w:p>
        </w:tc>
        <w:tc>
          <w:tcPr>
            <w:tcW w:w="3402" w:type="dxa"/>
            <w:vAlign w:val="center"/>
          </w:tcPr>
          <w:p w14:paraId="276A3DB3" w14:textId="77777777" w:rsidR="00EB169B" w:rsidRPr="00DB5761" w:rsidRDefault="00EB169B" w:rsidP="007403EB">
            <w:pPr>
              <w:widowControl w:val="0"/>
              <w:spacing w:after="0" w:line="240" w:lineRule="auto"/>
              <w:rPr>
                <w:rFonts w:ascii="Times New Roman" w:hAnsi="Times New Roman" w:cs="Times New Roman"/>
                <w:iCs/>
                <w:sz w:val="20"/>
                <w:szCs w:val="20"/>
              </w:rPr>
            </w:pPr>
            <w:r w:rsidRPr="00DB5761">
              <w:rPr>
                <w:rFonts w:ascii="Times New Roman" w:eastAsia="Times New Roman" w:hAnsi="Times New Roman" w:cs="Times New Roman"/>
                <w:iCs/>
                <w:noProof/>
                <w:sz w:val="20"/>
                <w:szCs w:val="20"/>
                <w:lang w:eastAsia="uk-UA"/>
              </w:rPr>
              <w:t>Екологічна безпека держави : тези доповідей Всеукраїнського круглого столу (м. Київ, 16 вересня 2021 р.). Київ, 2021. С. 210–213.</w:t>
            </w:r>
          </w:p>
        </w:tc>
      </w:tr>
      <w:tr w:rsidR="00EB169B" w:rsidRPr="00DB5761" w14:paraId="275C81CF" w14:textId="77777777" w:rsidTr="00344278">
        <w:tc>
          <w:tcPr>
            <w:tcW w:w="439" w:type="dxa"/>
            <w:vAlign w:val="center"/>
          </w:tcPr>
          <w:p w14:paraId="3E9E4DD3" w14:textId="36C98075" w:rsidR="00EB169B" w:rsidRPr="00DB5761" w:rsidRDefault="007403EB" w:rsidP="00344278">
            <w:pPr>
              <w:widowControl w:val="0"/>
              <w:spacing w:after="0" w:line="240" w:lineRule="auto"/>
              <w:ind w:left="-180" w:right="-108"/>
              <w:jc w:val="center"/>
              <w:rPr>
                <w:rFonts w:ascii="Times New Roman" w:hAnsi="Times New Roman" w:cs="Times New Roman"/>
                <w:iCs/>
                <w:sz w:val="20"/>
                <w:szCs w:val="20"/>
              </w:rPr>
            </w:pPr>
            <w:r w:rsidRPr="00DB5761">
              <w:rPr>
                <w:rFonts w:ascii="Times New Roman" w:hAnsi="Times New Roman" w:cs="Times New Roman"/>
                <w:iCs/>
                <w:sz w:val="20"/>
                <w:szCs w:val="20"/>
              </w:rPr>
              <w:t>88</w:t>
            </w:r>
          </w:p>
        </w:tc>
        <w:tc>
          <w:tcPr>
            <w:tcW w:w="2852" w:type="dxa"/>
            <w:gridSpan w:val="2"/>
            <w:vAlign w:val="center"/>
          </w:tcPr>
          <w:p w14:paraId="5A1C6534" w14:textId="77777777" w:rsidR="00EB169B" w:rsidRPr="00DB5761" w:rsidRDefault="00EB169B" w:rsidP="00344278">
            <w:pPr>
              <w:widowControl w:val="0"/>
              <w:spacing w:after="0" w:line="240" w:lineRule="auto"/>
              <w:jc w:val="center"/>
              <w:rPr>
                <w:rFonts w:ascii="Times New Roman" w:hAnsi="Times New Roman" w:cs="Times New Roman"/>
                <w:iCs/>
                <w:sz w:val="20"/>
                <w:szCs w:val="20"/>
              </w:rPr>
            </w:pPr>
            <w:r w:rsidRPr="00DB5761">
              <w:rPr>
                <w:rFonts w:ascii="Times New Roman" w:eastAsia="Times New Roman" w:hAnsi="Times New Roman" w:cs="Times New Roman"/>
                <w:iCs/>
                <w:noProof/>
                <w:sz w:val="20"/>
                <w:szCs w:val="20"/>
                <w:lang w:eastAsia="ar-SA"/>
              </w:rPr>
              <w:t>Hryshko S. V.,</w:t>
            </w:r>
            <w:r w:rsidRPr="00DB5761">
              <w:rPr>
                <w:rFonts w:ascii="Times New Roman" w:eastAsia="Times New Roman" w:hAnsi="Times New Roman" w:cs="Times New Roman"/>
                <w:iCs/>
                <w:noProof/>
                <w:sz w:val="20"/>
                <w:szCs w:val="20"/>
                <w:lang w:eastAsia="uk-UA"/>
              </w:rPr>
              <w:t xml:space="preserve"> Nepsha O. V., Prokhorova L. A.</w:t>
            </w:r>
          </w:p>
        </w:tc>
        <w:tc>
          <w:tcPr>
            <w:tcW w:w="3508" w:type="dxa"/>
            <w:vAlign w:val="center"/>
          </w:tcPr>
          <w:p w14:paraId="0E6355A8" w14:textId="77777777" w:rsidR="00EB169B" w:rsidRPr="00DB5761" w:rsidRDefault="00EB169B" w:rsidP="00344278">
            <w:pPr>
              <w:widowControl w:val="0"/>
              <w:spacing w:after="0" w:line="240" w:lineRule="auto"/>
              <w:jc w:val="center"/>
              <w:rPr>
                <w:rFonts w:ascii="Times New Roman" w:hAnsi="Times New Roman" w:cs="Times New Roman"/>
                <w:iCs/>
                <w:sz w:val="20"/>
                <w:szCs w:val="20"/>
              </w:rPr>
            </w:pPr>
            <w:r w:rsidRPr="00DB5761">
              <w:rPr>
                <w:rFonts w:ascii="Times New Roman" w:eastAsia="Times New Roman" w:hAnsi="Times New Roman" w:cs="Times New Roman"/>
                <w:iCs/>
                <w:noProof/>
                <w:sz w:val="20"/>
                <w:szCs w:val="20"/>
                <w:lang w:eastAsia="uk-UA"/>
              </w:rPr>
              <w:t>New pedagogical technologies: Moodle distance learning system in high school.</w:t>
            </w:r>
          </w:p>
        </w:tc>
        <w:tc>
          <w:tcPr>
            <w:tcW w:w="3402" w:type="dxa"/>
            <w:vAlign w:val="center"/>
          </w:tcPr>
          <w:p w14:paraId="13D9D8BD" w14:textId="77777777" w:rsidR="00EB169B" w:rsidRPr="00DB5761" w:rsidRDefault="00EB169B" w:rsidP="007403EB">
            <w:pPr>
              <w:widowControl w:val="0"/>
              <w:spacing w:after="0" w:line="240" w:lineRule="auto"/>
              <w:rPr>
                <w:rFonts w:ascii="Times New Roman" w:hAnsi="Times New Roman" w:cs="Times New Roman"/>
                <w:iCs/>
                <w:sz w:val="20"/>
                <w:szCs w:val="20"/>
              </w:rPr>
            </w:pPr>
            <w:r w:rsidRPr="00DB5761">
              <w:rPr>
                <w:rFonts w:ascii="Times New Roman" w:eastAsia="Times New Roman" w:hAnsi="Times New Roman" w:cs="Times New Roman"/>
                <w:iCs/>
                <w:noProof/>
                <w:sz w:val="20"/>
                <w:szCs w:val="20"/>
                <w:lang w:eastAsia="uk-UA"/>
              </w:rPr>
              <w:t>Світ дидактики: дидактика в сучасному світі : зб. матеріалів Міжнародної науково-практичної інтернет-конференції (м. Київ, 21-22 вересня 2021 р.). Київ, 2021. С. 165–167.</w:t>
            </w:r>
          </w:p>
        </w:tc>
      </w:tr>
      <w:tr w:rsidR="00EB169B" w:rsidRPr="00DB5761" w14:paraId="2D3FBCB7" w14:textId="77777777" w:rsidTr="00344278">
        <w:tc>
          <w:tcPr>
            <w:tcW w:w="439" w:type="dxa"/>
            <w:vAlign w:val="center"/>
          </w:tcPr>
          <w:p w14:paraId="22ECB00D" w14:textId="3F765ADD" w:rsidR="00EB169B" w:rsidRPr="00DB5761" w:rsidRDefault="007403EB" w:rsidP="00344278">
            <w:pPr>
              <w:widowControl w:val="0"/>
              <w:spacing w:after="0" w:line="240" w:lineRule="auto"/>
              <w:ind w:left="-180" w:right="-108"/>
              <w:jc w:val="center"/>
              <w:rPr>
                <w:rFonts w:ascii="Times New Roman" w:hAnsi="Times New Roman" w:cs="Times New Roman"/>
                <w:iCs/>
                <w:sz w:val="20"/>
                <w:szCs w:val="20"/>
              </w:rPr>
            </w:pPr>
            <w:r w:rsidRPr="00DB5761">
              <w:rPr>
                <w:rFonts w:ascii="Times New Roman" w:hAnsi="Times New Roman" w:cs="Times New Roman"/>
                <w:iCs/>
                <w:sz w:val="20"/>
                <w:szCs w:val="20"/>
              </w:rPr>
              <w:t>89</w:t>
            </w:r>
          </w:p>
        </w:tc>
        <w:tc>
          <w:tcPr>
            <w:tcW w:w="2852" w:type="dxa"/>
            <w:gridSpan w:val="2"/>
            <w:vAlign w:val="center"/>
          </w:tcPr>
          <w:p w14:paraId="6D2AB1FF" w14:textId="77777777" w:rsidR="00EB169B" w:rsidRPr="00DB5761" w:rsidRDefault="00EB169B" w:rsidP="007403EB">
            <w:pPr>
              <w:suppressAutoHyphens/>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eastAsia="Times New Roman" w:hAnsi="Times New Roman" w:cs="Times New Roman"/>
                <w:iCs/>
                <w:noProof/>
                <w:sz w:val="20"/>
                <w:szCs w:val="20"/>
                <w:lang w:eastAsia="ar-SA"/>
              </w:rPr>
              <w:t>Svitlana Hryshko,</w:t>
            </w:r>
            <w:r w:rsidRPr="00DB5761">
              <w:rPr>
                <w:rFonts w:ascii="Times New Roman" w:eastAsia="Times New Roman" w:hAnsi="Times New Roman" w:cs="Times New Roman"/>
                <w:iCs/>
                <w:noProof/>
                <w:sz w:val="20"/>
                <w:szCs w:val="20"/>
                <w:lang w:eastAsia="uk-UA"/>
              </w:rPr>
              <w:t xml:space="preserve"> Tetyana Zavyalova,</w:t>
            </w:r>
          </w:p>
          <w:p w14:paraId="19FB6439" w14:textId="77777777" w:rsidR="00EB169B" w:rsidRPr="00DB5761" w:rsidRDefault="00EB169B" w:rsidP="007403EB">
            <w:pPr>
              <w:widowControl w:val="0"/>
              <w:spacing w:after="0" w:line="240" w:lineRule="auto"/>
              <w:jc w:val="center"/>
              <w:rPr>
                <w:rFonts w:ascii="Times New Roman" w:hAnsi="Times New Roman" w:cs="Times New Roman"/>
                <w:iCs/>
                <w:sz w:val="20"/>
                <w:szCs w:val="20"/>
              </w:rPr>
            </w:pPr>
            <w:r w:rsidRPr="00DB5761">
              <w:rPr>
                <w:rFonts w:ascii="Times New Roman" w:eastAsia="Times New Roman" w:hAnsi="Times New Roman" w:cs="Times New Roman"/>
                <w:iCs/>
                <w:noProof/>
                <w:sz w:val="20"/>
                <w:szCs w:val="20"/>
                <w:lang w:eastAsia="uk-UA"/>
              </w:rPr>
              <w:t>Larysa Prokhorova</w:t>
            </w:r>
          </w:p>
        </w:tc>
        <w:tc>
          <w:tcPr>
            <w:tcW w:w="3508" w:type="dxa"/>
            <w:vAlign w:val="center"/>
          </w:tcPr>
          <w:p w14:paraId="34FE1DB2" w14:textId="4F5AFFD6" w:rsidR="00EB169B" w:rsidRPr="00DB5761" w:rsidRDefault="00EB169B" w:rsidP="00CF23B7">
            <w:pPr>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eastAsia="Times New Roman" w:hAnsi="Times New Roman" w:cs="Times New Roman"/>
                <w:iCs/>
                <w:noProof/>
                <w:sz w:val="20"/>
                <w:szCs w:val="20"/>
                <w:lang w:eastAsia="uk-UA"/>
              </w:rPr>
              <w:t>The potential of educational practices in the formation of professional competencies o</w:t>
            </w:r>
            <w:r w:rsidR="00CF23B7" w:rsidRPr="00DB5761">
              <w:rPr>
                <w:rFonts w:ascii="Times New Roman" w:eastAsia="Times New Roman" w:hAnsi="Times New Roman" w:cs="Times New Roman"/>
                <w:iCs/>
                <w:noProof/>
                <w:sz w:val="20"/>
                <w:szCs w:val="20"/>
                <w:lang w:eastAsia="uk-UA"/>
              </w:rPr>
              <w:t>f future teachers of geography</w:t>
            </w:r>
          </w:p>
        </w:tc>
        <w:tc>
          <w:tcPr>
            <w:tcW w:w="3402" w:type="dxa"/>
            <w:vAlign w:val="center"/>
          </w:tcPr>
          <w:p w14:paraId="13C5FB20" w14:textId="77777777" w:rsidR="00EB169B" w:rsidRPr="00DB5761" w:rsidRDefault="00EB169B" w:rsidP="007403EB">
            <w:pPr>
              <w:widowControl w:val="0"/>
              <w:spacing w:after="0" w:line="240" w:lineRule="auto"/>
              <w:rPr>
                <w:rFonts w:ascii="Times New Roman" w:hAnsi="Times New Roman" w:cs="Times New Roman"/>
                <w:iCs/>
                <w:sz w:val="20"/>
                <w:szCs w:val="20"/>
              </w:rPr>
            </w:pPr>
            <w:r w:rsidRPr="00DB5761">
              <w:rPr>
                <w:rFonts w:ascii="Times New Roman" w:eastAsia="Times New Roman" w:hAnsi="Times New Roman" w:cs="Times New Roman"/>
                <w:iCs/>
                <w:noProof/>
                <w:sz w:val="20"/>
                <w:szCs w:val="20"/>
                <w:lang w:eastAsia="uk-UA"/>
              </w:rPr>
              <w:t>Орликіана-2021: проблеми та перспективи сучасної освіти : матеріали наук.-практ. симп. (м. Миколаїв, 13 жовтня 2021 р.). Миколаїв, 2021. С. 173–176.</w:t>
            </w:r>
          </w:p>
        </w:tc>
      </w:tr>
      <w:tr w:rsidR="00EB169B" w:rsidRPr="00DB5761" w14:paraId="1C73FE0C" w14:textId="77777777" w:rsidTr="00344278">
        <w:tc>
          <w:tcPr>
            <w:tcW w:w="439" w:type="dxa"/>
            <w:vAlign w:val="center"/>
          </w:tcPr>
          <w:p w14:paraId="013773E7" w14:textId="29ED488A" w:rsidR="00EB169B" w:rsidRPr="00DB5761" w:rsidRDefault="007403EB" w:rsidP="00344278">
            <w:pPr>
              <w:widowControl w:val="0"/>
              <w:spacing w:after="0" w:line="240" w:lineRule="auto"/>
              <w:ind w:left="-180" w:right="-108"/>
              <w:jc w:val="center"/>
              <w:rPr>
                <w:rFonts w:ascii="Times New Roman" w:hAnsi="Times New Roman" w:cs="Times New Roman"/>
                <w:iCs/>
                <w:sz w:val="20"/>
                <w:szCs w:val="20"/>
              </w:rPr>
            </w:pPr>
            <w:r w:rsidRPr="00DB5761">
              <w:rPr>
                <w:rFonts w:ascii="Times New Roman" w:hAnsi="Times New Roman" w:cs="Times New Roman"/>
                <w:iCs/>
                <w:sz w:val="20"/>
                <w:szCs w:val="20"/>
              </w:rPr>
              <w:t>90</w:t>
            </w:r>
          </w:p>
        </w:tc>
        <w:tc>
          <w:tcPr>
            <w:tcW w:w="2852" w:type="dxa"/>
            <w:gridSpan w:val="2"/>
            <w:vAlign w:val="center"/>
          </w:tcPr>
          <w:p w14:paraId="476619F8" w14:textId="77777777" w:rsidR="00EB169B" w:rsidRPr="00DB5761" w:rsidRDefault="00EB169B" w:rsidP="00344278">
            <w:pPr>
              <w:widowControl w:val="0"/>
              <w:spacing w:after="0" w:line="240" w:lineRule="auto"/>
              <w:jc w:val="center"/>
              <w:rPr>
                <w:rFonts w:ascii="Times New Roman" w:hAnsi="Times New Roman" w:cs="Times New Roman"/>
                <w:iCs/>
                <w:sz w:val="20"/>
                <w:szCs w:val="20"/>
              </w:rPr>
            </w:pPr>
            <w:r w:rsidRPr="00DB5761">
              <w:rPr>
                <w:rFonts w:ascii="Times New Roman" w:eastAsia="Times New Roman" w:hAnsi="Times New Roman" w:cs="Times New Roman"/>
                <w:iCs/>
                <w:noProof/>
                <w:sz w:val="20"/>
                <w:szCs w:val="20"/>
                <w:lang w:eastAsia="ar-SA"/>
              </w:rPr>
              <w:t>Hryshko S. V.,</w:t>
            </w:r>
            <w:r w:rsidRPr="00DB5761">
              <w:rPr>
                <w:rFonts w:ascii="Times New Roman" w:eastAsia="Times New Roman" w:hAnsi="Times New Roman" w:cs="Times New Roman"/>
                <w:iCs/>
                <w:noProof/>
                <w:sz w:val="20"/>
                <w:szCs w:val="20"/>
                <w:lang w:eastAsia="uk-UA"/>
              </w:rPr>
              <w:t xml:space="preserve"> Nepsha O. V.</w:t>
            </w:r>
          </w:p>
        </w:tc>
        <w:tc>
          <w:tcPr>
            <w:tcW w:w="3508" w:type="dxa"/>
            <w:vAlign w:val="center"/>
          </w:tcPr>
          <w:p w14:paraId="32FF09A6" w14:textId="31D96FEA" w:rsidR="00EB169B" w:rsidRPr="00DB5761" w:rsidRDefault="00EB169B" w:rsidP="00344278">
            <w:pPr>
              <w:widowControl w:val="0"/>
              <w:spacing w:after="0" w:line="240" w:lineRule="auto"/>
              <w:jc w:val="center"/>
              <w:rPr>
                <w:rFonts w:ascii="Times New Roman" w:hAnsi="Times New Roman" w:cs="Times New Roman"/>
                <w:iCs/>
                <w:sz w:val="20"/>
                <w:szCs w:val="20"/>
              </w:rPr>
            </w:pPr>
            <w:r w:rsidRPr="00DB5761">
              <w:rPr>
                <w:rFonts w:ascii="Times New Roman" w:eastAsia="Times New Roman" w:hAnsi="Times New Roman" w:cs="Times New Roman"/>
                <w:iCs/>
                <w:noProof/>
                <w:sz w:val="20"/>
                <w:szCs w:val="20"/>
                <w:lang w:eastAsia="uk-UA"/>
              </w:rPr>
              <w:t xml:space="preserve">Geological and economic assessment of Spaska-3 site of the construction sand deposit of Melitopol </w:t>
            </w:r>
            <w:r w:rsidR="00CF23B7" w:rsidRPr="00DB5761">
              <w:rPr>
                <w:rFonts w:ascii="Times New Roman" w:eastAsia="Times New Roman" w:hAnsi="Times New Roman" w:cs="Times New Roman"/>
                <w:iCs/>
                <w:noProof/>
                <w:sz w:val="20"/>
                <w:szCs w:val="20"/>
                <w:lang w:eastAsia="uk-UA"/>
              </w:rPr>
              <w:t>district of Zaporizhzhia region</w:t>
            </w:r>
          </w:p>
        </w:tc>
        <w:tc>
          <w:tcPr>
            <w:tcW w:w="3402" w:type="dxa"/>
            <w:vAlign w:val="center"/>
          </w:tcPr>
          <w:p w14:paraId="7D220057" w14:textId="77777777" w:rsidR="00EB169B" w:rsidRPr="00DB5761" w:rsidRDefault="00EB169B" w:rsidP="007403EB">
            <w:pPr>
              <w:widowControl w:val="0"/>
              <w:spacing w:after="0" w:line="240" w:lineRule="auto"/>
              <w:rPr>
                <w:rFonts w:ascii="Times New Roman" w:hAnsi="Times New Roman" w:cs="Times New Roman"/>
                <w:iCs/>
                <w:sz w:val="20"/>
                <w:szCs w:val="20"/>
              </w:rPr>
            </w:pPr>
            <w:r w:rsidRPr="00DB5761">
              <w:rPr>
                <w:rFonts w:ascii="Times New Roman" w:eastAsia="Times New Roman" w:hAnsi="Times New Roman" w:cs="Times New Roman"/>
                <w:iCs/>
                <w:noProof/>
                <w:sz w:val="20"/>
                <w:szCs w:val="20"/>
                <w:lang w:eastAsia="uk-UA"/>
              </w:rPr>
              <w:t>Стратегічні пріоритети розвитку соціально-економічних систем у контексті сучасного наукового виміру : матеріали Міжнародної науково-практичної конференції (м. Мелітополь, 27 жовтня 2021 р.). Мелітополь, 2021. С. 121–126.</w:t>
            </w:r>
          </w:p>
        </w:tc>
      </w:tr>
      <w:tr w:rsidR="00EB169B" w:rsidRPr="00DB5761" w14:paraId="4C39B411" w14:textId="77777777" w:rsidTr="00344278">
        <w:tc>
          <w:tcPr>
            <w:tcW w:w="439" w:type="dxa"/>
            <w:vAlign w:val="center"/>
          </w:tcPr>
          <w:p w14:paraId="28E5D054" w14:textId="3C98B1EA" w:rsidR="00EB169B" w:rsidRPr="00DB5761" w:rsidRDefault="007403EB" w:rsidP="00344278">
            <w:pPr>
              <w:widowControl w:val="0"/>
              <w:spacing w:after="0" w:line="240" w:lineRule="auto"/>
              <w:ind w:left="-180" w:right="-108"/>
              <w:jc w:val="center"/>
              <w:rPr>
                <w:rFonts w:ascii="Times New Roman" w:hAnsi="Times New Roman" w:cs="Times New Roman"/>
                <w:iCs/>
                <w:sz w:val="20"/>
                <w:szCs w:val="20"/>
              </w:rPr>
            </w:pPr>
            <w:r w:rsidRPr="00DB5761">
              <w:rPr>
                <w:rFonts w:ascii="Times New Roman" w:hAnsi="Times New Roman" w:cs="Times New Roman"/>
                <w:iCs/>
                <w:sz w:val="20"/>
                <w:szCs w:val="20"/>
              </w:rPr>
              <w:t>91</w:t>
            </w:r>
          </w:p>
        </w:tc>
        <w:tc>
          <w:tcPr>
            <w:tcW w:w="2852" w:type="dxa"/>
            <w:gridSpan w:val="2"/>
            <w:vAlign w:val="center"/>
          </w:tcPr>
          <w:p w14:paraId="6715AE87" w14:textId="77777777" w:rsidR="007403EB" w:rsidRPr="00DB5761" w:rsidRDefault="00EB169B" w:rsidP="00344278">
            <w:pPr>
              <w:widowControl w:val="0"/>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eastAsia="Times New Roman" w:hAnsi="Times New Roman" w:cs="Times New Roman"/>
                <w:iCs/>
                <w:noProof/>
                <w:sz w:val="20"/>
                <w:szCs w:val="20"/>
                <w:lang w:eastAsia="uk-UA"/>
              </w:rPr>
              <w:t xml:space="preserve">Pyurko O., </w:t>
            </w:r>
          </w:p>
          <w:p w14:paraId="1375E250" w14:textId="13600E6A" w:rsidR="00EB169B" w:rsidRPr="00DB5761" w:rsidRDefault="00EB169B" w:rsidP="00344278">
            <w:pPr>
              <w:widowControl w:val="0"/>
              <w:spacing w:after="0" w:line="240" w:lineRule="auto"/>
              <w:jc w:val="center"/>
              <w:rPr>
                <w:rFonts w:ascii="Times New Roman" w:hAnsi="Times New Roman" w:cs="Times New Roman"/>
                <w:iCs/>
                <w:sz w:val="20"/>
                <w:szCs w:val="20"/>
              </w:rPr>
            </w:pPr>
            <w:r w:rsidRPr="00DB5761">
              <w:rPr>
                <w:rFonts w:ascii="Times New Roman" w:eastAsia="Times New Roman" w:hAnsi="Times New Roman" w:cs="Times New Roman"/>
                <w:iCs/>
                <w:noProof/>
                <w:sz w:val="20"/>
                <w:szCs w:val="20"/>
                <w:lang w:eastAsia="uk-UA"/>
              </w:rPr>
              <w:lastRenderedPageBreak/>
              <w:t>Kazakova S., Pyurko V.</w:t>
            </w:r>
          </w:p>
        </w:tc>
        <w:tc>
          <w:tcPr>
            <w:tcW w:w="3508" w:type="dxa"/>
            <w:vAlign w:val="center"/>
          </w:tcPr>
          <w:p w14:paraId="2C77C897" w14:textId="441FDCA5" w:rsidR="00EB169B" w:rsidRPr="00DB5761" w:rsidRDefault="00EB169B" w:rsidP="00344278">
            <w:pPr>
              <w:widowControl w:val="0"/>
              <w:spacing w:after="0" w:line="240" w:lineRule="auto"/>
              <w:jc w:val="center"/>
              <w:rPr>
                <w:rFonts w:ascii="Times New Roman" w:hAnsi="Times New Roman" w:cs="Times New Roman"/>
                <w:iCs/>
                <w:sz w:val="20"/>
                <w:szCs w:val="20"/>
              </w:rPr>
            </w:pPr>
            <w:r w:rsidRPr="00DB5761">
              <w:rPr>
                <w:rFonts w:ascii="Times New Roman" w:eastAsia="Times New Roman" w:hAnsi="Times New Roman" w:cs="Times New Roman"/>
                <w:iCs/>
                <w:noProof/>
                <w:sz w:val="20"/>
                <w:szCs w:val="20"/>
                <w:lang w:eastAsia="uk-UA"/>
              </w:rPr>
              <w:lastRenderedPageBreak/>
              <w:t xml:space="preserve">Multidisciplinary programs on physical </w:t>
            </w:r>
            <w:r w:rsidRPr="00DB5761">
              <w:rPr>
                <w:rFonts w:ascii="Times New Roman" w:eastAsia="Times New Roman" w:hAnsi="Times New Roman" w:cs="Times New Roman"/>
                <w:iCs/>
                <w:noProof/>
                <w:sz w:val="20"/>
                <w:szCs w:val="20"/>
                <w:lang w:eastAsia="uk-UA"/>
              </w:rPr>
              <w:lastRenderedPageBreak/>
              <w:t>therapy as a healthcontaining component in school-age children in the conditions of modern inclusive ed</w:t>
            </w:r>
            <w:r w:rsidR="00CF23B7" w:rsidRPr="00DB5761">
              <w:rPr>
                <w:rFonts w:ascii="Times New Roman" w:eastAsia="Times New Roman" w:hAnsi="Times New Roman" w:cs="Times New Roman"/>
                <w:iCs/>
                <w:noProof/>
                <w:sz w:val="20"/>
                <w:szCs w:val="20"/>
                <w:lang w:eastAsia="uk-UA"/>
              </w:rPr>
              <w:t>ucational space formation</w:t>
            </w:r>
          </w:p>
        </w:tc>
        <w:tc>
          <w:tcPr>
            <w:tcW w:w="3402" w:type="dxa"/>
            <w:vAlign w:val="center"/>
          </w:tcPr>
          <w:p w14:paraId="0A57252C" w14:textId="77777777" w:rsidR="00EB169B" w:rsidRPr="00DB5761" w:rsidRDefault="00EB169B" w:rsidP="007403EB">
            <w:pPr>
              <w:widowControl w:val="0"/>
              <w:spacing w:after="0" w:line="240" w:lineRule="auto"/>
              <w:rPr>
                <w:rFonts w:ascii="Times New Roman" w:hAnsi="Times New Roman" w:cs="Times New Roman"/>
                <w:iCs/>
                <w:sz w:val="20"/>
                <w:szCs w:val="20"/>
              </w:rPr>
            </w:pPr>
            <w:r w:rsidRPr="00DB5761">
              <w:rPr>
                <w:rFonts w:ascii="Times New Roman" w:eastAsia="Calibri" w:hAnsi="Times New Roman" w:cs="Times New Roman"/>
                <w:iCs/>
                <w:sz w:val="20"/>
                <w:szCs w:val="20"/>
              </w:rPr>
              <w:lastRenderedPageBreak/>
              <w:t xml:space="preserve">Інклюзивне освітнє середовище: </w:t>
            </w:r>
            <w:r w:rsidRPr="00DB5761">
              <w:rPr>
                <w:rFonts w:ascii="Times New Roman" w:eastAsia="Calibri" w:hAnsi="Times New Roman" w:cs="Times New Roman"/>
                <w:iCs/>
                <w:sz w:val="20"/>
                <w:szCs w:val="20"/>
              </w:rPr>
              <w:lastRenderedPageBreak/>
              <w:t>проблеми, перспективи та кращі практики: тези доповідей ХХІ Міжнародної науково-практичної конференції (24–25 листопада, Київ, 2021 р.), у 2-х частинах. Ч. 1. К.: Університет «Україна», 2021. С. 193-195.</w:t>
            </w:r>
          </w:p>
        </w:tc>
      </w:tr>
      <w:tr w:rsidR="00EB169B" w:rsidRPr="00DB5761" w14:paraId="3B48791A" w14:textId="77777777" w:rsidTr="00344278">
        <w:tc>
          <w:tcPr>
            <w:tcW w:w="439" w:type="dxa"/>
            <w:vAlign w:val="center"/>
          </w:tcPr>
          <w:p w14:paraId="22F9DAFA" w14:textId="72DEF429"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lastRenderedPageBreak/>
              <w:t>92</w:t>
            </w:r>
          </w:p>
        </w:tc>
        <w:tc>
          <w:tcPr>
            <w:tcW w:w="2852" w:type="dxa"/>
            <w:gridSpan w:val="2"/>
            <w:vAlign w:val="center"/>
          </w:tcPr>
          <w:p w14:paraId="66525E18" w14:textId="77777777" w:rsidR="00EB169B" w:rsidRPr="00DB5761" w:rsidRDefault="00EB169B" w:rsidP="00344278">
            <w:pPr>
              <w:widowControl w:val="0"/>
              <w:spacing w:after="0" w:line="240" w:lineRule="auto"/>
              <w:jc w:val="center"/>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noProof/>
                <w:sz w:val="20"/>
                <w:szCs w:val="20"/>
                <w:lang w:val="ru-RU" w:eastAsia="uk-UA"/>
              </w:rPr>
              <w:t>Dubas R.G</w:t>
            </w:r>
            <w:r w:rsidRPr="00DB5761">
              <w:rPr>
                <w:rFonts w:ascii="Times New Roman" w:eastAsia="Times New Roman" w:hAnsi="Times New Roman" w:cs="Times New Roman"/>
                <w:noProof/>
                <w:sz w:val="20"/>
                <w:szCs w:val="20"/>
                <w:lang w:eastAsia="uk-UA"/>
              </w:rPr>
              <w:t>.</w:t>
            </w:r>
          </w:p>
        </w:tc>
        <w:tc>
          <w:tcPr>
            <w:tcW w:w="3508" w:type="dxa"/>
            <w:vAlign w:val="center"/>
          </w:tcPr>
          <w:p w14:paraId="00F09E2E" w14:textId="77777777" w:rsidR="00EB169B" w:rsidRPr="00DB5761" w:rsidRDefault="00EB169B" w:rsidP="00344278">
            <w:pPr>
              <w:widowControl w:val="0"/>
              <w:spacing w:after="0" w:line="240" w:lineRule="auto"/>
              <w:jc w:val="center"/>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sz w:val="20"/>
                <w:szCs w:val="20"/>
                <w:lang w:eastAsia="ru-RU"/>
              </w:rPr>
              <w:t xml:space="preserve">Prospects for introduction of digital technologies in business </w:t>
            </w:r>
          </w:p>
        </w:tc>
        <w:tc>
          <w:tcPr>
            <w:tcW w:w="3402" w:type="dxa"/>
          </w:tcPr>
          <w:p w14:paraId="1FAFEDF4" w14:textId="5DDD5503" w:rsidR="00EB169B" w:rsidRPr="00DB5761" w:rsidRDefault="00EB169B" w:rsidP="00EB169B">
            <w:pPr>
              <w:spacing w:after="0" w:line="240" w:lineRule="auto"/>
              <w:ind w:right="66"/>
              <w:jc w:val="both"/>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Proceedings of the International Scientific and Practical Internet Conference "Business Intelligence: Models, Methods And Techniques". March 3-5, 2021. -</w:t>
            </w:r>
            <w:r w:rsidRPr="00DB5761">
              <w:rPr>
                <w:rFonts w:ascii="Times New Roman" w:eastAsia="Times New Roman" w:hAnsi="Times New Roman" w:cs="Times New Roman"/>
                <w:noProof/>
                <w:sz w:val="20"/>
                <w:szCs w:val="20"/>
                <w:lang w:eastAsia="uk-UA"/>
              </w:rPr>
              <w:br/>
              <w:t>K .: NAU, 2021. - 177 p.</w:t>
            </w:r>
          </w:p>
        </w:tc>
      </w:tr>
      <w:tr w:rsidR="00EB169B" w:rsidRPr="00DB5761" w14:paraId="19986E2F" w14:textId="77777777" w:rsidTr="00344278">
        <w:tc>
          <w:tcPr>
            <w:tcW w:w="439" w:type="dxa"/>
            <w:vAlign w:val="center"/>
          </w:tcPr>
          <w:p w14:paraId="665AB944" w14:textId="1E6CE493"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93</w:t>
            </w:r>
          </w:p>
        </w:tc>
        <w:tc>
          <w:tcPr>
            <w:tcW w:w="2852" w:type="dxa"/>
            <w:gridSpan w:val="2"/>
            <w:vAlign w:val="center"/>
          </w:tcPr>
          <w:p w14:paraId="41824D8E" w14:textId="77777777" w:rsidR="00EB169B" w:rsidRPr="00DB5761" w:rsidRDefault="00EB169B" w:rsidP="00344278">
            <w:pPr>
              <w:widowControl w:val="0"/>
              <w:spacing w:after="0" w:line="240" w:lineRule="auto"/>
              <w:jc w:val="center"/>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noProof/>
                <w:sz w:val="20"/>
                <w:szCs w:val="20"/>
                <w:lang w:eastAsia="uk-UA"/>
              </w:rPr>
              <w:t xml:space="preserve">Loboda M.I., </w:t>
            </w:r>
            <w:r w:rsidRPr="00DB5761">
              <w:rPr>
                <w:rFonts w:ascii="Times New Roman" w:eastAsia="Times New Roman" w:hAnsi="Times New Roman" w:cs="Times New Roman"/>
                <w:b/>
                <w:noProof/>
                <w:sz w:val="20"/>
                <w:szCs w:val="20"/>
                <w:lang w:eastAsia="uk-UA"/>
              </w:rPr>
              <w:t>Biliavska L.O</w:t>
            </w:r>
            <w:r w:rsidRPr="00DB5761">
              <w:rPr>
                <w:rFonts w:ascii="Times New Roman" w:eastAsia="Times New Roman" w:hAnsi="Times New Roman" w:cs="Times New Roman"/>
                <w:noProof/>
                <w:sz w:val="20"/>
                <w:szCs w:val="20"/>
                <w:lang w:eastAsia="uk-UA"/>
              </w:rPr>
              <w:t>., Iutynska G.O.</w:t>
            </w:r>
          </w:p>
        </w:tc>
        <w:tc>
          <w:tcPr>
            <w:tcW w:w="3508" w:type="dxa"/>
            <w:vAlign w:val="center"/>
          </w:tcPr>
          <w:p w14:paraId="3EE610FC" w14:textId="77777777" w:rsidR="00EB169B" w:rsidRPr="00DB5761" w:rsidRDefault="00EB169B" w:rsidP="00344278">
            <w:pPr>
              <w:widowControl w:val="0"/>
              <w:spacing w:after="0" w:line="240" w:lineRule="auto"/>
              <w:jc w:val="center"/>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sz w:val="20"/>
                <w:szCs w:val="20"/>
                <w:lang w:eastAsia="x-none"/>
              </w:rPr>
              <w:t xml:space="preserve">Biosynthesis of polyene antibiotics and phytohormones under the action of exogenous β-sitosterol by soil streptomycete </w:t>
            </w:r>
            <w:r w:rsidRPr="00DB5761">
              <w:rPr>
                <w:rFonts w:ascii="Times New Roman" w:eastAsia="Times New Roman" w:hAnsi="Times New Roman" w:cs="Times New Roman"/>
                <w:i/>
                <w:sz w:val="20"/>
                <w:szCs w:val="20"/>
                <w:lang w:eastAsia="x-none"/>
              </w:rPr>
              <w:t>Streptomyces netropsis</w:t>
            </w:r>
            <w:r w:rsidRPr="00DB5761">
              <w:rPr>
                <w:rFonts w:ascii="Times New Roman" w:eastAsia="Times New Roman" w:hAnsi="Times New Roman" w:cs="Times New Roman"/>
                <w:sz w:val="20"/>
                <w:szCs w:val="20"/>
                <w:lang w:eastAsia="x-none"/>
              </w:rPr>
              <w:t xml:space="preserve"> IMV Ac-5025. «</w:t>
            </w:r>
            <w:r w:rsidRPr="00DB5761">
              <w:rPr>
                <w:rFonts w:ascii="Times New Roman" w:eastAsia="Times New Roman" w:hAnsi="Times New Roman" w:cs="Times New Roman"/>
                <w:i/>
                <w:sz w:val="20"/>
                <w:szCs w:val="20"/>
                <w:lang w:eastAsia="x-none"/>
              </w:rPr>
              <w:t>Modern biotechnologies – solutions to the challenges of the contemporary world»</w:t>
            </w:r>
          </w:p>
        </w:tc>
        <w:tc>
          <w:tcPr>
            <w:tcW w:w="3402" w:type="dxa"/>
          </w:tcPr>
          <w:p w14:paraId="2BACA73C" w14:textId="22716AC5" w:rsidR="00EB169B" w:rsidRPr="00DB5761" w:rsidRDefault="00EB169B" w:rsidP="00244861">
            <w:pPr>
              <w:widowControl w:val="0"/>
              <w:autoSpaceDE w:val="0"/>
              <w:autoSpaceDN w:val="0"/>
              <w:adjustRightInd w:val="0"/>
              <w:snapToGrid w:val="0"/>
              <w:spacing w:after="0" w:line="240" w:lineRule="auto"/>
              <w:contextualSpacing/>
              <w:jc w:val="both"/>
              <w:rPr>
                <w:rFonts w:ascii="Times New Roman" w:eastAsia="Calibri" w:hAnsi="Times New Roman" w:cs="Times New Roman"/>
                <w:i/>
                <w:sz w:val="20"/>
                <w:szCs w:val="20"/>
              </w:rPr>
            </w:pPr>
            <w:r w:rsidRPr="00DB5761">
              <w:rPr>
                <w:rFonts w:ascii="Times New Roman" w:eastAsia="Calibri" w:hAnsi="Times New Roman" w:cs="Times New Roman"/>
                <w:sz w:val="20"/>
                <w:szCs w:val="20"/>
              </w:rPr>
              <w:t xml:space="preserve">(Chisinau, Moldova 20-21, May 2021), Chisinau, P.143. </w:t>
            </w:r>
          </w:p>
        </w:tc>
      </w:tr>
      <w:tr w:rsidR="00EB169B" w:rsidRPr="00DB5761" w14:paraId="176A5000" w14:textId="77777777" w:rsidTr="00344278">
        <w:tc>
          <w:tcPr>
            <w:tcW w:w="439" w:type="dxa"/>
            <w:vAlign w:val="center"/>
          </w:tcPr>
          <w:p w14:paraId="07C7BC32" w14:textId="04A243BD"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94</w:t>
            </w:r>
          </w:p>
        </w:tc>
        <w:tc>
          <w:tcPr>
            <w:tcW w:w="2852" w:type="dxa"/>
            <w:gridSpan w:val="2"/>
            <w:vAlign w:val="center"/>
          </w:tcPr>
          <w:p w14:paraId="148B89B5" w14:textId="77777777" w:rsidR="00EB169B" w:rsidRPr="00DB5761" w:rsidRDefault="00EB169B" w:rsidP="007403EB">
            <w:pPr>
              <w:widowControl w:val="0"/>
              <w:spacing w:after="0" w:line="240" w:lineRule="auto"/>
              <w:jc w:val="center"/>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noProof/>
                <w:sz w:val="20"/>
                <w:szCs w:val="20"/>
                <w:u w:val="single"/>
                <w:lang w:eastAsia="uk-UA"/>
              </w:rPr>
              <w:t>Loboda M</w:t>
            </w:r>
            <w:r w:rsidRPr="00DB5761">
              <w:rPr>
                <w:rFonts w:ascii="Times New Roman" w:eastAsia="Times New Roman" w:hAnsi="Times New Roman" w:cs="Times New Roman"/>
                <w:noProof/>
                <w:sz w:val="20"/>
                <w:szCs w:val="20"/>
                <w:lang w:eastAsia="uk-UA"/>
              </w:rPr>
              <w:t>.</w:t>
            </w:r>
            <w:r w:rsidRPr="00DB5761">
              <w:rPr>
                <w:rFonts w:ascii="Times New Roman" w:eastAsia="Times New Roman" w:hAnsi="Times New Roman" w:cs="Times New Roman"/>
                <w:noProof/>
                <w:sz w:val="20"/>
                <w:szCs w:val="20"/>
                <w:lang w:val="ru-RU" w:eastAsia="uk-UA"/>
              </w:rPr>
              <w:t xml:space="preserve">, </w:t>
            </w:r>
            <w:r w:rsidRPr="00DB5761">
              <w:rPr>
                <w:rFonts w:ascii="Times New Roman" w:eastAsia="Times New Roman" w:hAnsi="Times New Roman" w:cs="Times New Roman"/>
                <w:b/>
                <w:noProof/>
                <w:sz w:val="20"/>
                <w:szCs w:val="20"/>
                <w:lang w:eastAsia="uk-UA"/>
              </w:rPr>
              <w:t>Biliavska L</w:t>
            </w:r>
          </w:p>
        </w:tc>
        <w:tc>
          <w:tcPr>
            <w:tcW w:w="3508" w:type="dxa"/>
            <w:vAlign w:val="center"/>
          </w:tcPr>
          <w:p w14:paraId="482E996E" w14:textId="28A3E977" w:rsidR="00EB169B" w:rsidRPr="00DB5761" w:rsidRDefault="00EB169B" w:rsidP="00344278">
            <w:pPr>
              <w:widowControl w:val="0"/>
              <w:spacing w:after="0" w:line="240" w:lineRule="auto"/>
              <w:jc w:val="center"/>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sz w:val="20"/>
                <w:szCs w:val="20"/>
                <w:lang w:eastAsia="x-none"/>
              </w:rPr>
              <w:t xml:space="preserve">Polyene antibiotics and phytohormones biosynthesis by </w:t>
            </w:r>
            <w:r w:rsidRPr="00DB5761">
              <w:rPr>
                <w:rFonts w:ascii="Times New Roman" w:eastAsia="Times New Roman" w:hAnsi="Times New Roman" w:cs="Times New Roman"/>
                <w:i/>
                <w:sz w:val="20"/>
                <w:szCs w:val="20"/>
                <w:lang w:eastAsia="x-none"/>
              </w:rPr>
              <w:t>Streptomyces netropsis</w:t>
            </w:r>
            <w:r w:rsidRPr="00DB5761">
              <w:rPr>
                <w:rFonts w:ascii="Times New Roman" w:eastAsia="Times New Roman" w:hAnsi="Times New Roman" w:cs="Times New Roman"/>
                <w:sz w:val="20"/>
                <w:szCs w:val="20"/>
                <w:lang w:eastAsia="x-none"/>
              </w:rPr>
              <w:t xml:space="preserve"> ІМV AC-5025 under the complex action of exogenous indole-3-ca</w:t>
            </w:r>
            <w:r w:rsidR="00CF23B7" w:rsidRPr="00DB5761">
              <w:rPr>
                <w:rFonts w:ascii="Times New Roman" w:eastAsia="Times New Roman" w:hAnsi="Times New Roman" w:cs="Times New Roman"/>
                <w:sz w:val="20"/>
                <w:szCs w:val="20"/>
                <w:lang w:eastAsia="x-none"/>
              </w:rPr>
              <w:t>rbinol and β-sitosterol</w:t>
            </w:r>
          </w:p>
        </w:tc>
        <w:tc>
          <w:tcPr>
            <w:tcW w:w="3402" w:type="dxa"/>
          </w:tcPr>
          <w:p w14:paraId="3EC0DF09" w14:textId="77777777" w:rsidR="00EB169B" w:rsidRPr="00DB5761" w:rsidRDefault="00EB169B" w:rsidP="00344278">
            <w:pPr>
              <w:widowControl w:val="0"/>
              <w:autoSpaceDE w:val="0"/>
              <w:autoSpaceDN w:val="0"/>
              <w:adjustRightInd w:val="0"/>
              <w:snapToGrid w:val="0"/>
              <w:spacing w:after="0" w:line="240" w:lineRule="auto"/>
              <w:contextualSpacing/>
              <w:jc w:val="both"/>
              <w:rPr>
                <w:rFonts w:ascii="Times New Roman" w:eastAsia="Calibri" w:hAnsi="Times New Roman" w:cs="Times New Roman"/>
                <w:sz w:val="20"/>
                <w:szCs w:val="20"/>
                <w:lang w:val="en-US"/>
              </w:rPr>
            </w:pPr>
            <w:r w:rsidRPr="00DB5761">
              <w:rPr>
                <w:rFonts w:ascii="Times New Roman" w:eastAsia="Calibri" w:hAnsi="Times New Roman" w:cs="Times New Roman"/>
                <w:sz w:val="20"/>
                <w:szCs w:val="20"/>
              </w:rPr>
              <w:t>Young scientists conference</w:t>
            </w:r>
            <w:r w:rsidRPr="00DB5761">
              <w:rPr>
                <w:rFonts w:ascii="Times New Roman" w:eastAsia="Calibri" w:hAnsi="Times New Roman" w:cs="Times New Roman"/>
                <w:i/>
                <w:sz w:val="20"/>
                <w:szCs w:val="20"/>
              </w:rPr>
              <w:t xml:space="preserve"> «Youth and modern problems of microbiology and virology</w:t>
            </w:r>
            <w:r w:rsidRPr="00DB5761">
              <w:rPr>
                <w:rFonts w:ascii="Times New Roman" w:eastAsia="Calibri" w:hAnsi="Times New Roman" w:cs="Times New Roman"/>
                <w:sz w:val="20"/>
                <w:szCs w:val="20"/>
              </w:rPr>
              <w:t>» Danylo Zabolotny Institute of Microbiology and Virology NAS of Ukraine (Kyiv, Ukraine, 9-11 November, 2021), Kyiv, 2021 P.15.</w:t>
            </w:r>
          </w:p>
          <w:p w14:paraId="08394074" w14:textId="77777777" w:rsidR="00EB169B" w:rsidRPr="00DB5761" w:rsidRDefault="00EB169B" w:rsidP="00344278">
            <w:pPr>
              <w:widowControl w:val="0"/>
              <w:spacing w:after="0" w:line="240" w:lineRule="auto"/>
              <w:jc w:val="center"/>
              <w:rPr>
                <w:rFonts w:ascii="Times New Roman" w:eastAsia="Calibri" w:hAnsi="Times New Roman" w:cs="Times New Roman"/>
                <w:i/>
                <w:sz w:val="20"/>
                <w:szCs w:val="20"/>
              </w:rPr>
            </w:pPr>
          </w:p>
        </w:tc>
      </w:tr>
      <w:tr w:rsidR="00EB169B" w:rsidRPr="00DB5761" w14:paraId="22DE99F5" w14:textId="77777777" w:rsidTr="00344278">
        <w:tc>
          <w:tcPr>
            <w:tcW w:w="439" w:type="dxa"/>
            <w:vAlign w:val="center"/>
          </w:tcPr>
          <w:p w14:paraId="648BC9C5" w14:textId="7BBAD962"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95</w:t>
            </w:r>
          </w:p>
        </w:tc>
        <w:tc>
          <w:tcPr>
            <w:tcW w:w="2852" w:type="dxa"/>
            <w:gridSpan w:val="2"/>
            <w:vAlign w:val="center"/>
          </w:tcPr>
          <w:p w14:paraId="61C86621" w14:textId="5AC3F60B" w:rsidR="00EB169B" w:rsidRPr="00DB5761" w:rsidRDefault="00EB169B" w:rsidP="007403EB">
            <w:pPr>
              <w:spacing w:after="0" w:line="240" w:lineRule="auto"/>
              <w:jc w:val="center"/>
              <w:rPr>
                <w:rFonts w:ascii="Times New Roman" w:eastAsia="Times New Roman" w:hAnsi="Times New Roman" w:cs="Times New Roman"/>
                <w:b/>
                <w:noProof/>
                <w:sz w:val="20"/>
                <w:szCs w:val="20"/>
                <w:lang w:eastAsia="uk-UA"/>
              </w:rPr>
            </w:pPr>
            <w:r w:rsidRPr="00DB5761">
              <w:rPr>
                <w:rFonts w:ascii="Times New Roman" w:eastAsia="Times New Roman" w:hAnsi="Times New Roman" w:cs="Times New Roman"/>
                <w:b/>
                <w:noProof/>
                <w:sz w:val="20"/>
                <w:szCs w:val="20"/>
                <w:lang w:eastAsia="uk-UA"/>
              </w:rPr>
              <w:t>Petrova Zh.,</w:t>
            </w:r>
          </w:p>
          <w:p w14:paraId="6002D87A" w14:textId="2AC2EF38" w:rsidR="00EB169B" w:rsidRPr="00DB5761" w:rsidRDefault="00EB169B" w:rsidP="007403EB">
            <w:pPr>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noProof/>
                <w:sz w:val="20"/>
                <w:szCs w:val="20"/>
                <w:lang w:eastAsia="uk-UA"/>
              </w:rPr>
              <w:t>Novikova Yu.,</w:t>
            </w:r>
          </w:p>
          <w:p w14:paraId="6837AE03" w14:textId="77777777" w:rsidR="00EB169B" w:rsidRPr="00DB5761" w:rsidRDefault="00EB169B" w:rsidP="007403EB">
            <w:pPr>
              <w:widowControl w:val="0"/>
              <w:spacing w:after="0" w:line="240" w:lineRule="auto"/>
              <w:jc w:val="center"/>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noProof/>
                <w:sz w:val="20"/>
                <w:szCs w:val="20"/>
                <w:lang w:eastAsia="uk-UA"/>
              </w:rPr>
              <w:t xml:space="preserve">Petrov </w:t>
            </w:r>
            <w:r w:rsidRPr="00DB5761">
              <w:rPr>
                <w:rFonts w:ascii="Times New Roman" w:eastAsia="Times New Roman" w:hAnsi="Times New Roman" w:cs="Times New Roman"/>
                <w:noProof/>
                <w:sz w:val="20"/>
                <w:szCs w:val="20"/>
                <w:lang w:val="ru-RU" w:eastAsia="uk-UA"/>
              </w:rPr>
              <w:t>А</w:t>
            </w:r>
            <w:r w:rsidRPr="00DB5761">
              <w:rPr>
                <w:rFonts w:ascii="Times New Roman" w:eastAsia="Times New Roman" w:hAnsi="Times New Roman" w:cs="Times New Roman"/>
                <w:noProof/>
                <w:sz w:val="20"/>
                <w:szCs w:val="20"/>
                <w:lang w:eastAsia="uk-UA"/>
              </w:rPr>
              <w:t>.</w:t>
            </w:r>
          </w:p>
        </w:tc>
        <w:tc>
          <w:tcPr>
            <w:tcW w:w="3508" w:type="dxa"/>
            <w:vAlign w:val="center"/>
          </w:tcPr>
          <w:p w14:paraId="3B1BA64C" w14:textId="77777777" w:rsidR="00EB169B" w:rsidRPr="00DB5761" w:rsidRDefault="00EB169B" w:rsidP="00344278">
            <w:pPr>
              <w:widowControl w:val="0"/>
              <w:spacing w:after="0" w:line="240" w:lineRule="auto"/>
              <w:jc w:val="center"/>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noProof/>
                <w:sz w:val="20"/>
                <w:szCs w:val="20"/>
                <w:lang w:eastAsia="uk-UA"/>
              </w:rPr>
              <w:t>Investigation of the kinetics of the drying process in different formation of peat- sludge granules</w:t>
            </w:r>
          </w:p>
        </w:tc>
        <w:tc>
          <w:tcPr>
            <w:tcW w:w="3402" w:type="dxa"/>
          </w:tcPr>
          <w:p w14:paraId="2EC77918" w14:textId="77777777" w:rsidR="00EB169B" w:rsidRPr="00DB5761" w:rsidRDefault="00EB169B" w:rsidP="007403EB">
            <w:pPr>
              <w:spacing w:after="0" w:line="240" w:lineRule="auto"/>
              <w:rPr>
                <w:rFonts w:ascii="Times New Roman" w:eastAsia="Times New Roman" w:hAnsi="Times New Roman" w:cs="Times New Roman"/>
                <w:noProof/>
                <w:sz w:val="20"/>
                <w:szCs w:val="20"/>
                <w:lang w:val="ru-RU" w:eastAsia="uk-UA"/>
              </w:rPr>
            </w:pPr>
            <w:r w:rsidRPr="00DB5761">
              <w:rPr>
                <w:rFonts w:ascii="Times New Roman" w:eastAsia="Times New Roman" w:hAnsi="Times New Roman" w:cs="Times New Roman"/>
                <w:noProof/>
                <w:sz w:val="20"/>
                <w:szCs w:val="20"/>
                <w:lang w:val="ru-RU" w:eastAsia="uk-UA"/>
              </w:rPr>
              <w:t>Збірник тез доповідей VIII Міжнародна наукова конференція «Інноваційні</w:t>
            </w:r>
          </w:p>
          <w:p w14:paraId="357D4C23" w14:textId="77777777" w:rsidR="00EB169B" w:rsidRPr="00DB5761" w:rsidRDefault="00EB169B" w:rsidP="007403EB">
            <w:pPr>
              <w:widowControl w:val="0"/>
              <w:spacing w:after="0" w:line="240" w:lineRule="auto"/>
              <w:rPr>
                <w:rFonts w:ascii="Times New Roman" w:eastAsia="Calibri" w:hAnsi="Times New Roman" w:cs="Times New Roman"/>
                <w:i/>
                <w:sz w:val="20"/>
                <w:szCs w:val="20"/>
              </w:rPr>
            </w:pPr>
            <w:r w:rsidRPr="00DB5761">
              <w:rPr>
                <w:rFonts w:ascii="Times New Roman" w:eastAsia="Times New Roman" w:hAnsi="Times New Roman" w:cs="Times New Roman"/>
                <w:noProof/>
                <w:sz w:val="20"/>
                <w:szCs w:val="20"/>
                <w:lang w:val="ru-RU" w:eastAsia="uk-UA"/>
              </w:rPr>
              <w:t>енерготехнології» 6-10 вересня 2021 р., м. Одеса: ОНАХТ, 2021. –  С. 22-23</w:t>
            </w:r>
          </w:p>
        </w:tc>
      </w:tr>
      <w:tr w:rsidR="00EB169B" w:rsidRPr="00DB5761" w14:paraId="12D69CAF" w14:textId="77777777" w:rsidTr="00344278">
        <w:tc>
          <w:tcPr>
            <w:tcW w:w="439" w:type="dxa"/>
            <w:vAlign w:val="center"/>
          </w:tcPr>
          <w:p w14:paraId="50C50B2B" w14:textId="0F0C655D"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96</w:t>
            </w:r>
          </w:p>
        </w:tc>
        <w:tc>
          <w:tcPr>
            <w:tcW w:w="2852" w:type="dxa"/>
            <w:gridSpan w:val="2"/>
            <w:vAlign w:val="center"/>
          </w:tcPr>
          <w:p w14:paraId="324A4F2F" w14:textId="77777777" w:rsidR="00EB169B" w:rsidRPr="00DB5761" w:rsidRDefault="00EB169B" w:rsidP="00344278">
            <w:pPr>
              <w:widowControl w:val="0"/>
              <w:spacing w:after="0" w:line="240" w:lineRule="auto"/>
              <w:jc w:val="center"/>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b/>
                <w:noProof/>
                <w:sz w:val="20"/>
                <w:szCs w:val="20"/>
                <w:lang w:eastAsia="uk-UA"/>
              </w:rPr>
              <w:t>Petrova Zh.,</w:t>
            </w:r>
            <w:r w:rsidRPr="00DB5761">
              <w:rPr>
                <w:rFonts w:ascii="Times New Roman" w:eastAsia="Times New Roman" w:hAnsi="Times New Roman" w:cs="Times New Roman"/>
                <w:noProof/>
                <w:sz w:val="20"/>
                <w:szCs w:val="20"/>
                <w:lang w:eastAsia="uk-UA"/>
              </w:rPr>
              <w:t xml:space="preserve"> Slobodianiuk K., Grakov O.</w:t>
            </w:r>
          </w:p>
        </w:tc>
        <w:tc>
          <w:tcPr>
            <w:tcW w:w="3508" w:type="dxa"/>
            <w:vAlign w:val="center"/>
          </w:tcPr>
          <w:p w14:paraId="67CC7A64" w14:textId="77777777" w:rsidR="00EB169B" w:rsidRPr="00DB5761" w:rsidRDefault="00EB169B" w:rsidP="00344278">
            <w:pPr>
              <w:widowControl w:val="0"/>
              <w:spacing w:after="0" w:line="240" w:lineRule="auto"/>
              <w:jc w:val="center"/>
              <w:rPr>
                <w:rFonts w:ascii="Times New Roman" w:eastAsia="Times New Roman" w:hAnsi="Times New Roman" w:cs="Times New Roman"/>
                <w:i/>
                <w:noProof/>
                <w:sz w:val="20"/>
                <w:szCs w:val="20"/>
                <w:lang w:eastAsia="uk-UA"/>
              </w:rPr>
            </w:pPr>
            <w:r w:rsidRPr="00DB5761">
              <w:rPr>
                <w:rFonts w:ascii="Times New Roman" w:eastAsia="Times New Roman" w:hAnsi="Times New Roman" w:cs="Times New Roman"/>
                <w:noProof/>
                <w:sz w:val="20"/>
                <w:szCs w:val="20"/>
                <w:lang w:eastAsia="uk-UA"/>
              </w:rPr>
              <w:t>Comparative analysis of theoretical and experimental research of heat and mass transfer during convective drying</w:t>
            </w:r>
          </w:p>
        </w:tc>
        <w:tc>
          <w:tcPr>
            <w:tcW w:w="3402" w:type="dxa"/>
          </w:tcPr>
          <w:p w14:paraId="2A8030A3" w14:textId="77777777" w:rsidR="00EB169B" w:rsidRPr="00DB5761" w:rsidRDefault="00EB169B" w:rsidP="007403EB">
            <w:pPr>
              <w:widowControl w:val="0"/>
              <w:spacing w:after="0" w:line="240" w:lineRule="auto"/>
              <w:rPr>
                <w:rFonts w:ascii="Times New Roman" w:eastAsia="Calibri" w:hAnsi="Times New Roman" w:cs="Times New Roman"/>
                <w:i/>
                <w:sz w:val="20"/>
                <w:szCs w:val="20"/>
              </w:rPr>
            </w:pPr>
            <w:r w:rsidRPr="00DB5761">
              <w:rPr>
                <w:rFonts w:ascii="Times New Roman" w:eastAsia="Times New Roman" w:hAnsi="Times New Roman" w:cs="Times New Roman"/>
                <w:noProof/>
                <w:sz w:val="20"/>
                <w:szCs w:val="20"/>
                <w:lang w:val="ru-RU" w:eastAsia="uk-UA"/>
              </w:rPr>
              <w:t>Матеріали XІІ Міжнар. онлайн-конф. : Проблеми теплофізики та теплоенергетики (26-27 жовтня 2021 р.). – Київ : Симоненко О. І., 2021. – C.28-29</w:t>
            </w:r>
          </w:p>
        </w:tc>
      </w:tr>
      <w:tr w:rsidR="00EB169B" w:rsidRPr="00DB5761" w14:paraId="668EBF79" w14:textId="77777777" w:rsidTr="00344278">
        <w:tc>
          <w:tcPr>
            <w:tcW w:w="439" w:type="dxa"/>
            <w:vAlign w:val="center"/>
          </w:tcPr>
          <w:p w14:paraId="49682029" w14:textId="39314C4C"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97</w:t>
            </w:r>
          </w:p>
        </w:tc>
        <w:tc>
          <w:tcPr>
            <w:tcW w:w="2852" w:type="dxa"/>
            <w:gridSpan w:val="2"/>
            <w:vAlign w:val="center"/>
          </w:tcPr>
          <w:p w14:paraId="3AA69DEA" w14:textId="77777777" w:rsidR="00EB169B" w:rsidRPr="00DB5761" w:rsidRDefault="00EB169B"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Кравченко А.</w:t>
            </w:r>
          </w:p>
        </w:tc>
        <w:tc>
          <w:tcPr>
            <w:tcW w:w="3508" w:type="dxa"/>
            <w:vAlign w:val="center"/>
          </w:tcPr>
          <w:p w14:paraId="2504DC65" w14:textId="4C894EFC" w:rsidR="00EB169B" w:rsidRPr="00DB5761" w:rsidRDefault="00EB169B"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rPr>
              <w:t>Law as an element of th</w:t>
            </w:r>
            <w:r w:rsidR="00CF23B7" w:rsidRPr="00DB5761">
              <w:rPr>
                <w:rFonts w:ascii="Times New Roman" w:hAnsi="Times New Roman" w:cs="Times New Roman"/>
                <w:sz w:val="20"/>
                <w:szCs w:val="20"/>
              </w:rPr>
              <w:t>e social form of modern society</w:t>
            </w:r>
          </w:p>
        </w:tc>
        <w:tc>
          <w:tcPr>
            <w:tcW w:w="3402" w:type="dxa"/>
            <w:vAlign w:val="center"/>
          </w:tcPr>
          <w:p w14:paraId="4687E5FC" w14:textId="77777777" w:rsidR="00EB169B" w:rsidRPr="00DB5761" w:rsidRDefault="00EB169B" w:rsidP="007403EB">
            <w:pPr>
              <w:widowControl w:val="0"/>
              <w:spacing w:after="0" w:line="240" w:lineRule="auto"/>
              <w:rPr>
                <w:rFonts w:ascii="Times New Roman" w:eastAsia="Times New Roman" w:hAnsi="Times New Roman" w:cs="Times New Roman"/>
                <w:noProof/>
                <w:sz w:val="20"/>
                <w:szCs w:val="20"/>
                <w:lang w:val="en-US" w:eastAsia="uk-UA"/>
              </w:rPr>
            </w:pPr>
            <w:r w:rsidRPr="00DB5761">
              <w:rPr>
                <w:rFonts w:ascii="Times New Roman" w:eastAsia="Calibri" w:hAnsi="Times New Roman" w:cs="Times New Roman"/>
                <w:sz w:val="20"/>
                <w:szCs w:val="20"/>
                <w:lang w:val="en-US"/>
              </w:rPr>
              <w:t>Education</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and</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science</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of</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today</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intersectoralissuesanddevelopment   of   sciences:</w:t>
            </w:r>
            <w:r w:rsidRPr="00DB5761">
              <w:rPr>
                <w:rFonts w:ascii="Times New Roman" w:eastAsia="Calibri" w:hAnsi="Times New Roman" w:cs="Times New Roman"/>
                <w:sz w:val="20"/>
                <w:szCs w:val="20"/>
              </w:rPr>
              <w:t xml:space="preserve"> </w:t>
            </w:r>
            <w:r w:rsidRPr="00DB5761">
              <w:rPr>
                <w:rFonts w:ascii="Times New Roman" w:eastAsia="Calibri" w:hAnsi="Times New Roman" w:cs="Times New Roman"/>
                <w:sz w:val="20"/>
                <w:szCs w:val="20"/>
                <w:lang w:val="en-US"/>
              </w:rPr>
              <w:t>Collection   of   scientific   papers «</w:t>
            </w:r>
            <w:r w:rsidRPr="00DB5761">
              <w:rPr>
                <w:rFonts w:ascii="Times New Roman" w:eastAsia="Calibri" w:hAnsi="Times New Roman" w:cs="Times New Roman"/>
                <w:sz w:val="20"/>
                <w:szCs w:val="20"/>
              </w:rPr>
              <w:t>ΛΌГ</w:t>
            </w:r>
            <w:r w:rsidRPr="00DB5761">
              <w:rPr>
                <w:rFonts w:ascii="Times New Roman" w:eastAsia="Calibri" w:hAnsi="Times New Roman" w:cs="Times New Roman"/>
                <w:sz w:val="20"/>
                <w:szCs w:val="20"/>
                <w:lang w:val="en-US"/>
              </w:rPr>
              <w:t>O</w:t>
            </w:r>
            <w:r w:rsidRPr="00DB5761">
              <w:rPr>
                <w:rFonts w:ascii="Times New Roman" w:eastAsia="Calibri" w:hAnsi="Times New Roman" w:cs="Times New Roman"/>
                <w:sz w:val="20"/>
                <w:szCs w:val="20"/>
              </w:rPr>
              <w:t>Σ</w:t>
            </w:r>
            <w:r w:rsidRPr="00DB5761">
              <w:rPr>
                <w:rFonts w:ascii="Times New Roman" w:eastAsia="Calibri" w:hAnsi="Times New Roman" w:cs="Times New Roman"/>
                <w:sz w:val="20"/>
                <w:szCs w:val="20"/>
                <w:lang w:val="en-US"/>
              </w:rPr>
              <w:t>» withProceedings of the I International  Scientific  and Practical   Conference   (Vol.   1), Cambridge. Cambridge-Vinnytsia: P.C.    Publishing    House &amp; European Scientific Platform, 2021.</w:t>
            </w:r>
          </w:p>
        </w:tc>
      </w:tr>
      <w:tr w:rsidR="00EB169B" w:rsidRPr="00DB5761" w14:paraId="662B3A39" w14:textId="77777777" w:rsidTr="00344278">
        <w:tc>
          <w:tcPr>
            <w:tcW w:w="439" w:type="dxa"/>
            <w:vAlign w:val="center"/>
          </w:tcPr>
          <w:p w14:paraId="59685124" w14:textId="0DE775A6"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98</w:t>
            </w:r>
          </w:p>
        </w:tc>
        <w:tc>
          <w:tcPr>
            <w:tcW w:w="2852" w:type="dxa"/>
            <w:gridSpan w:val="2"/>
            <w:vAlign w:val="center"/>
          </w:tcPr>
          <w:p w14:paraId="11FDADCB" w14:textId="77777777" w:rsidR="00EB169B" w:rsidRPr="00DB5761" w:rsidRDefault="00EB169B" w:rsidP="007403E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Рябокінь Н.,</w:t>
            </w:r>
          </w:p>
          <w:p w14:paraId="5E225EA7" w14:textId="14552B79" w:rsidR="00EB169B" w:rsidRPr="00DB5761" w:rsidRDefault="00EB169B" w:rsidP="00244861">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Данилюк Л.</w:t>
            </w:r>
          </w:p>
        </w:tc>
        <w:tc>
          <w:tcPr>
            <w:tcW w:w="3508" w:type="dxa"/>
            <w:vAlign w:val="center"/>
          </w:tcPr>
          <w:p w14:paraId="67960442" w14:textId="1C473560" w:rsidR="00EB169B" w:rsidRPr="00DB5761" w:rsidRDefault="00CF23B7"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shd w:val="clear" w:color="auto" w:fill="FFFFFF"/>
                <w:lang w:val="en-US"/>
              </w:rPr>
              <w:t>Comparative and Contrastive Approach to Teaching Grammar at the Beginners and Advanced Levels</w:t>
            </w:r>
          </w:p>
        </w:tc>
        <w:tc>
          <w:tcPr>
            <w:tcW w:w="3402" w:type="dxa"/>
            <w:vAlign w:val="center"/>
          </w:tcPr>
          <w:p w14:paraId="012E3EC8" w14:textId="77EACFDF" w:rsidR="00EB169B" w:rsidRPr="00DB5761" w:rsidRDefault="00EB169B" w:rsidP="007403EB">
            <w:pPr>
              <w:widowControl w:val="0"/>
              <w:spacing w:after="0" w:line="240" w:lineRule="auto"/>
              <w:rPr>
                <w:rFonts w:ascii="Times New Roman" w:eastAsia="Times New Roman" w:hAnsi="Times New Roman" w:cs="Times New Roman"/>
                <w:noProof/>
                <w:sz w:val="20"/>
                <w:szCs w:val="20"/>
                <w:lang w:val="en-US" w:eastAsia="uk-UA"/>
              </w:rPr>
            </w:pPr>
            <w:r w:rsidRPr="00DB5761">
              <w:rPr>
                <w:rFonts w:ascii="Times New Roman" w:hAnsi="Times New Roman" w:cs="Times New Roman"/>
                <w:sz w:val="20"/>
                <w:szCs w:val="20"/>
                <w:lang w:val="en-US"/>
              </w:rPr>
              <w:t>The 4 th International scientific and practical conference “Innovations and prospects of world science” (December 1-3, 2021) Perfect Publishing, Vancouver, Canada. 2021. p.</w:t>
            </w:r>
            <w:r w:rsidRPr="00DB5761">
              <w:rPr>
                <w:rFonts w:ascii="Times New Roman" w:hAnsi="Times New Roman" w:cs="Times New Roman"/>
                <w:sz w:val="20"/>
                <w:szCs w:val="20"/>
              </w:rPr>
              <w:t>920-927.</w:t>
            </w:r>
            <w:r w:rsidRPr="00DB5761">
              <w:rPr>
                <w:rFonts w:ascii="Times New Roman" w:hAnsi="Times New Roman" w:cs="Times New Roman"/>
                <w:sz w:val="20"/>
                <w:szCs w:val="20"/>
                <w:lang w:val="en-US"/>
              </w:rPr>
              <w:t xml:space="preserve"> ISBN 978-1-4879-3794-2 Vancouver, Canada. 2021. Pp. 21-27. </w:t>
            </w:r>
          </w:p>
        </w:tc>
      </w:tr>
      <w:tr w:rsidR="00EB169B" w:rsidRPr="00DB5761" w14:paraId="03EBC59C" w14:textId="77777777" w:rsidTr="00344278">
        <w:tc>
          <w:tcPr>
            <w:tcW w:w="439" w:type="dxa"/>
            <w:vAlign w:val="center"/>
          </w:tcPr>
          <w:p w14:paraId="2365860F" w14:textId="24C756EC"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99</w:t>
            </w:r>
          </w:p>
        </w:tc>
        <w:tc>
          <w:tcPr>
            <w:tcW w:w="2852" w:type="dxa"/>
            <w:gridSpan w:val="2"/>
            <w:vAlign w:val="center"/>
          </w:tcPr>
          <w:p w14:paraId="08D4BB3A" w14:textId="77777777" w:rsidR="00EB169B" w:rsidRPr="00DB5761" w:rsidRDefault="00EB169B" w:rsidP="007403E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Рябокінь Н.,</w:t>
            </w:r>
          </w:p>
          <w:p w14:paraId="641F6860" w14:textId="03F93311" w:rsidR="00EB169B" w:rsidRPr="00DB5761" w:rsidRDefault="00EB169B" w:rsidP="007403EB">
            <w:pPr>
              <w:widowControl w:val="0"/>
              <w:spacing w:after="0" w:line="240" w:lineRule="auto"/>
              <w:jc w:val="center"/>
              <w:rPr>
                <w:rFonts w:ascii="Times New Roman" w:hAnsi="Times New Roman" w:cs="Times New Roman"/>
                <w:sz w:val="20"/>
                <w:szCs w:val="20"/>
              </w:rPr>
            </w:pPr>
            <w:r w:rsidRPr="00DB5761">
              <w:rPr>
                <w:rFonts w:ascii="Times New Roman" w:hAnsi="Times New Roman" w:cs="Times New Roman"/>
                <w:sz w:val="20"/>
                <w:szCs w:val="20"/>
              </w:rPr>
              <w:t>Данилюк Л.,</w:t>
            </w:r>
          </w:p>
          <w:p w14:paraId="65067F66" w14:textId="32E8496A" w:rsidR="00EB169B" w:rsidRPr="00DB5761" w:rsidRDefault="00EB169B" w:rsidP="00244861">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Торба О.</w:t>
            </w:r>
            <w:r w:rsidR="00244861" w:rsidRPr="00DB5761">
              <w:rPr>
                <w:rFonts w:ascii="Times New Roman" w:eastAsia="Times New Roman" w:hAnsi="Times New Roman" w:cs="Times New Roman"/>
                <w:b/>
                <w:noProof/>
                <w:sz w:val="20"/>
                <w:szCs w:val="20"/>
                <w:lang w:eastAsia="uk-UA"/>
              </w:rPr>
              <w:t xml:space="preserve"> </w:t>
            </w:r>
          </w:p>
        </w:tc>
        <w:tc>
          <w:tcPr>
            <w:tcW w:w="3508" w:type="dxa"/>
            <w:vAlign w:val="center"/>
          </w:tcPr>
          <w:p w14:paraId="455255B4" w14:textId="3865594E" w:rsidR="00EB169B" w:rsidRPr="00DB5761" w:rsidRDefault="00CF23B7"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eastAsia="en-CA"/>
              </w:rPr>
              <w:t>Deductive</w:t>
            </w:r>
            <w:r w:rsidRPr="00DB5761">
              <w:rPr>
                <w:rFonts w:ascii="Times New Roman" w:hAnsi="Times New Roman" w:cs="Times New Roman"/>
                <w:sz w:val="20"/>
                <w:szCs w:val="20"/>
                <w:lang w:eastAsia="en-CA"/>
              </w:rPr>
              <w:t xml:space="preserve"> </w:t>
            </w:r>
            <w:r w:rsidRPr="00DB5761">
              <w:rPr>
                <w:rFonts w:ascii="Times New Roman" w:hAnsi="Times New Roman" w:cs="Times New Roman"/>
                <w:sz w:val="20"/>
                <w:szCs w:val="20"/>
                <w:lang w:val="en-US" w:eastAsia="en-CA"/>
              </w:rPr>
              <w:t>Teaching</w:t>
            </w:r>
            <w:r w:rsidRPr="00DB5761">
              <w:rPr>
                <w:rFonts w:ascii="Times New Roman" w:hAnsi="Times New Roman" w:cs="Times New Roman"/>
                <w:sz w:val="20"/>
                <w:szCs w:val="20"/>
                <w:lang w:eastAsia="en-CA"/>
              </w:rPr>
              <w:t xml:space="preserve"> – </w:t>
            </w:r>
            <w:r w:rsidRPr="00DB5761">
              <w:rPr>
                <w:rFonts w:ascii="Times New Roman" w:hAnsi="Times New Roman" w:cs="Times New Roman"/>
                <w:sz w:val="20"/>
                <w:szCs w:val="20"/>
                <w:lang w:val="en-US" w:eastAsia="en-CA"/>
              </w:rPr>
              <w:t>Rule</w:t>
            </w:r>
            <w:r w:rsidRPr="00DB5761">
              <w:rPr>
                <w:rFonts w:ascii="Times New Roman" w:hAnsi="Times New Roman" w:cs="Times New Roman"/>
                <w:sz w:val="20"/>
                <w:szCs w:val="20"/>
                <w:lang w:eastAsia="en-CA"/>
              </w:rPr>
              <w:t xml:space="preserve"> </w:t>
            </w:r>
            <w:r w:rsidRPr="00DB5761">
              <w:rPr>
                <w:rFonts w:ascii="Times New Roman" w:hAnsi="Times New Roman" w:cs="Times New Roman"/>
                <w:sz w:val="20"/>
                <w:szCs w:val="20"/>
                <w:lang w:val="en-US" w:eastAsia="en-CA"/>
              </w:rPr>
              <w:t>Driven</w:t>
            </w:r>
            <w:r w:rsidRPr="00DB5761">
              <w:rPr>
                <w:rFonts w:ascii="Times New Roman" w:hAnsi="Times New Roman" w:cs="Times New Roman"/>
                <w:sz w:val="20"/>
                <w:szCs w:val="20"/>
                <w:lang w:eastAsia="en-CA"/>
              </w:rPr>
              <w:t xml:space="preserve"> </w:t>
            </w:r>
            <w:r w:rsidRPr="00DB5761">
              <w:rPr>
                <w:rFonts w:ascii="Times New Roman" w:hAnsi="Times New Roman" w:cs="Times New Roman"/>
                <w:sz w:val="20"/>
                <w:szCs w:val="20"/>
                <w:lang w:val="en-US" w:eastAsia="en-CA"/>
              </w:rPr>
              <w:t>Learning</w:t>
            </w:r>
          </w:p>
        </w:tc>
        <w:tc>
          <w:tcPr>
            <w:tcW w:w="3402" w:type="dxa"/>
            <w:vAlign w:val="center"/>
          </w:tcPr>
          <w:p w14:paraId="02AEB894" w14:textId="06358AA9" w:rsidR="00EB169B" w:rsidRPr="00DB5761" w:rsidRDefault="00EB169B" w:rsidP="007403EB">
            <w:pPr>
              <w:widowControl w:val="0"/>
              <w:spacing w:after="0" w:line="240" w:lineRule="auto"/>
              <w:rPr>
                <w:rFonts w:ascii="Times New Roman" w:eastAsia="Times New Roman" w:hAnsi="Times New Roman" w:cs="Times New Roman"/>
                <w:noProof/>
                <w:sz w:val="20"/>
                <w:szCs w:val="20"/>
                <w:lang w:val="en-US" w:eastAsia="uk-UA"/>
              </w:rPr>
            </w:pPr>
            <w:r w:rsidRPr="00DB5761">
              <w:rPr>
                <w:rFonts w:ascii="Times New Roman" w:hAnsi="Times New Roman" w:cs="Times New Roman"/>
                <w:sz w:val="20"/>
                <w:szCs w:val="20"/>
                <w:lang w:val="en-US"/>
              </w:rPr>
              <w:t>Modern scientific research: achievements, innovations and development prospects. Proceedings of the 5th International scientific and practical conference. MDPC Publishing. Berlin, Germany. 2021. Pp.</w:t>
            </w:r>
            <w:r w:rsidRPr="00DB5761">
              <w:rPr>
                <w:rFonts w:ascii="Times New Roman" w:hAnsi="Times New Roman" w:cs="Times New Roman"/>
                <w:sz w:val="20"/>
                <w:szCs w:val="20"/>
              </w:rPr>
              <w:t>495-502</w:t>
            </w:r>
            <w:r w:rsidRPr="00DB5761">
              <w:rPr>
                <w:rFonts w:ascii="Times New Roman" w:hAnsi="Times New Roman" w:cs="Times New Roman"/>
                <w:sz w:val="20"/>
                <w:szCs w:val="20"/>
                <w:lang w:val="en-US"/>
              </w:rPr>
              <w:t xml:space="preserve">. </w:t>
            </w:r>
          </w:p>
        </w:tc>
      </w:tr>
      <w:tr w:rsidR="00EB169B" w:rsidRPr="00DB5761" w14:paraId="0ECAFB0C" w14:textId="77777777" w:rsidTr="00344278">
        <w:tc>
          <w:tcPr>
            <w:tcW w:w="439" w:type="dxa"/>
            <w:vAlign w:val="center"/>
          </w:tcPr>
          <w:p w14:paraId="07089BDD" w14:textId="146303C5"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100</w:t>
            </w:r>
          </w:p>
        </w:tc>
        <w:tc>
          <w:tcPr>
            <w:tcW w:w="2852" w:type="dxa"/>
            <w:gridSpan w:val="2"/>
          </w:tcPr>
          <w:p w14:paraId="70501B81" w14:textId="77777777" w:rsidR="00EB169B" w:rsidRPr="00DB5761" w:rsidRDefault="00EB169B"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rPr>
              <w:t>Черненко О.В.</w:t>
            </w:r>
          </w:p>
        </w:tc>
        <w:tc>
          <w:tcPr>
            <w:tcW w:w="3508" w:type="dxa"/>
          </w:tcPr>
          <w:p w14:paraId="4C3C1795" w14:textId="77777777" w:rsidR="00EB169B" w:rsidRPr="00DB5761" w:rsidRDefault="00EB169B"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US"/>
              </w:rPr>
              <w:t>Economic Security Management of the Organization: System-Structural Approach</w:t>
            </w:r>
          </w:p>
        </w:tc>
        <w:tc>
          <w:tcPr>
            <w:tcW w:w="3402" w:type="dxa"/>
          </w:tcPr>
          <w:p w14:paraId="38617B7B" w14:textId="7C012B55" w:rsidR="00EB169B" w:rsidRPr="00DB5761" w:rsidRDefault="00EB169B" w:rsidP="007403EB">
            <w:pPr>
              <w:widowControl w:val="0"/>
              <w:spacing w:after="0" w:line="240" w:lineRule="auto"/>
              <w:rPr>
                <w:rFonts w:ascii="Times New Roman" w:eastAsia="Times New Roman" w:hAnsi="Times New Roman" w:cs="Times New Roman"/>
                <w:noProof/>
                <w:sz w:val="20"/>
                <w:szCs w:val="20"/>
                <w:lang w:val="en-US" w:eastAsia="uk-UA"/>
              </w:rPr>
            </w:pPr>
            <w:r w:rsidRPr="00DB5761">
              <w:rPr>
                <w:rFonts w:ascii="Times New Roman" w:hAnsi="Times New Roman" w:cs="Times New Roman"/>
                <w:sz w:val="20"/>
                <w:szCs w:val="20"/>
                <w:lang w:val="en-US"/>
              </w:rPr>
              <w:t xml:space="preserve">International Conference on Economics, Law and Education Research (ELER 2021). Published by Atlantis Press B.V. </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2021</w:t>
            </w:r>
            <w:r w:rsidRPr="00DB5761">
              <w:rPr>
                <w:rFonts w:ascii="Times New Roman" w:hAnsi="Times New Roman" w:cs="Times New Roman"/>
                <w:sz w:val="20"/>
                <w:szCs w:val="20"/>
              </w:rPr>
              <w:t>. –№</w:t>
            </w:r>
            <w:r w:rsidRPr="00DB5761">
              <w:rPr>
                <w:rFonts w:ascii="Times New Roman" w:hAnsi="Times New Roman" w:cs="Times New Roman"/>
                <w:sz w:val="20"/>
                <w:szCs w:val="20"/>
                <w:lang w:val="en-US"/>
              </w:rPr>
              <w:t>3/22.</w:t>
            </w:r>
            <w:r w:rsidRPr="00DB5761">
              <w:rPr>
                <w:rFonts w:ascii="Times New Roman" w:hAnsi="Times New Roman" w:cs="Times New Roman"/>
                <w:sz w:val="20"/>
                <w:szCs w:val="20"/>
              </w:rPr>
              <w:t xml:space="preserve"> –</w:t>
            </w:r>
            <w:r w:rsidRPr="00DB5761">
              <w:rPr>
                <w:rFonts w:ascii="Times New Roman" w:hAnsi="Times New Roman" w:cs="Times New Roman"/>
                <w:sz w:val="20"/>
                <w:szCs w:val="20"/>
                <w:lang w:val="en-US"/>
              </w:rPr>
              <w:t xml:space="preserve"> </w:t>
            </w:r>
            <w:r w:rsidRPr="00DB5761">
              <w:rPr>
                <w:rFonts w:ascii="Times New Roman" w:hAnsi="Times New Roman" w:cs="Times New Roman"/>
                <w:sz w:val="20"/>
                <w:szCs w:val="20"/>
              </w:rPr>
              <w:t>Р.</w:t>
            </w:r>
            <w:r w:rsidRPr="00DB5761">
              <w:rPr>
                <w:rFonts w:ascii="Times New Roman" w:hAnsi="Times New Roman" w:cs="Times New Roman"/>
                <w:sz w:val="20"/>
                <w:szCs w:val="20"/>
                <w:lang w:val="en-US"/>
              </w:rPr>
              <w:t xml:space="preserve"> 24-29</w:t>
            </w:r>
            <w:r w:rsidRPr="00DB5761">
              <w:rPr>
                <w:rFonts w:ascii="Times New Roman" w:hAnsi="Times New Roman" w:cs="Times New Roman"/>
                <w:sz w:val="20"/>
                <w:szCs w:val="20"/>
              </w:rPr>
              <w:t xml:space="preserve">. </w:t>
            </w:r>
          </w:p>
        </w:tc>
      </w:tr>
      <w:tr w:rsidR="00EB169B" w:rsidRPr="00DB5761" w14:paraId="46756E2D" w14:textId="77777777" w:rsidTr="00344278">
        <w:tc>
          <w:tcPr>
            <w:tcW w:w="439" w:type="dxa"/>
            <w:vAlign w:val="center"/>
          </w:tcPr>
          <w:p w14:paraId="6CDC4503" w14:textId="3133CC62"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101</w:t>
            </w:r>
          </w:p>
        </w:tc>
        <w:tc>
          <w:tcPr>
            <w:tcW w:w="2852" w:type="dxa"/>
            <w:gridSpan w:val="2"/>
            <w:vAlign w:val="center"/>
          </w:tcPr>
          <w:p w14:paraId="0EAD1379" w14:textId="77777777" w:rsidR="007403EB" w:rsidRPr="00DB5761" w:rsidRDefault="00EB169B" w:rsidP="00344278">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 xml:space="preserve">Yang J, </w:t>
            </w:r>
          </w:p>
          <w:p w14:paraId="595067AB" w14:textId="08D5D730" w:rsidR="00EB169B" w:rsidRPr="00DB5761" w:rsidRDefault="00EB169B"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
                <w:sz w:val="20"/>
                <w:szCs w:val="20"/>
                <w:lang w:val="en-GB"/>
              </w:rPr>
              <w:t>Mohylyuk V,</w:t>
            </w:r>
            <w:r w:rsidRPr="00DB5761">
              <w:rPr>
                <w:rFonts w:ascii="Times New Roman" w:hAnsi="Times New Roman" w:cs="Times New Roman"/>
                <w:sz w:val="20"/>
                <w:szCs w:val="20"/>
                <w:lang w:val="en-GB"/>
              </w:rPr>
              <w:t xml:space="preserve"> Andrews GP</w:t>
            </w:r>
          </w:p>
        </w:tc>
        <w:tc>
          <w:tcPr>
            <w:tcW w:w="3508" w:type="dxa"/>
            <w:vAlign w:val="center"/>
          </w:tcPr>
          <w:p w14:paraId="7CA5F464" w14:textId="4623E274" w:rsidR="00EB169B" w:rsidRPr="00DB5761" w:rsidRDefault="00EB169B"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GB"/>
              </w:rPr>
              <w:t>Effect of Soluplus® and its concentration on the precipitation of Albendazole and Felodipine: Scr</w:t>
            </w:r>
            <w:r w:rsidR="00CF23B7" w:rsidRPr="00DB5761">
              <w:rPr>
                <w:rFonts w:ascii="Times New Roman" w:hAnsi="Times New Roman" w:cs="Times New Roman"/>
                <w:sz w:val="20"/>
                <w:szCs w:val="20"/>
                <w:lang w:val="en-GB"/>
              </w:rPr>
              <w:t xml:space="preserve">eening the ‘parachute’ </w:t>
            </w:r>
            <w:r w:rsidR="00CF23B7" w:rsidRPr="00DB5761">
              <w:rPr>
                <w:rFonts w:ascii="Times New Roman" w:hAnsi="Times New Roman" w:cs="Times New Roman"/>
                <w:sz w:val="20"/>
                <w:szCs w:val="20"/>
                <w:lang w:val="en-GB"/>
              </w:rPr>
              <w:lastRenderedPageBreak/>
              <w:t>effect</w:t>
            </w:r>
          </w:p>
        </w:tc>
        <w:tc>
          <w:tcPr>
            <w:tcW w:w="3402" w:type="dxa"/>
          </w:tcPr>
          <w:p w14:paraId="059DA867" w14:textId="77777777" w:rsidR="00EB169B" w:rsidRPr="00DB5761" w:rsidRDefault="00EB169B"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lastRenderedPageBreak/>
              <w:t>vPharmSci APS International Conference; 2021.09.07-09. Belfast, UK2021.</w:t>
            </w:r>
          </w:p>
          <w:p w14:paraId="0C522581" w14:textId="77777777" w:rsidR="00EB169B" w:rsidRPr="00DB5761" w:rsidRDefault="00EB169B"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 xml:space="preserve">DOI: 10.13140/RG.2.2.31518.25920 </w:t>
            </w:r>
          </w:p>
        </w:tc>
      </w:tr>
      <w:tr w:rsidR="00EB169B" w:rsidRPr="00DB5761" w14:paraId="2948249F" w14:textId="77777777" w:rsidTr="00344278">
        <w:tc>
          <w:tcPr>
            <w:tcW w:w="439" w:type="dxa"/>
            <w:vAlign w:val="center"/>
          </w:tcPr>
          <w:p w14:paraId="2210838D" w14:textId="21880AB3"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lastRenderedPageBreak/>
              <w:t>102</w:t>
            </w:r>
          </w:p>
        </w:tc>
        <w:tc>
          <w:tcPr>
            <w:tcW w:w="2852" w:type="dxa"/>
            <w:gridSpan w:val="2"/>
            <w:vAlign w:val="center"/>
          </w:tcPr>
          <w:p w14:paraId="1905A69F" w14:textId="77777777" w:rsidR="007403EB" w:rsidRPr="00DB5761" w:rsidRDefault="00EB169B" w:rsidP="00344278">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sz w:val="20"/>
                <w:szCs w:val="20"/>
                <w:lang w:val="en-GB"/>
              </w:rPr>
              <w:t xml:space="preserve">Yang J, </w:t>
            </w:r>
          </w:p>
          <w:p w14:paraId="6E936B79" w14:textId="62E8D379" w:rsidR="00EB169B" w:rsidRPr="00DB5761" w:rsidRDefault="00EB169B"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
                <w:sz w:val="20"/>
                <w:szCs w:val="20"/>
                <w:lang w:val="en-GB"/>
              </w:rPr>
              <w:t>Mohylyuk V,</w:t>
            </w:r>
            <w:r w:rsidRPr="00DB5761">
              <w:rPr>
                <w:rFonts w:ascii="Times New Roman" w:hAnsi="Times New Roman" w:cs="Times New Roman"/>
                <w:sz w:val="20"/>
                <w:szCs w:val="20"/>
                <w:lang w:val="en-GB"/>
              </w:rPr>
              <w:t xml:space="preserve"> Andrews GP</w:t>
            </w:r>
          </w:p>
        </w:tc>
        <w:tc>
          <w:tcPr>
            <w:tcW w:w="3508" w:type="dxa"/>
            <w:vAlign w:val="center"/>
          </w:tcPr>
          <w:p w14:paraId="288EE417" w14:textId="77777777" w:rsidR="00EB169B" w:rsidRPr="00DB5761" w:rsidRDefault="00EB169B"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GB"/>
              </w:rPr>
              <w:t>The Effects of Differential Scanning Calorimetry Conditions on the Determined Solubility of Felodipine in Soluplus</w:t>
            </w:r>
          </w:p>
        </w:tc>
        <w:tc>
          <w:tcPr>
            <w:tcW w:w="3402" w:type="dxa"/>
          </w:tcPr>
          <w:p w14:paraId="0CD105D3" w14:textId="77777777" w:rsidR="00EB169B" w:rsidRPr="00DB5761" w:rsidRDefault="00EB169B"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AAPS PharmSci 360; 2021.10.17-20; Philadelphia, PA, USA2021.</w:t>
            </w:r>
          </w:p>
          <w:p w14:paraId="49D91D5C" w14:textId="77777777" w:rsidR="00EB169B" w:rsidRPr="00DB5761" w:rsidRDefault="00EB169B"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10.13140/RG.2.2.30248.08966</w:t>
            </w:r>
          </w:p>
        </w:tc>
      </w:tr>
      <w:tr w:rsidR="00EB169B" w:rsidRPr="00DB5761" w14:paraId="7D5E3626" w14:textId="77777777" w:rsidTr="00344278">
        <w:tc>
          <w:tcPr>
            <w:tcW w:w="439" w:type="dxa"/>
            <w:vAlign w:val="center"/>
          </w:tcPr>
          <w:p w14:paraId="4FB1A534" w14:textId="154DA9D4"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103</w:t>
            </w:r>
          </w:p>
        </w:tc>
        <w:tc>
          <w:tcPr>
            <w:tcW w:w="2852" w:type="dxa"/>
            <w:gridSpan w:val="2"/>
            <w:vAlign w:val="center"/>
          </w:tcPr>
          <w:p w14:paraId="139F5767" w14:textId="77777777" w:rsidR="007403EB" w:rsidRPr="00DB5761" w:rsidRDefault="00EB169B" w:rsidP="00344278">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b/>
                <w:sz w:val="20"/>
                <w:szCs w:val="20"/>
                <w:lang w:val="en-GB"/>
              </w:rPr>
              <w:t>Mohylyuk V,</w:t>
            </w:r>
            <w:r w:rsidRPr="00DB5761">
              <w:rPr>
                <w:rFonts w:ascii="Times New Roman" w:hAnsi="Times New Roman" w:cs="Times New Roman"/>
                <w:sz w:val="20"/>
                <w:szCs w:val="20"/>
                <w:lang w:val="en-GB"/>
              </w:rPr>
              <w:t xml:space="preserve"> </w:t>
            </w:r>
          </w:p>
          <w:p w14:paraId="6D1B93A1" w14:textId="77264E86" w:rsidR="00EB169B" w:rsidRPr="00DB5761" w:rsidRDefault="00EB169B"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lang w:val="en-GB"/>
              </w:rPr>
              <w:t>Yang J, Andrews GP</w:t>
            </w:r>
          </w:p>
        </w:tc>
        <w:tc>
          <w:tcPr>
            <w:tcW w:w="3508" w:type="dxa"/>
            <w:vAlign w:val="center"/>
          </w:tcPr>
          <w:p w14:paraId="55FB7C3A" w14:textId="65A21FAE" w:rsidR="00EB169B" w:rsidRPr="00DB5761" w:rsidRDefault="00EB169B"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GB"/>
              </w:rPr>
              <w:t>Effect of Preparation Method and Method Conditions on the Stability of High Drug-Loaded (60% w/w) Amorphous Solid Dispersion (ASD) of Felodipine-Soluplu</w:t>
            </w:r>
            <w:r w:rsidR="00CF23B7" w:rsidRPr="00DB5761">
              <w:rPr>
                <w:rFonts w:ascii="Times New Roman" w:hAnsi="Times New Roman" w:cs="Times New Roman"/>
                <w:sz w:val="20"/>
                <w:szCs w:val="20"/>
                <w:lang w:val="en-GB"/>
              </w:rPr>
              <w:t>s®</w:t>
            </w:r>
          </w:p>
        </w:tc>
        <w:tc>
          <w:tcPr>
            <w:tcW w:w="3402" w:type="dxa"/>
          </w:tcPr>
          <w:p w14:paraId="2BD996E9" w14:textId="77777777" w:rsidR="00EB169B" w:rsidRPr="00DB5761" w:rsidRDefault="00EB169B"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AAPS PharmSci 360; 2021.10.17-20; Philadelphia, PA, USA2021.</w:t>
            </w:r>
          </w:p>
          <w:p w14:paraId="0CED0ED2" w14:textId="43340E45" w:rsidR="00EB169B" w:rsidRPr="00DB5761" w:rsidRDefault="00EB169B"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10.13140/RG.2.2.13470.87367</w:t>
            </w:r>
          </w:p>
        </w:tc>
      </w:tr>
      <w:tr w:rsidR="00EB169B" w:rsidRPr="00DB5761" w14:paraId="5B783EB7" w14:textId="77777777" w:rsidTr="00344278">
        <w:tc>
          <w:tcPr>
            <w:tcW w:w="439" w:type="dxa"/>
            <w:vAlign w:val="center"/>
          </w:tcPr>
          <w:p w14:paraId="225041EC" w14:textId="619689EA"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104</w:t>
            </w:r>
          </w:p>
        </w:tc>
        <w:tc>
          <w:tcPr>
            <w:tcW w:w="2852" w:type="dxa"/>
            <w:gridSpan w:val="2"/>
            <w:vAlign w:val="center"/>
          </w:tcPr>
          <w:p w14:paraId="7F0B7F79" w14:textId="77777777" w:rsidR="007403EB" w:rsidRPr="00DB5761" w:rsidRDefault="00EB169B" w:rsidP="00344278">
            <w:pPr>
              <w:widowControl w:val="0"/>
              <w:spacing w:after="0" w:line="240" w:lineRule="auto"/>
              <w:jc w:val="center"/>
              <w:rPr>
                <w:rFonts w:ascii="Times New Roman" w:hAnsi="Times New Roman" w:cs="Times New Roman"/>
                <w:sz w:val="20"/>
                <w:szCs w:val="20"/>
                <w:lang w:val="en-GB"/>
              </w:rPr>
            </w:pPr>
            <w:r w:rsidRPr="00DB5761">
              <w:rPr>
                <w:rFonts w:ascii="Times New Roman" w:hAnsi="Times New Roman" w:cs="Times New Roman"/>
                <w:b/>
                <w:sz w:val="20"/>
                <w:szCs w:val="20"/>
                <w:lang w:val="en-GB"/>
              </w:rPr>
              <w:t>Mohylyuk V,</w:t>
            </w:r>
            <w:r w:rsidRPr="00DB5761">
              <w:rPr>
                <w:rFonts w:ascii="Times New Roman" w:hAnsi="Times New Roman" w:cs="Times New Roman"/>
                <w:sz w:val="20"/>
                <w:szCs w:val="20"/>
                <w:lang w:val="en-GB"/>
              </w:rPr>
              <w:t xml:space="preserve"> </w:t>
            </w:r>
          </w:p>
          <w:p w14:paraId="7BFDC6C9" w14:textId="194B7671" w:rsidR="00EB169B" w:rsidRPr="00DB5761" w:rsidRDefault="00EB169B"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lang w:val="en-GB"/>
              </w:rPr>
              <w:t>Jones DS, Andrews GP</w:t>
            </w:r>
          </w:p>
        </w:tc>
        <w:tc>
          <w:tcPr>
            <w:tcW w:w="3508" w:type="dxa"/>
            <w:vAlign w:val="center"/>
          </w:tcPr>
          <w:p w14:paraId="51BFF4DF" w14:textId="3DF7954C" w:rsidR="00EB169B" w:rsidRPr="00DB5761" w:rsidRDefault="00CF23B7" w:rsidP="00CF23B7">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val="en-GB"/>
              </w:rPr>
              <w:t>‘</w:t>
            </w:r>
            <w:r w:rsidR="00EB169B" w:rsidRPr="00DB5761">
              <w:rPr>
                <w:rFonts w:ascii="Times New Roman" w:hAnsi="Times New Roman" w:cs="Times New Roman"/>
                <w:sz w:val="20"/>
                <w:szCs w:val="20"/>
                <w:lang w:val="en-GB"/>
              </w:rPr>
              <w:t>Spheronized</w:t>
            </w:r>
            <w:r w:rsidRPr="00DB5761">
              <w:rPr>
                <w:rFonts w:ascii="Times New Roman" w:hAnsi="Times New Roman" w:cs="Times New Roman"/>
                <w:sz w:val="20"/>
                <w:szCs w:val="20"/>
                <w:lang w:val="en-GB"/>
              </w:rPr>
              <w:t>’</w:t>
            </w:r>
            <w:r w:rsidR="00EB169B" w:rsidRPr="00DB5761">
              <w:rPr>
                <w:rFonts w:ascii="Times New Roman" w:hAnsi="Times New Roman" w:cs="Times New Roman"/>
                <w:sz w:val="20"/>
                <w:szCs w:val="20"/>
                <w:lang w:val="en-GB"/>
              </w:rPr>
              <w:t xml:space="preserve"> taste-masked microparticles obtained by hot-melt extrusion and further thermal treatment</w:t>
            </w:r>
          </w:p>
        </w:tc>
        <w:tc>
          <w:tcPr>
            <w:tcW w:w="3402" w:type="dxa"/>
          </w:tcPr>
          <w:p w14:paraId="4C21DF8F" w14:textId="77777777" w:rsidR="00EB169B" w:rsidRPr="00DB5761" w:rsidRDefault="00EB169B"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CRS 2021 Virtual Annual Meeting The Controlled Release Society; 2021.</w:t>
            </w:r>
          </w:p>
          <w:p w14:paraId="37E80799" w14:textId="0683F462" w:rsidR="00EB169B" w:rsidRPr="00DB5761" w:rsidRDefault="00EB169B" w:rsidP="007403EB">
            <w:pPr>
              <w:widowControl w:val="0"/>
              <w:spacing w:after="0" w:line="240" w:lineRule="auto"/>
              <w:ind w:right="-109"/>
              <w:rPr>
                <w:rFonts w:ascii="Times New Roman" w:hAnsi="Times New Roman" w:cs="Times New Roman"/>
                <w:sz w:val="20"/>
                <w:szCs w:val="20"/>
                <w:lang w:val="en-GB"/>
              </w:rPr>
            </w:pPr>
            <w:r w:rsidRPr="00DB5761">
              <w:rPr>
                <w:rFonts w:ascii="Times New Roman" w:hAnsi="Times New Roman" w:cs="Times New Roman"/>
                <w:sz w:val="20"/>
                <w:szCs w:val="20"/>
                <w:lang w:val="en-GB"/>
              </w:rPr>
              <w:t>DOI: 10.13140/RG.2.2.13063.32161</w:t>
            </w:r>
          </w:p>
        </w:tc>
      </w:tr>
      <w:tr w:rsidR="00EB169B" w:rsidRPr="00DB5761" w14:paraId="4D556C2B" w14:textId="77777777" w:rsidTr="00344278">
        <w:tc>
          <w:tcPr>
            <w:tcW w:w="439" w:type="dxa"/>
            <w:vAlign w:val="center"/>
          </w:tcPr>
          <w:p w14:paraId="2F0ACCEC" w14:textId="5DB801C2" w:rsidR="00EB169B"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105</w:t>
            </w:r>
          </w:p>
        </w:tc>
        <w:tc>
          <w:tcPr>
            <w:tcW w:w="2852" w:type="dxa"/>
            <w:gridSpan w:val="2"/>
            <w:vAlign w:val="center"/>
          </w:tcPr>
          <w:p w14:paraId="68CFDA1A" w14:textId="77777777" w:rsidR="007403EB" w:rsidRPr="00DB5761" w:rsidRDefault="00EB169B" w:rsidP="00344278">
            <w:pPr>
              <w:widowControl w:val="0"/>
              <w:spacing w:after="0" w:line="240" w:lineRule="auto"/>
              <w:jc w:val="center"/>
              <w:rPr>
                <w:rFonts w:ascii="Times New Roman" w:hAnsi="Times New Roman" w:cs="Times New Roman"/>
                <w:bCs/>
                <w:sz w:val="20"/>
                <w:szCs w:val="20"/>
                <w:lang w:val="en-US" w:eastAsia="ru-RU"/>
              </w:rPr>
            </w:pPr>
            <w:r w:rsidRPr="00DB5761">
              <w:rPr>
                <w:rFonts w:ascii="Times New Roman" w:hAnsi="Times New Roman" w:cs="Times New Roman"/>
                <w:b/>
                <w:bCs/>
                <w:sz w:val="20"/>
                <w:szCs w:val="20"/>
                <w:lang w:val="en-US" w:eastAsia="ru-RU"/>
              </w:rPr>
              <w:t>Natalia POYEDINOK</w:t>
            </w:r>
            <w:r w:rsidRPr="00DB5761">
              <w:rPr>
                <w:rFonts w:ascii="Times New Roman" w:hAnsi="Times New Roman" w:cs="Times New Roman"/>
                <w:bCs/>
                <w:sz w:val="20"/>
                <w:szCs w:val="20"/>
                <w:lang w:val="en-US" w:eastAsia="ru-RU"/>
              </w:rPr>
              <w:t>, </w:t>
            </w:r>
          </w:p>
          <w:p w14:paraId="54714F3F" w14:textId="77777777" w:rsidR="007403EB" w:rsidRPr="00DB5761" w:rsidRDefault="00EB169B" w:rsidP="00344278">
            <w:pPr>
              <w:widowControl w:val="0"/>
              <w:spacing w:after="0" w:line="240" w:lineRule="auto"/>
              <w:jc w:val="center"/>
              <w:rPr>
                <w:rFonts w:ascii="Times New Roman" w:hAnsi="Times New Roman" w:cs="Times New Roman"/>
                <w:bCs/>
                <w:sz w:val="20"/>
                <w:szCs w:val="20"/>
                <w:lang w:val="en-US" w:eastAsia="ru-RU"/>
              </w:rPr>
            </w:pPr>
            <w:r w:rsidRPr="00DB5761">
              <w:rPr>
                <w:rFonts w:ascii="Times New Roman" w:hAnsi="Times New Roman" w:cs="Times New Roman"/>
                <w:bCs/>
                <w:sz w:val="20"/>
                <w:szCs w:val="20"/>
                <w:lang w:val="en-US" w:eastAsia="ru-RU"/>
              </w:rPr>
              <w:t>Oksana MYKHAYLOVA, </w:t>
            </w:r>
          </w:p>
          <w:p w14:paraId="29255C1C" w14:textId="77777777" w:rsidR="007403EB" w:rsidRPr="00DB5761" w:rsidRDefault="00EB169B" w:rsidP="00344278">
            <w:pPr>
              <w:widowControl w:val="0"/>
              <w:spacing w:after="0" w:line="240" w:lineRule="auto"/>
              <w:jc w:val="center"/>
              <w:rPr>
                <w:rFonts w:ascii="Times New Roman" w:hAnsi="Times New Roman" w:cs="Times New Roman"/>
                <w:bCs/>
                <w:sz w:val="20"/>
                <w:szCs w:val="20"/>
                <w:lang w:val="en-US" w:eastAsia="ru-RU"/>
              </w:rPr>
            </w:pPr>
            <w:r w:rsidRPr="00DB5761">
              <w:rPr>
                <w:rFonts w:ascii="Times New Roman" w:hAnsi="Times New Roman" w:cs="Times New Roman"/>
                <w:b/>
                <w:bCs/>
                <w:sz w:val="20"/>
                <w:szCs w:val="20"/>
                <w:lang w:val="en-US" w:eastAsia="ru-RU"/>
              </w:rPr>
              <w:t>Natalia SERGIICHUK</w:t>
            </w:r>
            <w:r w:rsidRPr="00DB5761">
              <w:rPr>
                <w:rFonts w:ascii="Times New Roman" w:hAnsi="Times New Roman" w:cs="Times New Roman"/>
                <w:bCs/>
                <w:sz w:val="20"/>
                <w:szCs w:val="20"/>
                <w:lang w:val="en-US" w:eastAsia="ru-RU"/>
              </w:rPr>
              <w:t>, </w:t>
            </w:r>
          </w:p>
          <w:p w14:paraId="4C64366D" w14:textId="19FA0F30" w:rsidR="00EB169B" w:rsidRPr="00DB5761" w:rsidRDefault="00EB169B"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bCs/>
                <w:sz w:val="20"/>
                <w:szCs w:val="20"/>
                <w:lang w:val="en-US" w:eastAsia="ru-RU"/>
              </w:rPr>
              <w:t>Nadiia MATVIEIEVA</w:t>
            </w:r>
          </w:p>
        </w:tc>
        <w:tc>
          <w:tcPr>
            <w:tcW w:w="3508" w:type="dxa"/>
            <w:vAlign w:val="center"/>
          </w:tcPr>
          <w:p w14:paraId="3B88D262" w14:textId="3205478B" w:rsidR="00EB169B" w:rsidRPr="00DB5761" w:rsidRDefault="00CF23B7" w:rsidP="00344278">
            <w:pPr>
              <w:widowControl w:val="0"/>
              <w:spacing w:after="0" w:line="240" w:lineRule="auto"/>
              <w:jc w:val="center"/>
              <w:rPr>
                <w:rFonts w:ascii="Times New Roman" w:eastAsia="Times New Roman" w:hAnsi="Times New Roman" w:cs="Times New Roman"/>
                <w:noProof/>
                <w:sz w:val="20"/>
                <w:szCs w:val="20"/>
                <w:lang w:val="en-US" w:eastAsia="uk-UA"/>
              </w:rPr>
            </w:pPr>
            <w:r w:rsidRPr="00DB5761">
              <w:rPr>
                <w:rFonts w:ascii="Times New Roman" w:hAnsi="Times New Roman" w:cs="Times New Roman"/>
                <w:bCs/>
                <w:sz w:val="20"/>
                <w:szCs w:val="20"/>
                <w:lang w:val="en-US" w:eastAsia="ru-RU"/>
              </w:rPr>
              <w:t>Effect of Colloidal Metal Nanoparticles on</w:t>
            </w:r>
            <w:r w:rsidR="00EB169B" w:rsidRPr="00DB5761">
              <w:rPr>
                <w:rFonts w:ascii="Times New Roman" w:hAnsi="Times New Roman" w:cs="Times New Roman"/>
                <w:bCs/>
                <w:sz w:val="20"/>
                <w:szCs w:val="20"/>
                <w:lang w:val="en-US" w:eastAsia="ru-RU"/>
              </w:rPr>
              <w:t> </w:t>
            </w:r>
            <w:r w:rsidRPr="00DB5761">
              <w:rPr>
                <w:rFonts w:ascii="Times New Roman" w:hAnsi="Times New Roman" w:cs="Times New Roman"/>
                <w:bCs/>
                <w:sz w:val="20"/>
                <w:szCs w:val="20"/>
                <w:lang w:val="en-US" w:eastAsia="ru-RU"/>
              </w:rPr>
              <w:t>Biosynthetic Activity of Liquid-Cultured </w:t>
            </w:r>
            <w:r w:rsidRPr="00DB5761">
              <w:rPr>
                <w:rFonts w:ascii="Times New Roman" w:hAnsi="Times New Roman" w:cs="Times New Roman"/>
                <w:bCs/>
                <w:i/>
                <w:iCs/>
                <w:sz w:val="20"/>
                <w:szCs w:val="20"/>
                <w:lang w:val="en-US" w:eastAsia="ru-RU"/>
              </w:rPr>
              <w:t>Inonotus Obliquus</w:t>
            </w:r>
            <w:r w:rsidRPr="00DB5761">
              <w:rPr>
                <w:rFonts w:ascii="Times New Roman" w:hAnsi="Times New Roman" w:cs="Times New Roman"/>
                <w:bCs/>
                <w:sz w:val="20"/>
                <w:szCs w:val="20"/>
                <w:lang w:val="en-US" w:eastAsia="ru-RU"/>
              </w:rPr>
              <w:t xml:space="preserve"> (Ach.:Pers.) </w:t>
            </w:r>
            <w:r w:rsidRPr="00DB5761">
              <w:rPr>
                <w:rFonts w:ascii="Times New Roman" w:hAnsi="Times New Roman" w:cs="Times New Roman"/>
                <w:bCs/>
                <w:sz w:val="20"/>
                <w:szCs w:val="20"/>
                <w:lang w:eastAsia="ru-RU"/>
              </w:rPr>
              <w:t>Pilat</w:t>
            </w:r>
          </w:p>
        </w:tc>
        <w:tc>
          <w:tcPr>
            <w:tcW w:w="3402" w:type="dxa"/>
          </w:tcPr>
          <w:p w14:paraId="0AFBCAD4" w14:textId="77777777" w:rsidR="00EB169B" w:rsidRPr="00DB5761" w:rsidRDefault="00EB169B" w:rsidP="007403EB">
            <w:pPr>
              <w:shd w:val="clear" w:color="auto" w:fill="FFFFFF"/>
              <w:spacing w:after="0" w:line="240" w:lineRule="auto"/>
              <w:ind w:left="142"/>
              <w:rPr>
                <w:rFonts w:ascii="Times New Roman" w:hAnsi="Times New Roman" w:cs="Times New Roman"/>
                <w:sz w:val="20"/>
                <w:szCs w:val="20"/>
                <w:lang w:val="ru-RU" w:eastAsia="ru-RU"/>
              </w:rPr>
            </w:pPr>
            <w:r w:rsidRPr="00DB5761">
              <w:rPr>
                <w:rFonts w:ascii="Times New Roman" w:hAnsi="Times New Roman" w:cs="Times New Roman"/>
                <w:sz w:val="20"/>
                <w:szCs w:val="20"/>
                <w:lang w:val="en-US" w:eastAsia="ru-RU"/>
              </w:rPr>
              <w:t xml:space="preserve">6th International Conference “Nanotechnology”. 4–7 October 2021, Tbilisi, Georgia. </w:t>
            </w:r>
            <w:r w:rsidRPr="00DB5761">
              <w:rPr>
                <w:rFonts w:ascii="Times New Roman" w:hAnsi="Times New Roman" w:cs="Times New Roman"/>
                <w:sz w:val="20"/>
                <w:szCs w:val="20"/>
                <w:lang w:eastAsia="ru-RU"/>
              </w:rPr>
              <w:t>P. 94</w:t>
            </w:r>
          </w:p>
          <w:p w14:paraId="78A0D698" w14:textId="77777777" w:rsidR="00EB169B" w:rsidRPr="00DB5761" w:rsidRDefault="00EB169B" w:rsidP="007403EB">
            <w:pPr>
              <w:widowControl w:val="0"/>
              <w:spacing w:after="0" w:line="240" w:lineRule="auto"/>
              <w:rPr>
                <w:rFonts w:ascii="Times New Roman" w:eastAsia="Times New Roman" w:hAnsi="Times New Roman" w:cs="Times New Roman"/>
                <w:noProof/>
                <w:sz w:val="20"/>
                <w:szCs w:val="20"/>
                <w:lang w:eastAsia="uk-UA"/>
              </w:rPr>
            </w:pPr>
          </w:p>
        </w:tc>
      </w:tr>
      <w:tr w:rsidR="001B3CB0" w:rsidRPr="00DB5761" w14:paraId="2CBD3832" w14:textId="77777777" w:rsidTr="00344278">
        <w:tc>
          <w:tcPr>
            <w:tcW w:w="439" w:type="dxa"/>
            <w:vAlign w:val="center"/>
          </w:tcPr>
          <w:p w14:paraId="14F95241" w14:textId="359AEE01"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106</w:t>
            </w:r>
          </w:p>
        </w:tc>
        <w:tc>
          <w:tcPr>
            <w:tcW w:w="2852" w:type="dxa"/>
            <w:gridSpan w:val="2"/>
            <w:vAlign w:val="center"/>
          </w:tcPr>
          <w:p w14:paraId="3BD5341F"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hAnsi="Times New Roman" w:cs="Times New Roman"/>
                <w:sz w:val="20"/>
                <w:szCs w:val="20"/>
                <w:lang w:eastAsia="ru-RU"/>
              </w:rPr>
              <w:t>Лунгол О.М.</w:t>
            </w:r>
          </w:p>
        </w:tc>
        <w:tc>
          <w:tcPr>
            <w:tcW w:w="3508" w:type="dxa"/>
            <w:vAlign w:val="center"/>
          </w:tcPr>
          <w:p w14:paraId="7D3D5F0D"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hAnsi="Times New Roman" w:cs="Times New Roman"/>
                <w:sz w:val="20"/>
                <w:szCs w:val="20"/>
                <w:lang w:eastAsia="ru-RU"/>
              </w:rPr>
              <w:t>Augmented reality applications in medical physics classes</w:t>
            </w:r>
          </w:p>
        </w:tc>
        <w:tc>
          <w:tcPr>
            <w:tcW w:w="3402" w:type="dxa"/>
          </w:tcPr>
          <w:p w14:paraId="3674751A" w14:textId="0F42F8EB" w:rsidR="001B3CB0" w:rsidRPr="00DB5761" w:rsidRDefault="001B3CB0" w:rsidP="007403EB">
            <w:pPr>
              <w:widowControl w:val="0"/>
              <w:spacing w:after="0" w:line="240" w:lineRule="auto"/>
              <w:rPr>
                <w:rFonts w:ascii="Times New Roman" w:eastAsia="Times New Roman" w:hAnsi="Times New Roman" w:cs="Times New Roman"/>
                <w:noProof/>
                <w:sz w:val="20"/>
                <w:szCs w:val="20"/>
                <w:lang w:val="en-US" w:eastAsia="uk-UA"/>
              </w:rPr>
            </w:pPr>
            <w:r w:rsidRPr="00DB5761">
              <w:rPr>
                <w:rFonts w:ascii="Times New Roman" w:hAnsi="Times New Roman" w:cs="Times New Roman"/>
                <w:sz w:val="20"/>
                <w:szCs w:val="20"/>
                <w:lang w:eastAsia="ru-RU"/>
              </w:rPr>
              <w:t>Modern scientific research: achievements, innovations and development prospects. Proceedings of the 5th International scientific and practical conference. – Berlin: MDPC Publishing. – 2021. – Р.103-106.</w:t>
            </w:r>
          </w:p>
        </w:tc>
      </w:tr>
      <w:tr w:rsidR="001B3CB0" w:rsidRPr="00DB5761" w14:paraId="5987ECA4" w14:textId="77777777" w:rsidTr="00344278">
        <w:tc>
          <w:tcPr>
            <w:tcW w:w="439" w:type="dxa"/>
            <w:vAlign w:val="center"/>
          </w:tcPr>
          <w:p w14:paraId="0B9B640B" w14:textId="49FA63C1"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107</w:t>
            </w:r>
          </w:p>
        </w:tc>
        <w:tc>
          <w:tcPr>
            <w:tcW w:w="2852" w:type="dxa"/>
            <w:gridSpan w:val="2"/>
            <w:vAlign w:val="center"/>
          </w:tcPr>
          <w:p w14:paraId="6359AF91"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eastAsia="Times New Roman" w:hAnsi="Times New Roman" w:cs="Times New Roman"/>
                <w:iCs/>
                <w:noProof/>
                <w:sz w:val="20"/>
                <w:szCs w:val="20"/>
                <w:lang w:eastAsia="uk-UA"/>
              </w:rPr>
              <w:t>Мулярчук Г.О., Усач Д.В.</w:t>
            </w:r>
          </w:p>
        </w:tc>
        <w:tc>
          <w:tcPr>
            <w:tcW w:w="3508" w:type="dxa"/>
            <w:vAlign w:val="center"/>
          </w:tcPr>
          <w:p w14:paraId="02B14903"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sz w:val="20"/>
                <w:szCs w:val="20"/>
                <w:lang w:val="ru-RU" w:eastAsia="x-none"/>
              </w:rPr>
              <w:t>Psychology of personality character</w:t>
            </w:r>
          </w:p>
        </w:tc>
        <w:tc>
          <w:tcPr>
            <w:tcW w:w="3402" w:type="dxa"/>
          </w:tcPr>
          <w:p w14:paraId="664AAAD0" w14:textId="77777777" w:rsidR="001B3CB0" w:rsidRPr="00DB5761" w:rsidRDefault="001B3CB0" w:rsidP="007403EB">
            <w:pPr>
              <w:widowControl w:val="0"/>
              <w:spacing w:after="0" w:line="240" w:lineRule="auto"/>
              <w:rPr>
                <w:rFonts w:ascii="Times New Roman" w:eastAsia="Times New Roman" w:hAnsi="Times New Roman" w:cs="Times New Roman"/>
                <w:noProof/>
                <w:sz w:val="20"/>
                <w:szCs w:val="20"/>
                <w:lang w:val="ru-RU" w:eastAsia="uk-UA"/>
              </w:rPr>
            </w:pPr>
            <w:r w:rsidRPr="00DB5761">
              <w:rPr>
                <w:rFonts w:ascii="Times New Roman" w:eastAsia="Times New Roman" w:hAnsi="Times New Roman" w:cs="Times New Roman"/>
                <w:noProof/>
                <w:position w:val="2"/>
                <w:sz w:val="20"/>
                <w:szCs w:val="20"/>
                <w:lang w:eastAsia="uk-UA"/>
              </w:rPr>
              <w:t>Психологічні аспекти кроскультурної взаємодії у медіасередовищі: Збірник тез І Міжнародної студентської науково-практичної конференції, 2021.</w:t>
            </w:r>
          </w:p>
        </w:tc>
      </w:tr>
      <w:tr w:rsidR="001B3CB0" w:rsidRPr="00DB5761" w14:paraId="705840DF" w14:textId="77777777" w:rsidTr="00344278">
        <w:tc>
          <w:tcPr>
            <w:tcW w:w="439" w:type="dxa"/>
            <w:vAlign w:val="center"/>
          </w:tcPr>
          <w:p w14:paraId="680FF55C" w14:textId="4BBE5BA2" w:rsidR="001B3CB0" w:rsidRPr="00DB5761" w:rsidRDefault="007403EB" w:rsidP="00344278">
            <w:pPr>
              <w:widowControl w:val="0"/>
              <w:spacing w:after="0" w:line="240" w:lineRule="auto"/>
              <w:ind w:left="-180" w:right="-108"/>
              <w:jc w:val="center"/>
              <w:rPr>
                <w:rFonts w:ascii="Times New Roman" w:hAnsi="Times New Roman" w:cs="Times New Roman"/>
                <w:sz w:val="20"/>
                <w:szCs w:val="20"/>
              </w:rPr>
            </w:pPr>
            <w:r w:rsidRPr="00DB5761">
              <w:rPr>
                <w:rFonts w:ascii="Times New Roman" w:hAnsi="Times New Roman" w:cs="Times New Roman"/>
                <w:sz w:val="20"/>
                <w:szCs w:val="20"/>
              </w:rPr>
              <w:t>108</w:t>
            </w:r>
          </w:p>
        </w:tc>
        <w:tc>
          <w:tcPr>
            <w:tcW w:w="2852" w:type="dxa"/>
            <w:gridSpan w:val="2"/>
            <w:vAlign w:val="center"/>
          </w:tcPr>
          <w:p w14:paraId="4744B8F1" w14:textId="77777777" w:rsidR="001B3CB0" w:rsidRPr="00DB5761" w:rsidRDefault="001B3CB0" w:rsidP="00344278">
            <w:pPr>
              <w:widowControl w:val="0"/>
              <w:spacing w:after="0" w:line="240" w:lineRule="auto"/>
              <w:jc w:val="center"/>
              <w:rPr>
                <w:rFonts w:ascii="Times New Roman" w:eastAsia="Times New Roman" w:hAnsi="Times New Roman" w:cs="Times New Roman"/>
                <w:b/>
                <w:noProof/>
                <w:sz w:val="20"/>
                <w:szCs w:val="20"/>
                <w:lang w:eastAsia="uk-UA"/>
              </w:rPr>
            </w:pPr>
            <w:r w:rsidRPr="00DB5761">
              <w:rPr>
                <w:rFonts w:ascii="Times New Roman" w:eastAsia="Times New Roman" w:hAnsi="Times New Roman" w:cs="Times New Roman"/>
                <w:iCs/>
                <w:noProof/>
                <w:sz w:val="20"/>
                <w:szCs w:val="20"/>
                <w:lang w:eastAsia="uk-UA"/>
              </w:rPr>
              <w:t>Зінчук Т.В.</w:t>
            </w:r>
          </w:p>
        </w:tc>
        <w:tc>
          <w:tcPr>
            <w:tcW w:w="3508" w:type="dxa"/>
            <w:vAlign w:val="center"/>
          </w:tcPr>
          <w:p w14:paraId="3277CC52" w14:textId="77777777" w:rsidR="001B3CB0" w:rsidRPr="00DB5761" w:rsidRDefault="001B3CB0" w:rsidP="00344278">
            <w:pPr>
              <w:widowControl w:val="0"/>
              <w:spacing w:after="0" w:line="240" w:lineRule="auto"/>
              <w:jc w:val="center"/>
              <w:rPr>
                <w:rFonts w:ascii="Times New Roman" w:eastAsia="Times New Roman" w:hAnsi="Times New Roman" w:cs="Times New Roman"/>
                <w:noProof/>
                <w:sz w:val="20"/>
                <w:szCs w:val="20"/>
                <w:lang w:eastAsia="uk-UA"/>
              </w:rPr>
            </w:pPr>
            <w:r w:rsidRPr="00DB5761">
              <w:rPr>
                <w:rFonts w:ascii="Times New Roman" w:eastAsia="Times New Roman" w:hAnsi="Times New Roman" w:cs="Times New Roman"/>
                <w:sz w:val="20"/>
                <w:szCs w:val="20"/>
                <w:lang w:eastAsia="x-none"/>
              </w:rPr>
              <w:t xml:space="preserve">The main problems of forming an inclusive learning environment in English classes </w:t>
            </w:r>
          </w:p>
        </w:tc>
        <w:tc>
          <w:tcPr>
            <w:tcW w:w="3402" w:type="dxa"/>
          </w:tcPr>
          <w:p w14:paraId="38E6264E" w14:textId="77777777" w:rsidR="001B3CB0" w:rsidRPr="00DB5761" w:rsidRDefault="001B3CB0" w:rsidP="007403EB">
            <w:pPr>
              <w:widowControl w:val="0"/>
              <w:spacing w:after="0" w:line="240" w:lineRule="auto"/>
              <w:rPr>
                <w:rFonts w:ascii="Times New Roman" w:eastAsia="Times New Roman" w:hAnsi="Times New Roman" w:cs="Times New Roman"/>
                <w:noProof/>
                <w:sz w:val="20"/>
                <w:szCs w:val="20"/>
                <w:lang w:val="ru-RU" w:eastAsia="uk-UA"/>
              </w:rPr>
            </w:pPr>
            <w:r w:rsidRPr="00DB5761">
              <w:rPr>
                <w:rFonts w:ascii="Times New Roman" w:eastAsia="Times New Roman" w:hAnsi="Times New Roman" w:cs="Times New Roman"/>
                <w:noProof/>
                <w:position w:val="2"/>
                <w:sz w:val="20"/>
                <w:szCs w:val="20"/>
                <w:lang w:eastAsia="uk-UA"/>
              </w:rPr>
              <w:t>Інклюзивне освітнє середовище: проблеми, перспективи та кращі практики (24-25 листопада 2021 р., Київ). – Київ, 2021 р.</w:t>
            </w:r>
          </w:p>
        </w:tc>
      </w:tr>
      <w:tr w:rsidR="00EB169B" w:rsidRPr="00DB5761" w14:paraId="36ACD0BA" w14:textId="77777777" w:rsidTr="00344278">
        <w:tc>
          <w:tcPr>
            <w:tcW w:w="439" w:type="dxa"/>
            <w:vAlign w:val="center"/>
          </w:tcPr>
          <w:p w14:paraId="5CBDDB06" w14:textId="42BA149F" w:rsidR="00EB169B" w:rsidRPr="00DB5761" w:rsidRDefault="007403EB" w:rsidP="00344278">
            <w:pPr>
              <w:widowControl w:val="0"/>
              <w:spacing w:after="0" w:line="240" w:lineRule="auto"/>
              <w:ind w:left="-180" w:right="-108"/>
              <w:jc w:val="center"/>
              <w:rPr>
                <w:rFonts w:ascii="Times New Roman" w:hAnsi="Times New Roman" w:cs="Times New Roman"/>
                <w:iCs/>
                <w:sz w:val="20"/>
                <w:szCs w:val="20"/>
              </w:rPr>
            </w:pPr>
            <w:r w:rsidRPr="00DB5761">
              <w:rPr>
                <w:rFonts w:ascii="Times New Roman" w:hAnsi="Times New Roman" w:cs="Times New Roman"/>
                <w:iCs/>
                <w:sz w:val="20"/>
                <w:szCs w:val="20"/>
              </w:rPr>
              <w:t>109</w:t>
            </w:r>
          </w:p>
        </w:tc>
        <w:tc>
          <w:tcPr>
            <w:tcW w:w="2852" w:type="dxa"/>
            <w:gridSpan w:val="2"/>
            <w:vAlign w:val="center"/>
          </w:tcPr>
          <w:p w14:paraId="75A72148" w14:textId="77777777" w:rsidR="007403EB" w:rsidRPr="00DB5761" w:rsidRDefault="00EB169B" w:rsidP="00344278">
            <w:pPr>
              <w:widowControl w:val="0"/>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eastAsia="Times New Roman" w:hAnsi="Times New Roman" w:cs="Times New Roman"/>
                <w:iCs/>
                <w:noProof/>
                <w:sz w:val="20"/>
                <w:szCs w:val="20"/>
                <w:lang w:eastAsia="uk-UA"/>
              </w:rPr>
              <w:t xml:space="preserve">Pyurko V., </w:t>
            </w:r>
          </w:p>
          <w:p w14:paraId="5E311C14" w14:textId="77777777" w:rsidR="007403EB" w:rsidRPr="00DB5761" w:rsidRDefault="00EB169B" w:rsidP="00344278">
            <w:pPr>
              <w:widowControl w:val="0"/>
              <w:spacing w:after="0" w:line="240" w:lineRule="auto"/>
              <w:jc w:val="center"/>
              <w:rPr>
                <w:rFonts w:ascii="Times New Roman" w:eastAsia="Times New Roman" w:hAnsi="Times New Roman" w:cs="Times New Roman"/>
                <w:iCs/>
                <w:noProof/>
                <w:sz w:val="20"/>
                <w:szCs w:val="20"/>
                <w:lang w:eastAsia="uk-UA"/>
              </w:rPr>
            </w:pPr>
            <w:r w:rsidRPr="00DB5761">
              <w:rPr>
                <w:rFonts w:ascii="Times New Roman" w:eastAsia="Times New Roman" w:hAnsi="Times New Roman" w:cs="Times New Roman"/>
                <w:iCs/>
                <w:noProof/>
                <w:sz w:val="20"/>
                <w:szCs w:val="20"/>
                <w:lang w:eastAsia="uk-UA"/>
              </w:rPr>
              <w:t xml:space="preserve">Kazakova S., </w:t>
            </w:r>
          </w:p>
          <w:p w14:paraId="7A884FC4" w14:textId="27B4CD34" w:rsidR="00EB169B" w:rsidRPr="00DB5761" w:rsidRDefault="00EB169B" w:rsidP="00344278">
            <w:pPr>
              <w:widowControl w:val="0"/>
              <w:spacing w:after="0" w:line="240" w:lineRule="auto"/>
              <w:jc w:val="center"/>
              <w:rPr>
                <w:rFonts w:ascii="Times New Roman" w:hAnsi="Times New Roman" w:cs="Times New Roman"/>
                <w:iCs/>
                <w:sz w:val="20"/>
                <w:szCs w:val="20"/>
              </w:rPr>
            </w:pPr>
            <w:r w:rsidRPr="00DB5761">
              <w:rPr>
                <w:rFonts w:ascii="Times New Roman" w:eastAsia="Times New Roman" w:hAnsi="Times New Roman" w:cs="Times New Roman"/>
                <w:iCs/>
                <w:noProof/>
                <w:sz w:val="20"/>
                <w:szCs w:val="20"/>
                <w:lang w:eastAsia="uk-UA"/>
              </w:rPr>
              <w:t>Pyurko O.</w:t>
            </w:r>
          </w:p>
        </w:tc>
        <w:tc>
          <w:tcPr>
            <w:tcW w:w="3508" w:type="dxa"/>
            <w:vAlign w:val="center"/>
          </w:tcPr>
          <w:p w14:paraId="5A690332" w14:textId="77777777" w:rsidR="00EB169B" w:rsidRPr="00DB5761" w:rsidRDefault="00EB169B" w:rsidP="00344278">
            <w:pPr>
              <w:widowControl w:val="0"/>
              <w:spacing w:after="0" w:line="240" w:lineRule="auto"/>
              <w:jc w:val="center"/>
              <w:rPr>
                <w:rFonts w:ascii="Times New Roman" w:hAnsi="Times New Roman" w:cs="Times New Roman"/>
                <w:iCs/>
                <w:sz w:val="20"/>
                <w:szCs w:val="20"/>
              </w:rPr>
            </w:pPr>
            <w:r w:rsidRPr="00DB5761">
              <w:rPr>
                <w:rFonts w:ascii="Times New Roman" w:eastAsia="Times New Roman" w:hAnsi="Times New Roman" w:cs="Times New Roman"/>
                <w:iCs/>
                <w:noProof/>
                <w:sz w:val="20"/>
                <w:szCs w:val="20"/>
                <w:lang w:eastAsia="uk-UA"/>
              </w:rPr>
              <w:t>Therapeutic physical culture as an effective component of health care technology in the context of inclusive educational space formation in the new Ukrainian school.</w:t>
            </w:r>
          </w:p>
        </w:tc>
        <w:tc>
          <w:tcPr>
            <w:tcW w:w="3402" w:type="dxa"/>
            <w:vAlign w:val="center"/>
          </w:tcPr>
          <w:p w14:paraId="09AC6BB6" w14:textId="77777777" w:rsidR="00EB169B" w:rsidRPr="00DB5761" w:rsidRDefault="00EB169B" w:rsidP="007403EB">
            <w:pPr>
              <w:widowControl w:val="0"/>
              <w:spacing w:after="0" w:line="240" w:lineRule="auto"/>
              <w:rPr>
                <w:rFonts w:ascii="Times New Roman" w:hAnsi="Times New Roman" w:cs="Times New Roman"/>
                <w:iCs/>
                <w:sz w:val="20"/>
                <w:szCs w:val="20"/>
              </w:rPr>
            </w:pPr>
            <w:r w:rsidRPr="00DB5761">
              <w:rPr>
                <w:rFonts w:ascii="Times New Roman" w:eastAsia="Calibri" w:hAnsi="Times New Roman" w:cs="Times New Roman"/>
                <w:iCs/>
                <w:sz w:val="20"/>
                <w:szCs w:val="20"/>
              </w:rPr>
              <w:t>Інклюзивне освітнє середовище: проблеми, перспективи та кращі практики: тези доповідей ХХІ Міжнародної науково-практичної конференції (24–25 листопада, Київ, 2021 р.), у 2-х частинах. Ч. 1. К.: Університет «Україна», 2021. С. 196-198.</w:t>
            </w:r>
          </w:p>
        </w:tc>
      </w:tr>
    </w:tbl>
    <w:p w14:paraId="610CB319" w14:textId="17541462" w:rsidR="001F78A7" w:rsidRPr="00DB5761" w:rsidRDefault="001F78A7" w:rsidP="00AC2046">
      <w:pPr>
        <w:spacing w:after="0"/>
        <w:rPr>
          <w:rFonts w:ascii="Times New Roman" w:hAnsi="Times New Roman" w:cs="Times New Roman"/>
          <w:sz w:val="28"/>
          <w:szCs w:val="28"/>
        </w:rPr>
      </w:pPr>
    </w:p>
    <w:bookmarkEnd w:id="17"/>
    <w:p w14:paraId="27468FAD" w14:textId="3BF4A5AA" w:rsidR="00AC2046" w:rsidRPr="00DB5761" w:rsidRDefault="00AC2046" w:rsidP="00C22171">
      <w:pPr>
        <w:spacing w:after="0"/>
        <w:ind w:firstLine="567"/>
        <w:jc w:val="both"/>
        <w:rPr>
          <w:rFonts w:ascii="Times New Roman" w:hAnsi="Times New Roman" w:cs="Times New Roman"/>
          <w:sz w:val="28"/>
          <w:szCs w:val="28"/>
        </w:rPr>
      </w:pPr>
      <w:r w:rsidRPr="00DB5761">
        <w:rPr>
          <w:rFonts w:ascii="Times New Roman" w:hAnsi="Times New Roman" w:cs="Times New Roman"/>
          <w:sz w:val="28"/>
          <w:szCs w:val="28"/>
        </w:rPr>
        <w:t>Протягом 2021-2023 рр. співробітниками університету опубліковано 50 монографій, 1 посібник, 307 наукових статей (</w:t>
      </w:r>
      <w:r w:rsidR="00244861" w:rsidRPr="00DB5761">
        <w:rPr>
          <w:rFonts w:ascii="Times New Roman" w:hAnsi="Times New Roman" w:cs="Times New Roman"/>
          <w:sz w:val="28"/>
          <w:szCs w:val="28"/>
        </w:rPr>
        <w:t>і</w:t>
      </w:r>
      <w:r w:rsidRPr="00DB5761">
        <w:rPr>
          <w:rFonts w:ascii="Times New Roman" w:hAnsi="Times New Roman" w:cs="Times New Roman"/>
          <w:sz w:val="28"/>
          <w:szCs w:val="28"/>
        </w:rPr>
        <w:t xml:space="preserve">з них </w:t>
      </w:r>
      <w:r w:rsidR="00C22171" w:rsidRPr="00DB5761">
        <w:rPr>
          <w:rFonts w:ascii="Times New Roman" w:hAnsi="Times New Roman" w:cs="Times New Roman"/>
          <w:sz w:val="28"/>
          <w:szCs w:val="28"/>
        </w:rPr>
        <w:t>86 проіндексовано у базах Scopus та Web of Science)</w:t>
      </w:r>
      <w:r w:rsidRPr="00DB5761">
        <w:rPr>
          <w:rFonts w:ascii="Times New Roman" w:hAnsi="Times New Roman" w:cs="Times New Roman"/>
          <w:sz w:val="28"/>
          <w:szCs w:val="28"/>
        </w:rPr>
        <w:t xml:space="preserve"> </w:t>
      </w:r>
      <w:r w:rsidR="00244861" w:rsidRPr="00DB5761">
        <w:rPr>
          <w:rFonts w:ascii="Times New Roman" w:hAnsi="Times New Roman" w:cs="Times New Roman"/>
          <w:sz w:val="28"/>
          <w:szCs w:val="28"/>
        </w:rPr>
        <w:t>і</w:t>
      </w:r>
      <w:r w:rsidRPr="00DB5761">
        <w:rPr>
          <w:rFonts w:ascii="Times New Roman" w:hAnsi="Times New Roman" w:cs="Times New Roman"/>
          <w:sz w:val="28"/>
          <w:szCs w:val="28"/>
        </w:rPr>
        <w:t xml:space="preserve"> 109 тез доповідей іноземними мовами. </w:t>
      </w:r>
    </w:p>
    <w:p w14:paraId="53079370" w14:textId="732EBFED" w:rsidR="00AC2046" w:rsidRPr="00DB5761" w:rsidRDefault="00C22171" w:rsidP="00C22171">
      <w:pPr>
        <w:spacing w:after="0"/>
        <w:ind w:firstLine="567"/>
        <w:jc w:val="both"/>
        <w:rPr>
          <w:rFonts w:ascii="Times New Roman" w:hAnsi="Times New Roman" w:cs="Times New Roman"/>
          <w:sz w:val="28"/>
          <w:szCs w:val="28"/>
        </w:rPr>
      </w:pPr>
      <w:r w:rsidRPr="00DB5761">
        <w:rPr>
          <w:rFonts w:ascii="Times New Roman" w:hAnsi="Times New Roman" w:cs="Times New Roman"/>
          <w:sz w:val="28"/>
          <w:szCs w:val="28"/>
        </w:rPr>
        <w:t>Публікації</w:t>
      </w:r>
      <w:r w:rsidR="00AC2046" w:rsidRPr="00DB5761">
        <w:rPr>
          <w:rFonts w:ascii="Times New Roman" w:hAnsi="Times New Roman" w:cs="Times New Roman"/>
          <w:sz w:val="28"/>
          <w:szCs w:val="28"/>
        </w:rPr>
        <w:t xml:space="preserve"> охоплюють широкий спектр тем, які варіюються від економіки</w:t>
      </w:r>
      <w:r w:rsidR="00244861" w:rsidRPr="00DB5761">
        <w:rPr>
          <w:rFonts w:ascii="Times New Roman" w:hAnsi="Times New Roman" w:cs="Times New Roman"/>
          <w:sz w:val="28"/>
          <w:szCs w:val="28"/>
        </w:rPr>
        <w:t xml:space="preserve"> та управління до права, освіти</w:t>
      </w:r>
      <w:r w:rsidR="00AC2046" w:rsidRPr="00DB5761">
        <w:rPr>
          <w:rFonts w:ascii="Times New Roman" w:hAnsi="Times New Roman" w:cs="Times New Roman"/>
          <w:sz w:val="28"/>
          <w:szCs w:val="28"/>
        </w:rPr>
        <w:t xml:space="preserve"> та медичних наук.</w:t>
      </w:r>
      <w:r w:rsidRPr="00DB5761">
        <w:rPr>
          <w:rFonts w:ascii="Times New Roman" w:hAnsi="Times New Roman" w:cs="Times New Roman"/>
          <w:sz w:val="28"/>
          <w:szCs w:val="28"/>
        </w:rPr>
        <w:t xml:space="preserve"> </w:t>
      </w:r>
      <w:r w:rsidR="00AC2046" w:rsidRPr="00DB5761">
        <w:rPr>
          <w:rFonts w:ascii="Times New Roman" w:hAnsi="Times New Roman" w:cs="Times New Roman"/>
          <w:sz w:val="28"/>
          <w:szCs w:val="28"/>
        </w:rPr>
        <w:t>Найпопулярніші тематики:</w:t>
      </w:r>
    </w:p>
    <w:p w14:paraId="4F61DD9D" w14:textId="65777960" w:rsidR="00AC2046" w:rsidRPr="00DB5761" w:rsidRDefault="00AC2046" w:rsidP="00C22171">
      <w:pPr>
        <w:spacing w:after="0"/>
        <w:ind w:firstLine="567"/>
        <w:jc w:val="both"/>
        <w:rPr>
          <w:rFonts w:ascii="Times New Roman" w:hAnsi="Times New Roman" w:cs="Times New Roman"/>
          <w:sz w:val="28"/>
          <w:szCs w:val="28"/>
        </w:rPr>
      </w:pPr>
      <w:r w:rsidRPr="00DB5761">
        <w:rPr>
          <w:rFonts w:ascii="Times New Roman" w:hAnsi="Times New Roman" w:cs="Times New Roman"/>
          <w:sz w:val="28"/>
          <w:szCs w:val="28"/>
        </w:rPr>
        <w:t xml:space="preserve">Управління інноваціями та цифровізація </w:t>
      </w:r>
      <w:r w:rsidR="00C22171" w:rsidRPr="00DB5761">
        <w:rPr>
          <w:rFonts w:ascii="Times New Roman" w:hAnsi="Times New Roman" w:cs="Times New Roman"/>
          <w:sz w:val="28"/>
          <w:szCs w:val="28"/>
        </w:rPr>
        <w:t>(частину</w:t>
      </w:r>
      <w:r w:rsidRPr="00DB5761">
        <w:rPr>
          <w:rFonts w:ascii="Times New Roman" w:hAnsi="Times New Roman" w:cs="Times New Roman"/>
          <w:sz w:val="28"/>
          <w:szCs w:val="28"/>
        </w:rPr>
        <w:t xml:space="preserve"> праць присвячено управлінню інноваційними процесами в бізнес-середовищі, що включає цифровізацію економіки та впровадження технологічних інновацій</w:t>
      </w:r>
      <w:r w:rsidR="00C22171" w:rsidRPr="00DB5761">
        <w:rPr>
          <w:rFonts w:ascii="Times New Roman" w:hAnsi="Times New Roman" w:cs="Times New Roman"/>
          <w:sz w:val="28"/>
          <w:szCs w:val="28"/>
        </w:rPr>
        <w:t>);</w:t>
      </w:r>
    </w:p>
    <w:p w14:paraId="787FA4ED" w14:textId="14AA9952" w:rsidR="00AC2046" w:rsidRPr="00DB5761" w:rsidRDefault="00AC2046" w:rsidP="00C22171">
      <w:pPr>
        <w:spacing w:after="0"/>
        <w:ind w:firstLine="567"/>
        <w:jc w:val="both"/>
        <w:rPr>
          <w:rFonts w:ascii="Times New Roman" w:hAnsi="Times New Roman" w:cs="Times New Roman"/>
          <w:sz w:val="28"/>
          <w:szCs w:val="28"/>
        </w:rPr>
      </w:pPr>
      <w:r w:rsidRPr="00DB5761">
        <w:rPr>
          <w:rFonts w:ascii="Times New Roman" w:hAnsi="Times New Roman" w:cs="Times New Roman"/>
          <w:sz w:val="28"/>
          <w:szCs w:val="28"/>
        </w:rPr>
        <w:t xml:space="preserve">Соціально-економічний розвиток та сталий розвиток </w:t>
      </w:r>
      <w:r w:rsidR="00C22171" w:rsidRPr="00DB5761">
        <w:rPr>
          <w:rFonts w:ascii="Times New Roman" w:hAnsi="Times New Roman" w:cs="Times New Roman"/>
          <w:sz w:val="28"/>
          <w:szCs w:val="28"/>
        </w:rPr>
        <w:t>(м</w:t>
      </w:r>
      <w:r w:rsidRPr="00DB5761">
        <w:rPr>
          <w:rFonts w:ascii="Times New Roman" w:hAnsi="Times New Roman" w:cs="Times New Roman"/>
          <w:sz w:val="28"/>
          <w:szCs w:val="28"/>
        </w:rPr>
        <w:t>онографії, які аналізують соціально-економічні системи регіонів з точки зору сталого розвитку, демонструють глибокий аналіз регіональних особливостей та стратегій розвитку</w:t>
      </w:r>
      <w:r w:rsidR="00C22171" w:rsidRPr="00DB5761">
        <w:rPr>
          <w:rFonts w:ascii="Times New Roman" w:hAnsi="Times New Roman" w:cs="Times New Roman"/>
          <w:sz w:val="28"/>
          <w:szCs w:val="28"/>
        </w:rPr>
        <w:t>);</w:t>
      </w:r>
    </w:p>
    <w:p w14:paraId="53E71095" w14:textId="7AFADA07" w:rsidR="00AC2046" w:rsidRPr="00DB5761" w:rsidRDefault="00AC2046" w:rsidP="00C22171">
      <w:pPr>
        <w:spacing w:after="0"/>
        <w:ind w:firstLine="567"/>
        <w:jc w:val="both"/>
        <w:rPr>
          <w:rFonts w:ascii="Times New Roman" w:hAnsi="Times New Roman" w:cs="Times New Roman"/>
          <w:sz w:val="28"/>
          <w:szCs w:val="28"/>
        </w:rPr>
      </w:pPr>
      <w:r w:rsidRPr="00DB5761">
        <w:rPr>
          <w:rFonts w:ascii="Times New Roman" w:hAnsi="Times New Roman" w:cs="Times New Roman"/>
          <w:sz w:val="28"/>
          <w:szCs w:val="28"/>
        </w:rPr>
        <w:t xml:space="preserve">Освіта та навчання </w:t>
      </w:r>
      <w:r w:rsidR="00C22171" w:rsidRPr="00DB5761">
        <w:rPr>
          <w:rFonts w:ascii="Times New Roman" w:hAnsi="Times New Roman" w:cs="Times New Roman"/>
          <w:sz w:val="28"/>
          <w:szCs w:val="28"/>
        </w:rPr>
        <w:t>(о</w:t>
      </w:r>
      <w:r w:rsidRPr="00DB5761">
        <w:rPr>
          <w:rFonts w:ascii="Times New Roman" w:hAnsi="Times New Roman" w:cs="Times New Roman"/>
          <w:sz w:val="28"/>
          <w:szCs w:val="28"/>
        </w:rPr>
        <w:t>світні підходи та методики, зокрема в контексті інклюзивної освіти та формування професійних компетенцій, становлять значну частину досліджень</w:t>
      </w:r>
      <w:r w:rsidR="00C22171" w:rsidRPr="00DB5761">
        <w:rPr>
          <w:rFonts w:ascii="Times New Roman" w:hAnsi="Times New Roman" w:cs="Times New Roman"/>
          <w:sz w:val="28"/>
          <w:szCs w:val="28"/>
        </w:rPr>
        <w:t xml:space="preserve"> співробітників університету);</w:t>
      </w:r>
    </w:p>
    <w:p w14:paraId="627400F7" w14:textId="4B21AADF" w:rsidR="00AC2046" w:rsidRPr="00DB5761" w:rsidRDefault="00AC2046" w:rsidP="00C22171">
      <w:pPr>
        <w:spacing w:after="0"/>
        <w:ind w:firstLine="567"/>
        <w:jc w:val="both"/>
        <w:rPr>
          <w:rFonts w:ascii="Times New Roman" w:hAnsi="Times New Roman" w:cs="Times New Roman"/>
          <w:sz w:val="28"/>
          <w:szCs w:val="28"/>
        </w:rPr>
      </w:pPr>
      <w:r w:rsidRPr="00DB5761">
        <w:rPr>
          <w:rFonts w:ascii="Times New Roman" w:hAnsi="Times New Roman" w:cs="Times New Roman"/>
          <w:sz w:val="28"/>
          <w:szCs w:val="28"/>
        </w:rPr>
        <w:lastRenderedPageBreak/>
        <w:t xml:space="preserve">Правові аспекти </w:t>
      </w:r>
      <w:r w:rsidR="00C22171" w:rsidRPr="00DB5761">
        <w:rPr>
          <w:rFonts w:ascii="Times New Roman" w:hAnsi="Times New Roman" w:cs="Times New Roman"/>
          <w:sz w:val="28"/>
          <w:szCs w:val="28"/>
        </w:rPr>
        <w:t>(в</w:t>
      </w:r>
      <w:r w:rsidRPr="00DB5761">
        <w:rPr>
          <w:rFonts w:ascii="Times New Roman" w:hAnsi="Times New Roman" w:cs="Times New Roman"/>
          <w:sz w:val="28"/>
          <w:szCs w:val="28"/>
        </w:rPr>
        <w:t xml:space="preserve">ивчення правових регуляцій, включаючи кібербезпеку та права людини в умовах демократичних реформ, є </w:t>
      </w:r>
      <w:r w:rsidR="00C22171" w:rsidRPr="00DB5761">
        <w:rPr>
          <w:rFonts w:ascii="Times New Roman" w:hAnsi="Times New Roman" w:cs="Times New Roman"/>
          <w:sz w:val="28"/>
          <w:szCs w:val="28"/>
        </w:rPr>
        <w:t>важливими та актуальними</w:t>
      </w:r>
      <w:r w:rsidRPr="00DB5761">
        <w:rPr>
          <w:rFonts w:ascii="Times New Roman" w:hAnsi="Times New Roman" w:cs="Times New Roman"/>
          <w:sz w:val="28"/>
          <w:szCs w:val="28"/>
        </w:rPr>
        <w:t xml:space="preserve"> темами </w:t>
      </w:r>
      <w:r w:rsidR="00C22171" w:rsidRPr="00DB5761">
        <w:rPr>
          <w:rFonts w:ascii="Times New Roman" w:hAnsi="Times New Roman" w:cs="Times New Roman"/>
          <w:sz w:val="28"/>
          <w:szCs w:val="28"/>
        </w:rPr>
        <w:t>сучасної науки);</w:t>
      </w:r>
    </w:p>
    <w:p w14:paraId="1755DF98" w14:textId="15B2251A" w:rsidR="00AC2046" w:rsidRPr="00DB5761" w:rsidRDefault="00AC2046" w:rsidP="00C22171">
      <w:pPr>
        <w:spacing w:after="0"/>
        <w:ind w:firstLine="567"/>
        <w:jc w:val="both"/>
        <w:rPr>
          <w:rFonts w:ascii="Times New Roman" w:hAnsi="Times New Roman" w:cs="Times New Roman"/>
          <w:sz w:val="28"/>
          <w:szCs w:val="28"/>
        </w:rPr>
      </w:pPr>
      <w:r w:rsidRPr="00DB5761">
        <w:rPr>
          <w:rFonts w:ascii="Times New Roman" w:hAnsi="Times New Roman" w:cs="Times New Roman"/>
          <w:sz w:val="28"/>
          <w:szCs w:val="28"/>
        </w:rPr>
        <w:t xml:space="preserve">Медичні та біологічні дослідження </w:t>
      </w:r>
      <w:r w:rsidR="00C22171" w:rsidRPr="00DB5761">
        <w:rPr>
          <w:rFonts w:ascii="Times New Roman" w:hAnsi="Times New Roman" w:cs="Times New Roman"/>
          <w:sz w:val="28"/>
          <w:szCs w:val="28"/>
        </w:rPr>
        <w:t>(</w:t>
      </w:r>
      <w:r w:rsidRPr="00DB5761">
        <w:rPr>
          <w:rFonts w:ascii="Times New Roman" w:hAnsi="Times New Roman" w:cs="Times New Roman"/>
          <w:sz w:val="28"/>
          <w:szCs w:val="28"/>
        </w:rPr>
        <w:t>роботи зосередже</w:t>
      </w:r>
      <w:r w:rsidR="00244861" w:rsidRPr="00DB5761">
        <w:rPr>
          <w:rFonts w:ascii="Times New Roman" w:hAnsi="Times New Roman" w:cs="Times New Roman"/>
          <w:sz w:val="28"/>
          <w:szCs w:val="28"/>
        </w:rPr>
        <w:t>но</w:t>
      </w:r>
      <w:r w:rsidRPr="00DB5761">
        <w:rPr>
          <w:rFonts w:ascii="Times New Roman" w:hAnsi="Times New Roman" w:cs="Times New Roman"/>
          <w:sz w:val="28"/>
          <w:szCs w:val="28"/>
        </w:rPr>
        <w:t xml:space="preserve"> на впливі різних факторів на здоров'я людини та розробці нових медичних підходів</w:t>
      </w:r>
      <w:r w:rsidR="00C22171" w:rsidRPr="00DB5761">
        <w:rPr>
          <w:rFonts w:ascii="Times New Roman" w:hAnsi="Times New Roman" w:cs="Times New Roman"/>
          <w:sz w:val="28"/>
          <w:szCs w:val="28"/>
        </w:rPr>
        <w:t>).</w:t>
      </w:r>
    </w:p>
    <w:p w14:paraId="0F9EB23F" w14:textId="0EE0A0F4" w:rsidR="007403EB" w:rsidRPr="00DB5761" w:rsidRDefault="00AC2046" w:rsidP="00C22171">
      <w:pPr>
        <w:spacing w:after="0"/>
        <w:ind w:firstLine="567"/>
        <w:jc w:val="both"/>
        <w:rPr>
          <w:rFonts w:ascii="Times New Roman" w:hAnsi="Times New Roman" w:cs="Times New Roman"/>
          <w:sz w:val="28"/>
          <w:szCs w:val="28"/>
        </w:rPr>
      </w:pPr>
      <w:r w:rsidRPr="00DB5761">
        <w:rPr>
          <w:rFonts w:ascii="Times New Roman" w:hAnsi="Times New Roman" w:cs="Times New Roman"/>
          <w:sz w:val="28"/>
          <w:szCs w:val="28"/>
        </w:rPr>
        <w:t xml:space="preserve">Окремі роботи присвячені використанню цифрових технологій </w:t>
      </w:r>
      <w:r w:rsidR="00244861" w:rsidRPr="00DB5761">
        <w:rPr>
          <w:rFonts w:ascii="Times New Roman" w:hAnsi="Times New Roman" w:cs="Times New Roman"/>
          <w:sz w:val="28"/>
          <w:szCs w:val="28"/>
        </w:rPr>
        <w:t>в</w:t>
      </w:r>
      <w:r w:rsidRPr="00DB5761">
        <w:rPr>
          <w:rFonts w:ascii="Times New Roman" w:hAnsi="Times New Roman" w:cs="Times New Roman"/>
          <w:sz w:val="28"/>
          <w:szCs w:val="28"/>
        </w:rPr>
        <w:t xml:space="preserve"> управлінні та навчанні, що підкреслює актуальність цифрової трансформації в сучасному світі.</w:t>
      </w:r>
    </w:p>
    <w:p w14:paraId="0772DD25" w14:textId="77777777" w:rsidR="00C22171" w:rsidRPr="00DB5761" w:rsidRDefault="00C22171" w:rsidP="00C252D2">
      <w:pPr>
        <w:spacing w:after="0"/>
        <w:ind w:firstLine="567"/>
        <w:jc w:val="both"/>
        <w:rPr>
          <w:rFonts w:ascii="Times New Roman" w:hAnsi="Times New Roman" w:cs="Times New Roman"/>
          <w:sz w:val="28"/>
          <w:szCs w:val="28"/>
        </w:rPr>
      </w:pPr>
    </w:p>
    <w:p w14:paraId="0A2B6CC7" w14:textId="77777777" w:rsidR="001F78A7" w:rsidRPr="00DB5761" w:rsidRDefault="001F78A7" w:rsidP="00C252D2">
      <w:pPr>
        <w:spacing w:after="0"/>
        <w:rPr>
          <w:rFonts w:ascii="Times New Roman" w:hAnsi="Times New Roman" w:cs="Times New Roman"/>
          <w:sz w:val="28"/>
          <w:szCs w:val="28"/>
        </w:rPr>
      </w:pPr>
    </w:p>
    <w:p w14:paraId="4908C966" w14:textId="77777777" w:rsidR="0012040C" w:rsidRPr="00DB5761" w:rsidRDefault="0012040C" w:rsidP="00C252D2">
      <w:pPr>
        <w:spacing w:after="0"/>
        <w:ind w:firstLine="567"/>
        <w:jc w:val="both"/>
        <w:rPr>
          <w:rFonts w:ascii="Times New Roman" w:hAnsi="Times New Roman"/>
          <w:b/>
          <w:bCs/>
          <w:sz w:val="28"/>
          <w:szCs w:val="28"/>
          <w:lang w:eastAsia="uk-UA"/>
        </w:rPr>
      </w:pPr>
      <w:r w:rsidRPr="00DB5761">
        <w:rPr>
          <w:rFonts w:ascii="Times New Roman" w:hAnsi="Times New Roman"/>
          <w:b/>
          <w:bCs/>
          <w:sz w:val="28"/>
          <w:szCs w:val="28"/>
          <w:lang w:eastAsia="uk-UA"/>
        </w:rPr>
        <w:t>3.2. Формування іноземномовної компетентності викладачів і співробітників університету</w:t>
      </w:r>
    </w:p>
    <w:p w14:paraId="5D159B0E" w14:textId="77777777" w:rsidR="00C252D2" w:rsidRPr="00DB5761" w:rsidRDefault="00C252D2" w:rsidP="00C252D2">
      <w:pPr>
        <w:spacing w:after="0"/>
        <w:ind w:firstLine="567"/>
        <w:jc w:val="both"/>
        <w:rPr>
          <w:rFonts w:ascii="Times New Roman" w:hAnsi="Times New Roman" w:cs="Times New Roman"/>
          <w:i/>
          <w:iCs/>
          <w:sz w:val="28"/>
          <w:szCs w:val="28"/>
          <w:lang w:eastAsia="uk-UA"/>
        </w:rPr>
      </w:pPr>
    </w:p>
    <w:p w14:paraId="20EA5CAD" w14:textId="38C9C00A" w:rsidR="00C252D2" w:rsidRPr="00DB5761" w:rsidRDefault="00C252D2" w:rsidP="00C252D2">
      <w:pPr>
        <w:spacing w:after="0"/>
        <w:ind w:firstLine="567"/>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 xml:space="preserve">Університет активно займається підвищенням іноземномовної компетентності своїх викладачів і співробітників, вважаючи це важливим аспектом професійного розвитку та міжнародної інтеграції. Для цього впроваджується </w:t>
      </w:r>
      <w:r w:rsidR="000A0D0D" w:rsidRPr="00DB5761">
        <w:rPr>
          <w:rFonts w:ascii="Times New Roman" w:hAnsi="Times New Roman" w:cs="Times New Roman"/>
          <w:sz w:val="28"/>
          <w:szCs w:val="28"/>
          <w:lang w:eastAsia="uk-UA"/>
        </w:rPr>
        <w:t>низка</w:t>
      </w:r>
      <w:r w:rsidRPr="00DB5761">
        <w:rPr>
          <w:rFonts w:ascii="Times New Roman" w:hAnsi="Times New Roman" w:cs="Times New Roman"/>
          <w:sz w:val="28"/>
          <w:szCs w:val="28"/>
          <w:lang w:eastAsia="uk-UA"/>
        </w:rPr>
        <w:t xml:space="preserve"> програм і заходів, як-от спеціалізовані іноземномовні курси, які охоплюють академічну англійську та професійну мовну підготовку. Ці курси допомагають викладачам опанувати специфічну термінологію та практичні навички для наукового письма, презентацій і ведення дискусій на міжнародній арені. Крім того, університет організовує майстер-класи та семінари, що сприяють глибшому розумінню мови через інтерактивне спілкування і реальні ситуації.</w:t>
      </w:r>
    </w:p>
    <w:p w14:paraId="2E9BF6CF" w14:textId="7996D909" w:rsidR="00690D0C" w:rsidRPr="00DB5761" w:rsidRDefault="00C252D2" w:rsidP="00C252D2">
      <w:pPr>
        <w:spacing w:after="0"/>
        <w:ind w:firstLine="567"/>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Залучення до міжнародних конференцій та симпозіумів, а також можливості для іммерсійних програм за кордоном відкривають викладачам шляхи для практичного застосування мовних навичок у професійних та академічних сферах. Іммерсія в мовне середовище і культурний обмін значно підвищують мовну компетенцію і дають змогу ефективно комунікувати на міжнародному рівні. Навчання та викладання предметів англійською мовою в університеті стимулює викладачів регулярно використовувати англійську, що підтримує їх мовні навички на високому рівні. Окрім того, доступність онлайн-ресурсів та платформ для самостійного вивчення іноземних мов також сприяє безперервному мовному розвитку, дозволяючи викладачам адаптуватися до постійно змінюваних академічних та професійних вимог.</w:t>
      </w:r>
    </w:p>
    <w:p w14:paraId="1C9245AD" w14:textId="2C787F3F" w:rsidR="0012040C" w:rsidRPr="00DB5761" w:rsidRDefault="0012040C" w:rsidP="00C252D2">
      <w:pPr>
        <w:spacing w:after="0"/>
        <w:ind w:firstLine="567"/>
        <w:jc w:val="both"/>
        <w:rPr>
          <w:rFonts w:ascii="Times New Roman" w:hAnsi="Times New Roman" w:cs="Times New Roman"/>
          <w:sz w:val="28"/>
          <w:szCs w:val="28"/>
          <w:lang w:eastAsia="uk-UA"/>
        </w:rPr>
      </w:pPr>
      <w:r w:rsidRPr="00DB5761">
        <w:rPr>
          <w:rFonts w:ascii="Times New Roman" w:hAnsi="Times New Roman" w:cs="Times New Roman"/>
          <w:i/>
          <w:iCs/>
          <w:sz w:val="28"/>
          <w:szCs w:val="28"/>
          <w:lang w:eastAsia="uk-UA"/>
        </w:rPr>
        <w:t>Центральноукр</w:t>
      </w:r>
      <w:r w:rsidR="0056736D" w:rsidRPr="00DB5761">
        <w:rPr>
          <w:rFonts w:ascii="Times New Roman" w:hAnsi="Times New Roman" w:cs="Times New Roman"/>
          <w:i/>
          <w:iCs/>
          <w:sz w:val="28"/>
          <w:szCs w:val="28"/>
          <w:lang w:eastAsia="uk-UA"/>
        </w:rPr>
        <w:t>аїнський і</w:t>
      </w:r>
      <w:r w:rsidRPr="00DB5761">
        <w:rPr>
          <w:rFonts w:ascii="Times New Roman" w:hAnsi="Times New Roman" w:cs="Times New Roman"/>
          <w:i/>
          <w:iCs/>
          <w:sz w:val="28"/>
          <w:szCs w:val="28"/>
          <w:lang w:eastAsia="uk-UA"/>
        </w:rPr>
        <w:t>нститут</w:t>
      </w:r>
      <w:r w:rsidRPr="00DB5761">
        <w:rPr>
          <w:rFonts w:ascii="Times New Roman" w:hAnsi="Times New Roman" w:cs="Times New Roman"/>
          <w:sz w:val="28"/>
          <w:szCs w:val="28"/>
          <w:lang w:eastAsia="uk-UA"/>
        </w:rPr>
        <w:t xml:space="preserve"> активно застосовує комунікаційний підхід до вивчення мов. Однією з ключових методик є методика комунікативного навчання, що акцентується на розвитку навичок спілкування та використанні мови у реальних ситуаціях. Студенти залучаються до різноманітних комунікативних вправ, таких як рольові ігри, дискусії, інтерв'ю та групові про</w:t>
      </w:r>
      <w:r w:rsidR="004A57E2" w:rsidRPr="00DB5761">
        <w:rPr>
          <w:rFonts w:ascii="Times New Roman" w:hAnsi="Times New Roman" w:cs="Times New Roman"/>
          <w:sz w:val="28"/>
          <w:szCs w:val="28"/>
          <w:lang w:eastAsia="uk-UA"/>
        </w:rPr>
        <w:t>є</w:t>
      </w:r>
      <w:r w:rsidRPr="00DB5761">
        <w:rPr>
          <w:rFonts w:ascii="Times New Roman" w:hAnsi="Times New Roman" w:cs="Times New Roman"/>
          <w:sz w:val="28"/>
          <w:szCs w:val="28"/>
          <w:lang w:eastAsia="uk-UA"/>
        </w:rPr>
        <w:t>кти, що стимулює їх</w:t>
      </w:r>
      <w:r w:rsidR="000A0D0D" w:rsidRPr="00DB5761">
        <w:rPr>
          <w:rFonts w:ascii="Times New Roman" w:hAnsi="Times New Roman" w:cs="Times New Roman"/>
          <w:sz w:val="28"/>
          <w:szCs w:val="28"/>
          <w:lang w:eastAsia="uk-UA"/>
        </w:rPr>
        <w:t>ню</w:t>
      </w:r>
      <w:r w:rsidRPr="00DB5761">
        <w:rPr>
          <w:rFonts w:ascii="Times New Roman" w:hAnsi="Times New Roman" w:cs="Times New Roman"/>
          <w:sz w:val="28"/>
          <w:szCs w:val="28"/>
          <w:lang w:eastAsia="uk-UA"/>
        </w:rPr>
        <w:t xml:space="preserve"> активну участь та практику мовлення. Також використовується методика про</w:t>
      </w:r>
      <w:r w:rsidR="0056736D" w:rsidRPr="00DB5761">
        <w:rPr>
          <w:rFonts w:ascii="Times New Roman" w:hAnsi="Times New Roman" w:cs="Times New Roman"/>
          <w:sz w:val="28"/>
          <w:szCs w:val="28"/>
          <w:lang w:eastAsia="uk-UA"/>
        </w:rPr>
        <w:t>є</w:t>
      </w:r>
      <w:r w:rsidRPr="00DB5761">
        <w:rPr>
          <w:rFonts w:ascii="Times New Roman" w:hAnsi="Times New Roman" w:cs="Times New Roman"/>
          <w:sz w:val="28"/>
          <w:szCs w:val="28"/>
          <w:lang w:eastAsia="uk-UA"/>
        </w:rPr>
        <w:t xml:space="preserve">ктного навчання, де студенти спільно працюють </w:t>
      </w:r>
      <w:r w:rsidRPr="00DB5761">
        <w:rPr>
          <w:rFonts w:ascii="Times New Roman" w:hAnsi="Times New Roman" w:cs="Times New Roman"/>
          <w:sz w:val="28"/>
          <w:szCs w:val="28"/>
          <w:lang w:eastAsia="uk-UA"/>
        </w:rPr>
        <w:lastRenderedPageBreak/>
        <w:t>над реальними мовними завданнями та проєктами, що сприяє розвитку творчості, комунікативних навичок та мотивації до вивчення мови. Значну увагу приділяємо використанню інтерактивних технологій, таких як онлайн інтерактивні платформи, що сприяють активному залученню студентів до процесу навчання та створюють комфортні умови для практики мови.</w:t>
      </w:r>
    </w:p>
    <w:p w14:paraId="19947B57" w14:textId="1F136E2E" w:rsidR="0012040C" w:rsidRPr="00DB5761" w:rsidRDefault="0056736D" w:rsidP="00C252D2">
      <w:pPr>
        <w:spacing w:after="0"/>
        <w:ind w:firstLine="567"/>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Крім того в університеті</w:t>
      </w:r>
      <w:r w:rsidR="0012040C" w:rsidRPr="00DB5761">
        <w:rPr>
          <w:rFonts w:ascii="Times New Roman" w:hAnsi="Times New Roman" w:cs="Times New Roman"/>
          <w:sz w:val="28"/>
          <w:szCs w:val="28"/>
          <w:lang w:eastAsia="uk-UA"/>
        </w:rPr>
        <w:t xml:space="preserve"> впроважуються найновітніші підходи та методики з орієнтацією на активне навчання. Один </w:t>
      </w:r>
      <w:r w:rsidR="000A0D0D" w:rsidRPr="00DB5761">
        <w:rPr>
          <w:rFonts w:ascii="Times New Roman" w:hAnsi="Times New Roman" w:cs="Times New Roman"/>
          <w:sz w:val="28"/>
          <w:szCs w:val="28"/>
          <w:lang w:eastAsia="uk-UA"/>
        </w:rPr>
        <w:t>і</w:t>
      </w:r>
      <w:r w:rsidR="0012040C" w:rsidRPr="00DB5761">
        <w:rPr>
          <w:rFonts w:ascii="Times New Roman" w:hAnsi="Times New Roman" w:cs="Times New Roman"/>
          <w:sz w:val="28"/>
          <w:szCs w:val="28"/>
          <w:lang w:eastAsia="uk-UA"/>
        </w:rPr>
        <w:t>з методів полягає в застосуванні технологій для іммерсивного занурення студентів у мовне середовище, що сприяє їхньому швидкому вивченню та засвоєнню мови. Також використовуються інтерактивні мультимеді</w:t>
      </w:r>
      <w:r w:rsidR="000A0D0D" w:rsidRPr="00DB5761">
        <w:rPr>
          <w:rFonts w:ascii="Times New Roman" w:hAnsi="Times New Roman" w:cs="Times New Roman"/>
          <w:sz w:val="28"/>
          <w:szCs w:val="28"/>
          <w:lang w:eastAsia="uk-UA"/>
        </w:rPr>
        <w:t>йні ресурси, веб</w:t>
      </w:r>
      <w:r w:rsidR="0012040C" w:rsidRPr="00DB5761">
        <w:rPr>
          <w:rFonts w:ascii="Times New Roman" w:hAnsi="Times New Roman" w:cs="Times New Roman"/>
          <w:sz w:val="28"/>
          <w:szCs w:val="28"/>
          <w:lang w:eastAsia="uk-UA"/>
        </w:rPr>
        <w:t>платформи та мобільні додатки, які забезпечують можливість індивідуалізованого навчання, самостійної роботи та здійснення мовної практики в різноманітних сценаріях. Акцент робиться на комунікативних методиках, які сприяють активній взаємодії студентів у групових та парних вправах, обговореннях та рол</w:t>
      </w:r>
      <w:r w:rsidR="000A0D0D" w:rsidRPr="00DB5761">
        <w:rPr>
          <w:rFonts w:ascii="Times New Roman" w:hAnsi="Times New Roman" w:cs="Times New Roman"/>
          <w:sz w:val="28"/>
          <w:szCs w:val="28"/>
          <w:lang w:eastAsia="uk-UA"/>
        </w:rPr>
        <w:t>ьо</w:t>
      </w:r>
      <w:r w:rsidR="0012040C" w:rsidRPr="00DB5761">
        <w:rPr>
          <w:rFonts w:ascii="Times New Roman" w:hAnsi="Times New Roman" w:cs="Times New Roman"/>
          <w:sz w:val="28"/>
          <w:szCs w:val="28"/>
          <w:lang w:eastAsia="uk-UA"/>
        </w:rPr>
        <w:t>вих іграх, що сприяє підвищенню мотивації та ефективності навчання іноземних мов.</w:t>
      </w:r>
    </w:p>
    <w:p w14:paraId="0D3DDEE4" w14:textId="2C1F7E7D" w:rsidR="0012040C" w:rsidRPr="00DB5761" w:rsidRDefault="0012040C" w:rsidP="00690D0C">
      <w:pPr>
        <w:spacing w:after="0"/>
        <w:ind w:firstLine="567"/>
        <w:jc w:val="both"/>
        <w:rPr>
          <w:rFonts w:ascii="Times New Roman" w:hAnsi="Times New Roman" w:cs="Times New Roman"/>
          <w:sz w:val="28"/>
          <w:szCs w:val="28"/>
        </w:rPr>
      </w:pPr>
      <w:r w:rsidRPr="00DB5761">
        <w:rPr>
          <w:rFonts w:ascii="Times New Roman" w:hAnsi="Times New Roman" w:cs="Times New Roman"/>
          <w:sz w:val="28"/>
          <w:szCs w:val="28"/>
          <w:lang w:eastAsia="uk-UA"/>
        </w:rPr>
        <w:t>Навчання англомовному академічному письму</w:t>
      </w:r>
      <w:r w:rsidR="00690D0C" w:rsidRPr="00DB5761">
        <w:rPr>
          <w:rFonts w:ascii="Times New Roman" w:hAnsi="Times New Roman" w:cs="Times New Roman"/>
          <w:sz w:val="28"/>
          <w:szCs w:val="28"/>
          <w:lang w:eastAsia="uk-UA"/>
        </w:rPr>
        <w:t xml:space="preserve"> в університеті забезпечено запровадженням навчальних курсів «</w:t>
      </w:r>
      <w:r w:rsidRPr="00DB5761">
        <w:rPr>
          <w:rFonts w:ascii="Times New Roman" w:hAnsi="Times New Roman" w:cs="Times New Roman"/>
          <w:sz w:val="28"/>
          <w:szCs w:val="28"/>
        </w:rPr>
        <w:t>Академічна українська та іноземна мова</w:t>
      </w:r>
      <w:r w:rsidR="00690D0C" w:rsidRPr="00DB5761">
        <w:rPr>
          <w:rFonts w:ascii="Times New Roman" w:hAnsi="Times New Roman" w:cs="Times New Roman"/>
          <w:sz w:val="28"/>
          <w:szCs w:val="28"/>
        </w:rPr>
        <w:t xml:space="preserve">» та </w:t>
      </w:r>
      <w:r w:rsidRPr="00DB5761">
        <w:rPr>
          <w:rFonts w:ascii="Times New Roman" w:hAnsi="Times New Roman" w:cs="Times New Roman"/>
          <w:sz w:val="28"/>
          <w:szCs w:val="28"/>
          <w:lang w:eastAsia="uk-UA"/>
        </w:rPr>
        <w:t>«Основи наукових досліджень та академічного письма», у вивченні як</w:t>
      </w:r>
      <w:r w:rsidR="00690D0C" w:rsidRPr="00DB5761">
        <w:rPr>
          <w:rFonts w:ascii="Times New Roman" w:hAnsi="Times New Roman" w:cs="Times New Roman"/>
          <w:sz w:val="28"/>
          <w:szCs w:val="28"/>
          <w:lang w:eastAsia="uk-UA"/>
        </w:rPr>
        <w:t>их</w:t>
      </w:r>
      <w:r w:rsidRPr="00DB5761">
        <w:rPr>
          <w:rFonts w:ascii="Times New Roman" w:hAnsi="Times New Roman" w:cs="Times New Roman"/>
          <w:sz w:val="28"/>
          <w:szCs w:val="28"/>
          <w:lang w:eastAsia="uk-UA"/>
        </w:rPr>
        <w:t xml:space="preserve"> передбачен</w:t>
      </w:r>
      <w:r w:rsidR="00690D0C" w:rsidRPr="00DB5761">
        <w:rPr>
          <w:rFonts w:ascii="Times New Roman" w:hAnsi="Times New Roman" w:cs="Times New Roman"/>
          <w:sz w:val="28"/>
          <w:szCs w:val="28"/>
          <w:lang w:eastAsia="uk-UA"/>
        </w:rPr>
        <w:t>о</w:t>
      </w:r>
      <w:r w:rsidRPr="00DB5761">
        <w:rPr>
          <w:rFonts w:ascii="Times New Roman" w:hAnsi="Times New Roman" w:cs="Times New Roman"/>
          <w:sz w:val="28"/>
          <w:szCs w:val="28"/>
          <w:lang w:eastAsia="uk-UA"/>
        </w:rPr>
        <w:t xml:space="preserve"> оволодіння навичками англомовного академічного письма</w:t>
      </w:r>
      <w:r w:rsidR="00690D0C" w:rsidRPr="00DB5761">
        <w:rPr>
          <w:rFonts w:ascii="Times New Roman" w:hAnsi="Times New Roman" w:cs="Times New Roman"/>
          <w:sz w:val="28"/>
          <w:szCs w:val="28"/>
          <w:lang w:eastAsia="uk-UA"/>
        </w:rPr>
        <w:t>.</w:t>
      </w:r>
    </w:p>
    <w:p w14:paraId="4C2E149F" w14:textId="4CC4334D" w:rsidR="00690D0C" w:rsidRPr="00DB5761" w:rsidRDefault="00C252D2" w:rsidP="00690D0C">
      <w:pPr>
        <w:spacing w:after="0"/>
        <w:ind w:firstLine="567"/>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З метою регулювання та системного запровадження викладання іноземною мовою в</w:t>
      </w:r>
      <w:r w:rsidR="00690D0C" w:rsidRPr="00DB5761">
        <w:rPr>
          <w:rFonts w:ascii="Times New Roman" w:hAnsi="Times New Roman" w:cs="Times New Roman"/>
          <w:sz w:val="28"/>
          <w:szCs w:val="28"/>
          <w:lang w:eastAsia="uk-UA"/>
        </w:rPr>
        <w:t xml:space="preserve"> </w:t>
      </w:r>
      <w:r w:rsidR="000A0D0D" w:rsidRPr="00DB5761">
        <w:rPr>
          <w:rFonts w:ascii="Times New Roman" w:hAnsi="Times New Roman" w:cs="Times New Roman"/>
          <w:sz w:val="28"/>
          <w:szCs w:val="28"/>
          <w:lang w:eastAsia="uk-UA"/>
        </w:rPr>
        <w:t>у</w:t>
      </w:r>
      <w:r w:rsidR="00690D0C" w:rsidRPr="00DB5761">
        <w:rPr>
          <w:rFonts w:ascii="Times New Roman" w:hAnsi="Times New Roman" w:cs="Times New Roman"/>
          <w:sz w:val="28"/>
          <w:szCs w:val="28"/>
          <w:lang w:eastAsia="uk-UA"/>
        </w:rPr>
        <w:t xml:space="preserve">ніверситеті діє </w:t>
      </w:r>
      <w:r w:rsidR="000A0D0D" w:rsidRPr="00DB5761">
        <w:rPr>
          <w:rFonts w:ascii="Times New Roman" w:hAnsi="Times New Roman" w:cs="Times New Roman"/>
          <w:sz w:val="28"/>
          <w:szCs w:val="28"/>
          <w:lang w:eastAsia="uk-UA"/>
        </w:rPr>
        <w:t>т</w:t>
      </w:r>
      <w:r w:rsidR="00690D0C" w:rsidRPr="00DB5761">
        <w:rPr>
          <w:rFonts w:ascii="Times New Roman" w:hAnsi="Times New Roman" w:cs="Times New Roman"/>
          <w:sz w:val="28"/>
          <w:szCs w:val="28"/>
          <w:lang w:eastAsia="uk-UA"/>
        </w:rPr>
        <w:t>имчасове Положення про організацію викладання навчальних дисциплін іноземною мовою, затверджен</w:t>
      </w:r>
      <w:r w:rsidR="000A0D0D" w:rsidRPr="00DB5761">
        <w:rPr>
          <w:rFonts w:ascii="Times New Roman" w:hAnsi="Times New Roman" w:cs="Times New Roman"/>
          <w:sz w:val="28"/>
          <w:szCs w:val="28"/>
          <w:lang w:eastAsia="uk-UA"/>
        </w:rPr>
        <w:t>е</w:t>
      </w:r>
      <w:r w:rsidR="00690D0C" w:rsidRPr="00DB5761">
        <w:rPr>
          <w:rFonts w:ascii="Times New Roman" w:hAnsi="Times New Roman" w:cs="Times New Roman"/>
          <w:sz w:val="28"/>
          <w:szCs w:val="28"/>
          <w:lang w:eastAsia="uk-UA"/>
        </w:rPr>
        <w:t xml:space="preserve"> наказом </w:t>
      </w:r>
      <w:r w:rsidR="000A0D0D" w:rsidRPr="00DB5761">
        <w:rPr>
          <w:rFonts w:ascii="Times New Roman" w:hAnsi="Times New Roman" w:cs="Times New Roman"/>
          <w:sz w:val="28"/>
          <w:szCs w:val="28"/>
          <w:lang w:eastAsia="uk-UA"/>
        </w:rPr>
        <w:t xml:space="preserve">президента </w:t>
      </w:r>
      <w:r w:rsidR="00690D0C" w:rsidRPr="00DB5761">
        <w:rPr>
          <w:rFonts w:ascii="Times New Roman" w:hAnsi="Times New Roman" w:cs="Times New Roman"/>
          <w:sz w:val="28"/>
          <w:szCs w:val="28"/>
          <w:lang w:eastAsia="uk-UA"/>
        </w:rPr>
        <w:t>від 27.12.2019 № 200</w:t>
      </w:r>
      <w:r w:rsidRPr="00DB5761">
        <w:rPr>
          <w:rFonts w:ascii="Times New Roman" w:hAnsi="Times New Roman" w:cs="Times New Roman"/>
          <w:sz w:val="28"/>
          <w:szCs w:val="28"/>
          <w:lang w:eastAsia="uk-UA"/>
        </w:rPr>
        <w:t xml:space="preserve">. </w:t>
      </w:r>
    </w:p>
    <w:p w14:paraId="792674C5" w14:textId="5EE1FA6D" w:rsidR="00C252D2" w:rsidRPr="00DB5761" w:rsidRDefault="00C252D2" w:rsidP="00C252D2">
      <w:pPr>
        <w:spacing w:after="0"/>
        <w:ind w:firstLine="567"/>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На сьогодні співробітниками університету забезпечено курси, що викладаються іноземною мовою (наразі за комбінованою схемою):</w:t>
      </w:r>
    </w:p>
    <w:p w14:paraId="6A6957AE" w14:textId="6887E6A3" w:rsidR="00C252D2" w:rsidRPr="00DB5761" w:rsidRDefault="00C252D2" w:rsidP="00C252D2">
      <w:pPr>
        <w:pStyle w:val="a3"/>
        <w:numPr>
          <w:ilvl w:val="0"/>
          <w:numId w:val="24"/>
        </w:numPr>
        <w:spacing w:after="0"/>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Корекційна педагогіка</w:t>
      </w:r>
      <w:r w:rsidR="000A0D0D" w:rsidRPr="00DB5761">
        <w:rPr>
          <w:rFonts w:ascii="Times New Roman" w:hAnsi="Times New Roman" w:cs="Times New Roman"/>
          <w:sz w:val="28"/>
          <w:szCs w:val="28"/>
          <w:lang w:eastAsia="uk-UA"/>
        </w:rPr>
        <w:t>;</w:t>
      </w:r>
    </w:p>
    <w:p w14:paraId="6655AF9C" w14:textId="40A7DB7F" w:rsidR="00C252D2" w:rsidRPr="00DB5761" w:rsidRDefault="00C252D2" w:rsidP="00C252D2">
      <w:pPr>
        <w:pStyle w:val="a3"/>
        <w:numPr>
          <w:ilvl w:val="0"/>
          <w:numId w:val="24"/>
        </w:numPr>
        <w:spacing w:after="0"/>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Психодіагностика</w:t>
      </w:r>
      <w:r w:rsidR="000A0D0D" w:rsidRPr="00DB5761">
        <w:rPr>
          <w:rFonts w:ascii="Times New Roman" w:hAnsi="Times New Roman" w:cs="Times New Roman"/>
          <w:sz w:val="28"/>
          <w:szCs w:val="28"/>
          <w:lang w:eastAsia="uk-UA"/>
        </w:rPr>
        <w:t>;</w:t>
      </w:r>
    </w:p>
    <w:p w14:paraId="003EE81D" w14:textId="029C80A4" w:rsidR="00C252D2" w:rsidRPr="00DB5761" w:rsidRDefault="00C252D2" w:rsidP="00C252D2">
      <w:pPr>
        <w:pStyle w:val="a3"/>
        <w:numPr>
          <w:ilvl w:val="0"/>
          <w:numId w:val="24"/>
        </w:numPr>
        <w:spacing w:after="0"/>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Наукові студії з актуальних питань психології розвитку</w:t>
      </w:r>
      <w:r w:rsidR="000A0D0D" w:rsidRPr="00DB5761">
        <w:rPr>
          <w:rFonts w:ascii="Times New Roman" w:hAnsi="Times New Roman" w:cs="Times New Roman"/>
          <w:sz w:val="28"/>
          <w:szCs w:val="28"/>
          <w:lang w:eastAsia="uk-UA"/>
        </w:rPr>
        <w:t>;</w:t>
      </w:r>
      <w:r w:rsidRPr="00DB5761">
        <w:rPr>
          <w:rFonts w:ascii="Times New Roman" w:hAnsi="Times New Roman" w:cs="Times New Roman"/>
          <w:sz w:val="28"/>
          <w:szCs w:val="28"/>
          <w:lang w:eastAsia="uk-UA"/>
        </w:rPr>
        <w:t xml:space="preserve"> </w:t>
      </w:r>
    </w:p>
    <w:p w14:paraId="085B5E5B" w14:textId="776CF083" w:rsidR="00C252D2" w:rsidRPr="00DB5761" w:rsidRDefault="00C252D2" w:rsidP="00C252D2">
      <w:pPr>
        <w:pStyle w:val="a3"/>
        <w:numPr>
          <w:ilvl w:val="0"/>
          <w:numId w:val="24"/>
        </w:numPr>
        <w:spacing w:after="0"/>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 xml:space="preserve">Економіка підприємства </w:t>
      </w:r>
      <w:r w:rsidR="000A0D0D" w:rsidRPr="00DB5761">
        <w:rPr>
          <w:rFonts w:ascii="Times New Roman" w:hAnsi="Times New Roman" w:cs="Times New Roman"/>
          <w:sz w:val="28"/>
          <w:szCs w:val="28"/>
          <w:lang w:eastAsia="uk-UA"/>
        </w:rPr>
        <w:t xml:space="preserve">/ </w:t>
      </w:r>
      <w:r w:rsidRPr="00DB5761">
        <w:rPr>
          <w:rFonts w:ascii="Times New Roman" w:hAnsi="Times New Roman" w:cs="Times New Roman"/>
          <w:sz w:val="28"/>
          <w:szCs w:val="28"/>
          <w:lang w:eastAsia="uk-UA"/>
        </w:rPr>
        <w:t xml:space="preserve">Enterprise </w:t>
      </w:r>
      <w:r w:rsidR="000A0D0D" w:rsidRPr="00DB5761">
        <w:rPr>
          <w:rFonts w:ascii="Times New Roman" w:hAnsi="Times New Roman" w:cs="Times New Roman"/>
          <w:sz w:val="28"/>
          <w:szCs w:val="28"/>
          <w:lang w:eastAsia="uk-UA"/>
        </w:rPr>
        <w:t>E</w:t>
      </w:r>
      <w:r w:rsidRPr="00DB5761">
        <w:rPr>
          <w:rFonts w:ascii="Times New Roman" w:hAnsi="Times New Roman" w:cs="Times New Roman"/>
          <w:sz w:val="28"/>
          <w:szCs w:val="28"/>
          <w:lang w:eastAsia="uk-UA"/>
        </w:rPr>
        <w:t>conomy» (</w:t>
      </w:r>
      <w:r w:rsidR="000A0D0D" w:rsidRPr="00DB5761">
        <w:rPr>
          <w:rFonts w:ascii="Times New Roman" w:hAnsi="Times New Roman" w:cs="Times New Roman"/>
          <w:sz w:val="28"/>
          <w:szCs w:val="28"/>
          <w:lang w:val="en-US" w:eastAsia="uk-UA"/>
        </w:rPr>
        <w:t>‘</w:t>
      </w:r>
      <w:r w:rsidRPr="00DB5761">
        <w:rPr>
          <w:rFonts w:ascii="Times New Roman" w:hAnsi="Times New Roman" w:cs="Times New Roman"/>
          <w:sz w:val="28"/>
          <w:szCs w:val="28"/>
          <w:lang w:eastAsia="uk-UA"/>
        </w:rPr>
        <w:t xml:space="preserve">Business </w:t>
      </w:r>
      <w:r w:rsidR="000A0D0D" w:rsidRPr="00DB5761">
        <w:rPr>
          <w:rFonts w:ascii="Times New Roman" w:hAnsi="Times New Roman" w:cs="Times New Roman"/>
          <w:sz w:val="28"/>
          <w:szCs w:val="28"/>
          <w:lang w:eastAsia="uk-UA"/>
        </w:rPr>
        <w:t>E</w:t>
      </w:r>
      <w:r w:rsidRPr="00DB5761">
        <w:rPr>
          <w:rFonts w:ascii="Times New Roman" w:hAnsi="Times New Roman" w:cs="Times New Roman"/>
          <w:sz w:val="28"/>
          <w:szCs w:val="28"/>
          <w:lang w:eastAsia="uk-UA"/>
        </w:rPr>
        <w:t>conomic</w:t>
      </w:r>
      <w:r w:rsidR="000A0D0D" w:rsidRPr="00DB5761">
        <w:rPr>
          <w:rFonts w:ascii="Times New Roman" w:hAnsi="Times New Roman" w:cs="Times New Roman"/>
          <w:sz w:val="28"/>
          <w:szCs w:val="28"/>
          <w:lang w:val="en-US" w:eastAsia="uk-UA"/>
        </w:rPr>
        <w:t>s</w:t>
      </w:r>
      <w:r w:rsidR="000A0D0D" w:rsidRPr="00DB5761">
        <w:rPr>
          <w:rFonts w:ascii="Times New Roman" w:hAnsi="Times New Roman" w:cs="Times New Roman"/>
          <w:sz w:val="28"/>
          <w:szCs w:val="28"/>
          <w:lang w:eastAsia="uk-UA"/>
        </w:rPr>
        <w:t>’</w:t>
      </w:r>
      <w:r w:rsidRPr="00DB5761">
        <w:rPr>
          <w:rFonts w:ascii="Times New Roman" w:hAnsi="Times New Roman" w:cs="Times New Roman"/>
          <w:sz w:val="28"/>
          <w:szCs w:val="28"/>
          <w:lang w:eastAsia="uk-UA"/>
        </w:rPr>
        <w:t>)</w:t>
      </w:r>
      <w:r w:rsidR="000A0D0D" w:rsidRPr="00DB5761">
        <w:rPr>
          <w:rFonts w:ascii="Times New Roman" w:hAnsi="Times New Roman" w:cs="Times New Roman"/>
          <w:sz w:val="28"/>
          <w:szCs w:val="28"/>
          <w:lang w:eastAsia="uk-UA"/>
        </w:rPr>
        <w:t>;</w:t>
      </w:r>
    </w:p>
    <w:p w14:paraId="343F76EB" w14:textId="13BFE540" w:rsidR="00C252D2" w:rsidRPr="00DB5761" w:rsidRDefault="00C252D2" w:rsidP="00C252D2">
      <w:pPr>
        <w:pStyle w:val="a3"/>
        <w:numPr>
          <w:ilvl w:val="0"/>
          <w:numId w:val="24"/>
        </w:numPr>
        <w:spacing w:after="0"/>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 xml:space="preserve">Конституційне (державне) право зарубіжних країн / Constitutional (State) Law of </w:t>
      </w:r>
      <w:r w:rsidR="000A0D0D" w:rsidRPr="00DB5761">
        <w:rPr>
          <w:rFonts w:ascii="Times New Roman" w:hAnsi="Times New Roman" w:cs="Times New Roman"/>
          <w:sz w:val="28"/>
          <w:szCs w:val="28"/>
          <w:lang w:eastAsia="uk-UA"/>
        </w:rPr>
        <w:t>F</w:t>
      </w:r>
      <w:r w:rsidRPr="00DB5761">
        <w:rPr>
          <w:rFonts w:ascii="Times New Roman" w:hAnsi="Times New Roman" w:cs="Times New Roman"/>
          <w:sz w:val="28"/>
          <w:szCs w:val="28"/>
          <w:lang w:eastAsia="uk-UA"/>
        </w:rPr>
        <w:t xml:space="preserve">oreign </w:t>
      </w:r>
      <w:r w:rsidR="000A0D0D" w:rsidRPr="00DB5761">
        <w:rPr>
          <w:rFonts w:ascii="Times New Roman" w:hAnsi="Times New Roman" w:cs="Times New Roman"/>
          <w:sz w:val="28"/>
          <w:szCs w:val="28"/>
          <w:lang w:eastAsia="uk-UA"/>
        </w:rPr>
        <w:t>C</w:t>
      </w:r>
      <w:r w:rsidRPr="00DB5761">
        <w:rPr>
          <w:rFonts w:ascii="Times New Roman" w:hAnsi="Times New Roman" w:cs="Times New Roman"/>
          <w:sz w:val="28"/>
          <w:szCs w:val="28"/>
          <w:lang w:eastAsia="uk-UA"/>
        </w:rPr>
        <w:t>ountries</w:t>
      </w:r>
      <w:r w:rsidR="000A0D0D" w:rsidRPr="00DB5761">
        <w:rPr>
          <w:rFonts w:ascii="Times New Roman" w:hAnsi="Times New Roman" w:cs="Times New Roman"/>
          <w:sz w:val="28"/>
          <w:szCs w:val="28"/>
          <w:lang w:eastAsia="uk-UA"/>
        </w:rPr>
        <w:t>;</w:t>
      </w:r>
      <w:r w:rsidRPr="00DB5761">
        <w:rPr>
          <w:rFonts w:ascii="Times New Roman" w:hAnsi="Times New Roman" w:cs="Times New Roman"/>
          <w:sz w:val="28"/>
          <w:szCs w:val="28"/>
          <w:lang w:eastAsia="uk-UA"/>
        </w:rPr>
        <w:t xml:space="preserve"> </w:t>
      </w:r>
    </w:p>
    <w:p w14:paraId="01C1DD86" w14:textId="13D87221" w:rsidR="00C252D2" w:rsidRPr="00DB5761" w:rsidRDefault="00C252D2" w:rsidP="00C252D2">
      <w:pPr>
        <w:pStyle w:val="a3"/>
        <w:numPr>
          <w:ilvl w:val="0"/>
          <w:numId w:val="24"/>
        </w:numPr>
        <w:spacing w:after="0"/>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 xml:space="preserve">Теорія та практика політичного консалтингу / Рolitical </w:t>
      </w:r>
      <w:r w:rsidR="000A0D0D" w:rsidRPr="00DB5761">
        <w:rPr>
          <w:rFonts w:ascii="Times New Roman" w:hAnsi="Times New Roman" w:cs="Times New Roman"/>
          <w:sz w:val="28"/>
          <w:szCs w:val="28"/>
          <w:lang w:eastAsia="uk-UA"/>
        </w:rPr>
        <w:t>C</w:t>
      </w:r>
      <w:r w:rsidRPr="00DB5761">
        <w:rPr>
          <w:rFonts w:ascii="Times New Roman" w:hAnsi="Times New Roman" w:cs="Times New Roman"/>
          <w:sz w:val="28"/>
          <w:szCs w:val="28"/>
          <w:lang w:eastAsia="uk-UA"/>
        </w:rPr>
        <w:t xml:space="preserve">onsulting: </w:t>
      </w:r>
      <w:r w:rsidR="000A0D0D" w:rsidRPr="00DB5761">
        <w:rPr>
          <w:rFonts w:ascii="Times New Roman" w:hAnsi="Times New Roman" w:cs="Times New Roman"/>
          <w:sz w:val="28"/>
          <w:szCs w:val="28"/>
          <w:lang w:eastAsia="uk-UA"/>
        </w:rPr>
        <w:t>T</w:t>
      </w:r>
      <w:r w:rsidRPr="00DB5761">
        <w:rPr>
          <w:rFonts w:ascii="Times New Roman" w:hAnsi="Times New Roman" w:cs="Times New Roman"/>
          <w:sz w:val="28"/>
          <w:szCs w:val="28"/>
          <w:lang w:eastAsia="uk-UA"/>
        </w:rPr>
        <w:t xml:space="preserve">heory and </w:t>
      </w:r>
      <w:r w:rsidR="000A0D0D" w:rsidRPr="00DB5761">
        <w:rPr>
          <w:rFonts w:ascii="Times New Roman" w:hAnsi="Times New Roman" w:cs="Times New Roman"/>
          <w:sz w:val="28"/>
          <w:szCs w:val="28"/>
          <w:lang w:eastAsia="uk-UA"/>
        </w:rPr>
        <w:t>P</w:t>
      </w:r>
      <w:r w:rsidRPr="00DB5761">
        <w:rPr>
          <w:rFonts w:ascii="Times New Roman" w:hAnsi="Times New Roman" w:cs="Times New Roman"/>
          <w:sz w:val="28"/>
          <w:szCs w:val="28"/>
          <w:lang w:eastAsia="uk-UA"/>
        </w:rPr>
        <w:t>ractice</w:t>
      </w:r>
      <w:r w:rsidR="000A0D0D" w:rsidRPr="00DB5761">
        <w:rPr>
          <w:rFonts w:ascii="Times New Roman" w:hAnsi="Times New Roman" w:cs="Times New Roman"/>
          <w:sz w:val="28"/>
          <w:szCs w:val="28"/>
          <w:lang w:eastAsia="uk-UA"/>
        </w:rPr>
        <w:t>;</w:t>
      </w:r>
    </w:p>
    <w:p w14:paraId="055BFED7" w14:textId="552499AC" w:rsidR="00C252D2" w:rsidRPr="00DB5761" w:rsidRDefault="00C252D2" w:rsidP="00C252D2">
      <w:pPr>
        <w:pStyle w:val="a3"/>
        <w:numPr>
          <w:ilvl w:val="0"/>
          <w:numId w:val="24"/>
        </w:numPr>
        <w:spacing w:after="0"/>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Країнознавство / C</w:t>
      </w:r>
      <w:r w:rsidR="000A0D0D" w:rsidRPr="00DB5761">
        <w:rPr>
          <w:rFonts w:ascii="Times New Roman" w:hAnsi="Times New Roman" w:cs="Times New Roman"/>
          <w:sz w:val="28"/>
          <w:szCs w:val="28"/>
          <w:lang w:eastAsia="uk-UA"/>
        </w:rPr>
        <w:t>ountry</w:t>
      </w:r>
      <w:r w:rsidRPr="00DB5761">
        <w:rPr>
          <w:rFonts w:ascii="Times New Roman" w:hAnsi="Times New Roman" w:cs="Times New Roman"/>
          <w:sz w:val="28"/>
          <w:szCs w:val="28"/>
          <w:lang w:eastAsia="uk-UA"/>
        </w:rPr>
        <w:t xml:space="preserve"> S</w:t>
      </w:r>
      <w:r w:rsidR="000A0D0D" w:rsidRPr="00DB5761">
        <w:rPr>
          <w:rFonts w:ascii="Times New Roman" w:hAnsi="Times New Roman" w:cs="Times New Roman"/>
          <w:sz w:val="28"/>
          <w:szCs w:val="28"/>
          <w:lang w:eastAsia="uk-UA"/>
        </w:rPr>
        <w:t xml:space="preserve">tudies; </w:t>
      </w:r>
    </w:p>
    <w:p w14:paraId="354C2CD4" w14:textId="67894CCD" w:rsidR="00C252D2" w:rsidRPr="00DB5761" w:rsidRDefault="00C252D2" w:rsidP="00C252D2">
      <w:pPr>
        <w:pStyle w:val="a3"/>
        <w:numPr>
          <w:ilvl w:val="0"/>
          <w:numId w:val="24"/>
        </w:numPr>
        <w:spacing w:after="0"/>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 xml:space="preserve">Міжнародні організації / International </w:t>
      </w:r>
      <w:r w:rsidR="000A0D0D" w:rsidRPr="00DB5761">
        <w:rPr>
          <w:rFonts w:ascii="Times New Roman" w:hAnsi="Times New Roman" w:cs="Times New Roman"/>
          <w:sz w:val="28"/>
          <w:szCs w:val="28"/>
          <w:lang w:eastAsia="uk-UA"/>
        </w:rPr>
        <w:t>O</w:t>
      </w:r>
      <w:r w:rsidRPr="00DB5761">
        <w:rPr>
          <w:rFonts w:ascii="Times New Roman" w:hAnsi="Times New Roman" w:cs="Times New Roman"/>
          <w:sz w:val="28"/>
          <w:szCs w:val="28"/>
          <w:lang w:eastAsia="uk-UA"/>
        </w:rPr>
        <w:t>rganizations</w:t>
      </w:r>
      <w:r w:rsidR="000A0D0D" w:rsidRPr="00DB5761">
        <w:rPr>
          <w:rFonts w:ascii="Times New Roman" w:hAnsi="Times New Roman" w:cs="Times New Roman"/>
          <w:sz w:val="28"/>
          <w:szCs w:val="28"/>
          <w:lang w:eastAsia="uk-UA"/>
        </w:rPr>
        <w:t>;</w:t>
      </w:r>
    </w:p>
    <w:p w14:paraId="645DA152" w14:textId="5D628F8D" w:rsidR="00C252D2" w:rsidRPr="00DB5761" w:rsidRDefault="00C252D2" w:rsidP="00C252D2">
      <w:pPr>
        <w:pStyle w:val="a3"/>
        <w:numPr>
          <w:ilvl w:val="0"/>
          <w:numId w:val="24"/>
        </w:numPr>
        <w:spacing w:after="0"/>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Методологічні засади психологічного супроводу розвитку особистості</w:t>
      </w:r>
      <w:r w:rsidR="000A0D0D" w:rsidRPr="00DB5761">
        <w:rPr>
          <w:rFonts w:ascii="Times New Roman" w:hAnsi="Times New Roman" w:cs="Times New Roman"/>
          <w:sz w:val="28"/>
          <w:szCs w:val="28"/>
          <w:lang w:val="en-US" w:eastAsia="uk-UA"/>
        </w:rPr>
        <w:t xml:space="preserve"> </w:t>
      </w:r>
      <w:r w:rsidRPr="00DB5761">
        <w:rPr>
          <w:rFonts w:ascii="Times New Roman" w:hAnsi="Times New Roman" w:cs="Times New Roman"/>
          <w:sz w:val="28"/>
          <w:szCs w:val="28"/>
          <w:lang w:eastAsia="uk-UA"/>
        </w:rPr>
        <w:t xml:space="preserve">/ Methodological </w:t>
      </w:r>
      <w:r w:rsidR="000A0D0D" w:rsidRPr="00DB5761">
        <w:rPr>
          <w:rFonts w:ascii="Times New Roman" w:hAnsi="Times New Roman" w:cs="Times New Roman"/>
          <w:sz w:val="28"/>
          <w:szCs w:val="28"/>
          <w:lang w:eastAsia="uk-UA"/>
        </w:rPr>
        <w:t>P</w:t>
      </w:r>
      <w:r w:rsidRPr="00DB5761">
        <w:rPr>
          <w:rFonts w:ascii="Times New Roman" w:hAnsi="Times New Roman" w:cs="Times New Roman"/>
          <w:sz w:val="28"/>
          <w:szCs w:val="28"/>
          <w:lang w:eastAsia="uk-UA"/>
        </w:rPr>
        <w:t xml:space="preserve">rinciples of </w:t>
      </w:r>
      <w:r w:rsidR="000A0D0D" w:rsidRPr="00DB5761">
        <w:rPr>
          <w:rFonts w:ascii="Times New Roman" w:hAnsi="Times New Roman" w:cs="Times New Roman"/>
          <w:sz w:val="28"/>
          <w:szCs w:val="28"/>
          <w:lang w:eastAsia="uk-UA"/>
        </w:rPr>
        <w:t>P</w:t>
      </w:r>
      <w:r w:rsidRPr="00DB5761">
        <w:rPr>
          <w:rFonts w:ascii="Times New Roman" w:hAnsi="Times New Roman" w:cs="Times New Roman"/>
          <w:sz w:val="28"/>
          <w:szCs w:val="28"/>
          <w:lang w:eastAsia="uk-UA"/>
        </w:rPr>
        <w:t xml:space="preserve">sychological </w:t>
      </w:r>
      <w:r w:rsidR="000A0D0D" w:rsidRPr="00DB5761">
        <w:rPr>
          <w:rFonts w:ascii="Times New Roman" w:hAnsi="Times New Roman" w:cs="Times New Roman"/>
          <w:sz w:val="28"/>
          <w:szCs w:val="28"/>
          <w:lang w:eastAsia="uk-UA"/>
        </w:rPr>
        <w:t>S</w:t>
      </w:r>
      <w:r w:rsidRPr="00DB5761">
        <w:rPr>
          <w:rFonts w:ascii="Times New Roman" w:hAnsi="Times New Roman" w:cs="Times New Roman"/>
          <w:sz w:val="28"/>
          <w:szCs w:val="28"/>
          <w:lang w:eastAsia="uk-UA"/>
        </w:rPr>
        <w:t xml:space="preserve">upport of </w:t>
      </w:r>
      <w:r w:rsidR="000A0D0D" w:rsidRPr="00DB5761">
        <w:rPr>
          <w:rFonts w:ascii="Times New Roman" w:hAnsi="Times New Roman" w:cs="Times New Roman"/>
          <w:sz w:val="28"/>
          <w:szCs w:val="28"/>
          <w:lang w:eastAsia="uk-UA"/>
        </w:rPr>
        <w:t>P</w:t>
      </w:r>
      <w:r w:rsidRPr="00DB5761">
        <w:rPr>
          <w:rFonts w:ascii="Times New Roman" w:hAnsi="Times New Roman" w:cs="Times New Roman"/>
          <w:sz w:val="28"/>
          <w:szCs w:val="28"/>
          <w:lang w:eastAsia="uk-UA"/>
        </w:rPr>
        <w:t xml:space="preserve">ersonality </w:t>
      </w:r>
      <w:r w:rsidR="000A0D0D" w:rsidRPr="00DB5761">
        <w:rPr>
          <w:rFonts w:ascii="Times New Roman" w:hAnsi="Times New Roman" w:cs="Times New Roman"/>
          <w:sz w:val="28"/>
          <w:szCs w:val="28"/>
          <w:lang w:eastAsia="uk-UA"/>
        </w:rPr>
        <w:t>D</w:t>
      </w:r>
      <w:r w:rsidRPr="00DB5761">
        <w:rPr>
          <w:rFonts w:ascii="Times New Roman" w:hAnsi="Times New Roman" w:cs="Times New Roman"/>
          <w:sz w:val="28"/>
          <w:szCs w:val="28"/>
          <w:lang w:eastAsia="uk-UA"/>
        </w:rPr>
        <w:t>evelopment</w:t>
      </w:r>
      <w:r w:rsidR="000A0D0D" w:rsidRPr="00DB5761">
        <w:rPr>
          <w:rFonts w:ascii="Times New Roman" w:hAnsi="Times New Roman" w:cs="Times New Roman"/>
          <w:sz w:val="28"/>
          <w:szCs w:val="28"/>
          <w:lang w:val="en-US" w:eastAsia="uk-UA"/>
        </w:rPr>
        <w:t>.</w:t>
      </w:r>
    </w:p>
    <w:p w14:paraId="3B128D66" w14:textId="1ED9B104" w:rsidR="00690D0C" w:rsidRPr="00DB5761" w:rsidRDefault="00690D0C" w:rsidP="00690D0C">
      <w:pPr>
        <w:spacing w:after="0"/>
        <w:ind w:firstLine="567"/>
        <w:jc w:val="both"/>
        <w:rPr>
          <w:rFonts w:ascii="Times New Roman" w:hAnsi="Times New Roman" w:cs="Times New Roman"/>
          <w:sz w:val="28"/>
          <w:szCs w:val="28"/>
        </w:rPr>
      </w:pPr>
      <w:r w:rsidRPr="00DB5761">
        <w:rPr>
          <w:rFonts w:ascii="Times New Roman" w:hAnsi="Times New Roman" w:cs="Times New Roman"/>
          <w:sz w:val="28"/>
          <w:szCs w:val="28"/>
        </w:rPr>
        <w:t xml:space="preserve">Разом </w:t>
      </w:r>
      <w:r w:rsidR="009F5105" w:rsidRPr="00DB5761">
        <w:rPr>
          <w:rFonts w:ascii="Times New Roman" w:hAnsi="Times New Roman" w:cs="Times New Roman"/>
          <w:sz w:val="28"/>
          <w:szCs w:val="28"/>
        </w:rPr>
        <w:t>і</w:t>
      </w:r>
      <w:r w:rsidRPr="00DB5761">
        <w:rPr>
          <w:rFonts w:ascii="Times New Roman" w:hAnsi="Times New Roman" w:cs="Times New Roman"/>
          <w:sz w:val="28"/>
          <w:szCs w:val="28"/>
        </w:rPr>
        <w:t xml:space="preserve">з тим у </w:t>
      </w:r>
      <w:r w:rsidR="009F5105" w:rsidRPr="00DB5761">
        <w:rPr>
          <w:rFonts w:ascii="Times New Roman" w:hAnsi="Times New Roman" w:cs="Times New Roman"/>
          <w:sz w:val="28"/>
          <w:szCs w:val="28"/>
        </w:rPr>
        <w:t xml:space="preserve">штаті </w:t>
      </w:r>
      <w:r w:rsidRPr="00DB5761">
        <w:rPr>
          <w:rFonts w:ascii="Times New Roman" w:hAnsi="Times New Roman" w:cs="Times New Roman"/>
          <w:i/>
          <w:iCs/>
          <w:sz w:val="28"/>
          <w:szCs w:val="28"/>
        </w:rPr>
        <w:t>Житомирсько</w:t>
      </w:r>
      <w:r w:rsidR="009F5105" w:rsidRPr="00DB5761">
        <w:rPr>
          <w:rFonts w:ascii="Times New Roman" w:hAnsi="Times New Roman" w:cs="Times New Roman"/>
          <w:i/>
          <w:iCs/>
          <w:sz w:val="28"/>
          <w:szCs w:val="28"/>
        </w:rPr>
        <w:t>го</w:t>
      </w:r>
      <w:r w:rsidRPr="00DB5761">
        <w:rPr>
          <w:rFonts w:ascii="Times New Roman" w:hAnsi="Times New Roman" w:cs="Times New Roman"/>
          <w:i/>
          <w:iCs/>
          <w:sz w:val="28"/>
          <w:szCs w:val="28"/>
        </w:rPr>
        <w:t xml:space="preserve"> інститут</w:t>
      </w:r>
      <w:r w:rsidR="009F5105" w:rsidRPr="00DB5761">
        <w:rPr>
          <w:rFonts w:ascii="Times New Roman" w:hAnsi="Times New Roman" w:cs="Times New Roman"/>
          <w:i/>
          <w:iCs/>
          <w:sz w:val="28"/>
          <w:szCs w:val="28"/>
        </w:rPr>
        <w:t>у</w:t>
      </w:r>
      <w:r w:rsidRPr="00DB5761">
        <w:rPr>
          <w:rFonts w:ascii="Times New Roman" w:hAnsi="Times New Roman" w:cs="Times New Roman"/>
          <w:sz w:val="28"/>
          <w:szCs w:val="28"/>
        </w:rPr>
        <w:t xml:space="preserve"> з лютого 2024 р. працює к.е.н. Колдовський А.В., який має відповідний досвід, зокрема: </w:t>
      </w:r>
    </w:p>
    <w:p w14:paraId="51C747AA" w14:textId="51A834FB" w:rsidR="00690D0C" w:rsidRPr="00DB5761" w:rsidRDefault="00690D0C" w:rsidP="00690D0C">
      <w:pPr>
        <w:spacing w:after="0"/>
        <w:ind w:firstLine="567"/>
        <w:jc w:val="both"/>
        <w:rPr>
          <w:rFonts w:ascii="Times New Roman" w:hAnsi="Times New Roman" w:cs="Times New Roman"/>
          <w:sz w:val="28"/>
          <w:szCs w:val="28"/>
        </w:rPr>
      </w:pPr>
      <w:r w:rsidRPr="00DB5761">
        <w:rPr>
          <w:rFonts w:ascii="Times New Roman" w:hAnsi="Times New Roman" w:cs="Times New Roman"/>
          <w:sz w:val="28"/>
          <w:szCs w:val="28"/>
        </w:rPr>
        <w:lastRenderedPageBreak/>
        <w:t>1. Вища школа банкова Меріто (Варшава, Польща) – викладання дисциплін «Економіка туризму і рекреації», «Основи маркетингу», «Виклад монографічний» (англійською мовою)</w:t>
      </w:r>
      <w:r w:rsidR="009F5105" w:rsidRPr="00DB5761">
        <w:rPr>
          <w:rFonts w:ascii="Times New Roman" w:hAnsi="Times New Roman" w:cs="Times New Roman"/>
          <w:sz w:val="28"/>
          <w:szCs w:val="28"/>
        </w:rPr>
        <w:t>;</w:t>
      </w:r>
    </w:p>
    <w:p w14:paraId="651514C7" w14:textId="77247E41" w:rsidR="00690D0C" w:rsidRPr="00DB5761" w:rsidRDefault="00690D0C" w:rsidP="00690D0C">
      <w:pPr>
        <w:spacing w:after="0"/>
        <w:ind w:firstLine="567"/>
        <w:jc w:val="both"/>
        <w:rPr>
          <w:rFonts w:ascii="Times New Roman" w:hAnsi="Times New Roman" w:cs="Times New Roman"/>
          <w:sz w:val="28"/>
          <w:szCs w:val="28"/>
          <w:lang w:eastAsia="uk-UA"/>
        </w:rPr>
      </w:pPr>
      <w:r w:rsidRPr="00DB5761">
        <w:rPr>
          <w:rFonts w:ascii="Times New Roman" w:hAnsi="Times New Roman" w:cs="Times New Roman"/>
          <w:sz w:val="28"/>
          <w:szCs w:val="28"/>
        </w:rPr>
        <w:t xml:space="preserve">2. Допоміжна діяльність у сфері американської освіти. Глобал Телент Інтернешнл (Індіанаполіс, США) </w:t>
      </w:r>
      <w:r w:rsidR="009F5105" w:rsidRPr="00DB5761">
        <w:rPr>
          <w:rFonts w:ascii="Times New Roman" w:hAnsi="Times New Roman" w:cs="Times New Roman"/>
          <w:sz w:val="28"/>
          <w:szCs w:val="28"/>
        </w:rPr>
        <w:t>–</w:t>
      </w:r>
      <w:r w:rsidRPr="00DB5761">
        <w:rPr>
          <w:rFonts w:ascii="Times New Roman" w:hAnsi="Times New Roman" w:cs="Times New Roman"/>
          <w:sz w:val="28"/>
          <w:szCs w:val="28"/>
        </w:rPr>
        <w:t xml:space="preserve"> </w:t>
      </w:r>
      <w:r w:rsidR="009F5105" w:rsidRPr="00DB5761">
        <w:rPr>
          <w:rFonts w:ascii="Times New Roman" w:hAnsi="Times New Roman" w:cs="Times New Roman"/>
          <w:sz w:val="28"/>
          <w:szCs w:val="28"/>
        </w:rPr>
        <w:t>в</w:t>
      </w:r>
      <w:r w:rsidRPr="00DB5761">
        <w:rPr>
          <w:rFonts w:ascii="Times New Roman" w:hAnsi="Times New Roman" w:cs="Times New Roman"/>
          <w:sz w:val="28"/>
          <w:szCs w:val="28"/>
        </w:rPr>
        <w:t xml:space="preserve">икладання дисциплін «Менеджмент», «Основи бухгалтерського обліку» </w:t>
      </w:r>
      <w:r w:rsidR="009F5105" w:rsidRPr="00DB5761">
        <w:rPr>
          <w:rFonts w:ascii="Times New Roman" w:hAnsi="Times New Roman" w:cs="Times New Roman"/>
          <w:sz w:val="28"/>
          <w:szCs w:val="28"/>
        </w:rPr>
        <w:t>в</w:t>
      </w:r>
      <w:r w:rsidRPr="00DB5761">
        <w:rPr>
          <w:rFonts w:ascii="Times New Roman" w:hAnsi="Times New Roman" w:cs="Times New Roman"/>
          <w:sz w:val="28"/>
          <w:szCs w:val="28"/>
        </w:rPr>
        <w:t xml:space="preserve"> американських університетах CSU, Liberty, Humboldt</w:t>
      </w:r>
      <w:r w:rsidR="009F5105" w:rsidRPr="00DB5761">
        <w:rPr>
          <w:rFonts w:ascii="Times New Roman" w:hAnsi="Times New Roman" w:cs="Times New Roman"/>
          <w:sz w:val="28"/>
          <w:szCs w:val="28"/>
        </w:rPr>
        <w:t>;</w:t>
      </w:r>
    </w:p>
    <w:p w14:paraId="14089FB2" w14:textId="12A96E9E" w:rsidR="0012040C" w:rsidRPr="00DB5761" w:rsidRDefault="009F5105" w:rsidP="00690D0C">
      <w:pPr>
        <w:spacing w:after="0"/>
        <w:ind w:firstLine="567"/>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Окрім власного фонду</w:t>
      </w:r>
      <w:r w:rsidR="0012040C" w:rsidRPr="00DB5761">
        <w:rPr>
          <w:rFonts w:ascii="Times New Roman" w:hAnsi="Times New Roman" w:cs="Times New Roman"/>
          <w:sz w:val="28"/>
          <w:szCs w:val="28"/>
          <w:lang w:eastAsia="uk-UA"/>
        </w:rPr>
        <w:t xml:space="preserve"> </w:t>
      </w:r>
      <w:r w:rsidR="00690D0C" w:rsidRPr="00DB5761">
        <w:rPr>
          <w:rFonts w:ascii="Times New Roman" w:hAnsi="Times New Roman" w:cs="Times New Roman"/>
          <w:sz w:val="28"/>
          <w:szCs w:val="28"/>
          <w:lang w:eastAsia="uk-UA"/>
        </w:rPr>
        <w:t>університет</w:t>
      </w:r>
      <w:r w:rsidR="0012040C" w:rsidRPr="00DB5761">
        <w:rPr>
          <w:rFonts w:ascii="Times New Roman" w:hAnsi="Times New Roman" w:cs="Times New Roman"/>
          <w:sz w:val="28"/>
          <w:szCs w:val="28"/>
          <w:lang w:eastAsia="uk-UA"/>
        </w:rPr>
        <w:t xml:space="preserve"> використовує англомовний фонд онлайн-бібліотек </w:t>
      </w:r>
      <w:r w:rsidR="0012040C" w:rsidRPr="00DB5761">
        <w:rPr>
          <w:rFonts w:ascii="Times New Roman" w:hAnsi="Times New Roman" w:cs="Times New Roman"/>
          <w:sz w:val="28"/>
          <w:szCs w:val="28"/>
          <w:lang w:val="en-US" w:eastAsia="uk-UA"/>
        </w:rPr>
        <w:t>openlibrary</w:t>
      </w:r>
      <w:r w:rsidR="0012040C" w:rsidRPr="00DB5761">
        <w:rPr>
          <w:rFonts w:ascii="Times New Roman" w:hAnsi="Times New Roman" w:cs="Times New Roman"/>
          <w:sz w:val="28"/>
          <w:szCs w:val="28"/>
          <w:lang w:eastAsia="uk-UA"/>
        </w:rPr>
        <w:t xml:space="preserve"> </w:t>
      </w:r>
      <w:hyperlink r:id="rId193" w:history="1">
        <w:r w:rsidR="0012040C" w:rsidRPr="00DB5761">
          <w:rPr>
            <w:rStyle w:val="a6"/>
            <w:rFonts w:ascii="Times New Roman" w:hAnsi="Times New Roman" w:cs="Times New Roman"/>
            <w:sz w:val="28"/>
            <w:szCs w:val="28"/>
            <w:lang w:eastAsia="uk-UA"/>
          </w:rPr>
          <w:t>https://openlibrary.org</w:t>
        </w:r>
      </w:hyperlink>
      <w:r w:rsidR="0012040C" w:rsidRPr="00DB5761">
        <w:rPr>
          <w:rFonts w:ascii="Times New Roman" w:hAnsi="Times New Roman" w:cs="Times New Roman"/>
          <w:sz w:val="28"/>
          <w:szCs w:val="28"/>
          <w:lang w:eastAsia="uk-UA"/>
        </w:rPr>
        <w:t xml:space="preserve">, benthamscience </w:t>
      </w:r>
      <w:hyperlink r:id="rId194" w:history="1">
        <w:r w:rsidR="0012040C" w:rsidRPr="00DB5761">
          <w:rPr>
            <w:rStyle w:val="a6"/>
            <w:rFonts w:ascii="Times New Roman" w:hAnsi="Times New Roman" w:cs="Times New Roman"/>
            <w:sz w:val="28"/>
            <w:szCs w:val="28"/>
            <w:lang w:eastAsia="uk-UA"/>
          </w:rPr>
          <w:t>https://benthamscience.com/</w:t>
        </w:r>
      </w:hyperlink>
      <w:r w:rsidRPr="00DB5761">
        <w:rPr>
          <w:rStyle w:val="a6"/>
          <w:rFonts w:ascii="Times New Roman" w:hAnsi="Times New Roman" w:cs="Times New Roman"/>
          <w:sz w:val="28"/>
          <w:szCs w:val="28"/>
          <w:u w:val="none"/>
          <w:lang w:eastAsia="uk-UA"/>
        </w:rPr>
        <w:t>.</w:t>
      </w:r>
    </w:p>
    <w:p w14:paraId="0A82C559" w14:textId="50EFBA60" w:rsidR="0012040C" w:rsidRPr="00DB5761" w:rsidRDefault="0012040C" w:rsidP="00690D0C">
      <w:pPr>
        <w:spacing w:after="0"/>
        <w:ind w:firstLine="567"/>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Проведено аналіз потреб цільових груп</w:t>
      </w:r>
      <w:r w:rsidR="00690D0C" w:rsidRPr="00DB5761">
        <w:rPr>
          <w:rFonts w:ascii="Times New Roman" w:hAnsi="Times New Roman" w:cs="Times New Roman"/>
          <w:sz w:val="28"/>
          <w:szCs w:val="28"/>
          <w:lang w:eastAsia="uk-UA"/>
        </w:rPr>
        <w:t xml:space="preserve"> щодо можливостей дистанційних масових відкритих онлайн курсів в інтересах розвитку компетенцій студентів, викладачів та дослідників університету</w:t>
      </w:r>
      <w:r w:rsidRPr="00DB5761">
        <w:rPr>
          <w:rFonts w:ascii="Times New Roman" w:hAnsi="Times New Roman" w:cs="Times New Roman"/>
          <w:sz w:val="28"/>
          <w:szCs w:val="28"/>
          <w:lang w:eastAsia="uk-UA"/>
        </w:rPr>
        <w:t xml:space="preserve">, обрано відповідну платформу для навчальних курсів (платформа </w:t>
      </w:r>
      <w:r w:rsidRPr="00DB5761">
        <w:rPr>
          <w:rFonts w:ascii="Times New Roman" w:hAnsi="Times New Roman" w:cs="Times New Roman"/>
          <w:sz w:val="28"/>
          <w:szCs w:val="28"/>
          <w:lang w:val="en-US" w:eastAsia="uk-UA"/>
        </w:rPr>
        <w:t>empower</w:t>
      </w:r>
      <w:r w:rsidRPr="00DB5761">
        <w:rPr>
          <w:rFonts w:ascii="Times New Roman" w:hAnsi="Times New Roman" w:cs="Times New Roman"/>
          <w:sz w:val="28"/>
          <w:szCs w:val="28"/>
          <w:lang w:eastAsia="uk-UA"/>
        </w:rPr>
        <w:t>.</w:t>
      </w:r>
      <w:r w:rsidRPr="00DB5761">
        <w:rPr>
          <w:rFonts w:ascii="Times New Roman" w:hAnsi="Times New Roman" w:cs="Times New Roman"/>
          <w:sz w:val="28"/>
          <w:szCs w:val="28"/>
          <w:lang w:val="en-US" w:eastAsia="uk-UA"/>
        </w:rPr>
        <w:t>gov</w:t>
      </w:r>
      <w:r w:rsidRPr="00DB5761">
        <w:rPr>
          <w:rFonts w:ascii="Times New Roman" w:hAnsi="Times New Roman" w:cs="Times New Roman"/>
          <w:sz w:val="28"/>
          <w:szCs w:val="28"/>
          <w:lang w:eastAsia="uk-UA"/>
        </w:rPr>
        <w:t>.</w:t>
      </w:r>
      <w:r w:rsidRPr="00DB5761">
        <w:rPr>
          <w:rFonts w:ascii="Times New Roman" w:hAnsi="Times New Roman" w:cs="Times New Roman"/>
          <w:sz w:val="28"/>
          <w:szCs w:val="28"/>
          <w:lang w:val="en-US" w:eastAsia="uk-UA"/>
        </w:rPr>
        <w:t>ua</w:t>
      </w:r>
      <w:r w:rsidRPr="00DB5761">
        <w:rPr>
          <w:rFonts w:ascii="Times New Roman" w:hAnsi="Times New Roman" w:cs="Times New Roman"/>
          <w:sz w:val="28"/>
          <w:szCs w:val="28"/>
          <w:lang w:eastAsia="uk-UA"/>
        </w:rPr>
        <w:t xml:space="preserve">, де розміщено комплекс навчальних курсів </w:t>
      </w:r>
      <w:r w:rsidRPr="00DB5761">
        <w:rPr>
          <w:rFonts w:ascii="Times New Roman" w:hAnsi="Times New Roman" w:cs="Times New Roman"/>
          <w:sz w:val="28"/>
          <w:szCs w:val="28"/>
          <w:lang w:val="en-US" w:eastAsia="uk-UA"/>
        </w:rPr>
        <w:t>Empower</w:t>
      </w:r>
      <w:r w:rsidRPr="00DB5761">
        <w:rPr>
          <w:rFonts w:ascii="Times New Roman" w:hAnsi="Times New Roman" w:cs="Times New Roman"/>
          <w:sz w:val="28"/>
          <w:szCs w:val="28"/>
          <w:lang w:eastAsia="uk-UA"/>
        </w:rPr>
        <w:t xml:space="preserve"> для вивчення англійської мови дорослими)</w:t>
      </w:r>
      <w:r w:rsidR="009F5105" w:rsidRPr="00DB5761">
        <w:rPr>
          <w:rFonts w:ascii="Times New Roman" w:hAnsi="Times New Roman" w:cs="Times New Roman"/>
          <w:sz w:val="28"/>
          <w:szCs w:val="28"/>
          <w:lang w:eastAsia="uk-UA"/>
        </w:rPr>
        <w:t>.</w:t>
      </w:r>
    </w:p>
    <w:p w14:paraId="181D687C" w14:textId="76590A5E" w:rsidR="0012040C" w:rsidRPr="00DB5761" w:rsidRDefault="00690D0C" w:rsidP="00690D0C">
      <w:pPr>
        <w:spacing w:after="0"/>
        <w:ind w:firstLine="567"/>
        <w:jc w:val="both"/>
        <w:rPr>
          <w:rFonts w:ascii="Times New Roman" w:hAnsi="Times New Roman" w:cs="Times New Roman"/>
          <w:i/>
          <w:iCs/>
          <w:sz w:val="28"/>
          <w:szCs w:val="28"/>
          <w:lang w:eastAsia="uk-UA"/>
        </w:rPr>
      </w:pPr>
      <w:r w:rsidRPr="00DB5761">
        <w:rPr>
          <w:rFonts w:ascii="Times New Roman" w:hAnsi="Times New Roman" w:cs="Times New Roman"/>
          <w:i/>
          <w:iCs/>
          <w:sz w:val="28"/>
          <w:szCs w:val="28"/>
          <w:lang w:eastAsia="uk-UA"/>
        </w:rPr>
        <w:t>З метою</w:t>
      </w:r>
      <w:r w:rsidR="0012040C" w:rsidRPr="00DB5761">
        <w:rPr>
          <w:rFonts w:ascii="Times New Roman" w:hAnsi="Times New Roman" w:cs="Times New Roman"/>
          <w:i/>
          <w:iCs/>
          <w:sz w:val="28"/>
          <w:szCs w:val="28"/>
          <w:lang w:eastAsia="uk-UA"/>
        </w:rPr>
        <w:t xml:space="preserve"> форму</w:t>
      </w:r>
      <w:r w:rsidRPr="00DB5761">
        <w:rPr>
          <w:rFonts w:ascii="Times New Roman" w:hAnsi="Times New Roman" w:cs="Times New Roman"/>
          <w:i/>
          <w:iCs/>
          <w:sz w:val="28"/>
          <w:szCs w:val="28"/>
          <w:lang w:eastAsia="uk-UA"/>
        </w:rPr>
        <w:t>вання</w:t>
      </w:r>
      <w:r w:rsidR="0012040C" w:rsidRPr="00DB5761">
        <w:rPr>
          <w:rFonts w:ascii="Times New Roman" w:hAnsi="Times New Roman" w:cs="Times New Roman"/>
          <w:i/>
          <w:iCs/>
          <w:sz w:val="28"/>
          <w:szCs w:val="28"/>
          <w:lang w:eastAsia="uk-UA"/>
        </w:rPr>
        <w:t xml:space="preserve"> міжнародн</w:t>
      </w:r>
      <w:r w:rsidRPr="00DB5761">
        <w:rPr>
          <w:rFonts w:ascii="Times New Roman" w:hAnsi="Times New Roman" w:cs="Times New Roman"/>
          <w:i/>
          <w:iCs/>
          <w:sz w:val="28"/>
          <w:szCs w:val="28"/>
          <w:lang w:eastAsia="uk-UA"/>
        </w:rPr>
        <w:t>ої</w:t>
      </w:r>
      <w:r w:rsidR="0012040C" w:rsidRPr="00DB5761">
        <w:rPr>
          <w:rFonts w:ascii="Times New Roman" w:hAnsi="Times New Roman" w:cs="Times New Roman"/>
          <w:i/>
          <w:iCs/>
          <w:sz w:val="28"/>
          <w:szCs w:val="28"/>
          <w:lang w:eastAsia="uk-UA"/>
        </w:rPr>
        <w:t xml:space="preserve"> фахов</w:t>
      </w:r>
      <w:r w:rsidRPr="00DB5761">
        <w:rPr>
          <w:rFonts w:ascii="Times New Roman" w:hAnsi="Times New Roman" w:cs="Times New Roman"/>
          <w:i/>
          <w:iCs/>
          <w:sz w:val="28"/>
          <w:szCs w:val="28"/>
          <w:lang w:eastAsia="uk-UA"/>
        </w:rPr>
        <w:t>ої</w:t>
      </w:r>
      <w:r w:rsidR="0012040C" w:rsidRPr="00DB5761">
        <w:rPr>
          <w:rFonts w:ascii="Times New Roman" w:hAnsi="Times New Roman" w:cs="Times New Roman"/>
          <w:i/>
          <w:iCs/>
          <w:sz w:val="28"/>
          <w:szCs w:val="28"/>
          <w:lang w:eastAsia="uk-UA"/>
        </w:rPr>
        <w:t xml:space="preserve"> компетенці</w:t>
      </w:r>
      <w:r w:rsidRPr="00DB5761">
        <w:rPr>
          <w:rFonts w:ascii="Times New Roman" w:hAnsi="Times New Roman" w:cs="Times New Roman"/>
          <w:i/>
          <w:iCs/>
          <w:sz w:val="28"/>
          <w:szCs w:val="28"/>
          <w:lang w:eastAsia="uk-UA"/>
        </w:rPr>
        <w:t xml:space="preserve">ї в навчальні плани включено </w:t>
      </w:r>
      <w:r w:rsidR="009F5105" w:rsidRPr="00DB5761">
        <w:rPr>
          <w:rFonts w:ascii="Times New Roman" w:hAnsi="Times New Roman" w:cs="Times New Roman"/>
          <w:i/>
          <w:iCs/>
          <w:sz w:val="28"/>
          <w:szCs w:val="28"/>
          <w:lang w:eastAsia="uk-UA"/>
        </w:rPr>
        <w:t>так</w:t>
      </w:r>
      <w:r w:rsidRPr="00DB5761">
        <w:rPr>
          <w:rFonts w:ascii="Times New Roman" w:hAnsi="Times New Roman" w:cs="Times New Roman"/>
          <w:i/>
          <w:iCs/>
          <w:sz w:val="28"/>
          <w:szCs w:val="28"/>
          <w:lang w:eastAsia="uk-UA"/>
        </w:rPr>
        <w:t>і дисципліни:</w:t>
      </w:r>
    </w:p>
    <w:p w14:paraId="5AE0EA40" w14:textId="453AB775"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Антикризове управління у міжнародному бізнесі</w:t>
      </w:r>
      <w:r w:rsidR="009F5105" w:rsidRPr="00DB5761">
        <w:rPr>
          <w:rFonts w:ascii="Times New Roman" w:hAnsi="Times New Roman" w:cs="Times New Roman"/>
          <w:sz w:val="28"/>
          <w:szCs w:val="28"/>
        </w:rPr>
        <w:t>;</w:t>
      </w:r>
      <w:r w:rsidRPr="00DB5761">
        <w:rPr>
          <w:rFonts w:ascii="Times New Roman" w:hAnsi="Times New Roman" w:cs="Times New Roman"/>
          <w:sz w:val="28"/>
          <w:szCs w:val="28"/>
        </w:rPr>
        <w:t xml:space="preserve"> </w:t>
      </w:r>
    </w:p>
    <w:p w14:paraId="018780CE" w14:textId="395A8BAC"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 xml:space="preserve">Інформаційно-аналітична діяльність </w:t>
      </w:r>
      <w:r w:rsidR="009F5105" w:rsidRPr="00DB5761">
        <w:rPr>
          <w:rFonts w:ascii="Times New Roman" w:hAnsi="Times New Roman" w:cs="Times New Roman"/>
          <w:sz w:val="28"/>
          <w:szCs w:val="28"/>
        </w:rPr>
        <w:t>у</w:t>
      </w:r>
      <w:r w:rsidRPr="00DB5761">
        <w:rPr>
          <w:rFonts w:ascii="Times New Roman" w:hAnsi="Times New Roman" w:cs="Times New Roman"/>
          <w:sz w:val="28"/>
          <w:szCs w:val="28"/>
        </w:rPr>
        <w:t xml:space="preserve"> міжнародних відносинах</w:t>
      </w:r>
      <w:r w:rsidR="009F5105" w:rsidRPr="00DB5761">
        <w:rPr>
          <w:rFonts w:ascii="Times New Roman" w:hAnsi="Times New Roman" w:cs="Times New Roman"/>
          <w:sz w:val="28"/>
          <w:szCs w:val="28"/>
        </w:rPr>
        <w:t>;</w:t>
      </w:r>
    </w:p>
    <w:p w14:paraId="4665135C" w14:textId="61AD27F0"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Механізм функціонування світової організації торгівлі</w:t>
      </w:r>
      <w:r w:rsidR="009F5105" w:rsidRPr="00DB5761">
        <w:rPr>
          <w:rFonts w:ascii="Times New Roman" w:hAnsi="Times New Roman" w:cs="Times New Roman"/>
          <w:sz w:val="28"/>
          <w:szCs w:val="28"/>
        </w:rPr>
        <w:t>;</w:t>
      </w:r>
      <w:r w:rsidRPr="00DB5761">
        <w:rPr>
          <w:rFonts w:ascii="Times New Roman" w:hAnsi="Times New Roman" w:cs="Times New Roman"/>
          <w:sz w:val="28"/>
          <w:szCs w:val="28"/>
        </w:rPr>
        <w:t xml:space="preserve"> </w:t>
      </w:r>
    </w:p>
    <w:p w14:paraId="2EA496ED" w14:textId="4AE215F4"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Міжнародна інформаційна безпека</w:t>
      </w:r>
      <w:r w:rsidR="009F5105" w:rsidRPr="00DB5761">
        <w:rPr>
          <w:rFonts w:ascii="Times New Roman" w:hAnsi="Times New Roman" w:cs="Times New Roman"/>
          <w:sz w:val="28"/>
          <w:szCs w:val="28"/>
        </w:rPr>
        <w:t>;</w:t>
      </w:r>
    </w:p>
    <w:p w14:paraId="7B3ED39E" w14:textId="5E70FD77" w:rsidR="00690D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Міжнародна інформація</w:t>
      </w:r>
      <w:r w:rsidR="009F5105" w:rsidRPr="00DB5761">
        <w:rPr>
          <w:rFonts w:ascii="Times New Roman" w:hAnsi="Times New Roman" w:cs="Times New Roman"/>
          <w:sz w:val="28"/>
          <w:szCs w:val="28"/>
        </w:rPr>
        <w:t>;</w:t>
      </w:r>
    </w:p>
    <w:p w14:paraId="7A178285" w14:textId="2FB8B78A"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Міжнародне право</w:t>
      </w:r>
      <w:r w:rsidR="009F5105" w:rsidRPr="00DB5761">
        <w:rPr>
          <w:rFonts w:ascii="Times New Roman" w:hAnsi="Times New Roman" w:cs="Times New Roman"/>
          <w:sz w:val="28"/>
          <w:szCs w:val="28"/>
        </w:rPr>
        <w:t>;</w:t>
      </w:r>
    </w:p>
    <w:p w14:paraId="72F720A6" w14:textId="03E00868"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Міжнародне право та право Європейського Союзу</w:t>
      </w:r>
      <w:r w:rsidR="009F5105" w:rsidRPr="00DB5761">
        <w:rPr>
          <w:rFonts w:ascii="Times New Roman" w:hAnsi="Times New Roman" w:cs="Times New Roman"/>
          <w:sz w:val="28"/>
          <w:szCs w:val="28"/>
        </w:rPr>
        <w:t>;</w:t>
      </w:r>
    </w:p>
    <w:p w14:paraId="0DAC75B9" w14:textId="73DD33B4"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Міжнародне приватне право</w:t>
      </w:r>
      <w:r w:rsidR="009F5105" w:rsidRPr="00DB5761">
        <w:rPr>
          <w:rFonts w:ascii="Times New Roman" w:hAnsi="Times New Roman" w:cs="Times New Roman"/>
          <w:sz w:val="28"/>
          <w:szCs w:val="28"/>
        </w:rPr>
        <w:t>;</w:t>
      </w:r>
      <w:r w:rsidRPr="00DB5761">
        <w:rPr>
          <w:rFonts w:ascii="Times New Roman" w:hAnsi="Times New Roman" w:cs="Times New Roman"/>
          <w:sz w:val="28"/>
          <w:szCs w:val="28"/>
        </w:rPr>
        <w:t xml:space="preserve"> </w:t>
      </w:r>
    </w:p>
    <w:p w14:paraId="2C2CDF99" w14:textId="081586BE"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Міжнародне публічне право</w:t>
      </w:r>
      <w:r w:rsidR="009F5105" w:rsidRPr="00DB5761">
        <w:rPr>
          <w:rFonts w:ascii="Times New Roman" w:hAnsi="Times New Roman" w:cs="Times New Roman"/>
          <w:sz w:val="28"/>
          <w:szCs w:val="28"/>
        </w:rPr>
        <w:t>;</w:t>
      </w:r>
    </w:p>
    <w:p w14:paraId="508ABC8F" w14:textId="3CDECE5C"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Міжнародні відносини</w:t>
      </w:r>
      <w:r w:rsidR="009F5105" w:rsidRPr="00DB5761">
        <w:rPr>
          <w:rFonts w:ascii="Times New Roman" w:hAnsi="Times New Roman" w:cs="Times New Roman"/>
          <w:sz w:val="28"/>
          <w:szCs w:val="28"/>
        </w:rPr>
        <w:t>;</w:t>
      </w:r>
      <w:r w:rsidRPr="00DB5761">
        <w:rPr>
          <w:rFonts w:ascii="Times New Roman" w:hAnsi="Times New Roman" w:cs="Times New Roman"/>
          <w:sz w:val="28"/>
          <w:szCs w:val="28"/>
        </w:rPr>
        <w:t xml:space="preserve"> </w:t>
      </w:r>
    </w:p>
    <w:p w14:paraId="75709AD4" w14:textId="4A9F871F"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Міжнародні відносини та світова політика</w:t>
      </w:r>
      <w:r w:rsidR="009F5105" w:rsidRPr="00DB5761">
        <w:rPr>
          <w:rFonts w:ascii="Times New Roman" w:hAnsi="Times New Roman" w:cs="Times New Roman"/>
          <w:sz w:val="28"/>
          <w:szCs w:val="28"/>
        </w:rPr>
        <w:t>;</w:t>
      </w:r>
    </w:p>
    <w:p w14:paraId="7BF0B1E5" w14:textId="650F9916"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Міжнародні економічні відносини</w:t>
      </w:r>
      <w:r w:rsidR="009F5105" w:rsidRPr="00DB5761">
        <w:rPr>
          <w:rFonts w:ascii="Times New Roman" w:hAnsi="Times New Roman" w:cs="Times New Roman"/>
          <w:sz w:val="28"/>
          <w:szCs w:val="28"/>
        </w:rPr>
        <w:t>;</w:t>
      </w:r>
      <w:r w:rsidRPr="00DB5761">
        <w:rPr>
          <w:rFonts w:ascii="Times New Roman" w:hAnsi="Times New Roman" w:cs="Times New Roman"/>
          <w:sz w:val="28"/>
          <w:szCs w:val="28"/>
        </w:rPr>
        <w:t xml:space="preserve"> </w:t>
      </w:r>
    </w:p>
    <w:p w14:paraId="5BE59A32" w14:textId="2270BF41"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Міжнародні економічні організації</w:t>
      </w:r>
      <w:r w:rsidR="009F5105" w:rsidRPr="00DB5761">
        <w:rPr>
          <w:rFonts w:ascii="Times New Roman" w:hAnsi="Times New Roman" w:cs="Times New Roman"/>
          <w:sz w:val="28"/>
          <w:szCs w:val="28"/>
        </w:rPr>
        <w:t>;</w:t>
      </w:r>
      <w:r w:rsidRPr="00DB5761">
        <w:rPr>
          <w:rFonts w:ascii="Times New Roman" w:hAnsi="Times New Roman" w:cs="Times New Roman"/>
          <w:sz w:val="28"/>
          <w:szCs w:val="28"/>
        </w:rPr>
        <w:t xml:space="preserve"> </w:t>
      </w:r>
    </w:p>
    <w:p w14:paraId="125961AF" w14:textId="126BE6AA"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Міжнародні засоби масової комунікації</w:t>
      </w:r>
      <w:r w:rsidR="009F5105" w:rsidRPr="00DB5761">
        <w:rPr>
          <w:rFonts w:ascii="Times New Roman" w:hAnsi="Times New Roman" w:cs="Times New Roman"/>
          <w:sz w:val="28"/>
          <w:szCs w:val="28"/>
        </w:rPr>
        <w:t>;</w:t>
      </w:r>
    </w:p>
    <w:p w14:paraId="0A05312C" w14:textId="5A65E76B"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Міжнародні організації</w:t>
      </w:r>
      <w:r w:rsidR="009F5105" w:rsidRPr="00DB5761">
        <w:rPr>
          <w:rFonts w:ascii="Times New Roman" w:hAnsi="Times New Roman" w:cs="Times New Roman"/>
          <w:sz w:val="28"/>
          <w:szCs w:val="28"/>
        </w:rPr>
        <w:t>;</w:t>
      </w:r>
    </w:p>
    <w:p w14:paraId="043C1A1D" w14:textId="507CC5B9"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Міжнародні системи та глобальний розвиток</w:t>
      </w:r>
      <w:r w:rsidR="009F5105" w:rsidRPr="00DB5761">
        <w:rPr>
          <w:rFonts w:ascii="Times New Roman" w:hAnsi="Times New Roman" w:cs="Times New Roman"/>
          <w:sz w:val="28"/>
          <w:szCs w:val="28"/>
        </w:rPr>
        <w:t>;</w:t>
      </w:r>
    </w:p>
    <w:p w14:paraId="10C275B2" w14:textId="5DBA2C5D" w:rsidR="001204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Сучасні моделі публічного управління та адміністрування в країнах світу</w:t>
      </w:r>
      <w:r w:rsidR="009F5105" w:rsidRPr="00DB5761">
        <w:rPr>
          <w:rFonts w:ascii="Times New Roman" w:hAnsi="Times New Roman" w:cs="Times New Roman"/>
          <w:sz w:val="28"/>
          <w:szCs w:val="28"/>
        </w:rPr>
        <w:t>;</w:t>
      </w:r>
    </w:p>
    <w:p w14:paraId="0F29F91F" w14:textId="4A44C3AD" w:rsidR="00690D0C" w:rsidRPr="00DB5761" w:rsidRDefault="0012040C" w:rsidP="00690D0C">
      <w:pPr>
        <w:pStyle w:val="a3"/>
        <w:widowControl w:val="0"/>
        <w:numPr>
          <w:ilvl w:val="0"/>
          <w:numId w:val="21"/>
        </w:numPr>
        <w:spacing w:after="0"/>
        <w:ind w:left="0" w:firstLine="567"/>
        <w:contextualSpacing w:val="0"/>
        <w:rPr>
          <w:rFonts w:ascii="Times New Roman" w:hAnsi="Times New Roman" w:cs="Times New Roman"/>
          <w:sz w:val="28"/>
          <w:szCs w:val="28"/>
        </w:rPr>
      </w:pPr>
      <w:r w:rsidRPr="00DB5761">
        <w:rPr>
          <w:rFonts w:ascii="Times New Roman" w:hAnsi="Times New Roman" w:cs="Times New Roman"/>
          <w:sz w:val="28"/>
          <w:szCs w:val="28"/>
        </w:rPr>
        <w:t>Теорія міжнародних відносин</w:t>
      </w:r>
      <w:r w:rsidR="009F5105" w:rsidRPr="00DB5761">
        <w:rPr>
          <w:rFonts w:ascii="Times New Roman" w:hAnsi="Times New Roman" w:cs="Times New Roman"/>
          <w:sz w:val="28"/>
          <w:szCs w:val="28"/>
        </w:rPr>
        <w:t>;</w:t>
      </w:r>
      <w:r w:rsidR="00690D0C" w:rsidRPr="00DB5761">
        <w:rPr>
          <w:rFonts w:ascii="Times New Roman" w:hAnsi="Times New Roman" w:cs="Times New Roman"/>
          <w:sz w:val="28"/>
          <w:szCs w:val="28"/>
        </w:rPr>
        <w:t xml:space="preserve"> </w:t>
      </w:r>
    </w:p>
    <w:p w14:paraId="2ECE4327" w14:textId="4AF41657" w:rsidR="0012040C" w:rsidRPr="00DB5761" w:rsidRDefault="00690D0C" w:rsidP="00690D0C">
      <w:pPr>
        <w:pStyle w:val="a3"/>
        <w:widowControl w:val="0"/>
        <w:numPr>
          <w:ilvl w:val="0"/>
          <w:numId w:val="21"/>
        </w:numPr>
        <w:spacing w:after="0"/>
        <w:ind w:left="0" w:firstLine="567"/>
        <w:contextualSpacing w:val="0"/>
        <w:jc w:val="both"/>
        <w:rPr>
          <w:rFonts w:ascii="Times New Roman" w:hAnsi="Times New Roman" w:cs="Times New Roman"/>
          <w:i/>
          <w:iCs/>
          <w:sz w:val="28"/>
          <w:szCs w:val="28"/>
          <w:lang w:eastAsia="uk-UA"/>
        </w:rPr>
      </w:pPr>
      <w:r w:rsidRPr="00DB5761">
        <w:rPr>
          <w:rFonts w:ascii="Times New Roman" w:hAnsi="Times New Roman" w:cs="Times New Roman"/>
          <w:sz w:val="28"/>
          <w:szCs w:val="28"/>
        </w:rPr>
        <w:t xml:space="preserve"> </w:t>
      </w:r>
      <w:r w:rsidR="0012040C" w:rsidRPr="00DB5761">
        <w:rPr>
          <w:rFonts w:ascii="Times New Roman" w:hAnsi="Times New Roman" w:cs="Times New Roman"/>
          <w:sz w:val="28"/>
          <w:szCs w:val="28"/>
        </w:rPr>
        <w:t>Констит</w:t>
      </w:r>
      <w:r w:rsidR="009F5105" w:rsidRPr="00DB5761">
        <w:rPr>
          <w:rFonts w:ascii="Times New Roman" w:hAnsi="Times New Roman" w:cs="Times New Roman"/>
          <w:sz w:val="28"/>
          <w:szCs w:val="28"/>
        </w:rPr>
        <w:t>у</w:t>
      </w:r>
      <w:r w:rsidR="0012040C" w:rsidRPr="00DB5761">
        <w:rPr>
          <w:rFonts w:ascii="Times New Roman" w:hAnsi="Times New Roman" w:cs="Times New Roman"/>
          <w:sz w:val="28"/>
          <w:szCs w:val="28"/>
        </w:rPr>
        <w:t>ційне право зарубіжних країн</w:t>
      </w:r>
      <w:r w:rsidR="009F5105" w:rsidRPr="00DB5761">
        <w:rPr>
          <w:rFonts w:ascii="Times New Roman" w:hAnsi="Times New Roman" w:cs="Times New Roman"/>
          <w:sz w:val="28"/>
          <w:szCs w:val="28"/>
        </w:rPr>
        <w:t>;</w:t>
      </w:r>
      <w:r w:rsidR="0012040C" w:rsidRPr="00DB5761">
        <w:rPr>
          <w:rFonts w:ascii="Times New Roman" w:hAnsi="Times New Roman" w:cs="Times New Roman"/>
          <w:sz w:val="28"/>
          <w:szCs w:val="28"/>
        </w:rPr>
        <w:t xml:space="preserve"> </w:t>
      </w:r>
    </w:p>
    <w:p w14:paraId="3AA7CF2B" w14:textId="1109F275" w:rsidR="0012040C" w:rsidRPr="00DB5761" w:rsidRDefault="00690D0C" w:rsidP="00690D0C">
      <w:pPr>
        <w:pStyle w:val="a3"/>
        <w:widowControl w:val="0"/>
        <w:numPr>
          <w:ilvl w:val="0"/>
          <w:numId w:val="21"/>
        </w:numPr>
        <w:spacing w:after="0"/>
        <w:ind w:left="0" w:firstLine="567"/>
        <w:contextualSpacing w:val="0"/>
        <w:jc w:val="both"/>
        <w:rPr>
          <w:rFonts w:ascii="Times New Roman" w:hAnsi="Times New Roman" w:cs="Times New Roman"/>
          <w:sz w:val="28"/>
          <w:szCs w:val="28"/>
          <w:lang w:eastAsia="uk-UA"/>
        </w:rPr>
      </w:pPr>
      <w:r w:rsidRPr="00DB5761">
        <w:rPr>
          <w:rFonts w:ascii="Times New Roman" w:hAnsi="Times New Roman" w:cs="Times New Roman"/>
          <w:sz w:val="28"/>
          <w:szCs w:val="28"/>
        </w:rPr>
        <w:t xml:space="preserve"> </w:t>
      </w:r>
      <w:r w:rsidR="0012040C" w:rsidRPr="00DB5761">
        <w:rPr>
          <w:rFonts w:ascii="Times New Roman" w:hAnsi="Times New Roman" w:cs="Times New Roman"/>
          <w:sz w:val="28"/>
          <w:szCs w:val="28"/>
          <w:lang w:eastAsia="uk-UA"/>
        </w:rPr>
        <w:t>Міжнародна економіка</w:t>
      </w:r>
      <w:r w:rsidR="009F5105" w:rsidRPr="00DB5761">
        <w:rPr>
          <w:rFonts w:ascii="Times New Roman" w:hAnsi="Times New Roman" w:cs="Times New Roman"/>
          <w:sz w:val="28"/>
          <w:szCs w:val="28"/>
        </w:rPr>
        <w:t>;</w:t>
      </w:r>
    </w:p>
    <w:p w14:paraId="52C37565" w14:textId="38859E90" w:rsidR="0012040C" w:rsidRPr="00DB5761" w:rsidRDefault="00690D0C" w:rsidP="00690D0C">
      <w:pPr>
        <w:pStyle w:val="a3"/>
        <w:widowControl w:val="0"/>
        <w:numPr>
          <w:ilvl w:val="0"/>
          <w:numId w:val="21"/>
        </w:numPr>
        <w:spacing w:after="0"/>
        <w:ind w:left="0" w:firstLine="567"/>
        <w:contextualSpacing w:val="0"/>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 xml:space="preserve"> </w:t>
      </w:r>
      <w:r w:rsidR="0012040C" w:rsidRPr="00DB5761">
        <w:rPr>
          <w:rFonts w:ascii="Times New Roman" w:hAnsi="Times New Roman" w:cs="Times New Roman"/>
          <w:sz w:val="28"/>
          <w:szCs w:val="28"/>
          <w:lang w:eastAsia="uk-UA"/>
        </w:rPr>
        <w:t>Державне право зарубіжних країн</w:t>
      </w:r>
      <w:r w:rsidR="009F5105" w:rsidRPr="00DB5761">
        <w:rPr>
          <w:rFonts w:ascii="Times New Roman" w:hAnsi="Times New Roman" w:cs="Times New Roman"/>
          <w:sz w:val="28"/>
          <w:szCs w:val="28"/>
        </w:rPr>
        <w:t>;</w:t>
      </w:r>
    </w:p>
    <w:p w14:paraId="2F7B7630" w14:textId="45A726BB" w:rsidR="0012040C" w:rsidRPr="00DB5761" w:rsidRDefault="00690D0C" w:rsidP="00690D0C">
      <w:pPr>
        <w:pStyle w:val="a3"/>
        <w:widowControl w:val="0"/>
        <w:numPr>
          <w:ilvl w:val="0"/>
          <w:numId w:val="21"/>
        </w:numPr>
        <w:spacing w:after="0"/>
        <w:ind w:left="0" w:firstLine="567"/>
        <w:contextualSpacing w:val="0"/>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 xml:space="preserve"> </w:t>
      </w:r>
      <w:r w:rsidR="0012040C" w:rsidRPr="00DB5761">
        <w:rPr>
          <w:rFonts w:ascii="Times New Roman" w:hAnsi="Times New Roman" w:cs="Times New Roman"/>
          <w:sz w:val="28"/>
          <w:szCs w:val="28"/>
          <w:lang w:eastAsia="uk-UA"/>
        </w:rPr>
        <w:t>Історія держави і права зарубіжних країн</w:t>
      </w:r>
      <w:r w:rsidR="009F5105" w:rsidRPr="00DB5761">
        <w:rPr>
          <w:rFonts w:ascii="Times New Roman" w:hAnsi="Times New Roman" w:cs="Times New Roman"/>
          <w:sz w:val="28"/>
          <w:szCs w:val="28"/>
        </w:rPr>
        <w:t>;</w:t>
      </w:r>
      <w:r w:rsidRPr="00DB5761">
        <w:rPr>
          <w:rFonts w:ascii="Times New Roman" w:hAnsi="Times New Roman" w:cs="Times New Roman"/>
          <w:sz w:val="28"/>
          <w:szCs w:val="28"/>
          <w:lang w:eastAsia="uk-UA"/>
        </w:rPr>
        <w:t xml:space="preserve"> </w:t>
      </w:r>
    </w:p>
    <w:p w14:paraId="2E71E8C1" w14:textId="7920D0DA" w:rsidR="0012040C" w:rsidRPr="00DB5761" w:rsidRDefault="00690D0C" w:rsidP="00690D0C">
      <w:pPr>
        <w:pStyle w:val="a3"/>
        <w:widowControl w:val="0"/>
        <w:numPr>
          <w:ilvl w:val="0"/>
          <w:numId w:val="21"/>
        </w:numPr>
        <w:spacing w:after="0"/>
        <w:ind w:left="0" w:firstLine="567"/>
        <w:contextualSpacing w:val="0"/>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lastRenderedPageBreak/>
        <w:t xml:space="preserve"> </w:t>
      </w:r>
      <w:r w:rsidR="0012040C" w:rsidRPr="00DB5761">
        <w:rPr>
          <w:rFonts w:ascii="Times New Roman" w:hAnsi="Times New Roman" w:cs="Times New Roman"/>
          <w:sz w:val="28"/>
          <w:szCs w:val="28"/>
          <w:lang w:eastAsia="uk-UA"/>
        </w:rPr>
        <w:t>Міжнародне право та право ЄС</w:t>
      </w:r>
      <w:r w:rsidR="009F5105" w:rsidRPr="00DB5761">
        <w:rPr>
          <w:rFonts w:ascii="Times New Roman" w:hAnsi="Times New Roman" w:cs="Times New Roman"/>
          <w:sz w:val="28"/>
          <w:szCs w:val="28"/>
        </w:rPr>
        <w:t>;</w:t>
      </w:r>
    </w:p>
    <w:p w14:paraId="62FAFB5E" w14:textId="7AF93387" w:rsidR="0012040C" w:rsidRPr="00DB5761" w:rsidRDefault="00690D0C" w:rsidP="00690D0C">
      <w:pPr>
        <w:pStyle w:val="a3"/>
        <w:widowControl w:val="0"/>
        <w:numPr>
          <w:ilvl w:val="0"/>
          <w:numId w:val="21"/>
        </w:numPr>
        <w:spacing w:after="0"/>
        <w:ind w:left="0" w:firstLine="567"/>
        <w:contextualSpacing w:val="0"/>
        <w:jc w:val="both"/>
        <w:rPr>
          <w:rFonts w:ascii="Times New Roman" w:hAnsi="Times New Roman" w:cs="Times New Roman"/>
          <w:sz w:val="28"/>
          <w:szCs w:val="28"/>
          <w:lang w:eastAsia="uk-UA"/>
        </w:rPr>
      </w:pPr>
      <w:r w:rsidRPr="00DB5761">
        <w:rPr>
          <w:rFonts w:ascii="Times New Roman" w:hAnsi="Times New Roman" w:cs="Times New Roman"/>
          <w:sz w:val="28"/>
          <w:szCs w:val="28"/>
          <w:lang w:eastAsia="uk-UA"/>
        </w:rPr>
        <w:t xml:space="preserve"> </w:t>
      </w:r>
      <w:r w:rsidR="0012040C" w:rsidRPr="00DB5761">
        <w:rPr>
          <w:rFonts w:ascii="Times New Roman" w:hAnsi="Times New Roman" w:cs="Times New Roman"/>
          <w:sz w:val="28"/>
          <w:szCs w:val="28"/>
          <w:lang w:eastAsia="uk-UA"/>
        </w:rPr>
        <w:t>Міжнародне приватне право</w:t>
      </w:r>
      <w:r w:rsidR="009F5105" w:rsidRPr="00DB5761">
        <w:rPr>
          <w:rFonts w:ascii="Times New Roman" w:hAnsi="Times New Roman" w:cs="Times New Roman"/>
          <w:sz w:val="28"/>
          <w:szCs w:val="28"/>
          <w:lang w:eastAsia="uk-UA"/>
        </w:rPr>
        <w:t>.</w:t>
      </w:r>
    </w:p>
    <w:p w14:paraId="4B2E20C7" w14:textId="77777777" w:rsidR="00C252D2" w:rsidRPr="00DB5761" w:rsidRDefault="00C252D2" w:rsidP="00C252D2">
      <w:pPr>
        <w:ind w:firstLine="567"/>
        <w:jc w:val="both"/>
        <w:rPr>
          <w:rFonts w:ascii="Times New Roman" w:hAnsi="Times New Roman"/>
          <w:b/>
          <w:bCs/>
          <w:sz w:val="28"/>
          <w:szCs w:val="28"/>
          <w:lang w:eastAsia="uk-UA"/>
        </w:rPr>
      </w:pPr>
    </w:p>
    <w:p w14:paraId="453097AB" w14:textId="77777777" w:rsidR="00C252D2" w:rsidRPr="00DB5761" w:rsidRDefault="00C252D2" w:rsidP="00C252D2">
      <w:pPr>
        <w:spacing w:after="0"/>
        <w:ind w:firstLine="567"/>
        <w:jc w:val="both"/>
        <w:rPr>
          <w:rFonts w:ascii="Times New Roman" w:hAnsi="Times New Roman"/>
          <w:b/>
          <w:bCs/>
          <w:sz w:val="28"/>
          <w:szCs w:val="28"/>
          <w:lang w:eastAsia="uk-UA"/>
        </w:rPr>
      </w:pPr>
    </w:p>
    <w:p w14:paraId="48A7197E" w14:textId="43AC5473" w:rsidR="0012040C" w:rsidRPr="00DB5761" w:rsidRDefault="0012040C" w:rsidP="00C252D2">
      <w:pPr>
        <w:spacing w:after="0"/>
        <w:ind w:firstLine="567"/>
        <w:jc w:val="both"/>
        <w:rPr>
          <w:rFonts w:ascii="Times New Roman" w:hAnsi="Times New Roman"/>
          <w:b/>
          <w:bCs/>
          <w:sz w:val="28"/>
          <w:szCs w:val="28"/>
          <w:lang w:eastAsia="uk-UA"/>
        </w:rPr>
      </w:pPr>
      <w:r w:rsidRPr="00DB5761">
        <w:rPr>
          <w:rFonts w:ascii="Times New Roman" w:hAnsi="Times New Roman"/>
          <w:b/>
          <w:bCs/>
          <w:sz w:val="28"/>
          <w:szCs w:val="28"/>
          <w:lang w:eastAsia="uk-UA"/>
        </w:rPr>
        <w:t>3.3. Підвищення глобальної і фахової міжнародної компетентності студентів</w:t>
      </w:r>
    </w:p>
    <w:p w14:paraId="551F2B1A" w14:textId="77777777" w:rsidR="009F5105" w:rsidRPr="00DB5761" w:rsidRDefault="009F5105" w:rsidP="00C252D2">
      <w:pPr>
        <w:spacing w:after="0"/>
        <w:ind w:firstLine="567"/>
        <w:jc w:val="both"/>
        <w:rPr>
          <w:rFonts w:ascii="Times New Roman" w:hAnsi="Times New Roman"/>
          <w:sz w:val="28"/>
          <w:szCs w:val="28"/>
          <w:lang w:eastAsia="uk-UA"/>
        </w:rPr>
      </w:pPr>
    </w:p>
    <w:p w14:paraId="4D89CD04" w14:textId="2AF94EDD" w:rsidR="0012040C" w:rsidRPr="00DB5761" w:rsidRDefault="0012040C" w:rsidP="00C252D2">
      <w:pPr>
        <w:spacing w:after="0"/>
        <w:ind w:firstLine="567"/>
        <w:jc w:val="both"/>
        <w:rPr>
          <w:rFonts w:ascii="Times New Roman" w:hAnsi="Times New Roman"/>
          <w:sz w:val="28"/>
          <w:szCs w:val="28"/>
          <w:lang w:eastAsia="uk-UA"/>
        </w:rPr>
      </w:pPr>
      <w:r w:rsidRPr="00DB5761">
        <w:rPr>
          <w:rFonts w:ascii="Times New Roman" w:hAnsi="Times New Roman"/>
          <w:sz w:val="28"/>
          <w:szCs w:val="28"/>
          <w:lang w:eastAsia="uk-UA"/>
        </w:rPr>
        <w:t>Навчальні плани розроблені таким чином, що студенти забезпечені  безперервним вивченням англійської мови: загальний курс іноземної мови на 1-2 ку</w:t>
      </w:r>
      <w:r w:rsidR="009F5105" w:rsidRPr="00DB5761">
        <w:rPr>
          <w:rFonts w:ascii="Times New Roman" w:hAnsi="Times New Roman"/>
          <w:sz w:val="28"/>
          <w:szCs w:val="28"/>
          <w:lang w:eastAsia="uk-UA"/>
        </w:rPr>
        <w:t xml:space="preserve">рсі перетікає в курс іноземної </w:t>
      </w:r>
      <w:r w:rsidRPr="00DB5761">
        <w:rPr>
          <w:rFonts w:ascii="Times New Roman" w:hAnsi="Times New Roman"/>
          <w:sz w:val="28"/>
          <w:szCs w:val="28"/>
          <w:lang w:eastAsia="uk-UA"/>
        </w:rPr>
        <w:t>мови за професійним спрямуванням</w:t>
      </w:r>
      <w:r w:rsidR="009F5105" w:rsidRPr="00DB5761">
        <w:rPr>
          <w:rFonts w:ascii="Times New Roman" w:hAnsi="Times New Roman"/>
          <w:sz w:val="28"/>
          <w:szCs w:val="28"/>
          <w:lang w:eastAsia="uk-UA"/>
        </w:rPr>
        <w:t xml:space="preserve">, рівень володіння англійської </w:t>
      </w:r>
      <w:r w:rsidRPr="00DB5761">
        <w:rPr>
          <w:rFonts w:ascii="Times New Roman" w:hAnsi="Times New Roman"/>
          <w:sz w:val="28"/>
          <w:szCs w:val="28"/>
          <w:lang w:eastAsia="uk-UA"/>
        </w:rPr>
        <w:t>мови поглиблюється на 4 курсі при вивченні дисципліни «Іноземна мова поглибленого вивчення».</w:t>
      </w:r>
    </w:p>
    <w:p w14:paraId="7EFC6663" w14:textId="13C70933" w:rsidR="0012040C" w:rsidRPr="00DB5761" w:rsidRDefault="0012040C" w:rsidP="00C252D2">
      <w:pPr>
        <w:spacing w:after="0"/>
        <w:ind w:firstLine="567"/>
        <w:jc w:val="both"/>
        <w:rPr>
          <w:rFonts w:ascii="Times New Roman" w:hAnsi="Times New Roman"/>
          <w:sz w:val="28"/>
          <w:szCs w:val="28"/>
          <w:lang w:eastAsia="uk-UA"/>
        </w:rPr>
      </w:pPr>
      <w:r w:rsidRPr="00DB5761">
        <w:rPr>
          <w:rFonts w:ascii="Times New Roman" w:hAnsi="Times New Roman"/>
          <w:sz w:val="28"/>
          <w:szCs w:val="28"/>
          <w:lang w:eastAsia="uk-UA"/>
        </w:rPr>
        <w:t xml:space="preserve">Щороку в кінці 2 семестру студенти проходять тестування на визначення рівня </w:t>
      </w:r>
      <w:r w:rsidR="009F5105" w:rsidRPr="00DB5761">
        <w:rPr>
          <w:rFonts w:ascii="Times New Roman" w:hAnsi="Times New Roman"/>
          <w:sz w:val="28"/>
          <w:szCs w:val="28"/>
          <w:lang w:eastAsia="uk-UA"/>
        </w:rPr>
        <w:t xml:space="preserve">володіння </w:t>
      </w:r>
      <w:r w:rsidRPr="00DB5761">
        <w:rPr>
          <w:rFonts w:ascii="Times New Roman" w:hAnsi="Times New Roman"/>
          <w:sz w:val="28"/>
          <w:szCs w:val="28"/>
          <w:lang w:eastAsia="uk-UA"/>
        </w:rPr>
        <w:t>англійською мовою</w:t>
      </w:r>
      <w:r w:rsidR="00C252D2" w:rsidRPr="00DB5761">
        <w:rPr>
          <w:rFonts w:ascii="Times New Roman" w:hAnsi="Times New Roman"/>
          <w:sz w:val="28"/>
          <w:szCs w:val="28"/>
          <w:lang w:eastAsia="uk-UA"/>
        </w:rPr>
        <w:t xml:space="preserve">, а також </w:t>
      </w:r>
      <w:r w:rsidRPr="00DB5761">
        <w:rPr>
          <w:rFonts w:ascii="Times New Roman" w:hAnsi="Times New Roman"/>
          <w:sz w:val="28"/>
          <w:szCs w:val="28"/>
          <w:lang w:eastAsia="uk-UA"/>
        </w:rPr>
        <w:t>проходять анкетування щодо якості навчання англійської мови</w:t>
      </w:r>
      <w:r w:rsidR="00C252D2" w:rsidRPr="00DB5761">
        <w:rPr>
          <w:rFonts w:ascii="Times New Roman" w:hAnsi="Times New Roman"/>
          <w:sz w:val="28"/>
          <w:szCs w:val="28"/>
          <w:lang w:eastAsia="uk-UA"/>
        </w:rPr>
        <w:t>.</w:t>
      </w:r>
    </w:p>
    <w:p w14:paraId="33F0ECEF" w14:textId="41D6A249" w:rsidR="0012040C" w:rsidRPr="00DB5761" w:rsidRDefault="0012040C" w:rsidP="00C252D2">
      <w:pPr>
        <w:spacing w:after="0"/>
        <w:ind w:firstLine="567"/>
        <w:jc w:val="both"/>
        <w:rPr>
          <w:rFonts w:ascii="Times New Roman" w:hAnsi="Times New Roman"/>
          <w:sz w:val="28"/>
          <w:szCs w:val="28"/>
          <w:lang w:eastAsia="uk-UA"/>
        </w:rPr>
      </w:pPr>
      <w:r w:rsidRPr="00DB5761">
        <w:rPr>
          <w:rFonts w:ascii="Times New Roman" w:hAnsi="Times New Roman"/>
          <w:sz w:val="28"/>
          <w:szCs w:val="28"/>
          <w:lang w:eastAsia="uk-UA"/>
        </w:rPr>
        <w:t>На початку навчального року студенти проходять діагностичне тестування для визначення рівня володіння англійською мовою, виходячи з отриманих даних, викладач застосовує індивідуальний підхід при викладанні іноземної  мови</w:t>
      </w:r>
      <w:r w:rsidR="009F5105" w:rsidRPr="00DB5761">
        <w:rPr>
          <w:rFonts w:ascii="Times New Roman" w:hAnsi="Times New Roman"/>
          <w:sz w:val="28"/>
          <w:szCs w:val="28"/>
          <w:lang w:eastAsia="uk-UA"/>
        </w:rPr>
        <w:t>.</w:t>
      </w:r>
    </w:p>
    <w:p w14:paraId="3CBE682A" w14:textId="63D1828E" w:rsidR="0012040C" w:rsidRPr="00DB5761" w:rsidRDefault="00C252D2" w:rsidP="00C252D2">
      <w:pPr>
        <w:spacing w:after="0"/>
        <w:ind w:firstLine="567"/>
        <w:jc w:val="both"/>
        <w:rPr>
          <w:rFonts w:ascii="Times New Roman" w:hAnsi="Times New Roman"/>
          <w:sz w:val="28"/>
          <w:szCs w:val="28"/>
          <w:lang w:eastAsia="uk-UA"/>
        </w:rPr>
      </w:pPr>
      <w:r w:rsidRPr="00DB5761">
        <w:rPr>
          <w:rFonts w:ascii="Times New Roman" w:hAnsi="Times New Roman"/>
          <w:sz w:val="28"/>
          <w:szCs w:val="28"/>
          <w:lang w:eastAsia="uk-UA"/>
        </w:rPr>
        <w:t>О</w:t>
      </w:r>
      <w:r w:rsidR="009F5105" w:rsidRPr="00DB5761">
        <w:rPr>
          <w:rFonts w:ascii="Times New Roman" w:hAnsi="Times New Roman"/>
          <w:sz w:val="28"/>
          <w:szCs w:val="28"/>
          <w:lang w:eastAsia="uk-UA"/>
        </w:rPr>
        <w:t xml:space="preserve">дин раз на рік проводяться вікторини, </w:t>
      </w:r>
      <w:r w:rsidR="0012040C" w:rsidRPr="00DB5761">
        <w:rPr>
          <w:rFonts w:ascii="Times New Roman" w:hAnsi="Times New Roman"/>
          <w:sz w:val="28"/>
          <w:szCs w:val="28"/>
          <w:lang w:eastAsia="uk-UA"/>
        </w:rPr>
        <w:t>перегляд фільмів, читання віршів, розмовні клуби</w:t>
      </w:r>
      <w:r w:rsidR="009F5105" w:rsidRPr="00DB5761">
        <w:rPr>
          <w:rFonts w:ascii="Times New Roman" w:hAnsi="Times New Roman"/>
          <w:sz w:val="28"/>
          <w:szCs w:val="28"/>
          <w:lang w:eastAsia="uk-UA"/>
        </w:rPr>
        <w:t>.</w:t>
      </w:r>
    </w:p>
    <w:p w14:paraId="6FAED6D7" w14:textId="27C61797" w:rsidR="0012040C" w:rsidRPr="00DB5761" w:rsidRDefault="0012040C" w:rsidP="00C252D2">
      <w:pPr>
        <w:spacing w:after="0"/>
        <w:ind w:firstLine="567"/>
        <w:jc w:val="both"/>
        <w:rPr>
          <w:rFonts w:ascii="Times New Roman" w:hAnsi="Times New Roman"/>
          <w:sz w:val="28"/>
          <w:szCs w:val="28"/>
          <w:lang w:eastAsia="uk-UA"/>
        </w:rPr>
      </w:pPr>
      <w:r w:rsidRPr="00DB5761">
        <w:rPr>
          <w:rFonts w:ascii="Times New Roman" w:hAnsi="Times New Roman"/>
          <w:sz w:val="28"/>
          <w:szCs w:val="28"/>
          <w:lang w:eastAsia="uk-UA"/>
        </w:rPr>
        <w:t>Студенти беруть участь в конкурсі на звання «Кращий знавець англійської мови»</w:t>
      </w:r>
      <w:r w:rsidR="00C252D2" w:rsidRPr="00DB5761">
        <w:rPr>
          <w:rFonts w:ascii="Times New Roman" w:hAnsi="Times New Roman"/>
          <w:sz w:val="28"/>
          <w:szCs w:val="28"/>
          <w:lang w:eastAsia="uk-UA"/>
        </w:rPr>
        <w:t>.</w:t>
      </w:r>
    </w:p>
    <w:p w14:paraId="2174F02A" w14:textId="15BF09C9" w:rsidR="0012040C" w:rsidRPr="00DB5761" w:rsidRDefault="0012040C" w:rsidP="00C252D2">
      <w:pPr>
        <w:spacing w:after="0"/>
        <w:ind w:firstLine="567"/>
        <w:jc w:val="both"/>
        <w:rPr>
          <w:rFonts w:ascii="Times New Roman" w:hAnsi="Times New Roman"/>
          <w:sz w:val="28"/>
          <w:szCs w:val="28"/>
          <w:lang w:eastAsia="uk-UA"/>
        </w:rPr>
      </w:pPr>
      <w:r w:rsidRPr="00DB5761">
        <w:rPr>
          <w:rFonts w:ascii="Times New Roman" w:hAnsi="Times New Roman"/>
          <w:sz w:val="28"/>
          <w:szCs w:val="28"/>
          <w:lang w:eastAsia="uk-UA"/>
        </w:rPr>
        <w:t xml:space="preserve">Студенти </w:t>
      </w:r>
      <w:r w:rsidRPr="00DB5761">
        <w:rPr>
          <w:rFonts w:ascii="Times New Roman" w:hAnsi="Times New Roman"/>
          <w:i/>
          <w:iCs/>
          <w:sz w:val="28"/>
          <w:szCs w:val="28"/>
          <w:lang w:eastAsia="uk-UA"/>
        </w:rPr>
        <w:t>Центральноукраїнського інституту розвитку людини</w:t>
      </w:r>
      <w:r w:rsidRPr="00DB5761">
        <w:rPr>
          <w:rFonts w:ascii="Times New Roman" w:hAnsi="Times New Roman"/>
          <w:sz w:val="28"/>
          <w:szCs w:val="28"/>
          <w:lang w:eastAsia="uk-UA"/>
        </w:rPr>
        <w:t xml:space="preserve"> є учасниками англомовного розмовного клубу під егідою Корпусу Миру (США). Студенти інституту беруть участь у мовних клубах за участю носіїв мови, які діють у м. Кропивницькому, зокрема при Науковій бібілотеці ім. Д.І. Чижевського, де</w:t>
      </w:r>
      <w:r w:rsidR="009F5105" w:rsidRPr="00DB5761">
        <w:rPr>
          <w:rFonts w:ascii="Times New Roman" w:hAnsi="Times New Roman"/>
          <w:sz w:val="28"/>
          <w:szCs w:val="28"/>
          <w:lang w:eastAsia="uk-UA"/>
        </w:rPr>
        <w:t xml:space="preserve"> діє англомовний розмовний клуб</w:t>
      </w:r>
      <w:r w:rsidRPr="00DB5761">
        <w:rPr>
          <w:rFonts w:ascii="Times New Roman" w:hAnsi="Times New Roman"/>
          <w:sz w:val="28"/>
          <w:szCs w:val="28"/>
          <w:lang w:eastAsia="uk-UA"/>
        </w:rPr>
        <w:t xml:space="preserve"> під егідою Корпусу Миру (США).</w:t>
      </w:r>
    </w:p>
    <w:p w14:paraId="3D128237" w14:textId="28B6B239" w:rsidR="0012040C" w:rsidRPr="00C252D2" w:rsidRDefault="00C252D2" w:rsidP="00C252D2">
      <w:pPr>
        <w:spacing w:after="0"/>
        <w:ind w:firstLine="567"/>
        <w:jc w:val="both"/>
        <w:rPr>
          <w:rFonts w:ascii="Times New Roman" w:hAnsi="Times New Roman" w:cs="Times New Roman"/>
          <w:sz w:val="28"/>
          <w:szCs w:val="28"/>
        </w:rPr>
      </w:pPr>
      <w:r w:rsidRPr="00DB5761">
        <w:rPr>
          <w:rFonts w:ascii="Times New Roman" w:eastAsia="Times New Roman" w:hAnsi="Times New Roman"/>
          <w:sz w:val="28"/>
          <w:szCs w:val="28"/>
        </w:rPr>
        <w:t xml:space="preserve">Університет приділяє багато уваги організації мовних курсів. В більшості підрозділів </w:t>
      </w:r>
      <w:r w:rsidR="0012040C" w:rsidRPr="00DB5761">
        <w:rPr>
          <w:rFonts w:ascii="Times New Roman" w:hAnsi="Times New Roman" w:cs="Times New Roman"/>
          <w:sz w:val="28"/>
          <w:szCs w:val="28"/>
        </w:rPr>
        <w:t>введенн</w:t>
      </w:r>
      <w:r w:rsidR="009F5105" w:rsidRPr="00DB5761">
        <w:rPr>
          <w:rFonts w:ascii="Times New Roman" w:hAnsi="Times New Roman" w:cs="Times New Roman"/>
          <w:sz w:val="28"/>
          <w:szCs w:val="28"/>
        </w:rPr>
        <w:t>о</w:t>
      </w:r>
      <w:r w:rsidR="0012040C" w:rsidRPr="00DB5761">
        <w:rPr>
          <w:rFonts w:ascii="Times New Roman" w:hAnsi="Times New Roman" w:cs="Times New Roman"/>
          <w:sz w:val="28"/>
          <w:szCs w:val="28"/>
        </w:rPr>
        <w:t xml:space="preserve"> безкоштовні курси підготовки до ЄВІ з іноземної мови.</w:t>
      </w:r>
      <w:bookmarkStart w:id="27" w:name="_GoBack"/>
      <w:bookmarkEnd w:id="27"/>
    </w:p>
    <w:sectPr w:rsidR="0012040C" w:rsidRPr="00C252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2">
    <w:altName w:val="Times New Roman"/>
    <w:panose1 w:val="00000000000000000000"/>
    <w:charset w:val="00"/>
    <w:family w:val="roman"/>
    <w:notTrueType/>
    <w:pitch w:val="default"/>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Times New Roman"/>
    <w:charset w:val="00"/>
    <w:family w:val="roman"/>
    <w:pitch w:val="default"/>
    <w:sig w:usb0="00000003" w:usb1="00000000" w:usb2="00000000" w:usb3="00000000" w:csb0="0000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noPro-Regular">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47D"/>
    <w:multiLevelType w:val="hybridMultilevel"/>
    <w:tmpl w:val="4ABA19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0837F5"/>
    <w:multiLevelType w:val="hybridMultilevel"/>
    <w:tmpl w:val="CC40436A"/>
    <w:lvl w:ilvl="0" w:tplc="078CD990">
      <w:start w:val="1"/>
      <w:numFmt w:val="decimal"/>
      <w:lvlText w:val="%1."/>
      <w:lvlJc w:val="left"/>
      <w:pPr>
        <w:ind w:left="1789" w:hanging="360"/>
      </w:pPr>
      <w:rPr>
        <w:i w:val="0"/>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 w15:restartNumberingAfterBreak="0">
    <w:nsid w:val="09E24734"/>
    <w:multiLevelType w:val="hybridMultilevel"/>
    <w:tmpl w:val="C806158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DF113D2"/>
    <w:multiLevelType w:val="hybridMultilevel"/>
    <w:tmpl w:val="0F7088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592FF2"/>
    <w:multiLevelType w:val="hybridMultilevel"/>
    <w:tmpl w:val="17AEB76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1B7E7A31"/>
    <w:multiLevelType w:val="multilevel"/>
    <w:tmpl w:val="135AB2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822353"/>
    <w:multiLevelType w:val="hybridMultilevel"/>
    <w:tmpl w:val="B0E01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205C4"/>
    <w:multiLevelType w:val="hybridMultilevel"/>
    <w:tmpl w:val="CC40436A"/>
    <w:lvl w:ilvl="0" w:tplc="078CD990">
      <w:start w:val="1"/>
      <w:numFmt w:val="decimal"/>
      <w:lvlText w:val="%1."/>
      <w:lvlJc w:val="left"/>
      <w:pPr>
        <w:ind w:left="1789" w:hanging="360"/>
      </w:pPr>
      <w:rPr>
        <w:i w:val="0"/>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2A0655E1"/>
    <w:multiLevelType w:val="hybridMultilevel"/>
    <w:tmpl w:val="4D1A4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3158F4"/>
    <w:multiLevelType w:val="hybridMultilevel"/>
    <w:tmpl w:val="B5E471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063B5A"/>
    <w:multiLevelType w:val="hybridMultilevel"/>
    <w:tmpl w:val="E9749028"/>
    <w:lvl w:ilvl="0" w:tplc="6B82F42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3007B6"/>
    <w:multiLevelType w:val="hybridMultilevel"/>
    <w:tmpl w:val="FF02A548"/>
    <w:lvl w:ilvl="0" w:tplc="2000000F">
      <w:start w:val="1"/>
      <w:numFmt w:val="decimal"/>
      <w:lvlText w:val="%1."/>
      <w:lvlJc w:val="left"/>
      <w:pPr>
        <w:ind w:left="540" w:hanging="360"/>
      </w:pPr>
    </w:lvl>
    <w:lvl w:ilvl="1" w:tplc="20000019" w:tentative="1">
      <w:start w:val="1"/>
      <w:numFmt w:val="lowerLetter"/>
      <w:lvlText w:val="%2."/>
      <w:lvlJc w:val="left"/>
      <w:pPr>
        <w:ind w:left="1260" w:hanging="360"/>
      </w:pPr>
    </w:lvl>
    <w:lvl w:ilvl="2" w:tplc="2000001B" w:tentative="1">
      <w:start w:val="1"/>
      <w:numFmt w:val="lowerRoman"/>
      <w:lvlText w:val="%3."/>
      <w:lvlJc w:val="right"/>
      <w:pPr>
        <w:ind w:left="1980" w:hanging="180"/>
      </w:pPr>
    </w:lvl>
    <w:lvl w:ilvl="3" w:tplc="2000000F" w:tentative="1">
      <w:start w:val="1"/>
      <w:numFmt w:val="decimal"/>
      <w:lvlText w:val="%4."/>
      <w:lvlJc w:val="left"/>
      <w:pPr>
        <w:ind w:left="2700" w:hanging="360"/>
      </w:pPr>
    </w:lvl>
    <w:lvl w:ilvl="4" w:tplc="20000019" w:tentative="1">
      <w:start w:val="1"/>
      <w:numFmt w:val="lowerLetter"/>
      <w:lvlText w:val="%5."/>
      <w:lvlJc w:val="left"/>
      <w:pPr>
        <w:ind w:left="3420" w:hanging="360"/>
      </w:pPr>
    </w:lvl>
    <w:lvl w:ilvl="5" w:tplc="2000001B" w:tentative="1">
      <w:start w:val="1"/>
      <w:numFmt w:val="lowerRoman"/>
      <w:lvlText w:val="%6."/>
      <w:lvlJc w:val="right"/>
      <w:pPr>
        <w:ind w:left="4140" w:hanging="180"/>
      </w:pPr>
    </w:lvl>
    <w:lvl w:ilvl="6" w:tplc="2000000F" w:tentative="1">
      <w:start w:val="1"/>
      <w:numFmt w:val="decimal"/>
      <w:lvlText w:val="%7."/>
      <w:lvlJc w:val="left"/>
      <w:pPr>
        <w:ind w:left="4860" w:hanging="360"/>
      </w:pPr>
    </w:lvl>
    <w:lvl w:ilvl="7" w:tplc="20000019" w:tentative="1">
      <w:start w:val="1"/>
      <w:numFmt w:val="lowerLetter"/>
      <w:lvlText w:val="%8."/>
      <w:lvlJc w:val="left"/>
      <w:pPr>
        <w:ind w:left="5580" w:hanging="360"/>
      </w:pPr>
    </w:lvl>
    <w:lvl w:ilvl="8" w:tplc="2000001B" w:tentative="1">
      <w:start w:val="1"/>
      <w:numFmt w:val="lowerRoman"/>
      <w:lvlText w:val="%9."/>
      <w:lvlJc w:val="right"/>
      <w:pPr>
        <w:ind w:left="6300" w:hanging="180"/>
      </w:pPr>
    </w:lvl>
  </w:abstractNum>
  <w:abstractNum w:abstractNumId="12" w15:restartNumberingAfterBreak="0">
    <w:nsid w:val="34625C69"/>
    <w:multiLevelType w:val="hybridMultilevel"/>
    <w:tmpl w:val="066C9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0A7961"/>
    <w:multiLevelType w:val="hybridMultilevel"/>
    <w:tmpl w:val="A1526E7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4D2F5A6E"/>
    <w:multiLevelType w:val="hybridMultilevel"/>
    <w:tmpl w:val="4ABA19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FAD751E"/>
    <w:multiLevelType w:val="hybridMultilevel"/>
    <w:tmpl w:val="C73CCA6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5F9D452E"/>
    <w:multiLevelType w:val="hybridMultilevel"/>
    <w:tmpl w:val="82567C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C26355B"/>
    <w:multiLevelType w:val="hybridMultilevel"/>
    <w:tmpl w:val="29F2B2B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720921BA"/>
    <w:multiLevelType w:val="hybridMultilevel"/>
    <w:tmpl w:val="08E22212"/>
    <w:lvl w:ilvl="0" w:tplc="6EF8B0FA">
      <w:start w:val="1"/>
      <w:numFmt w:val="decimal"/>
      <w:lvlText w:val="%1."/>
      <w:lvlJc w:val="left"/>
      <w:pPr>
        <w:ind w:left="1417" w:hanging="70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722126A2"/>
    <w:multiLevelType w:val="hybridMultilevel"/>
    <w:tmpl w:val="939A2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CE4FB0"/>
    <w:multiLevelType w:val="hybridMultilevel"/>
    <w:tmpl w:val="9676D75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7DE21051"/>
    <w:multiLevelType w:val="hybridMultilevel"/>
    <w:tmpl w:val="39421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A41E79"/>
    <w:multiLevelType w:val="hybridMultilevel"/>
    <w:tmpl w:val="9E7C6B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1"/>
  </w:num>
  <w:num w:numId="4">
    <w:abstractNumId w:val="19"/>
  </w:num>
  <w:num w:numId="5">
    <w:abstractNumId w:val="8"/>
  </w:num>
  <w:num w:numId="6">
    <w:abstractNumId w:val="9"/>
  </w:num>
  <w:num w:numId="7">
    <w:abstractNumId w:val="20"/>
  </w:num>
  <w:num w:numId="8">
    <w:abstractNumId w:val="12"/>
  </w:num>
  <w:num w:numId="9">
    <w:abstractNumId w:val="15"/>
  </w:num>
  <w:num w:numId="10">
    <w:abstractNumId w:val="18"/>
  </w:num>
  <w:num w:numId="11">
    <w:abstractNumId w:val="2"/>
  </w:num>
  <w:num w:numId="12">
    <w:abstractNumId w:val="17"/>
  </w:num>
  <w:num w:numId="13">
    <w:abstractNumId w:val="4"/>
  </w:num>
  <w:num w:numId="14">
    <w:abstractNumId w:val="11"/>
  </w:num>
  <w:num w:numId="15">
    <w:abstractNumId w:val="1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
  </w:num>
  <w:num w:numId="21">
    <w:abstractNumId w:val="22"/>
  </w:num>
  <w:num w:numId="22">
    <w:abstractNumId w:val="13"/>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BA"/>
    <w:rsid w:val="00000A58"/>
    <w:rsid w:val="00021875"/>
    <w:rsid w:val="00033632"/>
    <w:rsid w:val="00071256"/>
    <w:rsid w:val="0007286B"/>
    <w:rsid w:val="0007307A"/>
    <w:rsid w:val="00085D58"/>
    <w:rsid w:val="000A0D0D"/>
    <w:rsid w:val="000E7F54"/>
    <w:rsid w:val="001103FD"/>
    <w:rsid w:val="0011061D"/>
    <w:rsid w:val="0012040C"/>
    <w:rsid w:val="00153968"/>
    <w:rsid w:val="0017035D"/>
    <w:rsid w:val="001820CE"/>
    <w:rsid w:val="00190FD2"/>
    <w:rsid w:val="001930CC"/>
    <w:rsid w:val="0019625E"/>
    <w:rsid w:val="001B3CB0"/>
    <w:rsid w:val="001D0A51"/>
    <w:rsid w:val="001D215E"/>
    <w:rsid w:val="001E2643"/>
    <w:rsid w:val="001E6AF1"/>
    <w:rsid w:val="001F78A7"/>
    <w:rsid w:val="00210D84"/>
    <w:rsid w:val="002248E5"/>
    <w:rsid w:val="002258FF"/>
    <w:rsid w:val="00244861"/>
    <w:rsid w:val="00264450"/>
    <w:rsid w:val="002652AF"/>
    <w:rsid w:val="00280EF9"/>
    <w:rsid w:val="002864F2"/>
    <w:rsid w:val="00295E74"/>
    <w:rsid w:val="00297D84"/>
    <w:rsid w:val="002B0D80"/>
    <w:rsid w:val="002E4A1A"/>
    <w:rsid w:val="002E6CEF"/>
    <w:rsid w:val="002E76E1"/>
    <w:rsid w:val="003065B2"/>
    <w:rsid w:val="0032189E"/>
    <w:rsid w:val="00325D19"/>
    <w:rsid w:val="003366A9"/>
    <w:rsid w:val="00337AA4"/>
    <w:rsid w:val="00337FCC"/>
    <w:rsid w:val="00344278"/>
    <w:rsid w:val="00350ED4"/>
    <w:rsid w:val="003809D3"/>
    <w:rsid w:val="003902CD"/>
    <w:rsid w:val="003A6FCC"/>
    <w:rsid w:val="003E375B"/>
    <w:rsid w:val="00405501"/>
    <w:rsid w:val="00413127"/>
    <w:rsid w:val="0042211E"/>
    <w:rsid w:val="004326B1"/>
    <w:rsid w:val="00434D8E"/>
    <w:rsid w:val="00434E14"/>
    <w:rsid w:val="00435A7F"/>
    <w:rsid w:val="004539C7"/>
    <w:rsid w:val="0046184E"/>
    <w:rsid w:val="004702A4"/>
    <w:rsid w:val="00493143"/>
    <w:rsid w:val="004A57E2"/>
    <w:rsid w:val="004B7F55"/>
    <w:rsid w:val="004F1DD6"/>
    <w:rsid w:val="004F3A22"/>
    <w:rsid w:val="00520A29"/>
    <w:rsid w:val="0053319E"/>
    <w:rsid w:val="00552CB5"/>
    <w:rsid w:val="00553291"/>
    <w:rsid w:val="00564642"/>
    <w:rsid w:val="0056736D"/>
    <w:rsid w:val="005862BB"/>
    <w:rsid w:val="00587D85"/>
    <w:rsid w:val="00596E0E"/>
    <w:rsid w:val="005A0D38"/>
    <w:rsid w:val="005A5550"/>
    <w:rsid w:val="005A79A1"/>
    <w:rsid w:val="005E0403"/>
    <w:rsid w:val="005E56BA"/>
    <w:rsid w:val="005E73A3"/>
    <w:rsid w:val="006008BD"/>
    <w:rsid w:val="00613811"/>
    <w:rsid w:val="00617A52"/>
    <w:rsid w:val="0062117D"/>
    <w:rsid w:val="00626489"/>
    <w:rsid w:val="00631B77"/>
    <w:rsid w:val="00631ED0"/>
    <w:rsid w:val="00635C87"/>
    <w:rsid w:val="00656E0A"/>
    <w:rsid w:val="00663071"/>
    <w:rsid w:val="00690222"/>
    <w:rsid w:val="00690D0C"/>
    <w:rsid w:val="00691CED"/>
    <w:rsid w:val="006A3D6D"/>
    <w:rsid w:val="006B64A7"/>
    <w:rsid w:val="006D7CF5"/>
    <w:rsid w:val="006E56A6"/>
    <w:rsid w:val="006F3141"/>
    <w:rsid w:val="007021BE"/>
    <w:rsid w:val="0070539B"/>
    <w:rsid w:val="00716A32"/>
    <w:rsid w:val="007403EB"/>
    <w:rsid w:val="00755344"/>
    <w:rsid w:val="00794ABA"/>
    <w:rsid w:val="007B169E"/>
    <w:rsid w:val="007C1830"/>
    <w:rsid w:val="007E6923"/>
    <w:rsid w:val="007F720F"/>
    <w:rsid w:val="00812F04"/>
    <w:rsid w:val="0081314E"/>
    <w:rsid w:val="00823277"/>
    <w:rsid w:val="008606F7"/>
    <w:rsid w:val="00861861"/>
    <w:rsid w:val="00864BFE"/>
    <w:rsid w:val="00880311"/>
    <w:rsid w:val="0088411B"/>
    <w:rsid w:val="00885E47"/>
    <w:rsid w:val="008A28B6"/>
    <w:rsid w:val="008B064F"/>
    <w:rsid w:val="008D72B5"/>
    <w:rsid w:val="008E7B45"/>
    <w:rsid w:val="008F54DA"/>
    <w:rsid w:val="009230EE"/>
    <w:rsid w:val="00933D53"/>
    <w:rsid w:val="00970691"/>
    <w:rsid w:val="00970DBF"/>
    <w:rsid w:val="00977EDC"/>
    <w:rsid w:val="0098061C"/>
    <w:rsid w:val="009B5BF1"/>
    <w:rsid w:val="009C5E95"/>
    <w:rsid w:val="009C6731"/>
    <w:rsid w:val="009D777B"/>
    <w:rsid w:val="009E60B0"/>
    <w:rsid w:val="009F5105"/>
    <w:rsid w:val="00A127F2"/>
    <w:rsid w:val="00A15773"/>
    <w:rsid w:val="00A158DD"/>
    <w:rsid w:val="00A728E5"/>
    <w:rsid w:val="00AA373C"/>
    <w:rsid w:val="00AA6862"/>
    <w:rsid w:val="00AB0033"/>
    <w:rsid w:val="00AC2046"/>
    <w:rsid w:val="00B0387E"/>
    <w:rsid w:val="00B134A9"/>
    <w:rsid w:val="00B87C7E"/>
    <w:rsid w:val="00BA0FAE"/>
    <w:rsid w:val="00BB1B8E"/>
    <w:rsid w:val="00BC6C20"/>
    <w:rsid w:val="00BE65DE"/>
    <w:rsid w:val="00BE6690"/>
    <w:rsid w:val="00C116D4"/>
    <w:rsid w:val="00C22171"/>
    <w:rsid w:val="00C252D2"/>
    <w:rsid w:val="00C267D3"/>
    <w:rsid w:val="00C32C5E"/>
    <w:rsid w:val="00C46D58"/>
    <w:rsid w:val="00C609B9"/>
    <w:rsid w:val="00C91692"/>
    <w:rsid w:val="00CB19E7"/>
    <w:rsid w:val="00CC2182"/>
    <w:rsid w:val="00CC5B09"/>
    <w:rsid w:val="00CE4099"/>
    <w:rsid w:val="00CF23B7"/>
    <w:rsid w:val="00D031D4"/>
    <w:rsid w:val="00D04E18"/>
    <w:rsid w:val="00D14A2E"/>
    <w:rsid w:val="00D32FF1"/>
    <w:rsid w:val="00D33566"/>
    <w:rsid w:val="00D56C3C"/>
    <w:rsid w:val="00D60EAC"/>
    <w:rsid w:val="00D61F2A"/>
    <w:rsid w:val="00D63BC0"/>
    <w:rsid w:val="00D758E7"/>
    <w:rsid w:val="00D87C5C"/>
    <w:rsid w:val="00D91835"/>
    <w:rsid w:val="00D925DA"/>
    <w:rsid w:val="00DA3ABA"/>
    <w:rsid w:val="00DB5761"/>
    <w:rsid w:val="00DB6A3F"/>
    <w:rsid w:val="00DD20EC"/>
    <w:rsid w:val="00DD7733"/>
    <w:rsid w:val="00DE1048"/>
    <w:rsid w:val="00DF50C5"/>
    <w:rsid w:val="00E15D56"/>
    <w:rsid w:val="00E46536"/>
    <w:rsid w:val="00E57449"/>
    <w:rsid w:val="00E772CD"/>
    <w:rsid w:val="00E90A5D"/>
    <w:rsid w:val="00EB169B"/>
    <w:rsid w:val="00EB2768"/>
    <w:rsid w:val="00ED029C"/>
    <w:rsid w:val="00EE30A5"/>
    <w:rsid w:val="00EF5F76"/>
    <w:rsid w:val="00F266B7"/>
    <w:rsid w:val="00F340A8"/>
    <w:rsid w:val="00F414E5"/>
    <w:rsid w:val="00F447E1"/>
    <w:rsid w:val="00F75FD9"/>
    <w:rsid w:val="00F94403"/>
    <w:rsid w:val="00FA31EE"/>
    <w:rsid w:val="00FB1AC5"/>
    <w:rsid w:val="00FC2678"/>
    <w:rsid w:val="00FC3CDA"/>
    <w:rsid w:val="00FD5185"/>
    <w:rsid w:val="00FF47EA"/>
    <w:rsid w:val="00FF78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5583"/>
  <w15:chartTrackingRefBased/>
  <w15:docId w15:val="{4293F311-246B-4917-B135-9683E549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9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C2678"/>
    <w:pPr>
      <w:ind w:left="720"/>
      <w:contextualSpacing/>
    </w:pPr>
    <w:rPr>
      <w:rFonts w:ascii="Times New Roman" w:eastAsia="Calibri" w:hAnsi="Times New Roman" w:cs="Times New Roman"/>
      <w:sz w:val="28"/>
      <w:lang w:val="ru-RU"/>
    </w:rPr>
  </w:style>
  <w:style w:type="paragraph" w:styleId="a3">
    <w:name w:val="List Paragraph"/>
    <w:basedOn w:val="a"/>
    <w:uiPriority w:val="34"/>
    <w:qFormat/>
    <w:rsid w:val="001E6AF1"/>
    <w:pPr>
      <w:ind w:left="720"/>
      <w:contextualSpacing/>
    </w:pPr>
  </w:style>
  <w:style w:type="paragraph" w:styleId="a4">
    <w:name w:val="No Spacing"/>
    <w:link w:val="a5"/>
    <w:uiPriority w:val="1"/>
    <w:qFormat/>
    <w:rsid w:val="00885E47"/>
    <w:pPr>
      <w:spacing w:after="0" w:line="240" w:lineRule="auto"/>
    </w:pPr>
  </w:style>
  <w:style w:type="character" w:styleId="a6">
    <w:name w:val="Hyperlink"/>
    <w:basedOn w:val="a0"/>
    <w:uiPriority w:val="99"/>
    <w:unhideWhenUsed/>
    <w:rsid w:val="00885E47"/>
    <w:rPr>
      <w:color w:val="0563C1" w:themeColor="hyperlink"/>
      <w:u w:val="single"/>
    </w:rPr>
  </w:style>
  <w:style w:type="character" w:customStyle="1" w:styleId="a5">
    <w:name w:val="Без інтервалів Знак"/>
    <w:link w:val="a4"/>
    <w:uiPriority w:val="1"/>
    <w:rsid w:val="00885E47"/>
  </w:style>
  <w:style w:type="character" w:customStyle="1" w:styleId="UnresolvedMention">
    <w:name w:val="Unresolved Mention"/>
    <w:basedOn w:val="a0"/>
    <w:uiPriority w:val="99"/>
    <w:semiHidden/>
    <w:unhideWhenUsed/>
    <w:rsid w:val="004539C7"/>
    <w:rPr>
      <w:color w:val="605E5C"/>
      <w:shd w:val="clear" w:color="auto" w:fill="E1DFDD"/>
    </w:rPr>
  </w:style>
  <w:style w:type="paragraph" w:customStyle="1" w:styleId="rvps2">
    <w:name w:val="rvps2"/>
    <w:basedOn w:val="a"/>
    <w:rsid w:val="00071256"/>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Default">
    <w:name w:val="Default"/>
    <w:rsid w:val="005A79A1"/>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Strong"/>
    <w:uiPriority w:val="22"/>
    <w:qFormat/>
    <w:rsid w:val="0062117D"/>
    <w:rPr>
      <w:b/>
      <w:bCs/>
    </w:rPr>
  </w:style>
  <w:style w:type="paragraph" w:styleId="a8">
    <w:name w:val="Normal (Web)"/>
    <w:basedOn w:val="a"/>
    <w:uiPriority w:val="99"/>
    <w:rsid w:val="0062117D"/>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04xlpa">
    <w:name w:val="_04xlpa"/>
    <w:basedOn w:val="a"/>
    <w:rsid w:val="006211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qFormat/>
    <w:rsid w:val="0062117D"/>
  </w:style>
  <w:style w:type="paragraph" w:customStyle="1" w:styleId="10">
    <w:name w:val="Обычный1"/>
    <w:rsid w:val="00BA0FAE"/>
    <w:pPr>
      <w:spacing w:after="0" w:line="240" w:lineRule="auto"/>
    </w:pPr>
    <w:rPr>
      <w:rFonts w:ascii="Times New Roman" w:eastAsia="Times New Roman" w:hAnsi="Times New Roman" w:cs="Times New Roman"/>
      <w:sz w:val="20"/>
      <w:szCs w:val="20"/>
      <w:lang w:eastAsia="uk-UA"/>
    </w:rPr>
  </w:style>
  <w:style w:type="character" w:customStyle="1" w:styleId="3">
    <w:name w:val="Основной текст (3)_"/>
    <w:link w:val="30"/>
    <w:rsid w:val="00C267D3"/>
    <w:rPr>
      <w:b/>
      <w:bCs/>
      <w:sz w:val="28"/>
      <w:szCs w:val="28"/>
      <w:shd w:val="clear" w:color="auto" w:fill="FFFFFF"/>
    </w:rPr>
  </w:style>
  <w:style w:type="paragraph" w:customStyle="1" w:styleId="30">
    <w:name w:val="Основной текст (3)"/>
    <w:basedOn w:val="a"/>
    <w:link w:val="3"/>
    <w:rsid w:val="00C267D3"/>
    <w:pPr>
      <w:widowControl w:val="0"/>
      <w:shd w:val="clear" w:color="auto" w:fill="FFFFFF"/>
      <w:spacing w:before="460" w:after="180" w:line="310" w:lineRule="exact"/>
    </w:pPr>
    <w:rPr>
      <w:b/>
      <w:bCs/>
      <w:sz w:val="28"/>
      <w:szCs w:val="28"/>
    </w:rPr>
  </w:style>
  <w:style w:type="character" w:customStyle="1" w:styleId="1710">
    <w:name w:val="1710"/>
    <w:aliases w:val="baiaagaaboqcaaad5wqaaax1baaaaaaaaaaaaaaaaaaaaaaaaaaaaaaaaaaaaaaaaaaaaaaaaaaaaaaaaaaaaaaaaaaaaaaaaaaaaaaaaaaaaaaaaaaaaaaaaaaaaaaaaaaaaaaaaaaaaaaaaaaaaaaaaaaaaaaaaaaaaaaaaaaaaaaaaaaaaaaaaaaaaaaaaaaaaaaaaaaaaaaaaaaaaaaaaaaaaaaaaaaaaaaa"/>
    <w:basedOn w:val="a0"/>
    <w:rsid w:val="00AA373C"/>
  </w:style>
  <w:style w:type="character" w:customStyle="1" w:styleId="1915">
    <w:name w:val="1915"/>
    <w:aliases w:val="baiaagaaboqcaaadtauaaaxcbqaaaaaaaaaaaaaaaaaaaaaaaaaaaaaaaaaaaaaaaaaaaaaaaaaaaaaaaaaaaaaaaaaaaaaaaaaaaaaaaaaaaaaaaaaaaaaaaaaaaaaaaaaaaaaaaaaaaaaaaaaaaaaaaaaaaaaaaaaaaaaaaaaaaaaaaaaaaaaaaaaaaaaaaaaaaaaaaaaaaaaaaaaaaaaaaaaaaaaaaaaaaaaa"/>
    <w:basedOn w:val="a0"/>
    <w:rsid w:val="00AA373C"/>
  </w:style>
  <w:style w:type="character" w:customStyle="1" w:styleId="1493">
    <w:name w:val="1493"/>
    <w:aliases w:val="baiaagaaboqcaaaddgqaaaucbaaaaaaaaaaaaaaaaaaaaaaaaaaaaaaaaaaaaaaaaaaaaaaaaaaaaaaaaaaaaaaaaaaaaaaaaaaaaaaaaaaaaaaaaaaaaaaaaaaaaaaaaaaaaaaaaaaaaaaaaaaaaaaaaaaaaaaaaaaaaaaaaaaaaaaaaaaaaaaaaaaaaaaaaaaaaaaaaaaaaaaaaaaaaaaaaaaaaaaaaaaaaaaa"/>
    <w:basedOn w:val="a0"/>
    <w:rsid w:val="00AA373C"/>
  </w:style>
  <w:style w:type="character" w:customStyle="1" w:styleId="1600">
    <w:name w:val="1600"/>
    <w:aliases w:val="baiaagaaboqcaaadeqqaaawhbaaaaaaaaaaaaaaaaaaaaaaaaaaaaaaaaaaaaaaaaaaaaaaaaaaaaaaaaaaaaaaaaaaaaaaaaaaaaaaaaaaaaaaaaaaaaaaaaaaaaaaaaaaaaaaaaaaaaaaaaaaaaaaaaaaaaaaaaaaaaaaaaaaaaaaaaaaaaaaaaaaaaaaaaaaaaaaaaaaaaaaaaaaaaaaaaaaaaaaaaaaaaaaa"/>
    <w:basedOn w:val="a0"/>
    <w:rsid w:val="00AA373C"/>
  </w:style>
  <w:style w:type="table" w:styleId="a9">
    <w:name w:val="Table Grid"/>
    <w:basedOn w:val="a1"/>
    <w:rsid w:val="00977ED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76">
    <w:name w:val="1676"/>
    <w:aliases w:val="baiaagaaboqcaaadxqqaaaxtbaaaaaaaaaaaaaaaaaaaaaaaaaaaaaaaaaaaaaaaaaaaaaaaaaaaaaaaaaaaaaaaaaaaaaaaaaaaaaaaaaaaaaaaaaaaaaaaaaaaaaaaaaaaaaaaaaaaaaaaaaaaaaaaaaaaaaaaaaaaaaaaaaaaaaaaaaaaaaaaaaaaaaaaaaaaaaaaaaaaaaaaaaaaaaaaaaaaaaaaaaaaaaaa"/>
    <w:basedOn w:val="a0"/>
    <w:rsid w:val="004F1DD6"/>
  </w:style>
  <w:style w:type="character" w:customStyle="1" w:styleId="2825">
    <w:name w:val="2825"/>
    <w:aliases w:val="baiaagaaboqcaaadqgkaaavqcqaaaaaaaaaaaaaaaaaaaaaaaaaaaaaaaaaaaaaaaaaaaaaaaaaaaaaaaaaaaaaaaaaaaaaaaaaaaaaaaaaaaaaaaaaaaaaaaaaaaaaaaaaaaaaaaaaaaaaaaaaaaaaaaaaaaaaaaaaaaaaaaaaaaaaaaaaaaaaaaaaaaaaaaaaaaaaaaaaaaaaaaaaaaaaaaaaaaaaaaaaaaaaa"/>
    <w:basedOn w:val="a0"/>
    <w:rsid w:val="004F1DD6"/>
  </w:style>
  <w:style w:type="paragraph" w:customStyle="1" w:styleId="docdata">
    <w:name w:val="docdata"/>
    <w:aliases w:val="docy,v5,2405,baiaagaaboqcaaadoguaaavibqaaaaaaaaaaaaaaaaaaaaaaaaaaaaaaaaaaaaaaaaaaaaaaaaaaaaaaaaaaaaaaaaaaaaaaaaaaaaaaaaaaaaaaaaaaaaaaaaaaaaaaaaaaaaaaaaaaaaaaaaaaaaaaaaaaaaaaaaaaaaaaaaaaaaaaaaaaaaaaaaaaaaaaaaaaaaaaaaaaaaaaaaaaaaaaaaaaaaaaaaaaaaaa"/>
    <w:basedOn w:val="a"/>
    <w:rsid w:val="004F1D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ий текст (2)_"/>
    <w:link w:val="20"/>
    <w:rsid w:val="004F1DD6"/>
    <w:rPr>
      <w:b/>
      <w:bCs/>
      <w:sz w:val="26"/>
      <w:szCs w:val="26"/>
      <w:shd w:val="clear" w:color="auto" w:fill="FFFFFF"/>
    </w:rPr>
  </w:style>
  <w:style w:type="paragraph" w:customStyle="1" w:styleId="20">
    <w:name w:val="Основний текст (2)"/>
    <w:basedOn w:val="a"/>
    <w:link w:val="2"/>
    <w:rsid w:val="004F1DD6"/>
    <w:pPr>
      <w:widowControl w:val="0"/>
      <w:shd w:val="clear" w:color="auto" w:fill="FFFFFF"/>
      <w:spacing w:before="420" w:after="0" w:line="485" w:lineRule="exact"/>
      <w:jc w:val="both"/>
    </w:pPr>
    <w:rPr>
      <w:b/>
      <w:bCs/>
      <w:sz w:val="26"/>
      <w:szCs w:val="26"/>
      <w:shd w:val="clear" w:color="auto" w:fill="FFFFFF"/>
    </w:rPr>
  </w:style>
  <w:style w:type="character" w:styleId="aa">
    <w:name w:val="Emphasis"/>
    <w:uiPriority w:val="20"/>
    <w:qFormat/>
    <w:rsid w:val="00AA6862"/>
    <w:rPr>
      <w:i/>
      <w:iCs/>
    </w:rPr>
  </w:style>
  <w:style w:type="character" w:customStyle="1" w:styleId="1841">
    <w:name w:val="1841"/>
    <w:aliases w:val="baiaagaaboqcaaadaguaaav4bqaaaaaaaaaaaaaaaaaaaaaaaaaaaaaaaaaaaaaaaaaaaaaaaaaaaaaaaaaaaaaaaaaaaaaaaaaaaaaaaaaaaaaaaaaaaaaaaaaaaaaaaaaaaaaaaaaaaaaaaaaaaaaaaaaaaaaaaaaaaaaaaaaaaaaaaaaaaaaaaaaaaaaaaaaaaaaaaaaaaaaaaaaaaaaaaaaaaaaaaaaaaaaa"/>
    <w:basedOn w:val="a0"/>
    <w:rsid w:val="000E7F54"/>
  </w:style>
  <w:style w:type="character" w:customStyle="1" w:styleId="5777">
    <w:name w:val="5777"/>
    <w:aliases w:val="baiaagaaboqcaaadyhqaaaxyfaaaaaaaaaaaaaaaaaaaaaaaaaaaaaaaaaaaaaaaaaaaaaaaaaaaaaaaaaaaaaaaaaaaaaaaaaaaaaaaaaaaaaaaaaaaaaaaaaaaaaaaaaaaaaaaaaaaaaaaaaaaaaaaaaaaaaaaaaaaaaaaaaaaaaaaaaaaaaaaaaaaaaaaaaaaaaaaaaaaaaaaaaaaaaaaaaaaaaaaaaaaaaaa"/>
    <w:basedOn w:val="a0"/>
    <w:rsid w:val="000E7F54"/>
  </w:style>
  <w:style w:type="character" w:customStyle="1" w:styleId="markedcontent">
    <w:name w:val="markedcontent"/>
    <w:basedOn w:val="a0"/>
    <w:rsid w:val="00021875"/>
  </w:style>
  <w:style w:type="paragraph" w:styleId="21">
    <w:name w:val="Body Text Indent 2"/>
    <w:basedOn w:val="a"/>
    <w:link w:val="22"/>
    <w:uiPriority w:val="99"/>
    <w:semiHidden/>
    <w:unhideWhenUsed/>
    <w:rsid w:val="00021875"/>
    <w:pPr>
      <w:spacing w:after="120" w:line="480" w:lineRule="auto"/>
      <w:ind w:left="283"/>
    </w:pPr>
    <w:rPr>
      <w:rFonts w:ascii="Calibri" w:eastAsia="Calibri" w:hAnsi="Calibri" w:cs="Times New Roman"/>
      <w:noProof/>
    </w:rPr>
  </w:style>
  <w:style w:type="character" w:customStyle="1" w:styleId="22">
    <w:name w:val="Основний текст з відступом 2 Знак"/>
    <w:basedOn w:val="a0"/>
    <w:link w:val="21"/>
    <w:uiPriority w:val="99"/>
    <w:semiHidden/>
    <w:rsid w:val="00021875"/>
    <w:rPr>
      <w:rFonts w:ascii="Calibri" w:eastAsia="Calibri" w:hAnsi="Calibri" w:cs="Times New Roman"/>
      <w:noProof/>
    </w:rPr>
  </w:style>
  <w:style w:type="character" w:customStyle="1" w:styleId="authors">
    <w:name w:val="authors"/>
    <w:rsid w:val="0081314E"/>
    <w:rPr>
      <w:rFonts w:cs="Times New Roman"/>
    </w:rPr>
  </w:style>
  <w:style w:type="character" w:customStyle="1" w:styleId="arttitle">
    <w:name w:val="art_title"/>
    <w:rsid w:val="0081314E"/>
    <w:rPr>
      <w:rFonts w:cs="Times New Roman"/>
    </w:rPr>
  </w:style>
  <w:style w:type="character" w:customStyle="1" w:styleId="serialtitle">
    <w:name w:val="serial_title"/>
    <w:rsid w:val="0081314E"/>
    <w:rPr>
      <w:rFonts w:cs="Times New Roman"/>
    </w:rPr>
  </w:style>
  <w:style w:type="character" w:customStyle="1" w:styleId="doilink">
    <w:name w:val="doi_link"/>
    <w:rsid w:val="0081314E"/>
    <w:rPr>
      <w:rFonts w:cs="Times New Roman"/>
    </w:rPr>
  </w:style>
  <w:style w:type="character" w:customStyle="1" w:styleId="2064">
    <w:name w:val="2064"/>
    <w:aliases w:val="baiaagaaboqcaaadsqyaaavxbgaaaaaaaaaaaaaaaaaaaaaaaaaaaaaaaaaaaaaaaaaaaaaaaaaaaaaaaaaaaaaaaaaaaaaaaaaaaaaaaaaaaaaaaaaaaaaaaaaaaaaaaaaaaaaaaaaaaaaaaaaaaaaaaaaaaaaaaaaaaaaaaaaaaaaaaaaaaaaaaaaaaaaaaaaaaaaaaaaaaaaaaaaaaaaaaaaaaaaaaaaaaaaa"/>
    <w:basedOn w:val="a0"/>
    <w:rsid w:val="003065B2"/>
  </w:style>
  <w:style w:type="character" w:customStyle="1" w:styleId="9490">
    <w:name w:val="9490"/>
    <w:aliases w:val="baiaagaaboqcaaadsymaaavziwaaaaaaaaaaaaaaaaaaaaaaaaaaaaaaaaaaaaaaaaaaaaaaaaaaaaaaaaaaaaaaaaaaaaaaaaaaaaaaaaaaaaaaaaaaaaaaaaaaaaaaaaaaaaaaaaaaaaaaaaaaaaaaaaaaaaaaaaaaaaaaaaaaaaaaaaaaaaaaaaaaaaaaaaaaaaaaaaaaaaaaaaaaaaaaaaaaaaaaaaaaaaaa"/>
    <w:basedOn w:val="a0"/>
    <w:rsid w:val="003065B2"/>
  </w:style>
  <w:style w:type="character" w:customStyle="1" w:styleId="1749">
    <w:name w:val="1749"/>
    <w:aliases w:val="baiaagaaboqcaaaddguaaaucbqaaaaaaaaaaaaaaaaaaaaaaaaaaaaaaaaaaaaaaaaaaaaaaaaaaaaaaaaaaaaaaaaaaaaaaaaaaaaaaaaaaaaaaaaaaaaaaaaaaaaaaaaaaaaaaaaaaaaaaaaaaaaaaaaaaaaaaaaaaaaaaaaaaaaaaaaaaaaaaaaaaaaaaaaaaaaaaaaaaaaaaaaaaaaaaaaaaaaaaaaaaaaaa"/>
    <w:basedOn w:val="a0"/>
    <w:rsid w:val="003065B2"/>
  </w:style>
  <w:style w:type="character" w:customStyle="1" w:styleId="6621">
    <w:name w:val="6621"/>
    <w:aliases w:val="baiaagaaboqcaaadfhgaaaukgaaaaaaaaaaaaaaaaaaaaaaaaaaaaaaaaaaaaaaaaaaaaaaaaaaaaaaaaaaaaaaaaaaaaaaaaaaaaaaaaaaaaaaaaaaaaaaaaaaaaaaaaaaaaaaaaaaaaaaaaaaaaaaaaaaaaaaaaaaaaaaaaaaaaaaaaaaaaaaaaaaaaaaaaaaaaaaaaaaaaaaaaaaaaaaaaaaaaaaaaaaaaaaa"/>
    <w:basedOn w:val="a0"/>
    <w:rsid w:val="00E46536"/>
  </w:style>
  <w:style w:type="character" w:customStyle="1" w:styleId="1756">
    <w:name w:val="1756"/>
    <w:aliases w:val="baiaagaaboqcaaadfquaaaujbqaaaaaaaaaaaaaaaaaaaaaaaaaaaaaaaaaaaaaaaaaaaaaaaaaaaaaaaaaaaaaaaaaaaaaaaaaaaaaaaaaaaaaaaaaaaaaaaaaaaaaaaaaaaaaaaaaaaaaaaaaaaaaaaaaaaaaaaaaaaaaaaaaaaaaaaaaaaaaaaaaaaaaaaaaaaaaaaaaaaaaaaaaaaaaaaaaaaaaaaaaaaaaa"/>
    <w:basedOn w:val="a0"/>
    <w:rsid w:val="00E46536"/>
  </w:style>
  <w:style w:type="character" w:customStyle="1" w:styleId="3298">
    <w:name w:val="3298"/>
    <w:aliases w:val="baiaagaaboqcaaadgwsaaaupcwaaaaaaaaaaaaaaaaaaaaaaaaaaaaaaaaaaaaaaaaaaaaaaaaaaaaaaaaaaaaaaaaaaaaaaaaaaaaaaaaaaaaaaaaaaaaaaaaaaaaaaaaaaaaaaaaaaaaaaaaaaaaaaaaaaaaaaaaaaaaaaaaaaaaaaaaaaaaaaaaaaaaaaaaaaaaaaaaaaaaaaaaaaaaaaaaaaaaaaaaaaaaaa"/>
    <w:basedOn w:val="a0"/>
    <w:rsid w:val="00E46536"/>
  </w:style>
  <w:style w:type="character" w:customStyle="1" w:styleId="1798">
    <w:name w:val="1798"/>
    <w:aliases w:val="baiaagaaboqcaaadpwuaaavnbqaaaaaaaaaaaaaaaaaaaaaaaaaaaaaaaaaaaaaaaaaaaaaaaaaaaaaaaaaaaaaaaaaaaaaaaaaaaaaaaaaaaaaaaaaaaaaaaaaaaaaaaaaaaaaaaaaaaaaaaaaaaaaaaaaaaaaaaaaaaaaaaaaaaaaaaaaaaaaaaaaaaaaaaaaaaaaaaaaaaaaaaaaaaaaaaaaaaaaaaaaaaaaa"/>
    <w:basedOn w:val="a0"/>
    <w:rsid w:val="00E46536"/>
  </w:style>
  <w:style w:type="character" w:customStyle="1" w:styleId="1663">
    <w:name w:val="1663"/>
    <w:aliases w:val="baiaagaaboqcaaaduaqaaaxgbaaaaaaaaaaaaaaaaaaaaaaaaaaaaaaaaaaaaaaaaaaaaaaaaaaaaaaaaaaaaaaaaaaaaaaaaaaaaaaaaaaaaaaaaaaaaaaaaaaaaaaaaaaaaaaaaaaaaaaaaaaaaaaaaaaaaaaaaaaaaaaaaaaaaaaaaaaaaaaaaaaaaaaaaaaaaaaaaaaaaaaaaaaaaaaaaaaaaaaaaaaaaaaa"/>
    <w:basedOn w:val="a0"/>
    <w:rsid w:val="00E46536"/>
  </w:style>
  <w:style w:type="character" w:customStyle="1" w:styleId="3349">
    <w:name w:val="3349"/>
    <w:aliases w:val="baiaagaaboqcaaadtgsaaavccwaaaaaaaaaaaaaaaaaaaaaaaaaaaaaaaaaaaaaaaaaaaaaaaaaaaaaaaaaaaaaaaaaaaaaaaaaaaaaaaaaaaaaaaaaaaaaaaaaaaaaaaaaaaaaaaaaaaaaaaaaaaaaaaaaaaaaaaaaaaaaaaaaaaaaaaaaaaaaaaaaaaaaaaaaaaaaaaaaaaaaaaaaaaaaaaaaaaaaaaaaaaaaa"/>
    <w:basedOn w:val="a0"/>
    <w:rsid w:val="00E46536"/>
  </w:style>
  <w:style w:type="character" w:customStyle="1" w:styleId="2270">
    <w:name w:val="2270"/>
    <w:aliases w:val="baiaagaaboqcaaadfwcaaaulbwaaaaaaaaaaaaaaaaaaaaaaaaaaaaaaaaaaaaaaaaaaaaaaaaaaaaaaaaaaaaaaaaaaaaaaaaaaaaaaaaaaaaaaaaaaaaaaaaaaaaaaaaaaaaaaaaaaaaaaaaaaaaaaaaaaaaaaaaaaaaaaaaaaaaaaaaaaaaaaaaaaaaaaaaaaaaaaaaaaaaaaaaaaaaaaaaaaaaaaaaaaaaaa"/>
    <w:basedOn w:val="a0"/>
    <w:rsid w:val="00E46536"/>
  </w:style>
  <w:style w:type="character" w:customStyle="1" w:styleId="1648">
    <w:name w:val="1648"/>
    <w:aliases w:val="baiaagaaboqcaaadqqqaaaw3baaaaaaaaaaaaaaaaaaaaaaaaaaaaaaaaaaaaaaaaaaaaaaaaaaaaaaaaaaaaaaaaaaaaaaaaaaaaaaaaaaaaaaaaaaaaaaaaaaaaaaaaaaaaaaaaaaaaaaaaaaaaaaaaaaaaaaaaaaaaaaaaaaaaaaaaaaaaaaaaaaaaaaaaaaaaaaaaaaaaaaaaaaaaaaaaaaaaaaaaaaaaaaa"/>
    <w:basedOn w:val="a0"/>
    <w:rsid w:val="00E46536"/>
  </w:style>
  <w:style w:type="character" w:customStyle="1" w:styleId="3206">
    <w:name w:val="3206"/>
    <w:aliases w:val="baiaagaaboqcaaadvwoaaaxncgaaaaaaaaaaaaaaaaaaaaaaaaaaaaaaaaaaaaaaaaaaaaaaaaaaaaaaaaaaaaaaaaaaaaaaaaaaaaaaaaaaaaaaaaaaaaaaaaaaaaaaaaaaaaaaaaaaaaaaaaaaaaaaaaaaaaaaaaaaaaaaaaaaaaaaaaaaaaaaaaaaaaaaaaaaaaaaaaaaaaaaaaaaaaaaaaaaaaaaaaaaaaaa"/>
    <w:basedOn w:val="a0"/>
    <w:rsid w:val="00E46536"/>
  </w:style>
  <w:style w:type="character" w:customStyle="1" w:styleId="3556">
    <w:name w:val="3556"/>
    <w:aliases w:val="baiaagaaboqcaaadhqwaaaurdaaaaaaaaaaaaaaaaaaaaaaaaaaaaaaaaaaaaaaaaaaaaaaaaaaaaaaaaaaaaaaaaaaaaaaaaaaaaaaaaaaaaaaaaaaaaaaaaaaaaaaaaaaaaaaaaaaaaaaaaaaaaaaaaaaaaaaaaaaaaaaaaaaaaaaaaaaaaaaaaaaaaaaaaaaaaaaaaaaaaaaaaaaaaaaaaaaaaaaaaaaaaaaa"/>
    <w:basedOn w:val="a0"/>
    <w:rsid w:val="00E46536"/>
  </w:style>
  <w:style w:type="character" w:customStyle="1" w:styleId="4106">
    <w:name w:val="4106"/>
    <w:aliases w:val="baiaagaaboqcaaadqw4aaavrdgaaaaaaaaaaaaaaaaaaaaaaaaaaaaaaaaaaaaaaaaaaaaaaaaaaaaaaaaaaaaaaaaaaaaaaaaaaaaaaaaaaaaaaaaaaaaaaaaaaaaaaaaaaaaaaaaaaaaaaaaaaaaaaaaaaaaaaaaaaaaaaaaaaaaaaaaaaaaaaaaaaaaaaaaaaaaaaaaaaaaaaaaaaaaaaaaaaaaaaaaaaaaaa"/>
    <w:basedOn w:val="a0"/>
    <w:rsid w:val="00E46536"/>
  </w:style>
  <w:style w:type="character" w:customStyle="1" w:styleId="previewtxt">
    <w:name w:val="previewtxt"/>
    <w:uiPriority w:val="99"/>
    <w:rsid w:val="00E46536"/>
    <w:rPr>
      <w:rFonts w:cs="Times New Roman"/>
    </w:rPr>
  </w:style>
  <w:style w:type="character" w:customStyle="1" w:styleId="y2iqfc">
    <w:name w:val="y2iqfc"/>
    <w:rsid w:val="00E46536"/>
  </w:style>
  <w:style w:type="paragraph" w:styleId="HTML">
    <w:name w:val="HTML Preformatted"/>
    <w:basedOn w:val="a"/>
    <w:link w:val="HTML0"/>
    <w:uiPriority w:val="99"/>
    <w:unhideWhenUsed/>
    <w:rsid w:val="00E46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E46536"/>
    <w:rPr>
      <w:rFonts w:ascii="Courier New" w:eastAsia="Times New Roman" w:hAnsi="Courier New" w:cs="Courier New"/>
      <w:sz w:val="20"/>
      <w:szCs w:val="20"/>
      <w:lang w:val="ru-RU" w:eastAsia="ru-RU"/>
    </w:rPr>
  </w:style>
  <w:style w:type="character" w:customStyle="1" w:styleId="type">
    <w:name w:val="type"/>
    <w:basedOn w:val="a0"/>
    <w:rsid w:val="00E46536"/>
  </w:style>
  <w:style w:type="character" w:styleId="ab">
    <w:name w:val="FollowedHyperlink"/>
    <w:basedOn w:val="a0"/>
    <w:uiPriority w:val="99"/>
    <w:semiHidden/>
    <w:unhideWhenUsed/>
    <w:rsid w:val="00FB1A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ournal.scsa.ge/wp-content/uploads/2023/01/1eng-kozubtsov_silko_kozubtsova.pdf.pdf" TargetMode="External"/><Relationship Id="rId21" Type="http://schemas.openxmlformats.org/officeDocument/2006/relationships/hyperlink" Target="https://doi.org/10.30525/978-9934-26-086-5-48" TargetMode="External"/><Relationship Id="rId42" Type="http://schemas.openxmlformats.org/officeDocument/2006/relationships/hyperlink" Target="https://sciprofiles.com/profile/author/cGtsZDNvTEJCeHUzUmF6VUM1cmh0QkE1T3IweUh6SkN1S0VxTmZ1ZHM3VT0=" TargetMode="External"/><Relationship Id="rId47" Type="http://schemas.openxmlformats.org/officeDocument/2006/relationships/hyperlink" Target="https://doi.org/10.22034/IJHCUM.2023.01.01" TargetMode="External"/><Relationship Id="rId63" Type="http://schemas.openxmlformats.org/officeDocument/2006/relationships/hyperlink" Target="https://www.scopus.com/authid/detail.uri?authorId=57194304558" TargetMode="External"/><Relationship Id="rId68" Type="http://schemas.openxmlformats.org/officeDocument/2006/relationships/hyperlink" Target="https://doi.org/10.33889/IJMEMS.2022.7.3.024" TargetMode="External"/><Relationship Id="rId84" Type="http://schemas.openxmlformats.org/officeDocument/2006/relationships/hyperlink" Target="https://link.springer.com/article/10.1007/s10778-023-01196-z" TargetMode="External"/><Relationship Id="rId89" Type="http://schemas.openxmlformats.org/officeDocument/2006/relationships/hyperlink" Target="https://www.scopus.com/authid/detail.uri?authorId=57189331199" TargetMode="External"/><Relationship Id="rId112" Type="http://schemas.openxmlformats.org/officeDocument/2006/relationships/hyperlink" Target="https://doi.org/10.34069/AI/2022.53.05.20" TargetMode="External"/><Relationship Id="rId133" Type="http://schemas.openxmlformats.org/officeDocument/2006/relationships/hyperlink" Target="http://yadda.icm.edu.pl/yadda/contributor/00260d632dd946bab2bca3e839a89f53" TargetMode="External"/><Relationship Id="rId138" Type="http://schemas.openxmlformats.org/officeDocument/2006/relationships/hyperlink" Target="http://yadda.icm.edu.pl/yadda/contributor/b949322a96cb9532f861f7618f2c6f5f" TargetMode="External"/><Relationship Id="rId154" Type="http://schemas.openxmlformats.org/officeDocument/2006/relationships/hyperlink" Target="https://www.abacademies.org/articles/Entrepreneurship-model-for-development-of-international-trade-in-the-conditions-of-economy-of-knowledge-1528-2686-27-2-490.pdf" TargetMode="External"/><Relationship Id="rId159" Type="http://schemas.openxmlformats.org/officeDocument/2006/relationships/hyperlink" Target="file:///C:\Users\BB3F~1\AppData\&#1053;&#1072;&#1090;&#1072;&#1096;&#1072;\Documents\Documents.NAT\&#1053;&#1052;&#1050;&#1044;&#1058;&#1045;&#1061;&#1053;&#1030;&#1063;&#1053;&#1048;&#1049;\&#1079;&#1074;&#1110;&#1090;&#1080;\&#1088;&#1086;&#1079;&#1087;_&#8470;91_&#1055;&#1088;&#1086;%20&#1087;&#1110;&#1076;&#1089;&#1091;&#1084;&#1082;&#1080;%20&#1088;&#1077;&#1079;&#1091;&#1083;&#1100;&#1090;&#1072;&#1090;&#1110;&#1074;%20&#1085;&#1072;&#1091;&#1082;&#1086;&#1074;&#1086;&#1111;%20&#1076;-&#1090;&#1110;%20&#1030;%20&#1087;&#1110;&#1074;&#1088;&#1110;&#1095;&#1095;&#1103;%202022%20&#1088;..doc" TargetMode="External"/><Relationship Id="rId175" Type="http://schemas.openxmlformats.org/officeDocument/2006/relationships/hyperlink" Target="https://doi.org/10.1007/978-3-031-08090-6_35" TargetMode="External"/><Relationship Id="rId170" Type="http://schemas.openxmlformats.org/officeDocument/2006/relationships/hyperlink" Target="http://www.magnanimitas.cz/ADALTA/110222/papers/A_33.pdf" TargetMode="External"/><Relationship Id="rId191" Type="http://schemas.openxmlformats.org/officeDocument/2006/relationships/hyperlink" Target="https://europepmc.org/search?query=AUTH%3A%22Fatma%20Elzahraa%20Hussin%22" TargetMode="External"/><Relationship Id="rId196" Type="http://schemas.openxmlformats.org/officeDocument/2006/relationships/theme" Target="theme/theme1.xml"/><Relationship Id="rId16" Type="http://schemas.openxmlformats.org/officeDocument/2006/relationships/hyperlink" Target="https://doi.org/10.30525/978-9934-26-282-1-20" TargetMode="External"/><Relationship Id="rId107" Type="http://schemas.openxmlformats.org/officeDocument/2006/relationships/hyperlink" Target="https://doi.org/10.52058/2695-1592-2022-6(13)" TargetMode="External"/><Relationship Id="rId11" Type="http://schemas.openxmlformats.org/officeDocument/2006/relationships/chart" Target="charts/chart1.xml"/><Relationship Id="rId32" Type="http://schemas.openxmlformats.org/officeDocument/2006/relationships/hyperlink" Target="https://doi.org/10.15587/1729-4061.2023.272949" TargetMode="External"/><Relationship Id="rId37" Type="http://schemas.openxmlformats.org/officeDocument/2006/relationships/hyperlink" Target="https://doi.org/10.46502/issn.1856-7576/2023.17.01.20" TargetMode="External"/><Relationship Id="rId53" Type="http://schemas.openxmlformats.org/officeDocument/2006/relationships/hyperlink" Target="http://search.ebscohost.com/login.aspx?direct=true&amp;profile=ehost&amp;scope=site&amp;authtype=crawler&amp;jrnl=18047890&amp;AN=151418882&amp;h=D%2BvBVpHtXxJOoUEhzGVqQC5d%2B3RqLoVq3pq3dMs%2BTnmx4yfvhw1cd0GuuNby5AHTeoyU%2FB03dh6o3Pv4GugAww%3D%3D&amp;crl=c" TargetMode="External"/><Relationship Id="rId58" Type="http://schemas.openxmlformats.org/officeDocument/2006/relationships/hyperlink" Target="https://www.scopus.com/authid/detail.uri?authorId=57376059800" TargetMode="External"/><Relationship Id="rId74" Type="http://schemas.openxmlformats.org/officeDocument/2006/relationships/hyperlink" Target="https://www.scopus.com/authid/detail.uri?authorId=57210898522" TargetMode="External"/><Relationship Id="rId79" Type="http://schemas.openxmlformats.org/officeDocument/2006/relationships/hyperlink" Target="https://www.sciencedirect.com/science/article/pii/S0378517322001077" TargetMode="External"/><Relationship Id="rId102" Type="http://schemas.openxmlformats.org/officeDocument/2006/relationships/hyperlink" Target="http://paper.ijcsns.org/07_book/202204/20220460.pdf" TargetMode="External"/><Relationship Id="rId123" Type="http://schemas.openxmlformats.org/officeDocument/2006/relationships/hyperlink" Target="https://doi.org/10.34142/HSR.2022.08.04" TargetMode="External"/><Relationship Id="rId128" Type="http://schemas.openxmlformats.org/officeDocument/2006/relationships/hyperlink" Target="http://www.magnanimitas.cz/ADALTA/110117/papers/A_08.pdf" TargetMode="External"/><Relationship Id="rId144" Type="http://schemas.openxmlformats.org/officeDocument/2006/relationships/hyperlink" Target="https://doi.org/10.14198/jhse.2021.162.17" TargetMode="External"/><Relationship Id="rId149" Type="http://schemas.openxmlformats.org/officeDocument/2006/relationships/hyperlink" Target="https://ejournals.vdu.lt/index.php/mtsrbid/article/view/2635" TargetMode="External"/><Relationship Id="rId5" Type="http://schemas.openxmlformats.org/officeDocument/2006/relationships/hyperlink" Target="https://old.wszia.opole.pl/wp-content/uploads/2020/05/Monografia2023_Innowacyjny_rozwoj_produkcyjnych.pdf" TargetMode="External"/><Relationship Id="rId90" Type="http://schemas.openxmlformats.org/officeDocument/2006/relationships/hyperlink" Target="https://www.scopus.com/authid/detail.uri?authorId=54417579000" TargetMode="External"/><Relationship Id="rId95" Type="http://schemas.openxmlformats.org/officeDocument/2006/relationships/hyperlink" Target="https://www.scopus.com/authid/detail.uri?authorId=7003773766" TargetMode="External"/><Relationship Id="rId160" Type="http://schemas.openxmlformats.org/officeDocument/2006/relationships/hyperlink" Target="file:///C:\Users\BB3F~1\AppData\&#1053;&#1072;&#1090;&#1072;&#1096;&#1072;\Documents\Documents.NAT\&#1053;&#1052;&#1050;&#1044;&#1058;&#1045;&#1061;&#1053;&#1030;&#1063;&#1053;&#1048;&#1049;\&#1079;&#1074;&#1110;&#1090;&#1080;\&#1088;&#1086;&#1079;&#1087;_&#8470;91_&#1055;&#1088;&#1086;%20&#1087;&#1110;&#1076;&#1089;&#1091;&#1084;&#1082;&#1080;%20&#1088;&#1077;&#1079;&#1091;&#1083;&#1100;&#1090;&#1072;&#1090;&#1110;&#1074;%20&#1085;&#1072;&#1091;&#1082;&#1086;&#1074;&#1086;&#1111;%20&#1076;-&#1090;&#1110;%20&#1030;%20&#1087;&#1110;&#1074;&#1088;&#1110;&#1095;&#1095;&#1103;%202022%20&#1088;..doc" TargetMode="External"/><Relationship Id="rId165" Type="http://schemas.openxmlformats.org/officeDocument/2006/relationships/hyperlink" Target="https://www.scopus.com/authid/detail.uri?authorId=57207295766" TargetMode="External"/><Relationship Id="rId181" Type="http://schemas.openxmlformats.org/officeDocument/2006/relationships/hyperlink" Target="https://link.springer.com/article/10.1007/s11095-021-03068-y" TargetMode="External"/><Relationship Id="rId186" Type="http://schemas.openxmlformats.org/officeDocument/2006/relationships/hyperlink" Target="https://europepmc.org/search?query=AUTH%3A%22Alona%20Kurbatova%22" TargetMode="External"/><Relationship Id="rId22" Type="http://schemas.openxmlformats.org/officeDocument/2006/relationships/hyperlink" Target="https://www.moderntechno.de/index.php/meit/announcement/view/14" TargetMode="External"/><Relationship Id="rId27" Type="http://schemas.openxmlformats.org/officeDocument/2006/relationships/hyperlink" Target="https://seer.ucp.br/seer/index.php/LexHumana/article/view/2662" TargetMode="External"/><Relationship Id="rId43" Type="http://schemas.openxmlformats.org/officeDocument/2006/relationships/hyperlink" Target="https://sciprofiles.com/profile/870356" TargetMode="External"/><Relationship Id="rId48" Type="http://schemas.openxmlformats.org/officeDocument/2006/relationships/hyperlink" Target="https://doi.org/10.26641/2307-0404.2023.2.283388" TargetMode="External"/><Relationship Id="rId64" Type="http://schemas.openxmlformats.org/officeDocument/2006/relationships/hyperlink" Target="https://www.scopus.com/authid/detail.uri?authorId=6507555173" TargetMode="External"/><Relationship Id="rId69" Type="http://schemas.openxmlformats.org/officeDocument/2006/relationships/hyperlink" Target="https://doi.org/10.32702/2306-6792.2022.5-6.10" TargetMode="External"/><Relationship Id="rId113" Type="http://schemas.openxmlformats.org/officeDocument/2006/relationships/hyperlink" Target="https://moderntechno.de/index.php/meit/article/view/meit23-02-007/4985" TargetMode="External"/><Relationship Id="rId118" Type="http://schemas.openxmlformats.org/officeDocument/2006/relationships/hyperlink" Target="https://doi.org/10.53656/ped2022-2.03" TargetMode="External"/><Relationship Id="rId134" Type="http://schemas.openxmlformats.org/officeDocument/2006/relationships/hyperlink" Target="http://yadda.icm.edu.pl/yadda/contributor/0b68858c5a350780c619e71688f43267" TargetMode="External"/><Relationship Id="rId139" Type="http://schemas.openxmlformats.org/officeDocument/2006/relationships/hyperlink" Target="http://yadda.icm.edu.pl/yadda/contributor/c29f084e461af5efbc0b268b8cc52bb9" TargetMode="External"/><Relationship Id="rId80" Type="http://schemas.openxmlformats.org/officeDocument/2006/relationships/hyperlink" Target="https://doi.org/10.18662/brain/13.2/340" TargetMode="External"/><Relationship Id="rId85" Type="http://schemas.openxmlformats.org/officeDocument/2006/relationships/hyperlink" Target="https://www.scopus.com/authid/detail.uri?authorId=57189331199" TargetMode="External"/><Relationship Id="rId150" Type="http://schemas.openxmlformats.org/officeDocument/2006/relationships/hyperlink" Target="https://journals.indexcopernicus.com/api/file/viewByFileId/1382339.pdf" TargetMode="External"/><Relationship Id="rId155" Type="http://schemas.openxmlformats.org/officeDocument/2006/relationships/hyperlink" Target="https://www.lumenpublishing.com/journals/index.php/brain(cool)" TargetMode="External"/><Relationship Id="rId171" Type="http://schemas.openxmlformats.org/officeDocument/2006/relationships/hyperlink" Target="https://doi.org/10.1051/e3sconf/202127702006" TargetMode="External"/><Relationship Id="rId176" Type="http://schemas.openxmlformats.org/officeDocument/2006/relationships/hyperlink" Target="https://doi.org/10.21744/lingcure.v5nS4.1764" TargetMode="External"/><Relationship Id="rId192" Type="http://schemas.openxmlformats.org/officeDocument/2006/relationships/hyperlink" Target="https://wiadlek.pl/wp-content/uploads/archive/2021/WLek202111114.pdf" TargetMode="External"/><Relationship Id="rId12" Type="http://schemas.openxmlformats.org/officeDocument/2006/relationships/hyperlink" Target="https://mono.scnchub.com/index.php/book/catalog/view/29/71/592" TargetMode="External"/><Relationship Id="rId17" Type="http://schemas.openxmlformats.org/officeDocument/2006/relationships/hyperlink" Target="https://uasymp.promonograph.org/index.php/sua/issue/view/sua23-01/sua23-01" TargetMode="External"/><Relationship Id="rId33" Type="http://schemas.openxmlformats.org/officeDocument/2006/relationships/hyperlink" Target="https://www.icics.net/conf/2023/ICAILE2023/index.html" TargetMode="External"/><Relationship Id="rId38" Type="http://schemas.openxmlformats.org/officeDocument/2006/relationships/hyperlink" Target="https://produccioncientificaluz.org/index.php/cuestiones/issue/view/3801/346" TargetMode="External"/><Relationship Id="rId59" Type="http://schemas.openxmlformats.org/officeDocument/2006/relationships/hyperlink" Target="https://www.scopus.com/authid/detail.uri?authorId=57189331199" TargetMode="External"/><Relationship Id="rId103" Type="http://schemas.openxmlformats.org/officeDocument/2006/relationships/hyperlink" Target="https://www.scopus.com/record/display.uri?eid=2-s2.0-85149178710&amp;origin=resultslist&amp;sort=plf-f" TargetMode="External"/><Relationship Id="rId108" Type="http://schemas.openxmlformats.org/officeDocument/2006/relationships/hyperlink" Target="https://public.scnchub.com/perm/index.php/perm/article/view/80/74" TargetMode="External"/><Relationship Id="rId124" Type="http://schemas.openxmlformats.org/officeDocument/2006/relationships/hyperlink" Target="https://actabalneologica.eu/wp-content/uploads/library/ActaBalneol2022i5.pdf" TargetMode="External"/><Relationship Id="rId129" Type="http://schemas.openxmlformats.org/officeDocument/2006/relationships/hyperlink" Target="http://revistageintec.net/wp-content/uploads/2022/02/1992.pdf" TargetMode="External"/><Relationship Id="rId54" Type="http://schemas.openxmlformats.org/officeDocument/2006/relationships/hyperlink" Target="http://pgp-journal.kiev.ua-/archive/2022/1/1.pdf" TargetMode="External"/><Relationship Id="rId70" Type="http://schemas.openxmlformats.org/officeDocument/2006/relationships/hyperlink" Target="http://ceur-ws.org/Vol-3149/paper10.pdf" TargetMode="External"/><Relationship Id="rId75" Type="http://schemas.openxmlformats.org/officeDocument/2006/relationships/hyperlink" Target="https://iem.ge/714f3e76-b925-44ff-bea1-be875414f108" TargetMode="External"/><Relationship Id="rId91" Type="http://schemas.openxmlformats.org/officeDocument/2006/relationships/hyperlink" Target="https://www.scopus.com/authid/detail.uri?authorId=57375442400" TargetMode="External"/><Relationship Id="rId96" Type="http://schemas.openxmlformats.org/officeDocument/2006/relationships/hyperlink" Target="https://www.scopus.com/authid/detail.uri?authorId=57189331199" TargetMode="External"/><Relationship Id="rId140" Type="http://schemas.openxmlformats.org/officeDocument/2006/relationships/hyperlink" Target="http://yadda.icm.edu.pl/yadda/contributor/b3f4b060f840ca564876405a95b632b9" TargetMode="External"/><Relationship Id="rId145" Type="http://schemas.openxmlformats.org/officeDocument/2006/relationships/hyperlink" Target="http://yadda.icm.edu.pl/yadda/contributor/c29f084e461af5efbc0b268b8cc52bb9" TargetMode="External"/><Relationship Id="rId161" Type="http://schemas.openxmlformats.org/officeDocument/2006/relationships/hyperlink" Target="https://doi.org/10.21744/lingcure.v5nS4.1764" TargetMode="External"/><Relationship Id="rId166" Type="http://schemas.openxmlformats.org/officeDocument/2006/relationships/hyperlink" Target="https://www.scopus.com/authid/detail.uri?authorId=57207295766" TargetMode="External"/><Relationship Id="rId182" Type="http://schemas.openxmlformats.org/officeDocument/2006/relationships/hyperlink" Target="https://www.sciencedirect.com/science/article/pii/S0378517321006232?via%3Dihub" TargetMode="External"/><Relationship Id="rId187" Type="http://schemas.openxmlformats.org/officeDocument/2006/relationships/hyperlink" Target="https://europepmc.org/search?query=AUTH%3A%22Natalya%20Remesnyk%22" TargetMode="External"/><Relationship Id="rId1" Type="http://schemas.openxmlformats.org/officeDocument/2006/relationships/numbering" Target="numbering.xml"/><Relationship Id="rId6" Type="http://schemas.openxmlformats.org/officeDocument/2006/relationships/hyperlink" Target="https://www.scilook.eu/index.php/slif/about" TargetMode="External"/><Relationship Id="rId23" Type="http://schemas.openxmlformats.org/officeDocument/2006/relationships/hyperlink" Target="https://www.ejcem.ur.edu.pl/summary/application-kinesitherapy-within-process-rehabilitation-patients-charcot-marie-tooth-nerval" TargetMode="External"/><Relationship Id="rId28" Type="http://schemas.openxmlformats.org/officeDocument/2006/relationships/hyperlink" Target="https://seer.ucp.br/seer/index.php/LexHumana/article/view/2662" TargetMode="External"/><Relationship Id="rId49" Type="http://schemas.openxmlformats.org/officeDocument/2006/relationships/hyperlink" Target="https://www.scopus.com/record/display.uri?eid=2-s2.0-85153400209&amp;origin=resultslist&amp;sort=plf-f" TargetMode="External"/><Relationship Id="rId114" Type="http://schemas.openxmlformats.org/officeDocument/2006/relationships/hyperlink" Target="https://produccioncientificaluz.org/index.php/cuestiones/article/view/39307/44199" TargetMode="External"/><Relationship Id="rId119" Type="http://schemas.openxmlformats.org/officeDocument/2006/relationships/hyperlink" Target="https://doi.org/10.53730/ijhs.v6n2.11330" TargetMode="External"/><Relationship Id="rId44" Type="http://schemas.openxmlformats.org/officeDocument/2006/relationships/hyperlink" Target="https://sciprofiles.com/profile/162270" TargetMode="External"/><Relationship Id="rId60" Type="http://schemas.openxmlformats.org/officeDocument/2006/relationships/hyperlink" Target="https://www.scopus.com/authid/detail.uri?authorId=54417579000" TargetMode="External"/><Relationship Id="rId65" Type="http://schemas.openxmlformats.org/officeDocument/2006/relationships/hyperlink" Target="https://www.scopus.com/authid/detail.uri?authorId=7003773766" TargetMode="External"/><Relationship Id="rId81" Type="http://schemas.openxmlformats.org/officeDocument/2006/relationships/hyperlink" Target="https://lumenpublishing.com/journals/index.php/brain/article/view/5012" TargetMode="External"/><Relationship Id="rId86" Type="http://schemas.openxmlformats.org/officeDocument/2006/relationships/hyperlink" Target="https://www.scopus.com/authid/detail.uri?authorId=6603212118" TargetMode="External"/><Relationship Id="rId130" Type="http://schemas.openxmlformats.org/officeDocument/2006/relationships/hyperlink" Target="http://pgp-journal.kiev.ua/archive/2021/8/16.pdf" TargetMode="External"/><Relationship Id="rId135" Type="http://schemas.openxmlformats.org/officeDocument/2006/relationships/hyperlink" Target="http://yadda.icm.edu.pl/yadda/contributor/d2fdc71cb015435a086608082501bcb5" TargetMode="External"/><Relationship Id="rId151" Type="http://schemas.openxmlformats.org/officeDocument/2006/relationships/hyperlink" Target="https://ukr-socium.org.ua/uk/archive/3-78-2021/vplyv-militarnoi-identychnosti-na-sotsialnu-adaptatsiiu-ukrainskykh-veteraniv/" TargetMode="External"/><Relationship Id="rId156" Type="http://schemas.openxmlformats.org/officeDocument/2006/relationships/hyperlink" Target="https://www.jrmds.in/articles/therapeutic-physical-culture-as-a-method-of-rehabilitation-of-preschool-children-with-intellectual-disabilities.pdf" TargetMode="External"/><Relationship Id="rId177" Type="http://schemas.openxmlformats.org/officeDocument/2006/relationships/hyperlink" Target="http://yadda.icm.edu.pl/yadda/contributor/b949322a96cb9532f861f7618f2c6f5f" TargetMode="External"/><Relationship Id="rId172" Type="http://schemas.openxmlformats.org/officeDocument/2006/relationships/hyperlink" Target="https://doi.org/10.31435/rsglobal_ijite/30092021/7667" TargetMode="External"/><Relationship Id="rId193" Type="http://schemas.openxmlformats.org/officeDocument/2006/relationships/hyperlink" Target="https://openlibrary.org" TargetMode="External"/><Relationship Id="rId13" Type="http://schemas.openxmlformats.org/officeDocument/2006/relationships/hyperlink" Target="https://doi.org/10.36690/DIFTDE-2023-107-126" TargetMode="External"/><Relationship Id="rId18" Type="http://schemas.openxmlformats.org/officeDocument/2006/relationships/hyperlink" Target="https://doi.org/10.36690/EUCER-113-128" TargetMode="External"/><Relationship Id="rId39" Type="http://schemas.openxmlformats.org/officeDocument/2006/relationships/hyperlink" Target="https://doi.org/10.1007/978-3-031-08090-6_35" TargetMode="External"/><Relationship Id="rId109" Type="http://schemas.openxmlformats.org/officeDocument/2006/relationships/hyperlink" Target="https://doi.org/10.36690/2733-2039-2022-5-11" TargetMode="External"/><Relationship Id="rId34" Type="http://schemas.openxmlformats.org/officeDocument/2006/relationships/hyperlink" Target="https://www.icics.net/conf/2023/ICAILE2023/index.html" TargetMode="External"/><Relationship Id="rId50" Type="http://schemas.openxmlformats.org/officeDocument/2006/relationships/hyperlink" Target="https://www.magnanimitas.cz/ADALTA/120231/papers/A_42.pdf" TargetMode="External"/><Relationship Id="rId55" Type="http://schemas.openxmlformats.org/officeDocument/2006/relationships/hyperlink" Target="https://www.scopus.com/authid/detail.uri?authorId=57189331199" TargetMode="External"/><Relationship Id="rId76" Type="http://schemas.openxmlformats.org/officeDocument/2006/relationships/hyperlink" Target="https://doi.org/10.1016/j.mex.2022.101658" TargetMode="External"/><Relationship Id="rId97" Type="http://schemas.openxmlformats.org/officeDocument/2006/relationships/hyperlink" Target="https://www.scopus.com/authid/detail.uri?authorId=57189331199" TargetMode="External"/><Relationship Id="rId104" Type="http://schemas.openxmlformats.org/officeDocument/2006/relationships/hyperlink" Target="https://iopscience.iop.org/issue/1755-1315/1049/1" TargetMode="External"/><Relationship Id="rId120" Type="http://schemas.openxmlformats.org/officeDocument/2006/relationships/hyperlink" Target="http://journals.uran.ua/frir_journal/article/view/269849" TargetMode="External"/><Relationship Id="rId125" Type="http://schemas.openxmlformats.org/officeDocument/2006/relationships/hyperlink" Target="../../&#208;&#158;/Downloads/81-Article%20Text-135-1-10-20220608.pdf" TargetMode="External"/><Relationship Id="rId141" Type="http://schemas.openxmlformats.org/officeDocument/2006/relationships/hyperlink" Target="http://yadda.icm.edu.pl/yadda/contributor/db96febaa3c4ddb8372997b9200f6ef6" TargetMode="External"/><Relationship Id="rId146" Type="http://schemas.openxmlformats.org/officeDocument/2006/relationships/hyperlink" Target="http://yadda.icm.edu.pl/yadda/contributor/b3f4b060f840ca564876405a95b632b9" TargetMode="External"/><Relationship Id="rId167" Type="http://schemas.openxmlformats.org/officeDocument/2006/relationships/hyperlink" Target="https://www.scopus.com/authid/detail.uri?authorId=57207295766" TargetMode="External"/><Relationship Id="rId188" Type="http://schemas.openxmlformats.org/officeDocument/2006/relationships/hyperlink" Target="https://europepmc.org/search?query=AUTH%3A%22Iryna%20Matviienko%22" TargetMode="External"/><Relationship Id="rId7" Type="http://schemas.openxmlformats.org/officeDocument/2006/relationships/hyperlink" Target="https://epub.ub.uni-muenchen.de/58184/" TargetMode="External"/><Relationship Id="rId71" Type="http://schemas.openxmlformats.org/officeDocument/2006/relationships/hyperlink" Target="https://sc01.tci-thaijo.org/index.php/NIT/article/view/240132" TargetMode="External"/><Relationship Id="rId92" Type="http://schemas.openxmlformats.org/officeDocument/2006/relationships/hyperlink" Target="https://www.scopus.com/authid/detail.uri?authorId=57189331199" TargetMode="External"/><Relationship Id="rId162" Type="http://schemas.openxmlformats.org/officeDocument/2006/relationships/hyperlink" Target="https://www.scopus.com/authid/detail.uri?authorId=57207295766" TargetMode="External"/><Relationship Id="rId183" Type="http://schemas.openxmlformats.org/officeDocument/2006/relationships/hyperlink" Target="https://www.mdpi.com/2079-9721/9/3/60" TargetMode="External"/><Relationship Id="rId2" Type="http://schemas.openxmlformats.org/officeDocument/2006/relationships/styles" Target="styles.xml"/><Relationship Id="rId29" Type="http://schemas.openxmlformats.org/officeDocument/2006/relationships/hyperlink" Target="https://seer.ucp.br/seer/index.php/LexHumana/article/view/2662" TargetMode="External"/><Relationship Id="rId24" Type="http://schemas.openxmlformats.org/officeDocument/2006/relationships/hyperlink" Target="https://doi.org/10.22059/jitm.2023.90727" TargetMode="External"/><Relationship Id="rId40" Type="http://schemas.openxmlformats.org/officeDocument/2006/relationships/hyperlink" Target="https://sciprofiles.com/profile/author/dDBOcXJLZVdCV0FuZGVYTVVDenJEZz09" TargetMode="External"/><Relationship Id="rId45" Type="http://schemas.openxmlformats.org/officeDocument/2006/relationships/hyperlink" Target="https://sciprofiles.com/profile/461472" TargetMode="External"/><Relationship Id="rId66" Type="http://schemas.openxmlformats.org/officeDocument/2006/relationships/hyperlink" Target="https://www.scopus.com/authid/detail.uri?authorId=57189331199" TargetMode="External"/><Relationship Id="rId87" Type="http://schemas.openxmlformats.org/officeDocument/2006/relationships/hyperlink" Target="https://www.scopus.com/authid/detail.uri?authorId=55792058700" TargetMode="External"/><Relationship Id="rId110" Type="http://schemas.openxmlformats.org/officeDocument/2006/relationships/hyperlink" Target="https://doi.org/10.1007/s10943-022-01669-4%20https://l.facebook.com/l.php?u=https%3A%2F%2Flink.springer.com%2Farticle%2F10.1007%2Fs10943-022-01669-4%3Ffbclid%3DIwAR2o38z-y4dxRCMJrBZtmQdNi4FSjxlXAIy-2gp7czKwiPL2C8dmhIB_aI0&amp;h=AT24W-RsY2bldchg7lN06JCmoHeK03eR1c2-eNmu1qbdaJ2b3xVBuHHFx0FjMgiYhEYRI2OKJU0et0fyDhz6Pyh6pTpdbGHfMZW_o4ha6cdm4hCvoUZIgwsxtwWDz4J02JGBIg" TargetMode="External"/><Relationship Id="rId115" Type="http://schemas.openxmlformats.org/officeDocument/2006/relationships/hyperlink" Target="https://doi.org/10.34069/AI/2022.56.08.27" TargetMode="External"/><Relationship Id="rId131" Type="http://schemas.openxmlformats.org/officeDocument/2006/relationships/hyperlink" Target="http://pgp-journal.kiev.ua/archive/2021/9/4.pdf" TargetMode="External"/><Relationship Id="rId136" Type="http://schemas.openxmlformats.org/officeDocument/2006/relationships/hyperlink" Target="http://yadda.icm.edu.pl/yadda/contributor/7677f65efc25cd01ca5ef76d9fd5b773" TargetMode="External"/><Relationship Id="rId157" Type="http://schemas.openxmlformats.org/officeDocument/2006/relationships/hyperlink" Target="https://periodicos.fclar.unesp.br/entrelinguas/issue/view/862" TargetMode="External"/><Relationship Id="rId178" Type="http://schemas.openxmlformats.org/officeDocument/2006/relationships/hyperlink" Target="https://doi.org/10.52982/lkj135" TargetMode="External"/><Relationship Id="rId61" Type="http://schemas.openxmlformats.org/officeDocument/2006/relationships/hyperlink" Target="https://www.scopus.com/authid/detail.uri?authorId=57375442400" TargetMode="External"/><Relationship Id="rId82" Type="http://schemas.openxmlformats.org/officeDocument/2006/relationships/hyperlink" Target="https://link.springer.com/article/10.1007/s10778-022-01138-1" TargetMode="External"/><Relationship Id="rId152" Type="http://schemas.openxmlformats.org/officeDocument/2006/relationships/hyperlink" Target="https://dialnet.unirioja.es/servlet/articulo?codigo=8094731" TargetMode="External"/><Relationship Id="rId173" Type="http://schemas.openxmlformats.org/officeDocument/2006/relationships/hyperlink" Target="https://doi.org/10.31435/rsglobal_ijite/30122021/7744" TargetMode="External"/><Relationship Id="rId194" Type="http://schemas.openxmlformats.org/officeDocument/2006/relationships/hyperlink" Target="https://benthamscience.com/" TargetMode="External"/><Relationship Id="rId19" Type="http://schemas.openxmlformats.org/officeDocument/2006/relationships/hyperlink" Target="https://mono.scnchub.com/index.php/book/catalog/view/12/51/251-1" TargetMode="External"/><Relationship Id="rId14" Type="http://schemas.openxmlformats.org/officeDocument/2006/relationships/hyperlink" Target="https://doi.org/10.30525/978-9934-26-297-5-1" TargetMode="External"/><Relationship Id="rId30" Type="http://schemas.openxmlformats.org/officeDocument/2006/relationships/hyperlink" Target="https://seer.ucp.br/seer/index.php/LexHumana/article/view/2662" TargetMode="External"/><Relationship Id="rId35" Type="http://schemas.openxmlformats.org/officeDocument/2006/relationships/hyperlink" Target="https://sciendo.com/article/10.2478/lpts-2023-0001" TargetMode="External"/><Relationship Id="rId56" Type="http://schemas.openxmlformats.org/officeDocument/2006/relationships/hyperlink" Target="https://www.scopus.com/authid/detail.uri?authorId=6603212118" TargetMode="External"/><Relationship Id="rId77" Type="http://schemas.openxmlformats.org/officeDocument/2006/relationships/hyperlink" Target="https://doi.org/10.52058/2695-1592-2022-6(13)" TargetMode="External"/><Relationship Id="rId100" Type="http://schemas.openxmlformats.org/officeDocument/2006/relationships/hyperlink" Target="http://www.scientiasocialis.lt/ppc/node/256" TargetMode="External"/><Relationship Id="rId105" Type="http://schemas.openxmlformats.org/officeDocument/2006/relationships/hyperlink" Target="http://dx.doi.org/10.26724/2079-8334-2022-3-81-247-251" TargetMode="External"/><Relationship Id="rId126" Type="http://schemas.openxmlformats.org/officeDocument/2006/relationships/hyperlink" Target="https://doi.org/10.24115/S2446-6220202173B1607p.636-644" TargetMode="External"/><Relationship Id="rId147" Type="http://schemas.openxmlformats.org/officeDocument/2006/relationships/hyperlink" Target="http://dx.doi.org/10.14589/ido.21.2.3" TargetMode="External"/><Relationship Id="rId168" Type="http://schemas.openxmlformats.org/officeDocument/2006/relationships/hyperlink" Target="https://www.scopus.com/authid/detail.uri?authorId=57207295766" TargetMode="External"/><Relationship Id="rId8" Type="http://schemas.openxmlformats.org/officeDocument/2006/relationships/hyperlink" Target="https://irp.cdn-website.com/ee30e730/files/uploaded/Abstracts%20-%20Poster%20Only%20Presentations.pdf" TargetMode="External"/><Relationship Id="rId51" Type="http://schemas.openxmlformats.org/officeDocument/2006/relationships/hyperlink" Target="https://doi.org/10.18662/rrem/15.1/705" TargetMode="External"/><Relationship Id="rId72" Type="http://schemas.openxmlformats.org/officeDocument/2006/relationships/hyperlink" Target="https://doi.org/10.15587/1729-4061.2022.252076" TargetMode="External"/><Relationship Id="rId93" Type="http://schemas.openxmlformats.org/officeDocument/2006/relationships/hyperlink" Target="https://www.scopus.com/authid/detail.uri?authorId=57194304558" TargetMode="External"/><Relationship Id="rId98" Type="http://schemas.openxmlformats.org/officeDocument/2006/relationships/hyperlink" Target="https://doi.org/10.1007/978-3-031-24963-1_16" TargetMode="External"/><Relationship Id="rId121" Type="http://schemas.openxmlformats.org/officeDocument/2006/relationships/hyperlink" Target="http://journals.uran.ua/frir_journal/article/view/269849/265272" TargetMode="External"/><Relationship Id="rId142" Type="http://schemas.openxmlformats.org/officeDocument/2006/relationships/hyperlink" Target="http://yadda.icm.edu.pl/yadda/contributor/2ba00dc8c7121f2bed9d83e408ac5517" TargetMode="External"/><Relationship Id="rId163" Type="http://schemas.openxmlformats.org/officeDocument/2006/relationships/hyperlink" Target="https://www.scopus.com/authid/detail.uri?authorId=57207295766" TargetMode="External"/><Relationship Id="rId184" Type="http://schemas.openxmlformats.org/officeDocument/2006/relationships/hyperlink" Target="https://roami.ro/wp-content/uploads/2021/12/06_Revista-Cantacuzino_issue2_review-2.pdf" TargetMode="External"/><Relationship Id="rId189" Type="http://schemas.openxmlformats.org/officeDocument/2006/relationships/hyperlink" Target="https://europepmc.org/search?query=AUTH%3A%22Alina%20Parasiei-Hocher%22" TargetMode="External"/><Relationship Id="rId3" Type="http://schemas.openxmlformats.org/officeDocument/2006/relationships/settings" Target="settings.xml"/><Relationship Id="rId25" Type="http://schemas.openxmlformats.org/officeDocument/2006/relationships/hyperlink" Target="https://doi.org/10.15544/mts.2023.03" TargetMode="External"/><Relationship Id="rId46" Type="http://schemas.openxmlformats.org/officeDocument/2006/relationships/hyperlink" Target="https://www.mdpi.com/2077-0472/13/1/61" TargetMode="External"/><Relationship Id="rId67" Type="http://schemas.openxmlformats.org/officeDocument/2006/relationships/hyperlink" Target="https://www.scopus.com/authid/detail.uri?authorId=57189331199" TargetMode="External"/><Relationship Id="rId116" Type="http://schemas.openxmlformats.org/officeDocument/2006/relationships/hyperlink" Target="http://paper.ijcsns.org/07_book/202206/20220617.pdf" TargetMode="External"/><Relationship Id="rId137" Type="http://schemas.openxmlformats.org/officeDocument/2006/relationships/hyperlink" Target="http://yadda.icm.edu.pl/yadda/contributor/b489c6dde61a210ea57650cdec4bda97" TargetMode="External"/><Relationship Id="rId158" Type="http://schemas.openxmlformats.org/officeDocument/2006/relationships/hyperlink" Target="https://periodicos.fclar.unesp.br/entrelinguas/article/view/16386" TargetMode="External"/><Relationship Id="rId20" Type="http://schemas.openxmlformats.org/officeDocument/2006/relationships/hyperlink" Target="https://doi.org/10.30525/978-9934-26-032-2-35" TargetMode="External"/><Relationship Id="rId41" Type="http://schemas.openxmlformats.org/officeDocument/2006/relationships/hyperlink" Target="https://sciprofiles.com/profile/1351378" TargetMode="External"/><Relationship Id="rId62" Type="http://schemas.openxmlformats.org/officeDocument/2006/relationships/hyperlink" Target="https://www.scopus.com/authid/detail.uri?authorId=57189331199" TargetMode="External"/><Relationship Id="rId83" Type="http://schemas.openxmlformats.org/officeDocument/2006/relationships/hyperlink" Target="https://link.springer.com/article/10.1007/s10778-022-01172-z" TargetMode="External"/><Relationship Id="rId88" Type="http://schemas.openxmlformats.org/officeDocument/2006/relationships/hyperlink" Target="https://www.scopus.com/authid/detail.uri?authorId=57376059800" TargetMode="External"/><Relationship Id="rId111" Type="http://schemas.openxmlformats.org/officeDocument/2006/relationships/hyperlink" Target="https://doi.org/10.1080/15348458.2022.2091570" TargetMode="External"/><Relationship Id="rId132" Type="http://schemas.openxmlformats.org/officeDocument/2006/relationships/hyperlink" Target="https://cuti.cc/iz7zW" TargetMode="External"/><Relationship Id="rId153" Type="http://schemas.openxmlformats.org/officeDocument/2006/relationships/hyperlink" Target="https://doi.org/10.22059/JITM.2021.82613" TargetMode="External"/><Relationship Id="rId174" Type="http://schemas.openxmlformats.org/officeDocument/2006/relationships/hyperlink" Target="https://doi.org/10.31435/rsglobal_ijite/30122021/7739" TargetMode="External"/><Relationship Id="rId179" Type="http://schemas.openxmlformats.org/officeDocument/2006/relationships/hyperlink" Target="https://link.springer.com/article/10.1208/s12249-021-02038-2" TargetMode="External"/><Relationship Id="rId195" Type="http://schemas.openxmlformats.org/officeDocument/2006/relationships/fontTable" Target="fontTable.xml"/><Relationship Id="rId190" Type="http://schemas.openxmlformats.org/officeDocument/2006/relationships/hyperlink" Target="https://europepmc.org/search?query=AUTH%3A%22Nataliia%20Kryvda%22" TargetMode="External"/><Relationship Id="rId15" Type="http://schemas.openxmlformats.org/officeDocument/2006/relationships/hyperlink" Target="http://www.baltijapublishing.lv/omp/index.php/bp/catalog/book/315" TargetMode="External"/><Relationship Id="rId36" Type="http://schemas.openxmlformats.org/officeDocument/2006/relationships/hyperlink" Target="https://doi.org/10.17507/tpls.1302.05https://www.scopus.com/authid/detail.uri?authorId=57194229731" TargetMode="External"/><Relationship Id="rId57" Type="http://schemas.openxmlformats.org/officeDocument/2006/relationships/hyperlink" Target="https://www.scopus.com/authid/detail.uri?authorId=55792058700" TargetMode="External"/><Relationship Id="rId106" Type="http://schemas.openxmlformats.org/officeDocument/2006/relationships/hyperlink" Target="https://womab.com.ua/ua/World%20of%20Medicine%20and%20Biology.%202022.%20%E2%84%963%20(81).%20P.%20247%E2%80%93251%20(Web%20of%20Science%20Core%20Collection)" TargetMode="External"/><Relationship Id="rId127" Type="http://schemas.openxmlformats.org/officeDocument/2006/relationships/hyperlink" Target="https://doi.org/10.24115/S2446-62202021731350p.623-628" TargetMode="External"/><Relationship Id="rId10" Type="http://schemas.openxmlformats.org/officeDocument/2006/relationships/hyperlink" Target="https://irp.cdn-website.com/ee30e730/files/uploaded/Abstracts%20-%20Poster%20Only%20Presentations.pdf" TargetMode="External"/><Relationship Id="rId31" Type="http://schemas.openxmlformats.org/officeDocument/2006/relationships/hyperlink" Target="https://seer.ucp.br/seer/index.php/LexHumana/article/view/2662" TargetMode="External"/><Relationship Id="rId52" Type="http://schemas.openxmlformats.org/officeDocument/2006/relationships/hyperlink" Target="http://paper.ijcsns.org/07_book/202204/20220460.pdf" TargetMode="External"/><Relationship Id="rId73" Type="http://schemas.openxmlformats.org/officeDocument/2006/relationships/hyperlink" Target="https://doi.org/10.15587/1729-4061.2022.252076" TargetMode="External"/><Relationship Id="rId78" Type="http://schemas.openxmlformats.org/officeDocument/2006/relationships/hyperlink" Target="http://www.magnanimitas.cz/ADALTA/120228/papers/A_07.pdf" TargetMode="External"/><Relationship Id="rId94" Type="http://schemas.openxmlformats.org/officeDocument/2006/relationships/hyperlink" Target="https://www.scopus.com/authid/detail.uri?authorId=6507555173" TargetMode="External"/><Relationship Id="rId99" Type="http://schemas.openxmlformats.org/officeDocument/2006/relationships/hyperlink" Target="http://chasopys.ps.npu.kiev.ua/archive/spec_2022/part_2/3.pdf" TargetMode="External"/><Relationship Id="rId101" Type="http://schemas.openxmlformats.org/officeDocument/2006/relationships/hyperlink" Target="https://www.researchgate.net/publication/366918029_CONFESSIONAL_FEATURES_OF_RELIGIOUS_TOURISM_IN_UKRAINE_AND_GERMANY_CULTURAL_ASPECT._S_35-38" TargetMode="External"/><Relationship Id="rId122" Type="http://schemas.openxmlformats.org/officeDocument/2006/relationships/hyperlink" Target="https://doi.org/10.33975/riuq.vol34n2.918" TargetMode="External"/><Relationship Id="rId143" Type="http://schemas.openxmlformats.org/officeDocument/2006/relationships/hyperlink" Target="http://dx.doi.org/10.14589/ido.21.2.3" TargetMode="External"/><Relationship Id="rId148" Type="http://schemas.openxmlformats.org/officeDocument/2006/relationships/hyperlink" Target="https://doi.org/10.15407/microbiolj83.02.032" TargetMode="External"/><Relationship Id="rId164" Type="http://schemas.openxmlformats.org/officeDocument/2006/relationships/hyperlink" Target="https://www.scopus.com/authid/detail.uri?authorId=57207295766" TargetMode="External"/><Relationship Id="rId169" Type="http://schemas.openxmlformats.org/officeDocument/2006/relationships/hyperlink" Target="https://www.scopus.com/authid/detail.uri?authorId=57207295766" TargetMode="External"/><Relationship Id="rId185" Type="http://schemas.openxmlformats.org/officeDocument/2006/relationships/hyperlink" Target="https://europepmc.org/search?query=AUTH%3A%22Svitlana%20L%20Fedko%22" TargetMode="External"/><Relationship Id="rId4" Type="http://schemas.openxmlformats.org/officeDocument/2006/relationships/webSettings" Target="webSettings.xml"/><Relationship Id="rId9" Type="http://schemas.openxmlformats.org/officeDocument/2006/relationships/hyperlink" Target="https://irp.cdn-website.com/ee30e730/files/uploaded/Abstracts%20-%20Poster%20Only%20Presentations.pdf" TargetMode="External"/><Relationship Id="rId180" Type="http://schemas.openxmlformats.org/officeDocument/2006/relationships/hyperlink" Target="https://www.sciencedirect.com/science/article/pii/S1773224721000964" TargetMode="External"/><Relationship Id="rId26" Type="http://schemas.openxmlformats.org/officeDocument/2006/relationships/hyperlink" Target="https://seer.ucp.br/seer/index.php/LexHumana/article/view/266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Jottacloud\&#1053;&#1040;&#1059;&#1050;&#1040;_&#1059;&#1059;_2023\&#1047;&#1074;&#1110;&#1090;_22-23\&#1047;&#1074;&#1077;&#1076;&#1077;&#1085;&#1072;%20&#1110;&#1085;&#1092;&#1086;&#1088;&#1084;&#1072;&#1094;&#1110;&#1103;\&#1076;&#1110;&#1072;&#1075;&#1088;&#1072;&#1084;&#108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Аркуш4!$B$1</c:f>
              <c:strCache>
                <c:ptCount val="1"/>
                <c:pt idx="0">
                  <c:v>Подано</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Аркуш4!$A$2:$A$6</c:f>
              <c:strCache>
                <c:ptCount val="5"/>
                <c:pt idx="0">
                  <c:v>2022-2023</c:v>
                </c:pt>
                <c:pt idx="1">
                  <c:v>2021-2022</c:v>
                </c:pt>
                <c:pt idx="2">
                  <c:v>2020-2021</c:v>
                </c:pt>
                <c:pt idx="3">
                  <c:v>2019-2020</c:v>
                </c:pt>
                <c:pt idx="4">
                  <c:v>2018-2019</c:v>
                </c:pt>
              </c:strCache>
            </c:strRef>
          </c:cat>
          <c:val>
            <c:numRef>
              <c:f>Аркуш4!$B$2:$B$6</c:f>
              <c:numCache>
                <c:formatCode>General</c:formatCode>
                <c:ptCount val="5"/>
                <c:pt idx="0">
                  <c:v>38</c:v>
                </c:pt>
                <c:pt idx="1">
                  <c:v>33</c:v>
                </c:pt>
                <c:pt idx="2">
                  <c:v>20</c:v>
                </c:pt>
                <c:pt idx="3">
                  <c:v>15</c:v>
                </c:pt>
                <c:pt idx="4">
                  <c:v>27</c:v>
                </c:pt>
              </c:numCache>
            </c:numRef>
          </c:val>
          <c:extLst>
            <c:ext xmlns:c16="http://schemas.microsoft.com/office/drawing/2014/chart" uri="{C3380CC4-5D6E-409C-BE32-E72D297353CC}">
              <c16:uniqueId val="{00000000-C018-45B8-98C5-4D5DE187F4D6}"/>
            </c:ext>
          </c:extLst>
        </c:ser>
        <c:ser>
          <c:idx val="1"/>
          <c:order val="1"/>
          <c:tx>
            <c:strRef>
              <c:f>Аркуш4!$C$1</c:f>
              <c:strCache>
                <c:ptCount val="1"/>
                <c:pt idx="0">
                  <c:v>Отримано</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Аркуш4!$A$2:$A$6</c:f>
              <c:strCache>
                <c:ptCount val="5"/>
                <c:pt idx="0">
                  <c:v>2022-2023</c:v>
                </c:pt>
                <c:pt idx="1">
                  <c:v>2021-2022</c:v>
                </c:pt>
                <c:pt idx="2">
                  <c:v>2020-2021</c:v>
                </c:pt>
                <c:pt idx="3">
                  <c:v>2019-2020</c:v>
                </c:pt>
                <c:pt idx="4">
                  <c:v>2018-2019</c:v>
                </c:pt>
              </c:strCache>
            </c:strRef>
          </c:cat>
          <c:val>
            <c:numRef>
              <c:f>Аркуш4!$C$2:$C$6</c:f>
              <c:numCache>
                <c:formatCode>General</c:formatCode>
                <c:ptCount val="5"/>
                <c:pt idx="0">
                  <c:v>15</c:v>
                </c:pt>
                <c:pt idx="1">
                  <c:v>20</c:v>
                </c:pt>
                <c:pt idx="2">
                  <c:v>11</c:v>
                </c:pt>
                <c:pt idx="3">
                  <c:v>2</c:v>
                </c:pt>
                <c:pt idx="4">
                  <c:v>12</c:v>
                </c:pt>
              </c:numCache>
            </c:numRef>
          </c:val>
          <c:extLst>
            <c:ext xmlns:c16="http://schemas.microsoft.com/office/drawing/2014/chart" uri="{C3380CC4-5D6E-409C-BE32-E72D297353CC}">
              <c16:uniqueId val="{00000001-C018-45B8-98C5-4D5DE187F4D6}"/>
            </c:ext>
          </c:extLst>
        </c:ser>
        <c:dLbls>
          <c:dLblPos val="ctr"/>
          <c:showLegendKey val="0"/>
          <c:showVal val="1"/>
          <c:showCatName val="0"/>
          <c:showSerName val="0"/>
          <c:showPercent val="0"/>
          <c:showBubbleSize val="0"/>
        </c:dLbls>
        <c:gapWidth val="150"/>
        <c:overlap val="100"/>
        <c:axId val="517523391"/>
        <c:axId val="1034107455"/>
      </c:barChart>
      <c:catAx>
        <c:axId val="51752339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034107455"/>
        <c:crosses val="autoZero"/>
        <c:auto val="1"/>
        <c:lblAlgn val="ctr"/>
        <c:lblOffset val="100"/>
        <c:noMultiLvlLbl val="0"/>
      </c:catAx>
      <c:valAx>
        <c:axId val="1034107455"/>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517523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5269</TotalTime>
  <Pages>90</Pages>
  <Words>170335</Words>
  <Characters>97091</Characters>
  <Application>Microsoft Office Word</Application>
  <DocSecurity>0</DocSecurity>
  <Lines>809</Lines>
  <Paragraphs>533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selector</cp:lastModifiedBy>
  <cp:revision>87</cp:revision>
  <dcterms:created xsi:type="dcterms:W3CDTF">2024-04-01T20:06:00Z</dcterms:created>
  <dcterms:modified xsi:type="dcterms:W3CDTF">2024-07-05T06:00:00Z</dcterms:modified>
</cp:coreProperties>
</file>