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7E" w:rsidRPr="00C74749" w:rsidRDefault="0036207E" w:rsidP="00C747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uk-UA"/>
        </w:rPr>
      </w:pPr>
      <w:r w:rsidRPr="0036207E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uk-UA"/>
        </w:rPr>
        <w:t>Творча сотня вітала десантників в АТО</w:t>
      </w:r>
    </w:p>
    <w:p w:rsidR="00C74749" w:rsidRPr="0036207E" w:rsidRDefault="00C74749" w:rsidP="00C747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</w:pPr>
    </w:p>
    <w:p w:rsidR="00CF72B3" w:rsidRDefault="00C91C39" w:rsidP="00C74749">
      <w:pPr>
        <w:spacing w:after="0" w:line="240" w:lineRule="auto"/>
      </w:pPr>
      <w:r>
        <w:rPr>
          <w:noProof/>
          <w:lang w:eastAsia="uk-UA"/>
        </w:rPr>
        <w:drawing>
          <wp:inline distT="0" distB="0" distL="0" distR="0">
            <wp:extent cx="6631305" cy="3748405"/>
            <wp:effectExtent l="19050" t="0" r="0" b="0"/>
            <wp:docPr id="1" name="Рисунок 1" descr="http://starkonnb.info/wp-content/uploads/2016/08/Tvorcha-sotnya-vitala-desantniki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rkonnb.info/wp-content/uploads/2016/08/Tvorcha-sotnya-vitala-desantnikiv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37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Задушливі ночі, спекотні дні, запилена дорога, терекони, запах сірки, хори цвіркунів, блок-пости, намети, жахлива гроза із градом, поломка посеред дороги і… вони – українські військові, хто, як Атланти, стоять стіною на межі біди, закривши собою Україну від навали кремлівських виродків. І зустрічі з ними, наче з рідними, на війні за понад тисячу кілометрів від мирної Хмельниччини, особливі і трепетні.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Не зраджуючи добровільно взятому на себе зобов’язанню щомісяця здійснювати поїздки в АТО, Творча сотня «Рух до перемоги» (керівник Оксана Радушинська) спільно з 42 Гарнізонним будинком офіцерів (директор Сергій Чеплаков), за погодженням </w:t>
      </w:r>
      <w:r w:rsidR="00C74749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з Головним управлінням морально-психологічного забезпечення військовослужбовців ЗСУ, повернулися з чергової мистецько-гуманітарної поїздки на фронт. До цієї поїздки в АТО долучився Центральний будинок офіцерів ЗСУ (начальник – полковник Євген Блискун).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Традиційно артисти-волонтери відвідали зі смачними гостинцями і професійною концертною програмою низку підрозділів як на першій-третій ліні</w:t>
      </w:r>
      <w:r w:rsidR="00C74749">
        <w:rPr>
          <w:rFonts w:ascii="Times New Roman" w:eastAsia="Times New Roman" w:hAnsi="Times New Roman"/>
          <w:sz w:val="24"/>
          <w:szCs w:val="24"/>
          <w:lang w:eastAsia="uk-UA"/>
        </w:rPr>
        <w:t>ях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 оборони, так і в самому пеклі війни, на «нулі» в Авдіївці. Привітали з Днем ВДВ земляків-спецпризначенців </w:t>
      </w:r>
      <w:r w:rsidR="00C74749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з «вісімки» і десантуру та земляків на Сарматі, завітали до 54-ї та 58-ї бригад, мали концерт для місцевих мешканців. Зустрілися з безліччю подолян. Надбали нових друзів і побачилися зі старими. Отримали кілька подяк від командування і кільканадцять сотень «дякую» від армійців.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Найбільш масовим видався концерт для десантників. Заздалегідь плануючи наш приїзд, у співпраці з військовим керівництвом організували все таким чином, аби на святковий концерт прибули крилаті піхотинці з цілої низки військових частин і підрозділів </w:t>
      </w:r>
      <w:r w:rsidR="00C74749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з усієї околиці. Від концентрації військовослужбовців у смугастих тільниках і синіх беретах рябіло в очах! Від надзвичайно потужної позитивної енергетики перехоплювало подих! А от що не здивувало – звичне для АТО усвідомлення-відчуття, що ти перебуваєш серед своїх. І хоча бачимося вперше в житті, але ж ми… свої!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І тому дружно співали «Браття українці» разом </w:t>
      </w:r>
      <w:r w:rsidR="00C74749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з Maрією Мазур, «I will always love you» з Іриною Блискун, десантну «Синеву» з капітаном ЗСУ Олександром Петруком, «Темную ночь» з Юрієм Звонарем, танцювали степ </w:t>
      </w:r>
      <w:r w:rsidR="00C74749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з фантастичним артистом Національної філармонії Володимиром Шпудейком, слухали поезію авторки цього матеріалу. Звісно, концертних номерів було значно більше, бо ж ніхто нікуди не поспішав і всі просто насолоджувалися вечором, святом, позитивом, миром на краю війни.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Читайте ще: “</w:t>
      </w:r>
      <w:hyperlink r:id="rId6" w:tgtFrame="_blank" w:history="1">
        <w:r w:rsidRPr="0036207E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Ви – найкраще, що тут у нас було!</w:t>
        </w:r>
      </w:hyperlink>
      <w:r w:rsidRPr="0036207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“.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Зі щирими словами вдячності та наснаження до бійців звернулася волонтерка Творчої сотні, начальник Управління соціального захисту населення м.</w:t>
      </w:r>
      <w:r w:rsidR="00C74749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Старокостянтинова Наталія Шабельник. Її фраза: «У нас нова «фішка» – тепер чиновники їдуть в АТО до бійців, щоб довідатися про ваші потреби!» викликала справжній шквал бурхливих аплодисментів. Наш волонтер, психолог авіаційної бригади підполковник Фарит Сахипов вручив вітальну адресу від старокостянтинівських авіаторів. А начальник ЦБО полковник Блискун передав невеличку бібліотеку сучасної української літератури. Як гадаєте, хто вибіг за подарунком? Вчитель… Наші артистки вручили бійцям малюнки від старокостянтинівських дітей і патріотичні браслетики, котрі Марія </w:t>
      </w:r>
      <w:r w:rsidR="00C74749">
        <w:rPr>
          <w:rFonts w:ascii="Times New Roman" w:eastAsia="Times New Roman" w:hAnsi="Times New Roman"/>
          <w:sz w:val="24"/>
          <w:szCs w:val="24"/>
          <w:lang w:eastAsia="uk-UA"/>
        </w:rPr>
        <w:t>Мазур закупила в Хмельницькому.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Завершився концерт вже по тому, коли сіло сонце і надворі геть споночіло. Під акомпанемент оглушливого хору цвіркунів всі дружно співали нашу фінальну пісню «Ми переможемо» і Гімн України.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Не вперше творча команда побувала на «нулі», утім вразив концерт в Авдіївці. Людям, котрі стоять на передньому рубежі поміж нами і російсько-терористичними військами, про котрих розповідають чи не в кожному випуску новин і котрі, на жаль, так часто назавжди прощаються зі своїми побратимами, потрібні не пафосні слова, не дешеві понти і обіцянки, а значно більше: наша вдячність, молитва і щирість. А ще – чесне прагнення подарувати бодай трохи мирного душевного світла поміж вогнем війни. Нам взаємно вдалося засвітити теплом серця одні одних. У темній залі якогось колишнього клубу, де вікна затягнуті світломаскувальною тканиною, де на стіні карикатурно красується мальований краєвид комуністичного індустріального Донбасу, де у кожному вікні – зброя і при кожному воякові – зброя, де, попри спекотний літній день, не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можна проводити концерт просто неба (бо не-мож-на!!!)…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Пишаюся, що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 випроводжаючи в дорогу після концерту, нас називали своїми друзями і запрошували приїхати до них знову.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Кожен 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з волонтерів Творчої сотні виконав свою волонтерську роботу – професійно, чесно, щиро, різнопланово, чітко усвідомлюючи мету, з якою поїхали до бійців. Не обійшлося, на жаль, без неприємних пригод – наш автобус серйозно поламався і програма поїздки, реалізована лише на половину, опинилася на межі зриву. Утім, наші військові не лишають 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 біді тих, хто про них дбає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 – волонтерів. Дякуємо Сармату за прихисток і ремонт бусика. Форс-мажору не сталося.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Побували і 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 хмельницьких спецпризначенців 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з 8 полку. Кожен із тамтешніх бійців вартий окремої сторінки у підручнику історії сучасної України, або художнього фільму. А 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я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нг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о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лам цих хлопців вже давно час видавати відзнаки Міністерства оборони за сумлінний і часом надможливий захист своїх підопічних. Утім вони (і 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я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нг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о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ли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 і люди) просто виконують свою роботу на війні. Професійно і якісно. Спокійно. По-чоловічому. З низкою бійців ми знайомі уже понад рік. Тішуся, що АТОшні дороги вкотре повернули в їхній бік, подарувавши нагоду приїхати 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з Творчою сотнею «Рух до перемоги». Та ще й у День ВДВ! Авжеж, ми приїхали не з порожніми руками – привезли гостинці. А у «вісімки» – на обід смачний борщ, яким почастували нас разом 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з армійцями у наметі-їдальні; на одній зі стін у приміщенні – кілька сотень дитячих малюнків і… чорно-білі світлини тих побратимів, котрі перейшли до небесного воїнства. А біля портретів – запалена свічка. Коптить… А під стіною – модернізована зброя – від волонтерів. А на дворі – дорослі хлопчиська в камуфляжі радіють подарованому нами футбольному м’ячу… Спасибі вам, земляки! Нам було затишно у вашому «Пеклі спеціального призначення» Бережіть себе! Ми вами гордимося!!!</w:t>
      </w:r>
    </w:p>
    <w:p w:rsidR="00C74749" w:rsidRDefault="00C91C39" w:rsidP="00C74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2158365" cy="1729740"/>
            <wp:effectExtent l="19050" t="0" r="0" b="0"/>
            <wp:docPr id="2" name="Рисунок 7" descr="Творча сотня вітала десантників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ворча сотня вітала десантникі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2150110" cy="1721485"/>
            <wp:effectExtent l="19050" t="0" r="2540" b="0"/>
            <wp:docPr id="3" name="Рисунок 4" descr="Творча сотня вітала десантників">
              <a:hlinkClick xmlns:a="http://schemas.openxmlformats.org/drawingml/2006/main" r:id="rId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ворча сотня вітала десантникі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2158365" cy="1729740"/>
            <wp:effectExtent l="19050" t="0" r="0" b="0"/>
            <wp:docPr id="4" name="Рисунок 5" descr="Творча сотня вітала десантників">
              <a:hlinkClick xmlns:a="http://schemas.openxmlformats.org/drawingml/2006/main" r:id="rId11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ворча сотня вітала десантникі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7E" w:rsidRPr="0036207E" w:rsidRDefault="00C91C39" w:rsidP="00C74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uk-UA"/>
        </w:rPr>
        <w:lastRenderedPageBreak/>
        <w:drawing>
          <wp:inline distT="0" distB="0" distL="0" distR="0">
            <wp:extent cx="2166620" cy="1729740"/>
            <wp:effectExtent l="19050" t="0" r="5080" b="0"/>
            <wp:docPr id="5" name="Рисунок 6" descr="Творча сотня вітала десантників">
              <a:hlinkClick xmlns:a="http://schemas.openxmlformats.org/drawingml/2006/main" r:id="rId13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ворча сотня вітала десантникі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2158365" cy="1729740"/>
            <wp:effectExtent l="19050" t="0" r="0" b="0"/>
            <wp:docPr id="6" name="Рисунок 8" descr="Творча сотня вітала десантників">
              <a:hlinkClick xmlns:a="http://schemas.openxmlformats.org/drawingml/2006/main" r:id="rId1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Творча сотня вітала десантників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2158365" cy="1729740"/>
            <wp:effectExtent l="19050" t="0" r="0" b="0"/>
            <wp:docPr id="7" name="Рисунок 9" descr="Творча сотня вітала десантників">
              <a:hlinkClick xmlns:a="http://schemas.openxmlformats.org/drawingml/2006/main" r:id="rId1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ворча сотня вітала десантників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Дякую усім, хто долучився до організації цієї поїздки: директору Департаменту соціального захисту населення Хмельницької ОДА Лукомській С.І.; начальнику управління соціального захисту населення м.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Старокостянтинова Шабельник Н.І.; головному спеціалісту Департаменту економічного розвитку, промисловості та інфраструктури Хмельницької ОДА Близнюку А.О.; координатору Всеукраїнської громадської організації «Громадський рух «За майбутнє» Харечко М.М.; ПАТ «Старокостянтинівський спеціалізований кар’єр» (голова Романюк В.В.); директору ТОВ «Старокостянтинівцукор» Співаку О.М.; директору ПП СТРОЙ-СЕРВІС-999 Хачатряну А.Г.; начальнику Старокостянтинівського відділення поліції Чубенк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 А.В.; голові ФГ «Власник» с.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Миролюбне Косюку В.Є.; Старокостянтинівському районному споживчому товариству (голова В. Пецух); Юрію Крутенчуку; пенсіонерці Міловідовій Л.О.; настоятелю Андріївської Полкової церкви м.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Старокостянтинова Архімандриту Єрмогену та протоієрею Віталію Нікульчі; голові особистого селянського господарства Одаричу В.Д. с.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Караїмівка; мешканцям с.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Волиця-Керекешина – Головко В.І., Лисюк Г.С., Дух О.Т., Куцько Т.М., Онищук С.С., Мотозюк В., Мельничук Н.К., Зятюк Л.; с.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Бутівці Дух Є.Р.; Старокостянтинівському міськрайонному центру зайнятості (директо Фесун Л.Е.); ресторану «Транзит» (власник О.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Корнійчук); 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з Хмельницького – П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 xml:space="preserve"> «Авто-експерт» (власник Столяр О.І.); Борису та Олену Українцям, Аллі Миколаївні (побажала не оприлюднювати своє прізвище), водію Олегу; з Києва – волонтерам ГО «Вір в Україну» (голова О.</w:t>
      </w:r>
      <w:r w:rsidR="00EC3E5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Олійник).</w:t>
      </w:r>
    </w:p>
    <w:p w:rsidR="0036207E" w:rsidRPr="0036207E" w:rsidRDefault="0036207E" w:rsidP="00C74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6207E">
        <w:rPr>
          <w:rFonts w:ascii="Times New Roman" w:eastAsia="Times New Roman" w:hAnsi="Times New Roman"/>
          <w:sz w:val="24"/>
          <w:szCs w:val="24"/>
          <w:lang w:eastAsia="uk-UA"/>
        </w:rPr>
        <w:t>Ми переможемо!!!</w:t>
      </w:r>
    </w:p>
    <w:p w:rsidR="00C74749" w:rsidRPr="00C74749" w:rsidRDefault="00C74749" w:rsidP="00C74749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C74749" w:rsidRPr="00C74749" w:rsidRDefault="00C74749" w:rsidP="00C74749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C74749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Оксана Радушинська</w:t>
      </w:r>
    </w:p>
    <w:p w:rsidR="0036207E" w:rsidRPr="00C74749" w:rsidRDefault="0036207E" w:rsidP="00C74749">
      <w:pPr>
        <w:spacing w:after="0" w:line="240" w:lineRule="auto"/>
        <w:jc w:val="right"/>
        <w:rPr>
          <w:b/>
          <w:i/>
        </w:rPr>
      </w:pPr>
      <w:r w:rsidRPr="0036207E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Фото Петра Радушинського</w:t>
      </w:r>
    </w:p>
    <w:sectPr w:rsidR="0036207E" w:rsidRPr="00C74749" w:rsidSect="00362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134"/>
    <w:multiLevelType w:val="multilevel"/>
    <w:tmpl w:val="D5E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/>
  <w:rsids>
    <w:rsidRoot w:val="0036207E"/>
    <w:rsid w:val="000113F7"/>
    <w:rsid w:val="0001319C"/>
    <w:rsid w:val="00016199"/>
    <w:rsid w:val="0001681F"/>
    <w:rsid w:val="000263BB"/>
    <w:rsid w:val="000346A4"/>
    <w:rsid w:val="00036392"/>
    <w:rsid w:val="00043987"/>
    <w:rsid w:val="000512C9"/>
    <w:rsid w:val="00051DA5"/>
    <w:rsid w:val="00057158"/>
    <w:rsid w:val="00060E90"/>
    <w:rsid w:val="00085D59"/>
    <w:rsid w:val="000901F3"/>
    <w:rsid w:val="000932E0"/>
    <w:rsid w:val="000B5558"/>
    <w:rsid w:val="000C62C3"/>
    <w:rsid w:val="000D516E"/>
    <w:rsid w:val="000E1F54"/>
    <w:rsid w:val="000F097E"/>
    <w:rsid w:val="00100A76"/>
    <w:rsid w:val="00110C50"/>
    <w:rsid w:val="00111765"/>
    <w:rsid w:val="00111CBF"/>
    <w:rsid w:val="001244CF"/>
    <w:rsid w:val="0014404A"/>
    <w:rsid w:val="001511D7"/>
    <w:rsid w:val="0016577D"/>
    <w:rsid w:val="00166399"/>
    <w:rsid w:val="00171E11"/>
    <w:rsid w:val="00183F8F"/>
    <w:rsid w:val="00185505"/>
    <w:rsid w:val="00192E5C"/>
    <w:rsid w:val="0019791C"/>
    <w:rsid w:val="001A3F25"/>
    <w:rsid w:val="001A4EAB"/>
    <w:rsid w:val="001B4227"/>
    <w:rsid w:val="001C0229"/>
    <w:rsid w:val="001D0AC7"/>
    <w:rsid w:val="001E6C26"/>
    <w:rsid w:val="001E6D01"/>
    <w:rsid w:val="00226A1B"/>
    <w:rsid w:val="00246538"/>
    <w:rsid w:val="0028453B"/>
    <w:rsid w:val="00296544"/>
    <w:rsid w:val="00296654"/>
    <w:rsid w:val="002971CB"/>
    <w:rsid w:val="002A1933"/>
    <w:rsid w:val="002A58BD"/>
    <w:rsid w:val="002B6462"/>
    <w:rsid w:val="002C52DF"/>
    <w:rsid w:val="002C6F69"/>
    <w:rsid w:val="002D1885"/>
    <w:rsid w:val="002D31BA"/>
    <w:rsid w:val="002D69F6"/>
    <w:rsid w:val="003068FA"/>
    <w:rsid w:val="00322192"/>
    <w:rsid w:val="00327018"/>
    <w:rsid w:val="00331619"/>
    <w:rsid w:val="00341891"/>
    <w:rsid w:val="00346368"/>
    <w:rsid w:val="0035558B"/>
    <w:rsid w:val="0036207E"/>
    <w:rsid w:val="00363681"/>
    <w:rsid w:val="00373C23"/>
    <w:rsid w:val="00384DA7"/>
    <w:rsid w:val="0039204C"/>
    <w:rsid w:val="00393FE6"/>
    <w:rsid w:val="003972E2"/>
    <w:rsid w:val="003A06FD"/>
    <w:rsid w:val="003D7AB9"/>
    <w:rsid w:val="003E126D"/>
    <w:rsid w:val="003F1290"/>
    <w:rsid w:val="003F2E50"/>
    <w:rsid w:val="004168FC"/>
    <w:rsid w:val="00417744"/>
    <w:rsid w:val="00425CC8"/>
    <w:rsid w:val="00426002"/>
    <w:rsid w:val="00431C3A"/>
    <w:rsid w:val="0043242C"/>
    <w:rsid w:val="00443D4C"/>
    <w:rsid w:val="004564EE"/>
    <w:rsid w:val="00473678"/>
    <w:rsid w:val="00477811"/>
    <w:rsid w:val="004A1447"/>
    <w:rsid w:val="004B5552"/>
    <w:rsid w:val="004C7EEE"/>
    <w:rsid w:val="004D3FFD"/>
    <w:rsid w:val="004F2D29"/>
    <w:rsid w:val="00502313"/>
    <w:rsid w:val="00502942"/>
    <w:rsid w:val="00507190"/>
    <w:rsid w:val="00513B42"/>
    <w:rsid w:val="00516D28"/>
    <w:rsid w:val="00517398"/>
    <w:rsid w:val="00521C04"/>
    <w:rsid w:val="0053072B"/>
    <w:rsid w:val="005372F6"/>
    <w:rsid w:val="00541F5B"/>
    <w:rsid w:val="00554A87"/>
    <w:rsid w:val="00555667"/>
    <w:rsid w:val="005641C9"/>
    <w:rsid w:val="005806CE"/>
    <w:rsid w:val="00580B36"/>
    <w:rsid w:val="00596390"/>
    <w:rsid w:val="005A31FD"/>
    <w:rsid w:val="005A54F9"/>
    <w:rsid w:val="005B46A8"/>
    <w:rsid w:val="005D710E"/>
    <w:rsid w:val="005F5682"/>
    <w:rsid w:val="00606400"/>
    <w:rsid w:val="00606F1C"/>
    <w:rsid w:val="00613F74"/>
    <w:rsid w:val="0062207B"/>
    <w:rsid w:val="00622C70"/>
    <w:rsid w:val="00627F2B"/>
    <w:rsid w:val="00637CEA"/>
    <w:rsid w:val="00641892"/>
    <w:rsid w:val="00651095"/>
    <w:rsid w:val="00667417"/>
    <w:rsid w:val="00670FC1"/>
    <w:rsid w:val="00681304"/>
    <w:rsid w:val="00692D31"/>
    <w:rsid w:val="0069426E"/>
    <w:rsid w:val="006B57CD"/>
    <w:rsid w:val="006B7286"/>
    <w:rsid w:val="006C0E3E"/>
    <w:rsid w:val="006C5EA0"/>
    <w:rsid w:val="006F3D91"/>
    <w:rsid w:val="006F3F55"/>
    <w:rsid w:val="006F4ADF"/>
    <w:rsid w:val="006F7E8F"/>
    <w:rsid w:val="00720264"/>
    <w:rsid w:val="00732525"/>
    <w:rsid w:val="007372B2"/>
    <w:rsid w:val="00743D7D"/>
    <w:rsid w:val="007447CA"/>
    <w:rsid w:val="00745B2D"/>
    <w:rsid w:val="0075523F"/>
    <w:rsid w:val="00760667"/>
    <w:rsid w:val="007646BB"/>
    <w:rsid w:val="00764968"/>
    <w:rsid w:val="00764CD9"/>
    <w:rsid w:val="007757FA"/>
    <w:rsid w:val="00781C1B"/>
    <w:rsid w:val="0079098E"/>
    <w:rsid w:val="00791089"/>
    <w:rsid w:val="007A7E8D"/>
    <w:rsid w:val="007B5AC4"/>
    <w:rsid w:val="007C593D"/>
    <w:rsid w:val="007D1945"/>
    <w:rsid w:val="007E5E97"/>
    <w:rsid w:val="007E629B"/>
    <w:rsid w:val="007F37EB"/>
    <w:rsid w:val="00802AB3"/>
    <w:rsid w:val="00813D82"/>
    <w:rsid w:val="00817949"/>
    <w:rsid w:val="00845FF6"/>
    <w:rsid w:val="00846D6C"/>
    <w:rsid w:val="0084722E"/>
    <w:rsid w:val="0085025C"/>
    <w:rsid w:val="00852320"/>
    <w:rsid w:val="00856222"/>
    <w:rsid w:val="00861351"/>
    <w:rsid w:val="008744EC"/>
    <w:rsid w:val="008869AB"/>
    <w:rsid w:val="00887525"/>
    <w:rsid w:val="00893DE5"/>
    <w:rsid w:val="00897C8B"/>
    <w:rsid w:val="008A56B0"/>
    <w:rsid w:val="008A7590"/>
    <w:rsid w:val="008B3E6A"/>
    <w:rsid w:val="008B508C"/>
    <w:rsid w:val="008D0AE4"/>
    <w:rsid w:val="008D35C9"/>
    <w:rsid w:val="008D664E"/>
    <w:rsid w:val="008D725D"/>
    <w:rsid w:val="008E355C"/>
    <w:rsid w:val="008F6310"/>
    <w:rsid w:val="008F64A7"/>
    <w:rsid w:val="0090727A"/>
    <w:rsid w:val="00913740"/>
    <w:rsid w:val="009228F0"/>
    <w:rsid w:val="00922F08"/>
    <w:rsid w:val="009242C9"/>
    <w:rsid w:val="009253F1"/>
    <w:rsid w:val="0093554C"/>
    <w:rsid w:val="00940DA4"/>
    <w:rsid w:val="00967196"/>
    <w:rsid w:val="00971F17"/>
    <w:rsid w:val="009742CD"/>
    <w:rsid w:val="00974EFF"/>
    <w:rsid w:val="009973FF"/>
    <w:rsid w:val="009A0B63"/>
    <w:rsid w:val="009A0EDC"/>
    <w:rsid w:val="009A7C19"/>
    <w:rsid w:val="009B2D41"/>
    <w:rsid w:val="009B5205"/>
    <w:rsid w:val="009C19DC"/>
    <w:rsid w:val="009E084A"/>
    <w:rsid w:val="009E4F56"/>
    <w:rsid w:val="009E5DDF"/>
    <w:rsid w:val="009F6A1F"/>
    <w:rsid w:val="00A018F8"/>
    <w:rsid w:val="00A10139"/>
    <w:rsid w:val="00A10607"/>
    <w:rsid w:val="00A227C5"/>
    <w:rsid w:val="00A2281E"/>
    <w:rsid w:val="00A26E24"/>
    <w:rsid w:val="00A35FA9"/>
    <w:rsid w:val="00A421F9"/>
    <w:rsid w:val="00A4439E"/>
    <w:rsid w:val="00A5636A"/>
    <w:rsid w:val="00A70AF3"/>
    <w:rsid w:val="00A83D25"/>
    <w:rsid w:val="00A850F0"/>
    <w:rsid w:val="00A87D59"/>
    <w:rsid w:val="00A9143B"/>
    <w:rsid w:val="00AB01B6"/>
    <w:rsid w:val="00AB1AB6"/>
    <w:rsid w:val="00AC7287"/>
    <w:rsid w:val="00AE27ED"/>
    <w:rsid w:val="00AE7CAF"/>
    <w:rsid w:val="00AF4B75"/>
    <w:rsid w:val="00AF63DC"/>
    <w:rsid w:val="00B03D9A"/>
    <w:rsid w:val="00B24DE1"/>
    <w:rsid w:val="00B26250"/>
    <w:rsid w:val="00B36254"/>
    <w:rsid w:val="00B41091"/>
    <w:rsid w:val="00B505F8"/>
    <w:rsid w:val="00B56977"/>
    <w:rsid w:val="00B6427A"/>
    <w:rsid w:val="00B66AB2"/>
    <w:rsid w:val="00B7733D"/>
    <w:rsid w:val="00B91BAF"/>
    <w:rsid w:val="00B94E16"/>
    <w:rsid w:val="00BA079B"/>
    <w:rsid w:val="00BA19EB"/>
    <w:rsid w:val="00BA1BCF"/>
    <w:rsid w:val="00BB1C06"/>
    <w:rsid w:val="00BB34A1"/>
    <w:rsid w:val="00BC233A"/>
    <w:rsid w:val="00BD34B6"/>
    <w:rsid w:val="00BD362E"/>
    <w:rsid w:val="00BD4A24"/>
    <w:rsid w:val="00BF3EB1"/>
    <w:rsid w:val="00BF7679"/>
    <w:rsid w:val="00C00E93"/>
    <w:rsid w:val="00C1007B"/>
    <w:rsid w:val="00C201F0"/>
    <w:rsid w:val="00C359CD"/>
    <w:rsid w:val="00C572C1"/>
    <w:rsid w:val="00C74749"/>
    <w:rsid w:val="00C878F3"/>
    <w:rsid w:val="00C91C39"/>
    <w:rsid w:val="00C94A32"/>
    <w:rsid w:val="00CA2848"/>
    <w:rsid w:val="00CB344C"/>
    <w:rsid w:val="00CB52D4"/>
    <w:rsid w:val="00CC2B29"/>
    <w:rsid w:val="00CD18E1"/>
    <w:rsid w:val="00CE3167"/>
    <w:rsid w:val="00CF3EBB"/>
    <w:rsid w:val="00CF4997"/>
    <w:rsid w:val="00CF72B3"/>
    <w:rsid w:val="00D0605F"/>
    <w:rsid w:val="00D06E0F"/>
    <w:rsid w:val="00D14E62"/>
    <w:rsid w:val="00D25E33"/>
    <w:rsid w:val="00D2662D"/>
    <w:rsid w:val="00D32F37"/>
    <w:rsid w:val="00D53122"/>
    <w:rsid w:val="00D648D4"/>
    <w:rsid w:val="00D75630"/>
    <w:rsid w:val="00D8168F"/>
    <w:rsid w:val="00D921ED"/>
    <w:rsid w:val="00DA3361"/>
    <w:rsid w:val="00DC18AA"/>
    <w:rsid w:val="00DD114A"/>
    <w:rsid w:val="00DE0114"/>
    <w:rsid w:val="00DF0E3F"/>
    <w:rsid w:val="00DF6B97"/>
    <w:rsid w:val="00E01F3F"/>
    <w:rsid w:val="00E05E25"/>
    <w:rsid w:val="00E233C2"/>
    <w:rsid w:val="00E23BA8"/>
    <w:rsid w:val="00E246DC"/>
    <w:rsid w:val="00E4367C"/>
    <w:rsid w:val="00E61539"/>
    <w:rsid w:val="00E72AA4"/>
    <w:rsid w:val="00E732E9"/>
    <w:rsid w:val="00EA07F5"/>
    <w:rsid w:val="00EA7528"/>
    <w:rsid w:val="00EB3C28"/>
    <w:rsid w:val="00EC3E5C"/>
    <w:rsid w:val="00ED0414"/>
    <w:rsid w:val="00EE03C8"/>
    <w:rsid w:val="00EE3BF4"/>
    <w:rsid w:val="00F03853"/>
    <w:rsid w:val="00F11AEA"/>
    <w:rsid w:val="00F142B5"/>
    <w:rsid w:val="00F14C63"/>
    <w:rsid w:val="00F17D91"/>
    <w:rsid w:val="00F320D4"/>
    <w:rsid w:val="00F35406"/>
    <w:rsid w:val="00F53379"/>
    <w:rsid w:val="00F55CB6"/>
    <w:rsid w:val="00F57FFA"/>
    <w:rsid w:val="00F67937"/>
    <w:rsid w:val="00FA1BBC"/>
    <w:rsid w:val="00FA4C2E"/>
    <w:rsid w:val="00FA6CFE"/>
    <w:rsid w:val="00FC1B24"/>
    <w:rsid w:val="00FD0D05"/>
    <w:rsid w:val="00FD14E1"/>
    <w:rsid w:val="00FE4108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62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0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6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2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36207E"/>
    <w:rPr>
      <w:i/>
      <w:iCs/>
    </w:rPr>
  </w:style>
  <w:style w:type="character" w:styleId="a7">
    <w:name w:val="Hyperlink"/>
    <w:basedOn w:val="a0"/>
    <w:uiPriority w:val="99"/>
    <w:semiHidden/>
    <w:unhideWhenUsed/>
    <w:rsid w:val="00362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953">
                      <w:marLeft w:val="-1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9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6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4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2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0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arkonnb.info/wp-content/uploads/2016/08/Tvorcha-sotnya-vitala-desantnikiv-0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starkonnb.info/wp-content/uploads/2016/08/Tvorcha-sotnya-vitala-desantnikiv-0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tarkonnb.info/wp-content/uploads/2016/08/Tvorcha-sotnya-vitala-desantnikiv-0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rkonnb.info/news/country/vi-naykrashhe-shho-tut-u-nas-bulo.html" TargetMode="External"/><Relationship Id="rId11" Type="http://schemas.openxmlformats.org/officeDocument/2006/relationships/hyperlink" Target="http://starkonnb.info/wp-content/uploads/2016/08/Tvorcha-sotnya-vitala-desantnikiv-03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arkonnb.info/wp-content/uploads/2016/08/Tvorcha-sotnya-vitala-desantnikiv-06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rkonnb.info/wp-content/uploads/2016/08/Tvorcha-sotnya-vitala-desantnikiv-0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4998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7832</CharactersWithSpaces>
  <SharedDoc>false</SharedDoc>
  <HLinks>
    <vt:vector size="42" baseType="variant">
      <vt:variant>
        <vt:i4>4849678</vt:i4>
      </vt:variant>
      <vt:variant>
        <vt:i4>18</vt:i4>
      </vt:variant>
      <vt:variant>
        <vt:i4>0</vt:i4>
      </vt:variant>
      <vt:variant>
        <vt:i4>5</vt:i4>
      </vt:variant>
      <vt:variant>
        <vt:lpwstr>http://starkonnb.info/wp-content/uploads/2016/08/Tvorcha-sotnya-vitala-desantnikiv-07.jpg</vt:lpwstr>
      </vt:variant>
      <vt:variant>
        <vt:lpwstr/>
      </vt:variant>
      <vt:variant>
        <vt:i4>4849679</vt:i4>
      </vt:variant>
      <vt:variant>
        <vt:i4>15</vt:i4>
      </vt:variant>
      <vt:variant>
        <vt:i4>0</vt:i4>
      </vt:variant>
      <vt:variant>
        <vt:i4>5</vt:i4>
      </vt:variant>
      <vt:variant>
        <vt:lpwstr>http://starkonnb.info/wp-content/uploads/2016/08/Tvorcha-sotnya-vitala-desantnikiv-06.jpg</vt:lpwstr>
      </vt:variant>
      <vt:variant>
        <vt:lpwstr/>
      </vt:variant>
      <vt:variant>
        <vt:i4>4849677</vt:i4>
      </vt:variant>
      <vt:variant>
        <vt:i4>12</vt:i4>
      </vt:variant>
      <vt:variant>
        <vt:i4>0</vt:i4>
      </vt:variant>
      <vt:variant>
        <vt:i4>5</vt:i4>
      </vt:variant>
      <vt:variant>
        <vt:lpwstr>http://starkonnb.info/wp-content/uploads/2016/08/Tvorcha-sotnya-vitala-desantnikiv-04.jpg</vt:lpwstr>
      </vt:variant>
      <vt:variant>
        <vt:lpwstr/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http://starkonnb.info/wp-content/uploads/2016/08/Tvorcha-sotnya-vitala-desantnikiv-03.jpg</vt:lpwstr>
      </vt:variant>
      <vt:variant>
        <vt:lpwstr/>
      </vt:variant>
      <vt:variant>
        <vt:i4>4849675</vt:i4>
      </vt:variant>
      <vt:variant>
        <vt:i4>6</vt:i4>
      </vt:variant>
      <vt:variant>
        <vt:i4>0</vt:i4>
      </vt:variant>
      <vt:variant>
        <vt:i4>5</vt:i4>
      </vt:variant>
      <vt:variant>
        <vt:lpwstr>http://starkonnb.info/wp-content/uploads/2016/08/Tvorcha-sotnya-vitala-desantnikiv-02.jpg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http://starkonnb.info/wp-content/uploads/2016/08/Tvorcha-sotnya-vitala-desantnikiv-05.jpg</vt:lpwstr>
      </vt:variant>
      <vt:variant>
        <vt:lpwstr/>
      </vt:variant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http://starkonnb.info/news/country/vi-naykrashhe-shho-tut-u-nas-bulo.html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2016-08-26T11:00:00Z</dcterms:created>
  <dcterms:modified xsi:type="dcterms:W3CDTF">2016-09-06T09:41:00Z</dcterms:modified>
</cp:coreProperties>
</file>