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41"/>
        <w:gridCol w:w="1907"/>
        <w:gridCol w:w="4394"/>
      </w:tblGrid>
      <w:tr w:rsidR="0063381D" w:rsidRPr="008A0185" w:rsidTr="002219ED">
        <w:trPr>
          <w:trHeight w:val="1287"/>
        </w:trPr>
        <w:tc>
          <w:tcPr>
            <w:tcW w:w="4041" w:type="dxa"/>
            <w:hideMark/>
          </w:tcPr>
          <w:p w:rsidR="002219ED" w:rsidRPr="002219ED" w:rsidRDefault="002219ED" w:rsidP="0022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Заклад вищої освіти</w:t>
            </w:r>
          </w:p>
          <w:p w:rsidR="002219ED" w:rsidRPr="002219ED" w:rsidRDefault="002219ED" w:rsidP="0022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"Відкритий </w:t>
            </w:r>
          </w:p>
          <w:p w:rsidR="002219ED" w:rsidRPr="002219ED" w:rsidRDefault="002219ED" w:rsidP="0022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міжнародний       УНІВЕРСИТЕТ</w:t>
            </w:r>
          </w:p>
          <w:p w:rsidR="002219ED" w:rsidRPr="002219ED" w:rsidRDefault="002219ED" w:rsidP="0022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розвитку людини</w:t>
            </w:r>
          </w:p>
          <w:p w:rsidR="0063381D" w:rsidRPr="008A0185" w:rsidRDefault="002219ED" w:rsidP="00221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"УКРАЇНА"</w:t>
            </w:r>
          </w:p>
        </w:tc>
        <w:tc>
          <w:tcPr>
            <w:tcW w:w="1907" w:type="dxa"/>
            <w:hideMark/>
          </w:tcPr>
          <w:p w:rsidR="0063381D" w:rsidRPr="008A0185" w:rsidRDefault="0063381D" w:rsidP="00567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018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98B3B8F" wp14:editId="2D78B96A">
                  <wp:extent cx="1066800" cy="800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hideMark/>
          </w:tcPr>
          <w:p w:rsidR="002219ED" w:rsidRPr="002219ED" w:rsidRDefault="002219ED" w:rsidP="002219ED">
            <w:pPr>
              <w:spacing w:after="0" w:line="240" w:lineRule="auto"/>
              <w:ind w:firstLine="6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Higher Education Institution</w:t>
            </w:r>
          </w:p>
          <w:p w:rsidR="002219ED" w:rsidRPr="002219ED" w:rsidRDefault="002219ED" w:rsidP="002219ED">
            <w:pPr>
              <w:spacing w:after="0" w:line="240" w:lineRule="auto"/>
              <w:ind w:firstLine="6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"</w:t>
            </w:r>
            <w:proofErr w:type="spellStart"/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Open</w:t>
            </w:r>
            <w:proofErr w:type="spellEnd"/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219ED" w:rsidRPr="002219ED" w:rsidRDefault="002219ED" w:rsidP="002219ED">
            <w:pPr>
              <w:spacing w:after="0" w:line="240" w:lineRule="auto"/>
              <w:ind w:firstLine="6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International</w:t>
            </w:r>
            <w:proofErr w:type="spellEnd"/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UNIVERSITY </w:t>
            </w:r>
          </w:p>
          <w:p w:rsidR="002219ED" w:rsidRPr="002219ED" w:rsidRDefault="002219ED" w:rsidP="002219ED">
            <w:pPr>
              <w:spacing w:after="0" w:line="240" w:lineRule="auto"/>
              <w:ind w:firstLine="6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of</w:t>
            </w:r>
            <w:proofErr w:type="spellEnd"/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Human</w:t>
            </w:r>
            <w:proofErr w:type="spellEnd"/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Development</w:t>
            </w:r>
            <w:proofErr w:type="spellEnd"/>
          </w:p>
          <w:p w:rsidR="0063381D" w:rsidRPr="008A0185" w:rsidRDefault="002219ED" w:rsidP="002219ED">
            <w:pPr>
              <w:spacing w:after="0" w:line="240" w:lineRule="auto"/>
              <w:ind w:firstLine="6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9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"UKRAINE"</w:t>
            </w:r>
            <w:r w:rsidR="0063381D" w:rsidRPr="008A01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"</w:t>
            </w:r>
          </w:p>
        </w:tc>
      </w:tr>
    </w:tbl>
    <w:p w:rsidR="0063381D" w:rsidRPr="008A0185" w:rsidRDefault="0063381D" w:rsidP="00633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A018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DD088" wp14:editId="0EE5ADA7">
                <wp:simplePos x="0" y="0"/>
                <wp:positionH relativeFrom="column">
                  <wp:posOffset>-118745</wp:posOffset>
                </wp:positionH>
                <wp:positionV relativeFrom="paragraph">
                  <wp:posOffset>97155</wp:posOffset>
                </wp:positionV>
                <wp:extent cx="6412230" cy="0"/>
                <wp:effectExtent l="33655" t="30480" r="31115" b="36195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1AAD4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" strokeweight="4.5pt">
                <v:stroke linestyle="thickThin"/>
                <w10:wrap type="topAndBottom"/>
              </v:line>
            </w:pict>
          </mc:Fallback>
        </mc:AlternateContent>
      </w:r>
      <w:r w:rsidRPr="008A018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Україна, </w:t>
      </w:r>
      <w:smartTag w:uri="urn:schemas-microsoft-com:office:smarttags" w:element="metricconverter">
        <w:smartTagPr>
          <w:attr w:name="ProductID" w:val="03115, м"/>
        </w:smartTagPr>
        <w:r w:rsidRPr="008A0185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03115, м</w:t>
        </w:r>
      </w:smartTag>
      <w:r w:rsidRPr="008A018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Київ, вул. Львівська, 23, </w:t>
      </w:r>
      <w:proofErr w:type="spellStart"/>
      <w:r w:rsidRPr="008A018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тел</w:t>
      </w:r>
      <w:proofErr w:type="spellEnd"/>
      <w:r w:rsidRPr="008A018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067-503-64-52</w:t>
      </w:r>
    </w:p>
    <w:p w:rsidR="0063381D" w:rsidRPr="007D3E3F" w:rsidRDefault="0063381D" w:rsidP="007D3E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E3F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394A5" wp14:editId="67AA4186">
                <wp:simplePos x="0" y="0"/>
                <wp:positionH relativeFrom="column">
                  <wp:posOffset>-59055</wp:posOffset>
                </wp:positionH>
                <wp:positionV relativeFrom="paragraph">
                  <wp:posOffset>121920</wp:posOffset>
                </wp:positionV>
                <wp:extent cx="6293485" cy="0"/>
                <wp:effectExtent l="36195" t="36195" r="33020" b="30480"/>
                <wp:wrapTopAndBottom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6F01C" id="Line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9.6pt" to="490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" strokeweight="4.5pt">
                <v:stroke linestyle="thinThick"/>
                <w10:wrap type="topAndBottom"/>
              </v:line>
            </w:pict>
          </mc:Fallback>
        </mc:AlternateContent>
      </w:r>
      <w:r w:rsidR="007D3E3F" w:rsidRPr="007D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</w:p>
    <w:p w:rsidR="00F513C5" w:rsidRPr="00F513C5" w:rsidRDefault="00F513C5" w:rsidP="00F513C5">
      <w:pPr>
        <w:tabs>
          <w:tab w:val="left" w:pos="252"/>
        </w:tabs>
        <w:spacing w:after="0" w:line="240" w:lineRule="auto"/>
        <w:ind w:firstLine="1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5" w:rsidRPr="00413F95" w:rsidRDefault="00413F95" w:rsidP="00F513C5">
      <w:pPr>
        <w:tabs>
          <w:tab w:val="left" w:pos="25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3F95">
        <w:rPr>
          <w:rFonts w:ascii="Times New Roman" w:hAnsi="Times New Roman" w:cs="Times New Roman"/>
          <w:b/>
          <w:sz w:val="32"/>
          <w:szCs w:val="32"/>
        </w:rPr>
        <w:t>Рішення Виробничої наради Університету «Україна» з питання «</w:t>
      </w:r>
      <w:r w:rsidRPr="00413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оцінювання якості освітніх програм за результатами аналізу відповідей здобувачів освіти, випускників, роботодавців та науково-педагогічних працівників</w:t>
      </w:r>
      <w:r w:rsidRPr="00413F95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413F95" w:rsidRPr="00413F95" w:rsidRDefault="00413F95" w:rsidP="00413F95">
      <w:pPr>
        <w:tabs>
          <w:tab w:val="left" w:pos="252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24 </w:t>
      </w:r>
      <w:r w:rsidRPr="00413F95">
        <w:rPr>
          <w:rFonts w:ascii="Times New Roman" w:hAnsi="Times New Roman" w:cs="Times New Roman"/>
          <w:b/>
          <w:sz w:val="32"/>
          <w:szCs w:val="32"/>
        </w:rPr>
        <w:t xml:space="preserve">березня 2023 р. </w:t>
      </w:r>
    </w:p>
    <w:p w:rsidR="00413F95" w:rsidRDefault="00413F95" w:rsidP="00F513C5">
      <w:pPr>
        <w:tabs>
          <w:tab w:val="left" w:pos="252"/>
        </w:tabs>
        <w:spacing w:after="0" w:line="240" w:lineRule="auto"/>
        <w:ind w:firstLine="709"/>
        <w:contextualSpacing/>
        <w:jc w:val="both"/>
      </w:pPr>
    </w:p>
    <w:p w:rsidR="007D7F89" w:rsidRDefault="00413F95" w:rsidP="00E11B98">
      <w:pPr>
        <w:tabs>
          <w:tab w:val="left" w:pos="25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F95">
        <w:rPr>
          <w:rFonts w:ascii="Times New Roman" w:hAnsi="Times New Roman" w:cs="Times New Roman"/>
          <w:sz w:val="28"/>
          <w:szCs w:val="28"/>
        </w:rPr>
        <w:t xml:space="preserve">Заслухавши доповідь начальника управління моніторингу якості освіти, ліцензування та акредитації </w:t>
      </w:r>
      <w:proofErr w:type="spellStart"/>
      <w:r w:rsidRPr="00413F95">
        <w:rPr>
          <w:rFonts w:ascii="Times New Roman" w:hAnsi="Times New Roman" w:cs="Times New Roman"/>
          <w:sz w:val="28"/>
          <w:szCs w:val="28"/>
        </w:rPr>
        <w:t>Володіної</w:t>
      </w:r>
      <w:proofErr w:type="spellEnd"/>
      <w:r w:rsidRPr="00413F95">
        <w:rPr>
          <w:rFonts w:ascii="Times New Roman" w:hAnsi="Times New Roman" w:cs="Times New Roman"/>
          <w:sz w:val="28"/>
          <w:szCs w:val="28"/>
        </w:rPr>
        <w:t xml:space="preserve"> Л.В. виробнича нарада зазначає:</w:t>
      </w:r>
      <w:r w:rsidR="00E11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F95" w:rsidRPr="00E11B98" w:rsidRDefault="00E11B98" w:rsidP="00E11B98">
      <w:pPr>
        <w:tabs>
          <w:tab w:val="left" w:pos="25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1C24">
        <w:rPr>
          <w:rFonts w:ascii="Times New Roman" w:hAnsi="Times New Roman" w:cs="Times New Roman"/>
          <w:sz w:val="28"/>
          <w:szCs w:val="28"/>
        </w:rPr>
        <w:t xml:space="preserve">дним із інструментів </w:t>
      </w:r>
      <w:r>
        <w:rPr>
          <w:rFonts w:ascii="Times New Roman" w:hAnsi="Times New Roman" w:cs="Times New Roman"/>
          <w:sz w:val="28"/>
          <w:szCs w:val="28"/>
        </w:rPr>
        <w:t>оцінки</w:t>
      </w:r>
      <w:r w:rsidR="00413F95">
        <w:rPr>
          <w:rFonts w:ascii="Times New Roman" w:hAnsi="Times New Roman" w:cs="Times New Roman"/>
          <w:sz w:val="28"/>
          <w:szCs w:val="28"/>
        </w:rPr>
        <w:t xml:space="preserve"> як</w:t>
      </w:r>
      <w:r>
        <w:rPr>
          <w:rFonts w:ascii="Times New Roman" w:hAnsi="Times New Roman" w:cs="Times New Roman"/>
          <w:sz w:val="28"/>
          <w:szCs w:val="28"/>
        </w:rPr>
        <w:t>ості</w:t>
      </w:r>
      <w:r w:rsidR="00413F95">
        <w:rPr>
          <w:rFonts w:ascii="Times New Roman" w:hAnsi="Times New Roman" w:cs="Times New Roman"/>
          <w:sz w:val="28"/>
          <w:szCs w:val="28"/>
        </w:rPr>
        <w:t xml:space="preserve"> освітніх програм, за якими здійснюється підготовка здобувачів освіти</w:t>
      </w:r>
      <w:r>
        <w:rPr>
          <w:rFonts w:ascii="Times New Roman" w:hAnsi="Times New Roman" w:cs="Times New Roman"/>
          <w:sz w:val="28"/>
          <w:szCs w:val="28"/>
        </w:rPr>
        <w:t xml:space="preserve">, є опитування зацікавлених сторін (здобувачі освіти, науково-педагогічні, педагогічні працівники, випускники та роботодавці). На сьогоднішній день цей інструмент є малоефективним </w:t>
      </w:r>
      <w:r w:rsidR="00BE1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потребує вдосконалення.</w:t>
      </w:r>
    </w:p>
    <w:p w:rsidR="00413F95" w:rsidRPr="007D3E3F" w:rsidRDefault="00413F95" w:rsidP="00F513C5">
      <w:pPr>
        <w:tabs>
          <w:tab w:val="left" w:pos="2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1850" w:rsidRPr="00B97332" w:rsidRDefault="00BE1850" w:rsidP="00F513C5">
      <w:pPr>
        <w:tabs>
          <w:tab w:val="left" w:pos="25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97332">
        <w:rPr>
          <w:rFonts w:ascii="Times New Roman" w:hAnsi="Times New Roman" w:cs="Times New Roman"/>
          <w:b/>
          <w:sz w:val="28"/>
          <w:szCs w:val="28"/>
        </w:rPr>
        <w:t xml:space="preserve">Виробнича нарада ухвалює: </w:t>
      </w:r>
    </w:p>
    <w:bookmarkEnd w:id="0"/>
    <w:p w:rsidR="001C31F8" w:rsidRPr="007D3E3F" w:rsidRDefault="001C31F8" w:rsidP="00F513C5">
      <w:pPr>
        <w:tabs>
          <w:tab w:val="left" w:pos="25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E1850" w:rsidRDefault="00BE1850" w:rsidP="001C31F8">
      <w:pPr>
        <w:pStyle w:val="a3"/>
        <w:numPr>
          <w:ilvl w:val="0"/>
          <w:numId w:val="7"/>
        </w:numPr>
        <w:tabs>
          <w:tab w:val="left" w:pos="25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1F8">
        <w:rPr>
          <w:rFonts w:ascii="Times New Roman" w:hAnsi="Times New Roman" w:cs="Times New Roman"/>
          <w:sz w:val="28"/>
          <w:szCs w:val="28"/>
        </w:rPr>
        <w:t xml:space="preserve">Взяти до відома інформацію начальника управління моніторингу якості освіти, ліцензування та </w:t>
      </w:r>
      <w:r w:rsidR="007D3E3F">
        <w:rPr>
          <w:rFonts w:ascii="Times New Roman" w:hAnsi="Times New Roman" w:cs="Times New Roman"/>
          <w:sz w:val="28"/>
          <w:szCs w:val="28"/>
        </w:rPr>
        <w:t xml:space="preserve">акредитації </w:t>
      </w:r>
      <w:proofErr w:type="spellStart"/>
      <w:r w:rsidR="007D3E3F">
        <w:rPr>
          <w:rFonts w:ascii="Times New Roman" w:hAnsi="Times New Roman" w:cs="Times New Roman"/>
          <w:sz w:val="28"/>
          <w:szCs w:val="28"/>
        </w:rPr>
        <w:t>Володіної</w:t>
      </w:r>
      <w:proofErr w:type="spellEnd"/>
      <w:r w:rsidR="007D3E3F">
        <w:rPr>
          <w:rFonts w:ascii="Times New Roman" w:hAnsi="Times New Roman" w:cs="Times New Roman"/>
          <w:sz w:val="28"/>
          <w:szCs w:val="28"/>
        </w:rPr>
        <w:t xml:space="preserve"> Л. В. щодо</w:t>
      </w:r>
      <w:r w:rsidRPr="001C31F8">
        <w:rPr>
          <w:rFonts w:ascii="Times New Roman" w:hAnsi="Times New Roman" w:cs="Times New Roman"/>
          <w:sz w:val="28"/>
          <w:szCs w:val="28"/>
        </w:rPr>
        <w:t xml:space="preserve"> </w:t>
      </w:r>
      <w:r w:rsidRPr="001C31F8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 якості освітніх програм за результатами аналізу відповідей здобувачів освіти, випускників, роботодавців та науково-педагогічних працівників</w:t>
      </w:r>
      <w:r w:rsidRPr="001C3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E3F" w:rsidRPr="007D3E3F" w:rsidRDefault="007D3E3F" w:rsidP="007D3E3F">
      <w:pPr>
        <w:pStyle w:val="a3"/>
        <w:tabs>
          <w:tab w:val="left" w:pos="252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8"/>
          <w:szCs w:val="8"/>
        </w:rPr>
      </w:pPr>
    </w:p>
    <w:p w:rsidR="004C02F1" w:rsidRPr="00EE4EEB" w:rsidRDefault="00AE5728" w:rsidP="00EE4EEB">
      <w:pPr>
        <w:pStyle w:val="a3"/>
        <w:numPr>
          <w:ilvl w:val="0"/>
          <w:numId w:val="7"/>
        </w:numPr>
        <w:tabs>
          <w:tab w:val="left" w:pos="25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EEB">
        <w:rPr>
          <w:rFonts w:ascii="Times New Roman" w:hAnsi="Times New Roman" w:cs="Times New Roman"/>
          <w:sz w:val="28"/>
          <w:szCs w:val="28"/>
        </w:rPr>
        <w:t xml:space="preserve">Провести роз’яснювальну роботу </w:t>
      </w:r>
      <w:r w:rsidR="004C02F1" w:rsidRPr="00EE4EEB">
        <w:rPr>
          <w:rFonts w:ascii="Times New Roman" w:hAnsi="Times New Roman" w:cs="Times New Roman"/>
          <w:sz w:val="28"/>
          <w:szCs w:val="28"/>
        </w:rPr>
        <w:t>серед</w:t>
      </w:r>
      <w:r w:rsidRPr="00EE4EEB">
        <w:rPr>
          <w:rFonts w:ascii="Times New Roman" w:hAnsi="Times New Roman" w:cs="Times New Roman"/>
          <w:sz w:val="28"/>
          <w:szCs w:val="28"/>
        </w:rPr>
        <w:t xml:space="preserve"> науково-п</w:t>
      </w:r>
      <w:r w:rsidR="004C02F1" w:rsidRPr="00EE4EEB">
        <w:rPr>
          <w:rFonts w:ascii="Times New Roman" w:hAnsi="Times New Roman" w:cs="Times New Roman"/>
          <w:sz w:val="28"/>
          <w:szCs w:val="28"/>
        </w:rPr>
        <w:t>едагогічних, педагогічних працівників щодо обов’язкової участі здобувачів освіти, викладачів, випускників та роботодавців в опитуваннях</w:t>
      </w:r>
      <w:r w:rsidR="001C31F8" w:rsidRPr="00EE4EEB">
        <w:rPr>
          <w:rFonts w:ascii="Times New Roman" w:hAnsi="Times New Roman" w:cs="Times New Roman"/>
          <w:sz w:val="28"/>
          <w:szCs w:val="28"/>
        </w:rPr>
        <w:t xml:space="preserve"> відповідно до затвердженого графіку (наказ від 31.10.2022 №110) та забезпечити контроль за виконанням цього наказу.</w:t>
      </w:r>
      <w:r w:rsidR="004C02F1" w:rsidRPr="00EE4EEB">
        <w:rPr>
          <w:rFonts w:ascii="Times New Roman" w:hAnsi="Times New Roman" w:cs="Times New Roman"/>
          <w:sz w:val="28"/>
          <w:szCs w:val="28"/>
        </w:rPr>
        <w:t xml:space="preserve"> </w:t>
      </w:r>
      <w:r w:rsidRPr="00EE4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1F8" w:rsidRPr="004F7747" w:rsidRDefault="001C31F8" w:rsidP="007D3E3F">
      <w:pPr>
        <w:tabs>
          <w:tab w:val="left" w:pos="252"/>
        </w:tabs>
        <w:spacing w:after="0" w:line="240" w:lineRule="auto"/>
        <w:ind w:left="3261"/>
        <w:contextualSpacing/>
        <w:rPr>
          <w:rFonts w:ascii="Times New Roman" w:hAnsi="Times New Roman" w:cs="Times New Roman"/>
          <w:sz w:val="28"/>
          <w:szCs w:val="28"/>
        </w:rPr>
      </w:pPr>
      <w:r w:rsidRPr="004F7747">
        <w:rPr>
          <w:rFonts w:ascii="Times New Roman" w:hAnsi="Times New Roman" w:cs="Times New Roman"/>
          <w:b/>
          <w:sz w:val="28"/>
          <w:szCs w:val="28"/>
        </w:rPr>
        <w:t>Відповідальні:</w:t>
      </w:r>
      <w:r w:rsidRPr="004F7747">
        <w:rPr>
          <w:rFonts w:ascii="Times New Roman" w:hAnsi="Times New Roman" w:cs="Times New Roman"/>
          <w:sz w:val="28"/>
          <w:szCs w:val="28"/>
        </w:rPr>
        <w:t xml:space="preserve"> </w:t>
      </w:r>
      <w:r w:rsidR="007D3E3F">
        <w:rPr>
          <w:rFonts w:ascii="Times New Roman" w:hAnsi="Times New Roman" w:cs="Times New Roman"/>
          <w:sz w:val="28"/>
          <w:szCs w:val="28"/>
        </w:rPr>
        <w:t>к</w:t>
      </w:r>
      <w:r w:rsidRPr="00AE5728">
        <w:rPr>
          <w:rFonts w:ascii="Times New Roman" w:hAnsi="Times New Roman" w:cs="Times New Roman"/>
          <w:sz w:val="28"/>
          <w:szCs w:val="28"/>
        </w:rPr>
        <w:t>ерівник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5728">
        <w:rPr>
          <w:rFonts w:ascii="Times New Roman" w:hAnsi="Times New Roman" w:cs="Times New Roman"/>
          <w:sz w:val="28"/>
          <w:szCs w:val="28"/>
        </w:rPr>
        <w:t xml:space="preserve"> НВП</w:t>
      </w:r>
      <w:r w:rsidR="00EE4E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747">
        <w:rPr>
          <w:rFonts w:ascii="Times New Roman" w:hAnsi="Times New Roman" w:cs="Times New Roman"/>
          <w:sz w:val="28"/>
          <w:szCs w:val="28"/>
        </w:rPr>
        <w:t xml:space="preserve">завідувачі кафедр/голови циклових комісій, представники студентського самоврядування </w:t>
      </w:r>
    </w:p>
    <w:p w:rsidR="001C31F8" w:rsidRPr="004F7747" w:rsidRDefault="001C31F8" w:rsidP="001C31F8">
      <w:pPr>
        <w:tabs>
          <w:tab w:val="left" w:pos="252"/>
        </w:tabs>
        <w:spacing w:after="0" w:line="240" w:lineRule="auto"/>
        <w:ind w:left="32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747">
        <w:rPr>
          <w:rFonts w:ascii="Times New Roman" w:hAnsi="Times New Roman" w:cs="Times New Roman"/>
          <w:b/>
          <w:sz w:val="28"/>
          <w:szCs w:val="28"/>
        </w:rPr>
        <w:t>Термін виконання:</w:t>
      </w:r>
      <w:r w:rsidRPr="004F7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4F7747">
        <w:rPr>
          <w:rFonts w:ascii="Times New Roman" w:hAnsi="Times New Roman" w:cs="Times New Roman"/>
          <w:sz w:val="28"/>
          <w:szCs w:val="28"/>
        </w:rPr>
        <w:t>31 березня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B66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4C02F1" w:rsidRPr="007D3E3F" w:rsidRDefault="004C02F1" w:rsidP="00F513C5">
      <w:pPr>
        <w:tabs>
          <w:tab w:val="left" w:pos="25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EE4EEB" w:rsidRPr="00EE4EEB" w:rsidRDefault="001C31F8" w:rsidP="00EE4EEB">
      <w:pPr>
        <w:pStyle w:val="a3"/>
        <w:numPr>
          <w:ilvl w:val="0"/>
          <w:numId w:val="7"/>
        </w:numPr>
        <w:tabs>
          <w:tab w:val="left" w:pos="25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EEB">
        <w:rPr>
          <w:rFonts w:ascii="Times New Roman" w:hAnsi="Times New Roman" w:cs="Times New Roman"/>
          <w:sz w:val="28"/>
          <w:szCs w:val="28"/>
        </w:rPr>
        <w:t>Проаналізувати розіслані 06 березня 2023 р. результати опитува</w:t>
      </w:r>
      <w:r w:rsidR="007D3E3F">
        <w:rPr>
          <w:rFonts w:ascii="Times New Roman" w:hAnsi="Times New Roman" w:cs="Times New Roman"/>
          <w:sz w:val="28"/>
          <w:szCs w:val="28"/>
        </w:rPr>
        <w:t>нь щодо оцінки освітніх програм</w:t>
      </w:r>
      <w:r w:rsidRPr="00EE4EEB">
        <w:rPr>
          <w:rFonts w:ascii="Times New Roman" w:hAnsi="Times New Roman" w:cs="Times New Roman"/>
          <w:sz w:val="28"/>
          <w:szCs w:val="28"/>
        </w:rPr>
        <w:t xml:space="preserve"> та у разі відсутності достатньої кількості відповідей провести додаткове опитування</w:t>
      </w:r>
      <w:r w:rsidR="00EE4EEB" w:rsidRPr="00EE4EEB">
        <w:rPr>
          <w:rFonts w:ascii="Times New Roman" w:hAnsi="Times New Roman" w:cs="Times New Roman"/>
          <w:sz w:val="28"/>
          <w:szCs w:val="28"/>
        </w:rPr>
        <w:t xml:space="preserve">, доступ до анкет відкритий, </w:t>
      </w:r>
      <w:r w:rsidR="00EE4EEB">
        <w:rPr>
          <w:rFonts w:ascii="Times New Roman" w:hAnsi="Times New Roman" w:cs="Times New Roman"/>
          <w:sz w:val="28"/>
          <w:szCs w:val="28"/>
        </w:rPr>
        <w:t xml:space="preserve">по завершенню </w:t>
      </w:r>
      <w:r w:rsidR="00EE4EEB" w:rsidRPr="00EE4EEB">
        <w:rPr>
          <w:rFonts w:ascii="Times New Roman" w:hAnsi="Times New Roman" w:cs="Times New Roman"/>
          <w:sz w:val="28"/>
          <w:szCs w:val="28"/>
        </w:rPr>
        <w:t>надіслати запит до відділу методичної роботи</w:t>
      </w:r>
      <w:r w:rsidR="00EE4EE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E4EEB" w:rsidRPr="00C330B9">
          <w:rPr>
            <w:rStyle w:val="a7"/>
            <w:rFonts w:ascii="Times New Roman" w:hAnsi="Times New Roman" w:cs="Times New Roman"/>
            <w:sz w:val="28"/>
            <w:szCs w:val="28"/>
          </w:rPr>
          <w:t>nmviddil@ukr.net</w:t>
        </w:r>
      </w:hyperlink>
      <w:r w:rsidR="00EE4EEB">
        <w:rPr>
          <w:rFonts w:ascii="Times New Roman" w:hAnsi="Times New Roman" w:cs="Times New Roman"/>
          <w:sz w:val="28"/>
          <w:szCs w:val="28"/>
        </w:rPr>
        <w:t xml:space="preserve"> </w:t>
      </w:r>
      <w:r w:rsidR="00EE4EEB" w:rsidRPr="00EE4EEB">
        <w:rPr>
          <w:rFonts w:ascii="Times New Roman" w:hAnsi="Times New Roman" w:cs="Times New Roman"/>
          <w:sz w:val="28"/>
          <w:szCs w:val="28"/>
        </w:rPr>
        <w:t xml:space="preserve"> для отримання результатів</w:t>
      </w:r>
      <w:r w:rsidR="00EE4EEB" w:rsidRPr="00EE4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EEB" w:rsidRPr="00EE4EEB" w:rsidRDefault="00EE4EEB" w:rsidP="007D3E3F">
      <w:pPr>
        <w:tabs>
          <w:tab w:val="left" w:pos="252"/>
        </w:tabs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 w:rsidRPr="00EE4EEB">
        <w:rPr>
          <w:rFonts w:ascii="Times New Roman" w:hAnsi="Times New Roman" w:cs="Times New Roman"/>
          <w:b/>
          <w:sz w:val="28"/>
          <w:szCs w:val="28"/>
        </w:rPr>
        <w:t>Відповідальні:</w:t>
      </w:r>
      <w:r w:rsidRPr="00EE4EEB">
        <w:rPr>
          <w:rFonts w:ascii="Times New Roman" w:hAnsi="Times New Roman" w:cs="Times New Roman"/>
          <w:sz w:val="28"/>
          <w:szCs w:val="28"/>
        </w:rPr>
        <w:t xml:space="preserve"> </w:t>
      </w:r>
      <w:r w:rsidR="007D3E3F">
        <w:rPr>
          <w:rFonts w:ascii="Times New Roman" w:hAnsi="Times New Roman" w:cs="Times New Roman"/>
          <w:sz w:val="28"/>
          <w:szCs w:val="28"/>
        </w:rPr>
        <w:t>к</w:t>
      </w:r>
      <w:r w:rsidRPr="00EE4EEB">
        <w:rPr>
          <w:rFonts w:ascii="Times New Roman" w:hAnsi="Times New Roman" w:cs="Times New Roman"/>
          <w:sz w:val="28"/>
          <w:szCs w:val="28"/>
        </w:rPr>
        <w:t>ерівники НВП</w:t>
      </w:r>
      <w:r>
        <w:rPr>
          <w:rFonts w:ascii="Times New Roman" w:hAnsi="Times New Roman" w:cs="Times New Roman"/>
          <w:sz w:val="28"/>
          <w:szCs w:val="28"/>
        </w:rPr>
        <w:t xml:space="preserve">, гаранти освітніх програм, </w:t>
      </w:r>
      <w:r w:rsidRPr="004F7747">
        <w:rPr>
          <w:rFonts w:ascii="Times New Roman" w:hAnsi="Times New Roman" w:cs="Times New Roman"/>
          <w:sz w:val="28"/>
          <w:szCs w:val="28"/>
        </w:rPr>
        <w:t>завідувачі кафедр/голови циклових комісій</w:t>
      </w:r>
    </w:p>
    <w:p w:rsidR="00EE4EEB" w:rsidRDefault="00EE4EEB" w:rsidP="007D3E3F">
      <w:pPr>
        <w:tabs>
          <w:tab w:val="left" w:pos="252"/>
        </w:tabs>
        <w:spacing w:after="0" w:line="240" w:lineRule="auto"/>
        <w:ind w:left="3261"/>
        <w:contextualSpacing/>
        <w:rPr>
          <w:rFonts w:ascii="Times New Roman" w:hAnsi="Times New Roman" w:cs="Times New Roman"/>
          <w:sz w:val="28"/>
          <w:szCs w:val="28"/>
        </w:rPr>
      </w:pPr>
      <w:r w:rsidRPr="004F7747">
        <w:rPr>
          <w:rFonts w:ascii="Times New Roman" w:hAnsi="Times New Roman" w:cs="Times New Roman"/>
          <w:b/>
          <w:sz w:val="28"/>
          <w:szCs w:val="28"/>
        </w:rPr>
        <w:t>Термін виконання:</w:t>
      </w:r>
      <w:r w:rsidRPr="004F7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05</w:t>
      </w:r>
      <w:r w:rsidRPr="004F7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 2023</w:t>
      </w:r>
      <w:r w:rsidR="00B66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EE4EEB" w:rsidRDefault="00EE4EEB" w:rsidP="00B66628">
      <w:pPr>
        <w:pStyle w:val="a3"/>
        <w:numPr>
          <w:ilvl w:val="0"/>
          <w:numId w:val="7"/>
        </w:numPr>
        <w:tabs>
          <w:tab w:val="left" w:pos="2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Врахувати отримані </w:t>
      </w:r>
      <w:r w:rsidR="00F40D7B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spellStart"/>
      <w:r w:rsidR="00F40D7B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="00F40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</w:t>
      </w:r>
      <w:r w:rsidR="00B66628">
        <w:rPr>
          <w:rFonts w:ascii="Times New Roman" w:hAnsi="Times New Roman" w:cs="Times New Roman"/>
          <w:sz w:val="28"/>
          <w:szCs w:val="28"/>
        </w:rPr>
        <w:t>озиції при оновленні, модернізації освітніх програм та подати оновлені освітні програми на погодження відвідним НМО.</w:t>
      </w:r>
    </w:p>
    <w:p w:rsidR="00B66628" w:rsidRPr="00EE4EEB" w:rsidRDefault="00B66628" w:rsidP="007D3E3F">
      <w:pPr>
        <w:tabs>
          <w:tab w:val="left" w:pos="252"/>
        </w:tabs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 w:rsidRPr="00EE4EEB">
        <w:rPr>
          <w:rFonts w:ascii="Times New Roman" w:hAnsi="Times New Roman" w:cs="Times New Roman"/>
          <w:b/>
          <w:sz w:val="28"/>
          <w:szCs w:val="28"/>
        </w:rPr>
        <w:t>Відповідальні:</w:t>
      </w:r>
      <w:r w:rsidRPr="00EE4EEB">
        <w:rPr>
          <w:rFonts w:ascii="Times New Roman" w:hAnsi="Times New Roman" w:cs="Times New Roman"/>
          <w:sz w:val="28"/>
          <w:szCs w:val="28"/>
        </w:rPr>
        <w:t xml:space="preserve"> </w:t>
      </w:r>
      <w:r w:rsidR="007D3E3F">
        <w:rPr>
          <w:rFonts w:ascii="Times New Roman" w:hAnsi="Times New Roman" w:cs="Times New Roman"/>
          <w:sz w:val="28"/>
          <w:szCs w:val="28"/>
        </w:rPr>
        <w:t>к</w:t>
      </w:r>
      <w:r w:rsidRPr="00EE4EEB">
        <w:rPr>
          <w:rFonts w:ascii="Times New Roman" w:hAnsi="Times New Roman" w:cs="Times New Roman"/>
          <w:sz w:val="28"/>
          <w:szCs w:val="28"/>
        </w:rPr>
        <w:t>ерівники НВП</w:t>
      </w:r>
      <w:r>
        <w:rPr>
          <w:rFonts w:ascii="Times New Roman" w:hAnsi="Times New Roman" w:cs="Times New Roman"/>
          <w:sz w:val="28"/>
          <w:szCs w:val="28"/>
        </w:rPr>
        <w:t xml:space="preserve">, гаранти освітніх програм, </w:t>
      </w:r>
      <w:r w:rsidRPr="004F7747">
        <w:rPr>
          <w:rFonts w:ascii="Times New Roman" w:hAnsi="Times New Roman" w:cs="Times New Roman"/>
          <w:sz w:val="28"/>
          <w:szCs w:val="28"/>
        </w:rPr>
        <w:t>завідувачі кафедр/голови циклових комісій</w:t>
      </w:r>
    </w:p>
    <w:p w:rsidR="00B66628" w:rsidRDefault="00B66628" w:rsidP="00B66628">
      <w:pPr>
        <w:tabs>
          <w:tab w:val="left" w:pos="252"/>
        </w:tabs>
        <w:spacing w:after="0" w:line="240" w:lineRule="auto"/>
        <w:ind w:left="32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747">
        <w:rPr>
          <w:rFonts w:ascii="Times New Roman" w:hAnsi="Times New Roman" w:cs="Times New Roman"/>
          <w:b/>
          <w:sz w:val="28"/>
          <w:szCs w:val="28"/>
        </w:rPr>
        <w:t>Термін виконання:</w:t>
      </w:r>
      <w:r w:rsidRPr="004F7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13</w:t>
      </w:r>
      <w:r w:rsidRPr="004F7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 2023 р.</w:t>
      </w:r>
    </w:p>
    <w:p w:rsidR="007E1715" w:rsidRPr="00F55E1F" w:rsidRDefault="007E1715" w:rsidP="007E1715">
      <w:pPr>
        <w:pStyle w:val="a3"/>
        <w:numPr>
          <w:ilvl w:val="0"/>
          <w:numId w:val="7"/>
        </w:numPr>
        <w:tabs>
          <w:tab w:val="left" w:pos="2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Оформити </w:t>
      </w:r>
      <w:r w:rsidRPr="00F55E1F">
        <w:rPr>
          <w:rFonts w:ascii="Times New Roman" w:hAnsi="Times New Roman" w:cs="Times New Roman"/>
          <w:sz w:val="28"/>
          <w:szCs w:val="28"/>
        </w:rPr>
        <w:t xml:space="preserve">зауваження і пропозиції від </w:t>
      </w:r>
      <w:proofErr w:type="spellStart"/>
      <w:r w:rsidRPr="00F55E1F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Pr="00F55E1F">
        <w:rPr>
          <w:rFonts w:ascii="Times New Roman" w:hAnsi="Times New Roman" w:cs="Times New Roman"/>
          <w:sz w:val="28"/>
          <w:szCs w:val="28"/>
        </w:rPr>
        <w:t xml:space="preserve"> до освітніх програм за зразками, наведеним у Додатках 2 і 3 до Рекомендації щодо розробки освітніх програм, навчальних та робочих навчальних планів на 2023/2024 </w:t>
      </w:r>
      <w:proofErr w:type="spellStart"/>
      <w:r w:rsidRPr="00F55E1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F55E1F">
        <w:rPr>
          <w:rFonts w:ascii="Times New Roman" w:hAnsi="Times New Roman" w:cs="Times New Roman"/>
          <w:sz w:val="28"/>
          <w:szCs w:val="28"/>
        </w:rPr>
        <w:t>. на їхній основі. Оформлені додатки мають бути розміщені у портфоліо освітньої програми на сайті НВП.</w:t>
      </w:r>
    </w:p>
    <w:p w:rsidR="007E1715" w:rsidRPr="00F55E1F" w:rsidRDefault="007E1715" w:rsidP="007E1715">
      <w:pPr>
        <w:tabs>
          <w:tab w:val="left" w:pos="252"/>
        </w:tabs>
        <w:spacing w:after="0" w:line="240" w:lineRule="auto"/>
        <w:ind w:firstLine="32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E1F">
        <w:rPr>
          <w:rFonts w:ascii="Times New Roman" w:hAnsi="Times New Roman" w:cs="Times New Roman"/>
          <w:b/>
          <w:sz w:val="28"/>
          <w:szCs w:val="28"/>
        </w:rPr>
        <w:t>Відповідальні:</w:t>
      </w:r>
      <w:r w:rsidRPr="00F55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55E1F">
        <w:rPr>
          <w:rFonts w:ascii="Times New Roman" w:hAnsi="Times New Roman" w:cs="Times New Roman"/>
          <w:sz w:val="28"/>
          <w:szCs w:val="28"/>
        </w:rPr>
        <w:t xml:space="preserve">ерівники НВП, голови НМО </w:t>
      </w:r>
    </w:p>
    <w:p w:rsidR="007E1715" w:rsidRPr="004F7747" w:rsidRDefault="007E1715" w:rsidP="007E1715">
      <w:pPr>
        <w:tabs>
          <w:tab w:val="left" w:pos="252"/>
        </w:tabs>
        <w:spacing w:after="0" w:line="240" w:lineRule="auto"/>
        <w:ind w:firstLine="32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E1F">
        <w:rPr>
          <w:rFonts w:ascii="Times New Roman" w:hAnsi="Times New Roman" w:cs="Times New Roman"/>
          <w:b/>
          <w:sz w:val="28"/>
          <w:szCs w:val="28"/>
        </w:rPr>
        <w:t>Термін виконання:</w:t>
      </w:r>
      <w:r w:rsidRPr="00F55E1F">
        <w:rPr>
          <w:rFonts w:ascii="Times New Roman" w:hAnsi="Times New Roman" w:cs="Times New Roman"/>
          <w:sz w:val="28"/>
          <w:szCs w:val="28"/>
        </w:rPr>
        <w:t xml:space="preserve"> до 20 квітня 2023 р.</w:t>
      </w:r>
    </w:p>
    <w:p w:rsidR="007E1715" w:rsidRPr="00B97332" w:rsidRDefault="007E1715" w:rsidP="00B66628">
      <w:pPr>
        <w:tabs>
          <w:tab w:val="left" w:pos="252"/>
        </w:tabs>
        <w:spacing w:after="0" w:line="240" w:lineRule="auto"/>
        <w:ind w:left="3261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B66628" w:rsidRPr="007D3E3F" w:rsidRDefault="00B66628" w:rsidP="00B66628">
      <w:pPr>
        <w:tabs>
          <w:tab w:val="left" w:pos="252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1C31F8" w:rsidRPr="00EE4EEB" w:rsidRDefault="00B66628" w:rsidP="00B66628">
      <w:pPr>
        <w:pStyle w:val="a3"/>
        <w:numPr>
          <w:ilvl w:val="0"/>
          <w:numId w:val="7"/>
        </w:numPr>
        <w:tabs>
          <w:tab w:val="left" w:pos="2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засіданнях НМО обговорити оновлені, модернізовані освітні програми, з урахуванням всіх інструментів </w:t>
      </w:r>
      <w:r w:rsidR="007D7F89">
        <w:rPr>
          <w:rFonts w:ascii="Times New Roman" w:hAnsi="Times New Roman" w:cs="Times New Roman"/>
          <w:sz w:val="28"/>
          <w:szCs w:val="28"/>
        </w:rPr>
        <w:t xml:space="preserve">їх </w:t>
      </w:r>
      <w:r>
        <w:rPr>
          <w:rFonts w:ascii="Times New Roman" w:hAnsi="Times New Roman" w:cs="Times New Roman"/>
          <w:sz w:val="28"/>
          <w:szCs w:val="28"/>
        </w:rPr>
        <w:t>оцінки</w:t>
      </w:r>
      <w:r w:rsidR="007D7F89">
        <w:rPr>
          <w:rFonts w:ascii="Times New Roman" w:hAnsi="Times New Roman" w:cs="Times New Roman"/>
          <w:sz w:val="28"/>
          <w:szCs w:val="28"/>
        </w:rPr>
        <w:t xml:space="preserve"> (опитування </w:t>
      </w:r>
      <w:proofErr w:type="spellStart"/>
      <w:r w:rsidR="007D7F89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="007D7F89">
        <w:rPr>
          <w:rFonts w:ascii="Times New Roman" w:hAnsi="Times New Roman" w:cs="Times New Roman"/>
          <w:sz w:val="28"/>
          <w:szCs w:val="28"/>
        </w:rPr>
        <w:t>, зміна законодавства, досвід здобутий під час підвищення кваліфікації викладачів, кращі закордонні та вітчизняні практики тощо)</w:t>
      </w:r>
      <w:r>
        <w:rPr>
          <w:rFonts w:ascii="Times New Roman" w:hAnsi="Times New Roman" w:cs="Times New Roman"/>
          <w:sz w:val="28"/>
          <w:szCs w:val="28"/>
        </w:rPr>
        <w:t xml:space="preserve">, погодити остаточні версії та  </w:t>
      </w:r>
      <w:r w:rsidR="00F40D7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дати на затвердження НМР.</w:t>
      </w:r>
      <w:r w:rsidR="001C31F8" w:rsidRPr="00EE4E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31F8" w:rsidRPr="004F7747" w:rsidRDefault="001C31F8" w:rsidP="001C31F8">
      <w:pPr>
        <w:tabs>
          <w:tab w:val="left" w:pos="252"/>
        </w:tabs>
        <w:spacing w:after="0" w:line="240" w:lineRule="auto"/>
        <w:ind w:left="32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747">
        <w:rPr>
          <w:rFonts w:ascii="Times New Roman" w:hAnsi="Times New Roman" w:cs="Times New Roman"/>
          <w:b/>
          <w:sz w:val="28"/>
          <w:szCs w:val="28"/>
        </w:rPr>
        <w:t>Відповідальні:</w:t>
      </w:r>
      <w:r w:rsidRPr="004F7747">
        <w:rPr>
          <w:rFonts w:ascii="Times New Roman" w:hAnsi="Times New Roman" w:cs="Times New Roman"/>
          <w:sz w:val="28"/>
          <w:szCs w:val="28"/>
        </w:rPr>
        <w:t xml:space="preserve"> </w:t>
      </w:r>
      <w:r w:rsidR="007D3E3F">
        <w:rPr>
          <w:rFonts w:ascii="Times New Roman" w:hAnsi="Times New Roman" w:cs="Times New Roman"/>
          <w:sz w:val="28"/>
          <w:szCs w:val="28"/>
        </w:rPr>
        <w:t>к</w:t>
      </w:r>
      <w:r w:rsidRPr="00AE5728">
        <w:rPr>
          <w:rFonts w:ascii="Times New Roman" w:hAnsi="Times New Roman" w:cs="Times New Roman"/>
          <w:sz w:val="28"/>
          <w:szCs w:val="28"/>
        </w:rPr>
        <w:t>ерівник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5728">
        <w:rPr>
          <w:rFonts w:ascii="Times New Roman" w:hAnsi="Times New Roman" w:cs="Times New Roman"/>
          <w:sz w:val="28"/>
          <w:szCs w:val="28"/>
        </w:rPr>
        <w:t xml:space="preserve"> НВП</w:t>
      </w:r>
      <w:r w:rsidR="00B66628">
        <w:rPr>
          <w:rFonts w:ascii="Times New Roman" w:hAnsi="Times New Roman" w:cs="Times New Roman"/>
          <w:sz w:val="28"/>
          <w:szCs w:val="28"/>
        </w:rPr>
        <w:t>, голови НМО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1F8" w:rsidRPr="004F7747" w:rsidRDefault="001C31F8" w:rsidP="001C31F8">
      <w:pPr>
        <w:tabs>
          <w:tab w:val="left" w:pos="252"/>
        </w:tabs>
        <w:spacing w:after="0" w:line="240" w:lineRule="auto"/>
        <w:ind w:left="32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747">
        <w:rPr>
          <w:rFonts w:ascii="Times New Roman" w:hAnsi="Times New Roman" w:cs="Times New Roman"/>
          <w:b/>
          <w:sz w:val="28"/>
          <w:szCs w:val="28"/>
        </w:rPr>
        <w:t>Термін виконання:</w:t>
      </w:r>
      <w:r w:rsidRPr="004F7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B66628">
        <w:rPr>
          <w:rFonts w:ascii="Times New Roman" w:hAnsi="Times New Roman" w:cs="Times New Roman"/>
          <w:sz w:val="28"/>
          <w:szCs w:val="28"/>
        </w:rPr>
        <w:t>20 квітня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B66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4C02F1" w:rsidRPr="007D3E3F" w:rsidRDefault="004C02F1" w:rsidP="00F513C5">
      <w:pPr>
        <w:tabs>
          <w:tab w:val="left" w:pos="25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F0714C" w:rsidRDefault="00F0714C" w:rsidP="00F0714C">
      <w:pPr>
        <w:pStyle w:val="a3"/>
        <w:numPr>
          <w:ilvl w:val="0"/>
          <w:numId w:val="7"/>
        </w:numPr>
        <w:tabs>
          <w:tab w:val="left" w:pos="2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14C">
        <w:rPr>
          <w:rFonts w:ascii="Times New Roman" w:hAnsi="Times New Roman" w:cs="Times New Roman"/>
          <w:sz w:val="28"/>
          <w:szCs w:val="28"/>
        </w:rPr>
        <w:t xml:space="preserve">Погоджені НМО та НМР </w:t>
      </w:r>
      <w:r w:rsidR="007D7F89" w:rsidRPr="00F0714C">
        <w:rPr>
          <w:rFonts w:ascii="Times New Roman" w:hAnsi="Times New Roman" w:cs="Times New Roman"/>
          <w:sz w:val="28"/>
          <w:szCs w:val="28"/>
        </w:rPr>
        <w:t xml:space="preserve">освітні програми </w:t>
      </w:r>
      <w:r w:rsidRPr="00F0714C">
        <w:rPr>
          <w:rFonts w:ascii="Times New Roman" w:hAnsi="Times New Roman" w:cs="Times New Roman"/>
          <w:sz w:val="28"/>
          <w:szCs w:val="28"/>
        </w:rPr>
        <w:t xml:space="preserve">подати на затвердження Вченій раді Університету </w:t>
      </w:r>
    </w:p>
    <w:p w:rsidR="00AE5728" w:rsidRPr="00F0714C" w:rsidRDefault="00AE5728" w:rsidP="00F0714C">
      <w:pPr>
        <w:tabs>
          <w:tab w:val="left" w:pos="252"/>
        </w:tabs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F0714C">
        <w:rPr>
          <w:rFonts w:ascii="Times New Roman" w:hAnsi="Times New Roman" w:cs="Times New Roman"/>
          <w:b/>
          <w:sz w:val="28"/>
          <w:szCs w:val="28"/>
        </w:rPr>
        <w:t>Відповідальні:</w:t>
      </w:r>
      <w:r w:rsidRPr="00F0714C">
        <w:rPr>
          <w:rFonts w:ascii="Times New Roman" w:hAnsi="Times New Roman" w:cs="Times New Roman"/>
          <w:sz w:val="28"/>
          <w:szCs w:val="28"/>
        </w:rPr>
        <w:t xml:space="preserve"> </w:t>
      </w:r>
      <w:r w:rsidR="007D3E3F">
        <w:rPr>
          <w:rFonts w:ascii="Times New Roman" w:hAnsi="Times New Roman" w:cs="Times New Roman"/>
          <w:sz w:val="28"/>
          <w:szCs w:val="28"/>
        </w:rPr>
        <w:t>г</w:t>
      </w:r>
      <w:r w:rsidR="00F0714C">
        <w:rPr>
          <w:rFonts w:ascii="Times New Roman" w:hAnsi="Times New Roman" w:cs="Times New Roman"/>
          <w:sz w:val="28"/>
          <w:szCs w:val="28"/>
        </w:rPr>
        <w:t>олова НМР, секретар НМР</w:t>
      </w:r>
      <w:r w:rsidRPr="00F07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728" w:rsidRPr="004F7747" w:rsidRDefault="00AE5728" w:rsidP="00F0714C">
      <w:pPr>
        <w:tabs>
          <w:tab w:val="left" w:pos="252"/>
        </w:tabs>
        <w:spacing w:after="0" w:line="240" w:lineRule="auto"/>
        <w:ind w:left="32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747">
        <w:rPr>
          <w:rFonts w:ascii="Times New Roman" w:hAnsi="Times New Roman" w:cs="Times New Roman"/>
          <w:b/>
          <w:sz w:val="28"/>
          <w:szCs w:val="28"/>
        </w:rPr>
        <w:t>Термін виконання:</w:t>
      </w:r>
      <w:r w:rsidRPr="004F7747">
        <w:rPr>
          <w:rFonts w:ascii="Times New Roman" w:hAnsi="Times New Roman" w:cs="Times New Roman"/>
          <w:sz w:val="28"/>
          <w:szCs w:val="28"/>
        </w:rPr>
        <w:t xml:space="preserve"> </w:t>
      </w:r>
      <w:r w:rsidR="00F0714C">
        <w:rPr>
          <w:rFonts w:ascii="Times New Roman" w:hAnsi="Times New Roman" w:cs="Times New Roman"/>
          <w:sz w:val="28"/>
          <w:szCs w:val="28"/>
        </w:rPr>
        <w:t>до 27 квітня 2023 р.</w:t>
      </w:r>
    </w:p>
    <w:p w:rsidR="00AE5728" w:rsidRPr="007D3E3F" w:rsidRDefault="00AE5728" w:rsidP="00F513C5">
      <w:pPr>
        <w:tabs>
          <w:tab w:val="left" w:pos="25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F55E1F" w:rsidRPr="007D3E3F" w:rsidRDefault="00F55E1F" w:rsidP="004F7747">
      <w:pPr>
        <w:tabs>
          <w:tab w:val="left" w:pos="25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4F7747" w:rsidRPr="00F40D7B" w:rsidRDefault="00F55E1F" w:rsidP="004F7747">
      <w:pPr>
        <w:tabs>
          <w:tab w:val="left" w:pos="25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F7747" w:rsidRPr="00F40D7B">
        <w:rPr>
          <w:rFonts w:ascii="Times New Roman" w:hAnsi="Times New Roman" w:cs="Times New Roman"/>
          <w:sz w:val="28"/>
          <w:szCs w:val="28"/>
        </w:rPr>
        <w:t>З</w:t>
      </w:r>
      <w:r w:rsidR="00F0714C" w:rsidRPr="00F40D7B">
        <w:rPr>
          <w:rFonts w:ascii="Times New Roman" w:hAnsi="Times New Roman" w:cs="Times New Roman"/>
          <w:sz w:val="28"/>
          <w:szCs w:val="28"/>
        </w:rPr>
        <w:t xml:space="preserve"> метою якісної організації освітнього процесу за освітніми програми та свідомого формування здобувачами освіти індивідуальної освітньої траєкторії  забезпечити</w:t>
      </w:r>
      <w:r w:rsidR="004F7747" w:rsidRPr="00F40D7B">
        <w:rPr>
          <w:rFonts w:ascii="Times New Roman" w:hAnsi="Times New Roman" w:cs="Times New Roman"/>
          <w:sz w:val="28"/>
          <w:szCs w:val="28"/>
        </w:rPr>
        <w:t xml:space="preserve"> </w:t>
      </w:r>
      <w:r w:rsidR="00F0714C" w:rsidRPr="00F40D7B">
        <w:rPr>
          <w:rFonts w:ascii="Times New Roman" w:hAnsi="Times New Roman" w:cs="Times New Roman"/>
          <w:sz w:val="28"/>
          <w:szCs w:val="28"/>
        </w:rPr>
        <w:t xml:space="preserve">участь </w:t>
      </w:r>
      <w:r w:rsidR="004F7747" w:rsidRPr="00F40D7B">
        <w:rPr>
          <w:rFonts w:ascii="Times New Roman" w:hAnsi="Times New Roman" w:cs="Times New Roman"/>
          <w:sz w:val="28"/>
          <w:szCs w:val="28"/>
        </w:rPr>
        <w:t>максимальн</w:t>
      </w:r>
      <w:r w:rsidR="00F0714C" w:rsidRPr="00F40D7B">
        <w:rPr>
          <w:rFonts w:ascii="Times New Roman" w:hAnsi="Times New Roman" w:cs="Times New Roman"/>
          <w:sz w:val="28"/>
          <w:szCs w:val="28"/>
        </w:rPr>
        <w:t>ої</w:t>
      </w:r>
      <w:r w:rsidR="004F7747" w:rsidRPr="00F40D7B">
        <w:rPr>
          <w:rFonts w:ascii="Times New Roman" w:hAnsi="Times New Roman" w:cs="Times New Roman"/>
          <w:sz w:val="28"/>
          <w:szCs w:val="28"/>
        </w:rPr>
        <w:t xml:space="preserve"> кільк</w:t>
      </w:r>
      <w:r w:rsidR="00F0714C" w:rsidRPr="00F40D7B">
        <w:rPr>
          <w:rFonts w:ascii="Times New Roman" w:hAnsi="Times New Roman" w:cs="Times New Roman"/>
          <w:sz w:val="28"/>
          <w:szCs w:val="28"/>
        </w:rPr>
        <w:t>ості</w:t>
      </w:r>
      <w:r w:rsidR="004F7747" w:rsidRPr="00F40D7B">
        <w:rPr>
          <w:rFonts w:ascii="Times New Roman" w:hAnsi="Times New Roman" w:cs="Times New Roman"/>
          <w:sz w:val="28"/>
          <w:szCs w:val="28"/>
        </w:rPr>
        <w:t xml:space="preserve"> студентів усіх НВП </w:t>
      </w:r>
      <w:r w:rsidR="00F0714C" w:rsidRPr="00F40D7B">
        <w:rPr>
          <w:rFonts w:ascii="Times New Roman" w:hAnsi="Times New Roman" w:cs="Times New Roman"/>
          <w:sz w:val="28"/>
          <w:szCs w:val="28"/>
        </w:rPr>
        <w:t>в</w:t>
      </w:r>
      <w:r w:rsidR="004F7747" w:rsidRPr="00F40D7B">
        <w:rPr>
          <w:rFonts w:ascii="Times New Roman" w:hAnsi="Times New Roman" w:cs="Times New Roman"/>
          <w:sz w:val="28"/>
          <w:szCs w:val="28"/>
        </w:rPr>
        <w:t xml:space="preserve"> Дн</w:t>
      </w:r>
      <w:r w:rsidR="00F0714C" w:rsidRPr="00F40D7B">
        <w:rPr>
          <w:rFonts w:ascii="Times New Roman" w:hAnsi="Times New Roman" w:cs="Times New Roman"/>
          <w:sz w:val="28"/>
          <w:szCs w:val="28"/>
        </w:rPr>
        <w:t>ях</w:t>
      </w:r>
      <w:r w:rsidR="004F7747" w:rsidRPr="00F40D7B">
        <w:rPr>
          <w:rFonts w:ascii="Times New Roman" w:hAnsi="Times New Roman" w:cs="Times New Roman"/>
          <w:sz w:val="28"/>
          <w:szCs w:val="28"/>
        </w:rPr>
        <w:t xml:space="preserve"> онлайн презентацій курсів </w:t>
      </w:r>
      <w:proofErr w:type="spellStart"/>
      <w:r w:rsidR="004F7747" w:rsidRPr="00F40D7B">
        <w:rPr>
          <w:rFonts w:ascii="Times New Roman" w:hAnsi="Times New Roman" w:cs="Times New Roman"/>
          <w:sz w:val="28"/>
          <w:szCs w:val="28"/>
        </w:rPr>
        <w:t>загальноуніверситетського</w:t>
      </w:r>
      <w:proofErr w:type="spellEnd"/>
      <w:r w:rsidR="004F7747" w:rsidRPr="00F40D7B">
        <w:rPr>
          <w:rFonts w:ascii="Times New Roman" w:hAnsi="Times New Roman" w:cs="Times New Roman"/>
          <w:sz w:val="28"/>
          <w:szCs w:val="28"/>
        </w:rPr>
        <w:t xml:space="preserve"> Каталогу вибірко</w:t>
      </w:r>
      <w:r w:rsidR="00F0714C" w:rsidRPr="00F40D7B">
        <w:rPr>
          <w:rFonts w:ascii="Times New Roman" w:hAnsi="Times New Roman" w:cs="Times New Roman"/>
          <w:sz w:val="28"/>
          <w:szCs w:val="28"/>
        </w:rPr>
        <w:t xml:space="preserve">вих дисциплін на 2023/2024 </w:t>
      </w:r>
      <w:proofErr w:type="spellStart"/>
      <w:r w:rsidR="00F0714C" w:rsidRPr="00F40D7B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F0714C" w:rsidRPr="00F40D7B">
        <w:rPr>
          <w:rFonts w:ascii="Times New Roman" w:hAnsi="Times New Roman" w:cs="Times New Roman"/>
          <w:sz w:val="28"/>
          <w:szCs w:val="28"/>
        </w:rPr>
        <w:t>.</w:t>
      </w:r>
    </w:p>
    <w:p w:rsidR="004F7747" w:rsidRPr="004F7747" w:rsidRDefault="004F7747" w:rsidP="004F7747">
      <w:pPr>
        <w:tabs>
          <w:tab w:val="left" w:pos="252"/>
        </w:tabs>
        <w:spacing w:after="0" w:line="240" w:lineRule="auto"/>
        <w:ind w:left="32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747">
        <w:rPr>
          <w:rFonts w:ascii="Times New Roman" w:hAnsi="Times New Roman" w:cs="Times New Roman"/>
          <w:b/>
          <w:sz w:val="28"/>
          <w:szCs w:val="28"/>
        </w:rPr>
        <w:t>Відповідальні:</w:t>
      </w:r>
      <w:r w:rsidRPr="004F7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747">
        <w:rPr>
          <w:rFonts w:ascii="Times New Roman" w:hAnsi="Times New Roman" w:cs="Times New Roman"/>
          <w:sz w:val="28"/>
          <w:szCs w:val="28"/>
        </w:rPr>
        <w:t>Базиленко</w:t>
      </w:r>
      <w:proofErr w:type="spellEnd"/>
      <w:r w:rsidRPr="004F7747">
        <w:rPr>
          <w:rFonts w:ascii="Times New Roman" w:hAnsi="Times New Roman" w:cs="Times New Roman"/>
          <w:sz w:val="28"/>
          <w:szCs w:val="28"/>
        </w:rPr>
        <w:t xml:space="preserve"> А.К., </w:t>
      </w:r>
      <w:r w:rsidR="007D7F89">
        <w:rPr>
          <w:rFonts w:ascii="Times New Roman" w:hAnsi="Times New Roman" w:cs="Times New Roman"/>
          <w:sz w:val="28"/>
          <w:szCs w:val="28"/>
        </w:rPr>
        <w:t>керівники</w:t>
      </w:r>
      <w:r w:rsidRPr="004F7747">
        <w:rPr>
          <w:rFonts w:ascii="Times New Roman" w:hAnsi="Times New Roman" w:cs="Times New Roman"/>
          <w:sz w:val="28"/>
          <w:szCs w:val="28"/>
        </w:rPr>
        <w:t xml:space="preserve"> НВП, завідувачі кафедр/голови циклових комісій, представники студентського самоврядування </w:t>
      </w:r>
    </w:p>
    <w:p w:rsidR="004F7747" w:rsidRPr="004F7747" w:rsidRDefault="004F7747" w:rsidP="004F7747">
      <w:pPr>
        <w:tabs>
          <w:tab w:val="left" w:pos="252"/>
        </w:tabs>
        <w:spacing w:after="0" w:line="240" w:lineRule="auto"/>
        <w:ind w:left="326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747">
        <w:rPr>
          <w:rFonts w:ascii="Times New Roman" w:hAnsi="Times New Roman" w:cs="Times New Roman"/>
          <w:b/>
          <w:sz w:val="28"/>
          <w:szCs w:val="28"/>
        </w:rPr>
        <w:t>Термін виконання:</w:t>
      </w:r>
      <w:r w:rsidRPr="004F7747">
        <w:rPr>
          <w:rFonts w:ascii="Times New Roman" w:hAnsi="Times New Roman" w:cs="Times New Roman"/>
          <w:sz w:val="28"/>
          <w:szCs w:val="28"/>
        </w:rPr>
        <w:t xml:space="preserve"> 27-31 березня, згідно графіку проведення</w:t>
      </w:r>
    </w:p>
    <w:p w:rsidR="007D3E3F" w:rsidRDefault="007D3E3F" w:rsidP="007D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E3F" w:rsidRDefault="007D3E3F" w:rsidP="007D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E3F" w:rsidRPr="007D3E3F" w:rsidRDefault="007D3E3F" w:rsidP="007D3E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E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Виробничої наради</w:t>
      </w:r>
      <w:r w:rsidRPr="007D3E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3E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3E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3E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3E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7D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 ТАЛАНЧУК</w:t>
      </w:r>
    </w:p>
    <w:p w:rsidR="007D3E3F" w:rsidRPr="007D3E3F" w:rsidRDefault="007D3E3F" w:rsidP="007D3E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E3F" w:rsidRPr="007D3E3F" w:rsidRDefault="007D3E3F" w:rsidP="007D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</w:t>
      </w:r>
      <w:r w:rsidRPr="007D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D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D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D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D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D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D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D3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Світлана ЗИМЕНКО</w:t>
      </w:r>
    </w:p>
    <w:p w:rsidR="00BE1850" w:rsidRDefault="00BE1850" w:rsidP="00F513C5">
      <w:pPr>
        <w:tabs>
          <w:tab w:val="left" w:pos="252"/>
        </w:tabs>
        <w:spacing w:after="0" w:line="240" w:lineRule="auto"/>
        <w:ind w:firstLine="709"/>
        <w:contextualSpacing/>
        <w:jc w:val="both"/>
      </w:pPr>
    </w:p>
    <w:sectPr w:rsidR="00BE1850" w:rsidSect="007D3E3F">
      <w:footerReference w:type="default" r:id="rId9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0F" w:rsidRDefault="002D510F" w:rsidP="006B35F1">
      <w:pPr>
        <w:spacing w:after="0" w:line="240" w:lineRule="auto"/>
      </w:pPr>
      <w:r>
        <w:separator/>
      </w:r>
    </w:p>
  </w:endnote>
  <w:endnote w:type="continuationSeparator" w:id="0">
    <w:p w:rsidR="002D510F" w:rsidRDefault="002D510F" w:rsidP="006B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4385454"/>
      <w:docPartObj>
        <w:docPartGallery w:val="Page Numbers (Bottom of Page)"/>
        <w:docPartUnique/>
      </w:docPartObj>
    </w:sdtPr>
    <w:sdtEndPr/>
    <w:sdtContent>
      <w:p w:rsidR="006B35F1" w:rsidRDefault="006B35F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332" w:rsidRPr="00B97332">
          <w:rPr>
            <w:noProof/>
            <w:lang w:val="ru-RU"/>
          </w:rPr>
          <w:t>2</w:t>
        </w:r>
        <w:r>
          <w:fldChar w:fldCharType="end"/>
        </w:r>
      </w:p>
    </w:sdtContent>
  </w:sdt>
  <w:p w:rsidR="006B35F1" w:rsidRDefault="006B35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0F" w:rsidRDefault="002D510F" w:rsidP="006B35F1">
      <w:pPr>
        <w:spacing w:after="0" w:line="240" w:lineRule="auto"/>
      </w:pPr>
      <w:r>
        <w:separator/>
      </w:r>
    </w:p>
  </w:footnote>
  <w:footnote w:type="continuationSeparator" w:id="0">
    <w:p w:rsidR="002D510F" w:rsidRDefault="002D510F" w:rsidP="006B3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6EC1"/>
    <w:multiLevelType w:val="hybridMultilevel"/>
    <w:tmpl w:val="060898D4"/>
    <w:lvl w:ilvl="0" w:tplc="73C245DE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256A4"/>
    <w:multiLevelType w:val="hybridMultilevel"/>
    <w:tmpl w:val="7D98C00A"/>
    <w:lvl w:ilvl="0" w:tplc="26700B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A275CB"/>
    <w:multiLevelType w:val="hybridMultilevel"/>
    <w:tmpl w:val="BF221E96"/>
    <w:lvl w:ilvl="0" w:tplc="5FEEC5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056D9F"/>
    <w:multiLevelType w:val="hybridMultilevel"/>
    <w:tmpl w:val="DF369EE4"/>
    <w:lvl w:ilvl="0" w:tplc="E38C3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C37127"/>
    <w:multiLevelType w:val="hybridMultilevel"/>
    <w:tmpl w:val="9042965E"/>
    <w:lvl w:ilvl="0" w:tplc="73D07AC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D710E70"/>
    <w:multiLevelType w:val="hybridMultilevel"/>
    <w:tmpl w:val="31CE0D70"/>
    <w:lvl w:ilvl="0" w:tplc="7E002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730F6B"/>
    <w:multiLevelType w:val="hybridMultilevel"/>
    <w:tmpl w:val="70A86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E8"/>
    <w:rsid w:val="000F2C8D"/>
    <w:rsid w:val="001071B1"/>
    <w:rsid w:val="001453DB"/>
    <w:rsid w:val="00165D5B"/>
    <w:rsid w:val="00170A98"/>
    <w:rsid w:val="00174FB1"/>
    <w:rsid w:val="00181948"/>
    <w:rsid w:val="001A3E43"/>
    <w:rsid w:val="001B1731"/>
    <w:rsid w:val="001C31F8"/>
    <w:rsid w:val="002219ED"/>
    <w:rsid w:val="00224978"/>
    <w:rsid w:val="002610FD"/>
    <w:rsid w:val="00264E73"/>
    <w:rsid w:val="002D510F"/>
    <w:rsid w:val="00354ABF"/>
    <w:rsid w:val="003C01C3"/>
    <w:rsid w:val="00413F95"/>
    <w:rsid w:val="004359A7"/>
    <w:rsid w:val="00490E6F"/>
    <w:rsid w:val="004A7425"/>
    <w:rsid w:val="004C02F1"/>
    <w:rsid w:val="004F7747"/>
    <w:rsid w:val="00534EED"/>
    <w:rsid w:val="00540749"/>
    <w:rsid w:val="005519F1"/>
    <w:rsid w:val="00577688"/>
    <w:rsid w:val="005A27D8"/>
    <w:rsid w:val="005A385E"/>
    <w:rsid w:val="00605896"/>
    <w:rsid w:val="0063381D"/>
    <w:rsid w:val="00672A16"/>
    <w:rsid w:val="006B35F1"/>
    <w:rsid w:val="006E1274"/>
    <w:rsid w:val="006E2489"/>
    <w:rsid w:val="00715DFE"/>
    <w:rsid w:val="00720E82"/>
    <w:rsid w:val="0073131F"/>
    <w:rsid w:val="007553AA"/>
    <w:rsid w:val="00762AC3"/>
    <w:rsid w:val="007808E8"/>
    <w:rsid w:val="00783DE9"/>
    <w:rsid w:val="007C21EF"/>
    <w:rsid w:val="007D3E3F"/>
    <w:rsid w:val="007D7F89"/>
    <w:rsid w:val="007E1715"/>
    <w:rsid w:val="00811285"/>
    <w:rsid w:val="00837220"/>
    <w:rsid w:val="00884850"/>
    <w:rsid w:val="008D4FAB"/>
    <w:rsid w:val="00901C24"/>
    <w:rsid w:val="00951FB7"/>
    <w:rsid w:val="00952B6E"/>
    <w:rsid w:val="00991DDB"/>
    <w:rsid w:val="009B6A2D"/>
    <w:rsid w:val="009E2C83"/>
    <w:rsid w:val="009E49AB"/>
    <w:rsid w:val="00A073E8"/>
    <w:rsid w:val="00A418C6"/>
    <w:rsid w:val="00A948CB"/>
    <w:rsid w:val="00AC4FC5"/>
    <w:rsid w:val="00AD779F"/>
    <w:rsid w:val="00AE5728"/>
    <w:rsid w:val="00AF04CB"/>
    <w:rsid w:val="00B35944"/>
    <w:rsid w:val="00B66628"/>
    <w:rsid w:val="00B97332"/>
    <w:rsid w:val="00BE1850"/>
    <w:rsid w:val="00BF22AC"/>
    <w:rsid w:val="00C149E4"/>
    <w:rsid w:val="00C22154"/>
    <w:rsid w:val="00C54424"/>
    <w:rsid w:val="00C753E5"/>
    <w:rsid w:val="00D021D2"/>
    <w:rsid w:val="00D8231B"/>
    <w:rsid w:val="00E11B98"/>
    <w:rsid w:val="00E439F3"/>
    <w:rsid w:val="00E5525E"/>
    <w:rsid w:val="00E930F6"/>
    <w:rsid w:val="00EB7FD6"/>
    <w:rsid w:val="00EE4EEB"/>
    <w:rsid w:val="00F04F2B"/>
    <w:rsid w:val="00F0714C"/>
    <w:rsid w:val="00F124AC"/>
    <w:rsid w:val="00F23A18"/>
    <w:rsid w:val="00F3308F"/>
    <w:rsid w:val="00F40D7B"/>
    <w:rsid w:val="00F513C5"/>
    <w:rsid w:val="00F55E1F"/>
    <w:rsid w:val="00F761BD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783AF-F986-418B-A77B-AF548E94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E6F"/>
    <w:pPr>
      <w:spacing w:after="160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8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A2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819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E4EE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B35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35F1"/>
    <w:rPr>
      <w:rFonts w:asciiTheme="minorHAnsi" w:hAnsiTheme="minorHAnsi" w:cstheme="minorBidi"/>
    </w:rPr>
  </w:style>
  <w:style w:type="paragraph" w:styleId="aa">
    <w:name w:val="footer"/>
    <w:basedOn w:val="a"/>
    <w:link w:val="ab"/>
    <w:uiPriority w:val="99"/>
    <w:unhideWhenUsed/>
    <w:rsid w:val="006B35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35F1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viddil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2649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Зименко Світлана Василівна</dc:creator>
  <cp:keywords/>
  <dc:description/>
  <cp:lastModifiedBy>Зименко Світлана Василівна</cp:lastModifiedBy>
  <cp:revision>5</cp:revision>
  <cp:lastPrinted>2023-03-16T10:46:00Z</cp:lastPrinted>
  <dcterms:created xsi:type="dcterms:W3CDTF">2023-03-22T13:48:00Z</dcterms:created>
  <dcterms:modified xsi:type="dcterms:W3CDTF">2023-03-22T14:16:00Z</dcterms:modified>
</cp:coreProperties>
</file>