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41"/>
        <w:gridCol w:w="1907"/>
        <w:gridCol w:w="4394"/>
      </w:tblGrid>
      <w:tr w:rsidR="009B25A7" w:rsidRPr="009B25A7" w:rsidTr="002D5AD5">
        <w:trPr>
          <w:trHeight w:val="1287"/>
        </w:trPr>
        <w:tc>
          <w:tcPr>
            <w:tcW w:w="4041" w:type="dxa"/>
            <w:hideMark/>
          </w:tcPr>
          <w:p w:rsidR="009B25A7" w:rsidRPr="009B25A7" w:rsidRDefault="009B25A7" w:rsidP="009B25A7">
            <w:pPr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9B25A7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Заклад </w:t>
            </w:r>
            <w:proofErr w:type="spellStart"/>
            <w:r w:rsidRPr="009B25A7">
              <w:rPr>
                <w:rFonts w:eastAsia="Times New Roman"/>
                <w:b/>
                <w:sz w:val="20"/>
                <w:szCs w:val="20"/>
                <w:lang w:val="ru-RU" w:eastAsia="ru-RU"/>
              </w:rPr>
              <w:t>вищої</w:t>
            </w:r>
            <w:proofErr w:type="spellEnd"/>
            <w:r w:rsidRPr="009B25A7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5A7">
              <w:rPr>
                <w:rFonts w:eastAsia="Times New Roman"/>
                <w:b/>
                <w:sz w:val="20"/>
                <w:szCs w:val="20"/>
                <w:lang w:val="ru-RU" w:eastAsia="ru-RU"/>
              </w:rPr>
              <w:t>освіти</w:t>
            </w:r>
            <w:proofErr w:type="spellEnd"/>
          </w:p>
          <w:p w:rsidR="009B25A7" w:rsidRPr="009B25A7" w:rsidRDefault="009B25A7" w:rsidP="009B25A7">
            <w:pPr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9B25A7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"Відкритий </w:t>
            </w:r>
          </w:p>
          <w:p w:rsidR="009B25A7" w:rsidRPr="009B25A7" w:rsidRDefault="009B25A7" w:rsidP="009B25A7">
            <w:pPr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9B25A7">
              <w:rPr>
                <w:rFonts w:eastAsia="Times New Roman"/>
                <w:b/>
                <w:sz w:val="20"/>
                <w:szCs w:val="20"/>
                <w:lang w:val="ru-RU" w:eastAsia="ru-RU"/>
              </w:rPr>
              <w:t>міжнародний       УНІВЕРСИТЕТ</w:t>
            </w:r>
          </w:p>
          <w:p w:rsidR="009B25A7" w:rsidRPr="009B25A7" w:rsidRDefault="009B25A7" w:rsidP="009B25A7">
            <w:pPr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9B25A7">
              <w:rPr>
                <w:rFonts w:eastAsia="Times New Roman"/>
                <w:b/>
                <w:sz w:val="20"/>
                <w:szCs w:val="20"/>
                <w:lang w:val="ru-RU" w:eastAsia="ru-RU"/>
              </w:rPr>
              <w:t>розвитку людини</w:t>
            </w:r>
          </w:p>
          <w:p w:rsidR="009B25A7" w:rsidRPr="009B25A7" w:rsidRDefault="009B25A7" w:rsidP="009B25A7">
            <w:pPr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9B25A7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                                     "УКРАЇНА"</w:t>
            </w:r>
          </w:p>
        </w:tc>
        <w:tc>
          <w:tcPr>
            <w:tcW w:w="1907" w:type="dxa"/>
            <w:hideMark/>
          </w:tcPr>
          <w:p w:rsidR="009B25A7" w:rsidRPr="009B25A7" w:rsidRDefault="009B25A7" w:rsidP="009B25A7">
            <w:pPr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9B25A7">
              <w:rPr>
                <w:rFonts w:eastAsia="Times New Roman"/>
                <w:b/>
                <w:noProof/>
                <w:sz w:val="20"/>
                <w:szCs w:val="20"/>
                <w:lang w:eastAsia="uk-UA"/>
              </w:rPr>
              <w:drawing>
                <wp:inline distT="0" distB="0" distL="0" distR="0">
                  <wp:extent cx="1066800" cy="800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hideMark/>
          </w:tcPr>
          <w:p w:rsidR="009B25A7" w:rsidRPr="009B25A7" w:rsidRDefault="009B25A7" w:rsidP="009B25A7">
            <w:pPr>
              <w:ind w:firstLine="607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9B25A7">
              <w:rPr>
                <w:rFonts w:eastAsia="Times New Roman"/>
                <w:b/>
                <w:sz w:val="20"/>
                <w:szCs w:val="20"/>
                <w:lang w:val="en-US" w:eastAsia="ru-RU"/>
              </w:rPr>
              <w:t>Higher Education Institution</w:t>
            </w:r>
          </w:p>
          <w:p w:rsidR="009B25A7" w:rsidRPr="009B25A7" w:rsidRDefault="009B25A7" w:rsidP="009B25A7">
            <w:pPr>
              <w:ind w:firstLine="607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9B25A7">
              <w:rPr>
                <w:rFonts w:eastAsia="Times New Roman"/>
                <w:b/>
                <w:sz w:val="20"/>
                <w:szCs w:val="20"/>
                <w:lang w:val="en-US" w:eastAsia="ru-RU"/>
              </w:rPr>
              <w:t xml:space="preserve">"Open </w:t>
            </w:r>
          </w:p>
          <w:p w:rsidR="009B25A7" w:rsidRPr="009B25A7" w:rsidRDefault="009B25A7" w:rsidP="009B25A7">
            <w:pPr>
              <w:ind w:firstLine="607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9B25A7">
              <w:rPr>
                <w:rFonts w:eastAsia="Times New Roman"/>
                <w:b/>
                <w:sz w:val="20"/>
                <w:szCs w:val="20"/>
                <w:lang w:val="en-US" w:eastAsia="ru-RU"/>
              </w:rPr>
              <w:t xml:space="preserve">International       UNIVERSITY </w:t>
            </w:r>
          </w:p>
          <w:p w:rsidR="009B25A7" w:rsidRPr="009B25A7" w:rsidRDefault="009B25A7" w:rsidP="009B25A7">
            <w:pPr>
              <w:ind w:firstLine="607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9B25A7">
              <w:rPr>
                <w:rFonts w:eastAsia="Times New Roman"/>
                <w:b/>
                <w:sz w:val="20"/>
                <w:szCs w:val="20"/>
                <w:lang w:val="ru-RU" w:eastAsia="ru-RU"/>
              </w:rPr>
              <w:t>of</w:t>
            </w:r>
            <w:proofErr w:type="spellEnd"/>
            <w:r w:rsidRPr="009B25A7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5A7">
              <w:rPr>
                <w:rFonts w:eastAsia="Times New Roman"/>
                <w:b/>
                <w:sz w:val="20"/>
                <w:szCs w:val="20"/>
                <w:lang w:val="ru-RU" w:eastAsia="ru-RU"/>
              </w:rPr>
              <w:t>Human</w:t>
            </w:r>
            <w:proofErr w:type="spellEnd"/>
            <w:r w:rsidRPr="009B25A7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5A7">
              <w:rPr>
                <w:rFonts w:eastAsia="Times New Roman"/>
                <w:b/>
                <w:sz w:val="20"/>
                <w:szCs w:val="20"/>
                <w:lang w:val="ru-RU" w:eastAsia="ru-RU"/>
              </w:rPr>
              <w:t>Development</w:t>
            </w:r>
            <w:proofErr w:type="spellEnd"/>
          </w:p>
          <w:p w:rsidR="009B25A7" w:rsidRPr="009B25A7" w:rsidRDefault="009B25A7" w:rsidP="009B25A7">
            <w:pPr>
              <w:ind w:firstLine="607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9B25A7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                                     "UKRAINE"</w:t>
            </w:r>
            <w:r w:rsidRPr="009B25A7">
              <w:rPr>
                <w:rFonts w:eastAsia="Times New Roman"/>
                <w:b/>
                <w:i/>
                <w:sz w:val="20"/>
                <w:szCs w:val="20"/>
                <w:lang w:val="ru-RU" w:eastAsia="ru-RU"/>
              </w:rPr>
              <w:t>"</w:t>
            </w:r>
          </w:p>
        </w:tc>
      </w:tr>
    </w:tbl>
    <w:p w:rsidR="009B25A7" w:rsidRPr="009B25A7" w:rsidRDefault="009B25A7" w:rsidP="009B25A7">
      <w:pPr>
        <w:jc w:val="center"/>
        <w:rPr>
          <w:rFonts w:eastAsia="Times New Roman"/>
          <w:b/>
          <w:bCs/>
          <w:sz w:val="20"/>
          <w:szCs w:val="20"/>
          <w:lang w:val="ru-RU" w:eastAsia="ru-RU"/>
        </w:rPr>
      </w:pPr>
      <w:r w:rsidRPr="009B25A7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97154</wp:posOffset>
                </wp:positionV>
                <wp:extent cx="6412230" cy="0"/>
                <wp:effectExtent l="0" t="19050" r="45720" b="3810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25D3249"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7.65pt" to="495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" strokeweight="4.5pt">
                <v:stroke linestyle="thickThin"/>
                <w10:wrap type="topAndBottom"/>
              </v:line>
            </w:pict>
          </mc:Fallback>
        </mc:AlternateContent>
      </w:r>
      <w:r w:rsidRPr="009B25A7">
        <w:rPr>
          <w:rFonts w:eastAsia="Times New Roman"/>
          <w:b/>
          <w:bCs/>
          <w:sz w:val="20"/>
          <w:szCs w:val="20"/>
          <w:lang w:val="ru-RU" w:eastAsia="ru-RU"/>
        </w:rPr>
        <w:t xml:space="preserve">Україна, </w:t>
      </w:r>
      <w:smartTag w:uri="urn:schemas-microsoft-com:office:smarttags" w:element="metricconverter">
        <w:smartTagPr>
          <w:attr w:name="ProductID" w:val="03115, м"/>
        </w:smartTagPr>
        <w:r w:rsidRPr="009B25A7">
          <w:rPr>
            <w:rFonts w:eastAsia="Times New Roman"/>
            <w:b/>
            <w:bCs/>
            <w:sz w:val="20"/>
            <w:szCs w:val="20"/>
            <w:lang w:val="ru-RU" w:eastAsia="ru-RU"/>
          </w:rPr>
          <w:t>03115, м</w:t>
        </w:r>
      </w:smartTag>
      <w:r w:rsidRPr="009B25A7">
        <w:rPr>
          <w:rFonts w:eastAsia="Times New Roman"/>
          <w:b/>
          <w:bCs/>
          <w:sz w:val="20"/>
          <w:szCs w:val="20"/>
          <w:lang w:val="ru-RU" w:eastAsia="ru-RU"/>
        </w:rPr>
        <w:t xml:space="preserve">. Київ, вул. </w:t>
      </w:r>
      <w:proofErr w:type="spellStart"/>
      <w:r w:rsidRPr="009B25A7">
        <w:rPr>
          <w:rFonts w:eastAsia="Times New Roman"/>
          <w:b/>
          <w:bCs/>
          <w:sz w:val="20"/>
          <w:szCs w:val="20"/>
          <w:lang w:val="ru-RU" w:eastAsia="ru-RU"/>
        </w:rPr>
        <w:t>Львівська</w:t>
      </w:r>
      <w:proofErr w:type="spellEnd"/>
      <w:r w:rsidRPr="009B25A7">
        <w:rPr>
          <w:rFonts w:eastAsia="Times New Roman"/>
          <w:b/>
          <w:bCs/>
          <w:sz w:val="20"/>
          <w:szCs w:val="20"/>
          <w:lang w:val="ru-RU" w:eastAsia="ru-RU"/>
        </w:rPr>
        <w:t>, 23, тел. 067-503-64-52</w:t>
      </w:r>
    </w:p>
    <w:p w:rsidR="009B25A7" w:rsidRPr="00F25966" w:rsidRDefault="009B25A7" w:rsidP="00F25966">
      <w:pPr>
        <w:jc w:val="right"/>
        <w:rPr>
          <w:rFonts w:eastAsia="Times New Roman"/>
          <w:b/>
          <w:bCs/>
          <w:sz w:val="32"/>
          <w:szCs w:val="32"/>
          <w:lang w:val="ru-RU" w:eastAsia="ru-RU"/>
        </w:rPr>
      </w:pPr>
      <w:r w:rsidRPr="00F25966">
        <w:rPr>
          <w:rFonts w:eastAsia="Times New Roman"/>
          <w:noProof/>
          <w:sz w:val="32"/>
          <w:szCs w:val="32"/>
          <w:lang w:eastAsia="uk-U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121919</wp:posOffset>
                </wp:positionV>
                <wp:extent cx="6293485" cy="0"/>
                <wp:effectExtent l="0" t="19050" r="50165" b="38100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1B27DAD" id="Прямая соединительная линия 4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65pt,9.6pt" to="490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" strokeweight="4.5pt">
                <v:stroke linestyle="thinThick"/>
                <w10:wrap type="topAndBottom"/>
              </v:line>
            </w:pict>
          </mc:Fallback>
        </mc:AlternateContent>
      </w:r>
      <w:r w:rsidR="00F25966" w:rsidRPr="00F25966">
        <w:rPr>
          <w:rFonts w:eastAsia="Times New Roman"/>
          <w:b/>
          <w:bCs/>
          <w:sz w:val="32"/>
          <w:szCs w:val="32"/>
          <w:lang w:val="ru-RU" w:eastAsia="ru-RU"/>
        </w:rPr>
        <w:t>ПРОЄКТ</w:t>
      </w:r>
    </w:p>
    <w:p w:rsidR="00F25966" w:rsidRDefault="00F25966" w:rsidP="00432059">
      <w:pPr>
        <w:spacing w:line="276" w:lineRule="auto"/>
        <w:ind w:left="426" w:right="566"/>
        <w:jc w:val="center"/>
        <w:rPr>
          <w:b/>
          <w:sz w:val="28"/>
          <w:szCs w:val="28"/>
        </w:rPr>
      </w:pPr>
    </w:p>
    <w:p w:rsidR="00432059" w:rsidRPr="00B85A96" w:rsidRDefault="00432059" w:rsidP="002F7162">
      <w:pPr>
        <w:spacing w:line="276" w:lineRule="auto"/>
        <w:ind w:left="426" w:right="566"/>
        <w:jc w:val="center"/>
        <w:rPr>
          <w:b/>
          <w:sz w:val="28"/>
          <w:szCs w:val="28"/>
        </w:rPr>
      </w:pPr>
      <w:r w:rsidRPr="00B85A96">
        <w:rPr>
          <w:b/>
          <w:sz w:val="28"/>
          <w:szCs w:val="28"/>
        </w:rPr>
        <w:t>Рішення Виробничої наради Університету «Україна»</w:t>
      </w:r>
    </w:p>
    <w:p w:rsidR="002F7162" w:rsidRDefault="00432059" w:rsidP="002F7162">
      <w:pPr>
        <w:ind w:firstLine="709"/>
        <w:contextualSpacing/>
        <w:jc w:val="center"/>
        <w:rPr>
          <w:b/>
          <w:sz w:val="28"/>
          <w:szCs w:val="28"/>
        </w:rPr>
      </w:pPr>
      <w:r w:rsidRPr="00B85A96">
        <w:rPr>
          <w:b/>
          <w:sz w:val="28"/>
          <w:szCs w:val="28"/>
        </w:rPr>
        <w:t>з питання</w:t>
      </w:r>
    </w:p>
    <w:p w:rsidR="00953720" w:rsidRPr="002F7162" w:rsidRDefault="00432059" w:rsidP="002F7162">
      <w:pPr>
        <w:ind w:firstLine="709"/>
        <w:contextualSpacing/>
        <w:jc w:val="center"/>
        <w:rPr>
          <w:b/>
          <w:sz w:val="28"/>
          <w:szCs w:val="28"/>
        </w:rPr>
      </w:pPr>
      <w:r w:rsidRPr="002F7162">
        <w:rPr>
          <w:b/>
          <w:sz w:val="28"/>
          <w:szCs w:val="28"/>
        </w:rPr>
        <w:t>«</w:t>
      </w:r>
      <w:r w:rsidR="004F21F8" w:rsidRPr="004F21F8">
        <w:rPr>
          <w:b/>
          <w:sz w:val="28"/>
          <w:szCs w:val="28"/>
        </w:rPr>
        <w:t xml:space="preserve">Про визначення алгоритму оцінювання знань та дотримання академічної доброчесності здобувачів освіти з інвалідністю </w:t>
      </w:r>
      <w:r w:rsidR="004F21F8">
        <w:rPr>
          <w:b/>
          <w:sz w:val="28"/>
          <w:szCs w:val="28"/>
        </w:rPr>
        <w:t>під час вивчення іноземної мови</w:t>
      </w:r>
      <w:r w:rsidR="00953720" w:rsidRPr="002F7162">
        <w:rPr>
          <w:b/>
          <w:sz w:val="28"/>
          <w:szCs w:val="28"/>
        </w:rPr>
        <w:t>»</w:t>
      </w:r>
      <w:r w:rsidR="002F7162">
        <w:rPr>
          <w:b/>
          <w:sz w:val="28"/>
          <w:szCs w:val="28"/>
        </w:rPr>
        <w:t>.</w:t>
      </w:r>
    </w:p>
    <w:p w:rsidR="003933AF" w:rsidRPr="00B85A96" w:rsidRDefault="003933AF" w:rsidP="00953720">
      <w:pPr>
        <w:ind w:firstLine="709"/>
        <w:contextualSpacing/>
        <w:jc w:val="both"/>
        <w:rPr>
          <w:b/>
          <w:sz w:val="28"/>
          <w:szCs w:val="28"/>
        </w:rPr>
      </w:pPr>
    </w:p>
    <w:p w:rsidR="00432059" w:rsidRPr="00B85A96" w:rsidRDefault="002F7162" w:rsidP="00953720">
      <w:pPr>
        <w:ind w:firstLine="737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06</w:t>
      </w:r>
      <w:r w:rsidR="00432059" w:rsidRPr="00B85A9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="00432059" w:rsidRPr="00B85A96">
        <w:rPr>
          <w:b/>
          <w:sz w:val="28"/>
          <w:szCs w:val="28"/>
        </w:rPr>
        <w:t>.202</w:t>
      </w:r>
      <w:r w:rsidR="00953720" w:rsidRPr="00B85A96">
        <w:rPr>
          <w:b/>
          <w:sz w:val="28"/>
          <w:szCs w:val="28"/>
        </w:rPr>
        <w:t>3</w:t>
      </w:r>
      <w:r w:rsidR="00432059" w:rsidRPr="00B85A96">
        <w:rPr>
          <w:b/>
          <w:sz w:val="28"/>
          <w:szCs w:val="28"/>
        </w:rPr>
        <w:t xml:space="preserve"> р.</w:t>
      </w:r>
    </w:p>
    <w:p w:rsidR="007A341A" w:rsidRPr="00B85A96" w:rsidRDefault="007A341A">
      <w:pPr>
        <w:rPr>
          <w:sz w:val="28"/>
          <w:szCs w:val="28"/>
        </w:rPr>
      </w:pPr>
    </w:p>
    <w:p w:rsidR="004F21F8" w:rsidRDefault="007A341A" w:rsidP="00240CA9">
      <w:pPr>
        <w:ind w:firstLine="567"/>
        <w:jc w:val="both"/>
        <w:rPr>
          <w:sz w:val="28"/>
          <w:szCs w:val="28"/>
        </w:rPr>
      </w:pPr>
      <w:r w:rsidRPr="00B85A96">
        <w:rPr>
          <w:sz w:val="28"/>
          <w:szCs w:val="28"/>
        </w:rPr>
        <w:t>Заслухавши та обговоривши доповідь</w:t>
      </w:r>
      <w:r w:rsidR="002F7162">
        <w:rPr>
          <w:sz w:val="28"/>
          <w:szCs w:val="28"/>
        </w:rPr>
        <w:t xml:space="preserve"> </w:t>
      </w:r>
      <w:r w:rsidR="001047F5">
        <w:rPr>
          <w:sz w:val="28"/>
          <w:szCs w:val="28"/>
        </w:rPr>
        <w:t>директорки</w:t>
      </w:r>
      <w:r w:rsidR="002F7162">
        <w:rPr>
          <w:sz w:val="28"/>
          <w:szCs w:val="28"/>
        </w:rPr>
        <w:t xml:space="preserve"> інституту філології та масових комунікацій</w:t>
      </w:r>
      <w:r w:rsidR="004F21F8">
        <w:rPr>
          <w:sz w:val="28"/>
          <w:szCs w:val="28"/>
        </w:rPr>
        <w:t xml:space="preserve"> Наталії Барна та завідувачки кафедри української мови і літератури, іноземних мов та перек</w:t>
      </w:r>
      <w:r w:rsidR="001E4701">
        <w:rPr>
          <w:sz w:val="28"/>
          <w:szCs w:val="28"/>
        </w:rPr>
        <w:t xml:space="preserve">ладу Інни </w:t>
      </w:r>
      <w:proofErr w:type="spellStart"/>
      <w:r w:rsidR="001E4701">
        <w:rPr>
          <w:sz w:val="28"/>
          <w:szCs w:val="28"/>
        </w:rPr>
        <w:t>Є</w:t>
      </w:r>
      <w:r w:rsidR="004F21F8">
        <w:rPr>
          <w:sz w:val="28"/>
          <w:szCs w:val="28"/>
        </w:rPr>
        <w:t>нг</w:t>
      </w:r>
      <w:proofErr w:type="spellEnd"/>
      <w:r w:rsidR="004F21F8">
        <w:rPr>
          <w:sz w:val="28"/>
          <w:szCs w:val="28"/>
        </w:rPr>
        <w:t xml:space="preserve"> </w:t>
      </w:r>
      <w:r w:rsidRPr="00B85A96">
        <w:rPr>
          <w:sz w:val="28"/>
          <w:szCs w:val="28"/>
        </w:rPr>
        <w:t>«</w:t>
      </w:r>
      <w:r w:rsidR="004F21F8" w:rsidRPr="004F21F8">
        <w:rPr>
          <w:sz w:val="28"/>
          <w:szCs w:val="28"/>
        </w:rPr>
        <w:t>Про визначення алгоритму оцінювання знань та дотримання академічної доброчесності здобувачів освіти з інвалідністю під час вивчення іноземної мови</w:t>
      </w:r>
      <w:r w:rsidR="002F7162">
        <w:rPr>
          <w:sz w:val="28"/>
          <w:szCs w:val="28"/>
        </w:rPr>
        <w:t>»</w:t>
      </w:r>
      <w:r w:rsidR="00482F2B" w:rsidRPr="00B85A96">
        <w:rPr>
          <w:sz w:val="28"/>
          <w:szCs w:val="28"/>
        </w:rPr>
        <w:t>,</w:t>
      </w:r>
      <w:r w:rsidRPr="00B85A96">
        <w:rPr>
          <w:sz w:val="28"/>
          <w:szCs w:val="28"/>
        </w:rPr>
        <w:t xml:space="preserve"> виробнича нарада зазначає, </w:t>
      </w:r>
      <w:r w:rsidR="004F21F8">
        <w:rPr>
          <w:sz w:val="28"/>
          <w:szCs w:val="28"/>
        </w:rPr>
        <w:t xml:space="preserve">що </w:t>
      </w:r>
      <w:r w:rsidR="002F7162">
        <w:rPr>
          <w:sz w:val="28"/>
          <w:szCs w:val="28"/>
        </w:rPr>
        <w:t xml:space="preserve"> кафедрою української мови</w:t>
      </w:r>
      <w:r w:rsidR="001E4701" w:rsidRPr="001E4701">
        <w:rPr>
          <w:sz w:val="28"/>
          <w:szCs w:val="28"/>
        </w:rPr>
        <w:t xml:space="preserve"> </w:t>
      </w:r>
      <w:r w:rsidR="001E4701">
        <w:rPr>
          <w:sz w:val="28"/>
          <w:szCs w:val="28"/>
        </w:rPr>
        <w:t>і літератури,</w:t>
      </w:r>
      <w:r w:rsidR="002F7162">
        <w:rPr>
          <w:sz w:val="28"/>
          <w:szCs w:val="28"/>
        </w:rPr>
        <w:t xml:space="preserve"> іноземних мов та перекладу </w:t>
      </w:r>
      <w:r w:rsidR="00E8424D">
        <w:rPr>
          <w:sz w:val="28"/>
          <w:szCs w:val="28"/>
        </w:rPr>
        <w:t xml:space="preserve">спільно з </w:t>
      </w:r>
      <w:r w:rsidR="00A57ED1">
        <w:rPr>
          <w:sz w:val="28"/>
          <w:szCs w:val="28"/>
        </w:rPr>
        <w:t>Ц</w:t>
      </w:r>
      <w:r w:rsidR="004F21F8">
        <w:rPr>
          <w:sz w:val="28"/>
          <w:szCs w:val="28"/>
        </w:rPr>
        <w:t xml:space="preserve">ентром інклюзивних технологій навчання було обговорено алгоритм  </w:t>
      </w:r>
      <w:r w:rsidR="001E4701" w:rsidRPr="001E4701">
        <w:rPr>
          <w:sz w:val="28"/>
          <w:szCs w:val="28"/>
        </w:rPr>
        <w:t>навчання для кожного студента з особливими потребами</w:t>
      </w:r>
      <w:r w:rsidR="000620EC">
        <w:rPr>
          <w:sz w:val="28"/>
          <w:szCs w:val="28"/>
        </w:rPr>
        <w:t xml:space="preserve"> і накреслено основні завдання для спільної діяльності,</w:t>
      </w:r>
      <w:r w:rsidR="001E4701">
        <w:rPr>
          <w:sz w:val="28"/>
          <w:szCs w:val="28"/>
        </w:rPr>
        <w:t xml:space="preserve"> а саме</w:t>
      </w:r>
      <w:r w:rsidR="000620EC">
        <w:rPr>
          <w:sz w:val="28"/>
          <w:szCs w:val="28"/>
        </w:rPr>
        <w:t xml:space="preserve"> необхідно</w:t>
      </w:r>
      <w:r w:rsidR="001E4701">
        <w:rPr>
          <w:sz w:val="28"/>
          <w:szCs w:val="28"/>
        </w:rPr>
        <w:t>:</w:t>
      </w:r>
    </w:p>
    <w:p w:rsidR="001E4701" w:rsidRPr="001E4701" w:rsidRDefault="001E4701" w:rsidP="000620EC">
      <w:pPr>
        <w:pStyle w:val="a3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з'ясувати на початку навчання з інститутами хто із контингенту здобувачів освіти має інвалідність на </w:t>
      </w:r>
      <w:r w:rsidR="00B97E2D">
        <w:rPr>
          <w:color w:val="000000"/>
          <w:sz w:val="28"/>
          <w:szCs w:val="28"/>
          <w:shd w:val="clear" w:color="auto" w:fill="FFFFFF"/>
        </w:rPr>
        <w:t>підтвердженому</w:t>
      </w:r>
      <w:r>
        <w:rPr>
          <w:color w:val="000000"/>
          <w:sz w:val="28"/>
          <w:szCs w:val="28"/>
          <w:shd w:val="clear" w:color="auto" w:fill="FFFFFF"/>
        </w:rPr>
        <w:t> документально</w:t>
      </w:r>
      <w:r w:rsidR="00B97E2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рівні;</w:t>
      </w:r>
    </w:p>
    <w:p w:rsidR="001E4701" w:rsidRDefault="001E4701" w:rsidP="000620EC">
      <w:pPr>
        <w:pStyle w:val="a3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1E4701">
        <w:rPr>
          <w:sz w:val="28"/>
          <w:szCs w:val="28"/>
        </w:rPr>
        <w:t xml:space="preserve"> </w:t>
      </w:r>
      <w:r w:rsidRPr="001E4701">
        <w:rPr>
          <w:sz w:val="28"/>
          <w:szCs w:val="28"/>
          <w:lang w:val="uk"/>
        </w:rPr>
        <w:t>с</w:t>
      </w:r>
      <w:proofErr w:type="spellStart"/>
      <w:r w:rsidRPr="001E4701">
        <w:rPr>
          <w:sz w:val="28"/>
          <w:szCs w:val="28"/>
        </w:rPr>
        <w:t>півпраці</w:t>
      </w:r>
      <w:proofErr w:type="spellEnd"/>
      <w:r w:rsidRPr="001E4701">
        <w:rPr>
          <w:sz w:val="28"/>
          <w:szCs w:val="28"/>
        </w:rPr>
        <w:t xml:space="preserve"> з</w:t>
      </w:r>
      <w:r w:rsidRPr="001E4701">
        <w:rPr>
          <w:sz w:val="28"/>
          <w:szCs w:val="28"/>
          <w:lang w:val="en-US"/>
        </w:rPr>
        <w:t> </w:t>
      </w:r>
      <w:r w:rsidRPr="001E4701">
        <w:rPr>
          <w:sz w:val="28"/>
          <w:szCs w:val="28"/>
        </w:rPr>
        <w:t>Центром інклюзивних технологій навчання</w:t>
      </w:r>
      <w:r>
        <w:rPr>
          <w:sz w:val="28"/>
          <w:szCs w:val="28"/>
        </w:rPr>
        <w:t xml:space="preserve"> </w:t>
      </w:r>
      <w:r w:rsidR="001047F5">
        <w:rPr>
          <w:sz w:val="28"/>
          <w:szCs w:val="28"/>
        </w:rPr>
        <w:t>сформувати з числа фахівців університету робочу групу</w:t>
      </w:r>
      <w:r w:rsidRPr="001E4701">
        <w:rPr>
          <w:sz w:val="28"/>
          <w:szCs w:val="28"/>
        </w:rPr>
        <w:t xml:space="preserve"> щодо</w:t>
      </w:r>
      <w:r w:rsidRPr="001E4701">
        <w:rPr>
          <w:sz w:val="28"/>
          <w:szCs w:val="28"/>
          <w:lang w:val="en-US"/>
        </w:rPr>
        <w:t> </w:t>
      </w:r>
      <w:r w:rsidRPr="001E4701">
        <w:rPr>
          <w:sz w:val="28"/>
          <w:szCs w:val="28"/>
        </w:rPr>
        <w:t>створення ін</w:t>
      </w:r>
      <w:r>
        <w:rPr>
          <w:sz w:val="28"/>
          <w:szCs w:val="28"/>
        </w:rPr>
        <w:t>дивідуального плану навчання</w:t>
      </w:r>
      <w:r w:rsidRPr="001E4701">
        <w:rPr>
          <w:sz w:val="28"/>
          <w:szCs w:val="28"/>
        </w:rPr>
        <w:t xml:space="preserve"> кожного студента з особливими </w:t>
      </w:r>
      <w:r w:rsidR="001047F5">
        <w:rPr>
          <w:sz w:val="28"/>
          <w:szCs w:val="28"/>
        </w:rPr>
        <w:t xml:space="preserve">освітніми </w:t>
      </w:r>
      <w:r w:rsidRPr="001E4701">
        <w:rPr>
          <w:sz w:val="28"/>
          <w:szCs w:val="28"/>
        </w:rPr>
        <w:t>потребами</w:t>
      </w:r>
      <w:r>
        <w:rPr>
          <w:sz w:val="28"/>
          <w:szCs w:val="28"/>
        </w:rPr>
        <w:t>;</w:t>
      </w:r>
      <w:r w:rsidRPr="001E4701">
        <w:rPr>
          <w:sz w:val="28"/>
          <w:szCs w:val="28"/>
        </w:rPr>
        <w:t xml:space="preserve"> </w:t>
      </w:r>
    </w:p>
    <w:p w:rsidR="001E4701" w:rsidRDefault="001E4701" w:rsidP="000620EC">
      <w:pPr>
        <w:pStyle w:val="a3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 w:rsidRPr="001E4701">
        <w:rPr>
          <w:sz w:val="28"/>
          <w:szCs w:val="28"/>
        </w:rPr>
        <w:t>пропрацювати карту освітнього процесу на кожного студента з ООП</w:t>
      </w:r>
      <w:r>
        <w:rPr>
          <w:sz w:val="28"/>
          <w:szCs w:val="28"/>
        </w:rPr>
        <w:t>;</w:t>
      </w:r>
    </w:p>
    <w:p w:rsidR="00A57ED1" w:rsidRPr="00A72023" w:rsidRDefault="001E4701" w:rsidP="000620EC">
      <w:pPr>
        <w:pStyle w:val="a3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діагноз, </w:t>
      </w:r>
      <w:r w:rsidRPr="001E4701">
        <w:rPr>
          <w:sz w:val="28"/>
          <w:szCs w:val="28"/>
        </w:rPr>
        <w:t>індивідуальний план навчання студента з інвалідністю</w:t>
      </w:r>
      <w:r>
        <w:rPr>
          <w:sz w:val="28"/>
          <w:szCs w:val="28"/>
        </w:rPr>
        <w:t xml:space="preserve"> разом з </w:t>
      </w:r>
      <w:r w:rsidRPr="001E4701">
        <w:rPr>
          <w:sz w:val="28"/>
          <w:szCs w:val="28"/>
        </w:rPr>
        <w:t xml:space="preserve">Центром інклюзивних технологій скласти індивідуальну програму оцінювання здобувачів освіти відповідно їх найбільш поширених нозологій ( студенти з порушеннями слуху, зору, ДЦП і </w:t>
      </w:r>
      <w:proofErr w:type="spellStart"/>
      <w:r w:rsidRPr="001E4701">
        <w:rPr>
          <w:sz w:val="28"/>
          <w:szCs w:val="28"/>
        </w:rPr>
        <w:t>т.д</w:t>
      </w:r>
      <w:proofErr w:type="spellEnd"/>
      <w:r w:rsidRPr="001E4701">
        <w:rPr>
          <w:sz w:val="28"/>
          <w:szCs w:val="28"/>
        </w:rPr>
        <w:t>.)</w:t>
      </w:r>
      <w:r>
        <w:rPr>
          <w:sz w:val="28"/>
          <w:szCs w:val="28"/>
        </w:rPr>
        <w:t xml:space="preserve">. </w:t>
      </w:r>
    </w:p>
    <w:p w:rsidR="00A57ED1" w:rsidRPr="00A57ED1" w:rsidRDefault="00A57ED1" w:rsidP="00A57ED1">
      <w:pPr>
        <w:ind w:firstLine="567"/>
        <w:jc w:val="both"/>
        <w:rPr>
          <w:sz w:val="28"/>
          <w:szCs w:val="28"/>
        </w:rPr>
      </w:pPr>
      <w:r w:rsidRPr="00A57ED1">
        <w:rPr>
          <w:sz w:val="28"/>
          <w:szCs w:val="28"/>
        </w:rPr>
        <w:t>Для визначення алгоритму оцінювання знань на</w:t>
      </w:r>
      <w:r>
        <w:rPr>
          <w:sz w:val="28"/>
          <w:szCs w:val="28"/>
        </w:rPr>
        <w:t xml:space="preserve"> міжнародному, </w:t>
      </w:r>
      <w:r w:rsidRPr="00A57ED1">
        <w:rPr>
          <w:sz w:val="28"/>
          <w:szCs w:val="28"/>
        </w:rPr>
        <w:t xml:space="preserve"> професійному рівні </w:t>
      </w:r>
      <w:r>
        <w:rPr>
          <w:sz w:val="28"/>
          <w:szCs w:val="28"/>
        </w:rPr>
        <w:t xml:space="preserve">викладачі </w:t>
      </w:r>
      <w:r w:rsidRPr="00A57ED1">
        <w:rPr>
          <w:sz w:val="28"/>
          <w:szCs w:val="28"/>
        </w:rPr>
        <w:t xml:space="preserve">кафедри української мови і літератури, іноземних мов та перекладу  </w:t>
      </w:r>
      <w:r>
        <w:rPr>
          <w:sz w:val="28"/>
          <w:szCs w:val="28"/>
        </w:rPr>
        <w:t>Інна</w:t>
      </w:r>
      <w:r w:rsidRPr="00A57ED1">
        <w:rPr>
          <w:sz w:val="28"/>
          <w:szCs w:val="28"/>
        </w:rPr>
        <w:t xml:space="preserve"> </w:t>
      </w:r>
      <w:proofErr w:type="spellStart"/>
      <w:r w:rsidRPr="00A57ED1">
        <w:rPr>
          <w:sz w:val="28"/>
          <w:szCs w:val="28"/>
        </w:rPr>
        <w:t>Єнг</w:t>
      </w:r>
      <w:proofErr w:type="spellEnd"/>
      <w:r w:rsidRPr="00A57E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 Леся </w:t>
      </w:r>
      <w:proofErr w:type="spellStart"/>
      <w:r>
        <w:rPr>
          <w:sz w:val="28"/>
          <w:szCs w:val="28"/>
        </w:rPr>
        <w:t>Домніч</w:t>
      </w:r>
      <w:proofErr w:type="spellEnd"/>
      <w:r>
        <w:rPr>
          <w:sz w:val="28"/>
          <w:szCs w:val="28"/>
        </w:rPr>
        <w:t xml:space="preserve"> подали заявку на проєкт</w:t>
      </w:r>
      <w:r w:rsidR="00A72023">
        <w:rPr>
          <w:sz w:val="28"/>
          <w:szCs w:val="28"/>
        </w:rPr>
        <w:t xml:space="preserve"> </w:t>
      </w:r>
      <w:r w:rsidR="00A72023">
        <w:rPr>
          <w:sz w:val="28"/>
          <w:szCs w:val="28"/>
          <w:lang w:val="en-US"/>
        </w:rPr>
        <w:t>Erasmus</w:t>
      </w:r>
      <w:r w:rsidR="00A72023" w:rsidRPr="00A72023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A57ED1">
        <w:rPr>
          <w:sz w:val="28"/>
          <w:szCs w:val="28"/>
        </w:rPr>
        <w:t>“</w:t>
      </w:r>
      <w:proofErr w:type="spellStart"/>
      <w:r>
        <w:rPr>
          <w:sz w:val="28"/>
          <w:szCs w:val="28"/>
          <w:lang w:val="en-US"/>
        </w:rPr>
        <w:t>Involment</w:t>
      </w:r>
      <w:proofErr w:type="spellEnd"/>
      <w:r w:rsidRPr="00A57ED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and</w:t>
      </w:r>
      <w:r w:rsidRPr="00A57ED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Impact</w:t>
      </w:r>
      <w:r w:rsidRPr="00A57ED1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Let</w:t>
      </w:r>
      <w:r w:rsidRPr="00A57ED1">
        <w:rPr>
          <w:sz w:val="28"/>
          <w:szCs w:val="28"/>
        </w:rPr>
        <w:t>’</w:t>
      </w:r>
      <w:r>
        <w:rPr>
          <w:sz w:val="28"/>
          <w:szCs w:val="28"/>
          <w:lang w:val="en-US"/>
        </w:rPr>
        <w:t>s</w:t>
      </w:r>
      <w:r w:rsidRPr="00A57ED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Move</w:t>
      </w:r>
      <w:r w:rsidRPr="00A57ED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On</w:t>
      </w:r>
      <w:r w:rsidRPr="00A57ED1">
        <w:rPr>
          <w:sz w:val="28"/>
          <w:szCs w:val="28"/>
        </w:rPr>
        <w:t>”</w:t>
      </w:r>
      <w:r>
        <w:rPr>
          <w:sz w:val="28"/>
          <w:szCs w:val="28"/>
        </w:rPr>
        <w:t>. Навчальний тренінг розрахований на викладачів, які прагнуть ознайомитися з підходами інклюзії по вивченню іноземних мов людьми з особливими освітніми потребами через методи неформально</w:t>
      </w:r>
      <w:r w:rsidR="00A72023">
        <w:rPr>
          <w:sz w:val="28"/>
          <w:szCs w:val="28"/>
        </w:rPr>
        <w:t>го навчання.</w:t>
      </w:r>
    </w:p>
    <w:p w:rsidR="00B85A96" w:rsidRPr="000620EC" w:rsidRDefault="00B85A96" w:rsidP="00A72023">
      <w:pPr>
        <w:jc w:val="both"/>
        <w:rPr>
          <w:b/>
          <w:sz w:val="16"/>
          <w:szCs w:val="16"/>
        </w:rPr>
      </w:pPr>
    </w:p>
    <w:p w:rsidR="00EB13C5" w:rsidRPr="0017677F" w:rsidRDefault="00EB13C5" w:rsidP="00B85A96">
      <w:pPr>
        <w:ind w:firstLine="567"/>
        <w:jc w:val="both"/>
        <w:rPr>
          <w:b/>
          <w:sz w:val="28"/>
          <w:szCs w:val="28"/>
        </w:rPr>
      </w:pPr>
      <w:r w:rsidRPr="0017677F">
        <w:rPr>
          <w:b/>
          <w:sz w:val="28"/>
          <w:szCs w:val="28"/>
        </w:rPr>
        <w:t xml:space="preserve">Враховуючи </w:t>
      </w:r>
      <w:r w:rsidR="00834E76" w:rsidRPr="0017677F">
        <w:rPr>
          <w:b/>
          <w:sz w:val="28"/>
          <w:szCs w:val="28"/>
        </w:rPr>
        <w:t>вище</w:t>
      </w:r>
      <w:r w:rsidRPr="0017677F">
        <w:rPr>
          <w:b/>
          <w:sz w:val="28"/>
          <w:szCs w:val="28"/>
        </w:rPr>
        <w:t xml:space="preserve">зазначене, виробнича нарада ухвалює: </w:t>
      </w:r>
    </w:p>
    <w:p w:rsidR="000E1203" w:rsidRPr="000620EC" w:rsidRDefault="000E1203" w:rsidP="00964B1A">
      <w:pPr>
        <w:pStyle w:val="a3"/>
        <w:tabs>
          <w:tab w:val="left" w:pos="540"/>
          <w:tab w:val="left" w:pos="1843"/>
        </w:tabs>
        <w:ind w:left="0" w:firstLine="709"/>
        <w:jc w:val="both"/>
        <w:rPr>
          <w:sz w:val="16"/>
          <w:szCs w:val="16"/>
        </w:rPr>
      </w:pPr>
      <w:bookmarkStart w:id="0" w:name="_GoBack"/>
    </w:p>
    <w:bookmarkEnd w:id="0"/>
    <w:p w:rsidR="000E1203" w:rsidRPr="000E1203" w:rsidRDefault="00964B1A" w:rsidP="00A76D00">
      <w:pPr>
        <w:pStyle w:val="a3"/>
        <w:tabs>
          <w:tab w:val="left" w:pos="540"/>
          <w:tab w:val="left" w:pos="1843"/>
        </w:tabs>
        <w:ind w:left="0"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1. </w:t>
      </w:r>
      <w:r w:rsidR="00425050" w:rsidRPr="0017677F">
        <w:rPr>
          <w:sz w:val="28"/>
          <w:szCs w:val="28"/>
        </w:rPr>
        <w:t>Взяти</w:t>
      </w:r>
      <w:r w:rsidR="00EB13C5" w:rsidRPr="0017677F">
        <w:rPr>
          <w:sz w:val="28"/>
          <w:szCs w:val="28"/>
        </w:rPr>
        <w:t xml:space="preserve"> до відома інформацію </w:t>
      </w:r>
      <w:r w:rsidR="001047F5" w:rsidRPr="001047F5">
        <w:rPr>
          <w:sz w:val="28"/>
          <w:szCs w:val="28"/>
        </w:rPr>
        <w:t xml:space="preserve">директорки інституту філології та масових комунікацій Наталії </w:t>
      </w:r>
      <w:proofErr w:type="spellStart"/>
      <w:r w:rsidR="001047F5" w:rsidRPr="001047F5">
        <w:rPr>
          <w:sz w:val="28"/>
          <w:szCs w:val="28"/>
        </w:rPr>
        <w:t>Барна</w:t>
      </w:r>
      <w:proofErr w:type="spellEnd"/>
      <w:r w:rsidR="001047F5" w:rsidRPr="001047F5">
        <w:rPr>
          <w:sz w:val="28"/>
          <w:szCs w:val="28"/>
        </w:rPr>
        <w:t xml:space="preserve"> та завідувачки кафедри української мови і літератури, іноземних мов та перекладу Інни </w:t>
      </w:r>
      <w:proofErr w:type="spellStart"/>
      <w:r w:rsidR="001047F5" w:rsidRPr="001047F5">
        <w:rPr>
          <w:sz w:val="28"/>
          <w:szCs w:val="28"/>
        </w:rPr>
        <w:t>Єнг</w:t>
      </w:r>
      <w:proofErr w:type="spellEnd"/>
      <w:r w:rsidR="001047F5" w:rsidRPr="001047F5">
        <w:rPr>
          <w:sz w:val="28"/>
          <w:szCs w:val="28"/>
        </w:rPr>
        <w:t xml:space="preserve"> «Про визначення алгоритму оцінювання </w:t>
      </w:r>
      <w:r w:rsidR="001047F5" w:rsidRPr="001047F5">
        <w:rPr>
          <w:sz w:val="28"/>
          <w:szCs w:val="28"/>
        </w:rPr>
        <w:lastRenderedPageBreak/>
        <w:t>знань та дотримання академічної доброчесності здобувачів освіти з інвалідністю під час вивчення іноземної мови»</w:t>
      </w:r>
      <w:r w:rsidR="001047F5">
        <w:rPr>
          <w:sz w:val="28"/>
          <w:szCs w:val="28"/>
        </w:rPr>
        <w:t>.</w:t>
      </w:r>
      <w:r w:rsidR="001047F5" w:rsidRPr="000E1203">
        <w:rPr>
          <w:sz w:val="16"/>
          <w:szCs w:val="16"/>
        </w:rPr>
        <w:t xml:space="preserve"> </w:t>
      </w:r>
    </w:p>
    <w:p w:rsidR="00432059" w:rsidRDefault="00A76D00" w:rsidP="00A76D00">
      <w:pPr>
        <w:pStyle w:val="a3"/>
        <w:tabs>
          <w:tab w:val="left" w:pos="540"/>
          <w:tab w:val="left" w:pos="184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25050" w:rsidRPr="0017677F">
        <w:rPr>
          <w:sz w:val="28"/>
          <w:szCs w:val="28"/>
        </w:rPr>
        <w:t xml:space="preserve">. </w:t>
      </w:r>
      <w:r w:rsidR="00A72023" w:rsidRPr="00A72023">
        <w:rPr>
          <w:sz w:val="28"/>
          <w:szCs w:val="28"/>
        </w:rPr>
        <w:t xml:space="preserve">Провести </w:t>
      </w:r>
      <w:r w:rsidR="001047F5">
        <w:rPr>
          <w:sz w:val="28"/>
          <w:szCs w:val="28"/>
        </w:rPr>
        <w:t>онлайн-</w:t>
      </w:r>
      <w:r w:rsidR="00A72023" w:rsidRPr="00A72023">
        <w:rPr>
          <w:sz w:val="28"/>
          <w:szCs w:val="28"/>
        </w:rPr>
        <w:t xml:space="preserve">семінар щодо використання розроблених </w:t>
      </w:r>
      <w:proofErr w:type="spellStart"/>
      <w:r w:rsidR="00A72023" w:rsidRPr="00A72023">
        <w:rPr>
          <w:sz w:val="28"/>
          <w:szCs w:val="28"/>
        </w:rPr>
        <w:t>методик</w:t>
      </w:r>
      <w:proofErr w:type="spellEnd"/>
      <w:r w:rsidR="00A72023" w:rsidRPr="00A72023">
        <w:rPr>
          <w:sz w:val="28"/>
          <w:szCs w:val="28"/>
        </w:rPr>
        <w:t xml:space="preserve"> оцінювання рівня володіння іноземної мови для викладачів, що забезпечують викладання англійської мови</w:t>
      </w:r>
      <w:r w:rsidR="00A72023">
        <w:rPr>
          <w:sz w:val="28"/>
          <w:szCs w:val="28"/>
        </w:rPr>
        <w:t xml:space="preserve"> із залученням фахівців ІСТ та партнерських організацій (НПУ ім. М. Драгоманова, кафедра </w:t>
      </w:r>
      <w:proofErr w:type="spellStart"/>
      <w:r w:rsidR="001047F5">
        <w:rPr>
          <w:sz w:val="28"/>
          <w:szCs w:val="28"/>
        </w:rPr>
        <w:t>ортопедагогіки</w:t>
      </w:r>
      <w:proofErr w:type="spellEnd"/>
      <w:r w:rsidR="001047F5">
        <w:rPr>
          <w:sz w:val="28"/>
          <w:szCs w:val="28"/>
        </w:rPr>
        <w:t xml:space="preserve"> та </w:t>
      </w:r>
      <w:proofErr w:type="spellStart"/>
      <w:r w:rsidR="001047F5">
        <w:rPr>
          <w:sz w:val="28"/>
          <w:szCs w:val="28"/>
        </w:rPr>
        <w:t>реабілітології</w:t>
      </w:r>
      <w:proofErr w:type="spellEnd"/>
      <w:r w:rsidR="001047F5">
        <w:rPr>
          <w:sz w:val="28"/>
          <w:szCs w:val="28"/>
        </w:rPr>
        <w:t>, А</w:t>
      </w:r>
      <w:r w:rsidR="00A72023">
        <w:rPr>
          <w:sz w:val="28"/>
          <w:szCs w:val="28"/>
        </w:rPr>
        <w:t>кадемії педагогічни</w:t>
      </w:r>
      <w:r w:rsidR="001047F5">
        <w:rPr>
          <w:sz w:val="28"/>
          <w:szCs w:val="28"/>
        </w:rPr>
        <w:t>х наук України)</w:t>
      </w:r>
    </w:p>
    <w:p w:rsidR="000620EC" w:rsidRPr="000620EC" w:rsidRDefault="001047F5" w:rsidP="000620EC">
      <w:pPr>
        <w:pStyle w:val="a3"/>
        <w:tabs>
          <w:tab w:val="left" w:pos="540"/>
          <w:tab w:val="left" w:pos="1843"/>
        </w:tabs>
        <w:ind w:left="4536" w:hanging="708"/>
        <w:jc w:val="both"/>
        <w:rPr>
          <w:sz w:val="28"/>
          <w:szCs w:val="28"/>
        </w:rPr>
      </w:pPr>
      <w:r w:rsidRPr="001047F5">
        <w:rPr>
          <w:sz w:val="28"/>
          <w:szCs w:val="28"/>
        </w:rPr>
        <w:t xml:space="preserve">Відповідальні: </w:t>
      </w:r>
      <w:proofErr w:type="spellStart"/>
      <w:r w:rsidRPr="001047F5">
        <w:rPr>
          <w:sz w:val="28"/>
          <w:szCs w:val="28"/>
        </w:rPr>
        <w:t>Барна</w:t>
      </w:r>
      <w:proofErr w:type="spellEnd"/>
      <w:r>
        <w:rPr>
          <w:sz w:val="28"/>
          <w:szCs w:val="28"/>
        </w:rPr>
        <w:t xml:space="preserve"> </w:t>
      </w:r>
      <w:r w:rsidR="00644813">
        <w:rPr>
          <w:sz w:val="28"/>
          <w:szCs w:val="28"/>
        </w:rPr>
        <w:t>Н.</w:t>
      </w:r>
      <w:r w:rsidR="000620EC">
        <w:rPr>
          <w:sz w:val="28"/>
          <w:szCs w:val="28"/>
        </w:rPr>
        <w:t>В.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Енг</w:t>
      </w:r>
      <w:proofErr w:type="spellEnd"/>
      <w:r>
        <w:rPr>
          <w:sz w:val="28"/>
          <w:szCs w:val="28"/>
        </w:rPr>
        <w:t xml:space="preserve"> І</w:t>
      </w:r>
      <w:r w:rsidR="00644813">
        <w:rPr>
          <w:sz w:val="28"/>
          <w:szCs w:val="28"/>
        </w:rPr>
        <w:t>.</w:t>
      </w:r>
      <w:r w:rsidR="000620EC">
        <w:rPr>
          <w:sz w:val="28"/>
          <w:szCs w:val="28"/>
        </w:rPr>
        <w:t>С.</w:t>
      </w:r>
      <w:r w:rsidR="00644813">
        <w:rPr>
          <w:sz w:val="28"/>
          <w:szCs w:val="28"/>
        </w:rPr>
        <w:t xml:space="preserve">, </w:t>
      </w:r>
      <w:r w:rsidR="00644813" w:rsidRPr="000620EC">
        <w:rPr>
          <w:sz w:val="28"/>
          <w:szCs w:val="28"/>
        </w:rPr>
        <w:t>Маслюк К.</w:t>
      </w:r>
      <w:r w:rsidR="000620EC" w:rsidRPr="000620EC">
        <w:rPr>
          <w:sz w:val="28"/>
          <w:szCs w:val="28"/>
        </w:rPr>
        <w:t>А.</w:t>
      </w:r>
      <w:r w:rsidR="00644813" w:rsidRPr="000620EC">
        <w:rPr>
          <w:sz w:val="28"/>
          <w:szCs w:val="28"/>
        </w:rPr>
        <w:t xml:space="preserve"> </w:t>
      </w:r>
    </w:p>
    <w:p w:rsidR="001047F5" w:rsidRPr="00A72023" w:rsidRDefault="001047F5" w:rsidP="000620EC">
      <w:pPr>
        <w:pStyle w:val="a3"/>
        <w:tabs>
          <w:tab w:val="left" w:pos="540"/>
          <w:tab w:val="left" w:pos="1843"/>
        </w:tabs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Термін: до 01.12</w:t>
      </w:r>
      <w:r w:rsidR="000620EC">
        <w:rPr>
          <w:sz w:val="28"/>
          <w:szCs w:val="28"/>
        </w:rPr>
        <w:t>.2023 р.</w:t>
      </w:r>
    </w:p>
    <w:p w:rsidR="000E1203" w:rsidRPr="001047F5" w:rsidRDefault="000E1203" w:rsidP="001047F5">
      <w:pPr>
        <w:tabs>
          <w:tab w:val="left" w:pos="540"/>
          <w:tab w:val="left" w:pos="709"/>
        </w:tabs>
        <w:jc w:val="both"/>
        <w:rPr>
          <w:sz w:val="16"/>
          <w:szCs w:val="16"/>
        </w:rPr>
      </w:pPr>
    </w:p>
    <w:p w:rsidR="00CF6075" w:rsidRDefault="00A67422" w:rsidP="00A76D00">
      <w:pPr>
        <w:pStyle w:val="a3"/>
        <w:tabs>
          <w:tab w:val="left" w:pos="54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4B1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Викладачам кафедри </w:t>
      </w:r>
      <w:r w:rsidR="000620EC">
        <w:rPr>
          <w:sz w:val="28"/>
          <w:szCs w:val="28"/>
        </w:rPr>
        <w:t>української мови і літератури, іноземних мов та перекладу</w:t>
      </w:r>
      <w:r>
        <w:rPr>
          <w:sz w:val="28"/>
          <w:szCs w:val="28"/>
        </w:rPr>
        <w:t xml:space="preserve"> делегувати на Всеукраїнські та міжнародні конференції</w:t>
      </w:r>
      <w:r w:rsidRPr="00A674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університету </w:t>
      </w:r>
      <w:r w:rsidRPr="00A67422">
        <w:rPr>
          <w:sz w:val="28"/>
          <w:szCs w:val="28"/>
        </w:rPr>
        <w:t>з викладенням тез на англ</w:t>
      </w:r>
      <w:r>
        <w:rPr>
          <w:sz w:val="28"/>
          <w:szCs w:val="28"/>
        </w:rPr>
        <w:t xml:space="preserve">ійській мові </w:t>
      </w:r>
      <w:r w:rsidR="000620EC">
        <w:rPr>
          <w:sz w:val="28"/>
          <w:szCs w:val="28"/>
        </w:rPr>
        <w:t>с</w:t>
      </w:r>
      <w:r w:rsidR="000620EC" w:rsidRPr="00A67422">
        <w:rPr>
          <w:sz w:val="28"/>
          <w:szCs w:val="28"/>
        </w:rPr>
        <w:t>тудентів</w:t>
      </w:r>
      <w:r w:rsidR="000620EC">
        <w:rPr>
          <w:sz w:val="28"/>
          <w:szCs w:val="28"/>
        </w:rPr>
        <w:t xml:space="preserve"> університету</w:t>
      </w:r>
      <w:r w:rsidR="000620EC" w:rsidRPr="00A67422">
        <w:rPr>
          <w:sz w:val="28"/>
          <w:szCs w:val="28"/>
        </w:rPr>
        <w:t xml:space="preserve"> з найкращим рівнем знань з іноземної м</w:t>
      </w:r>
      <w:r w:rsidR="000620EC">
        <w:rPr>
          <w:sz w:val="28"/>
          <w:szCs w:val="28"/>
        </w:rPr>
        <w:t>ови</w:t>
      </w:r>
      <w:r w:rsidR="000620EC">
        <w:rPr>
          <w:sz w:val="28"/>
          <w:szCs w:val="28"/>
        </w:rPr>
        <w:t>.</w:t>
      </w:r>
    </w:p>
    <w:p w:rsidR="00A67422" w:rsidRPr="00A67422" w:rsidRDefault="00A67422" w:rsidP="000620EC">
      <w:pPr>
        <w:pStyle w:val="a3"/>
        <w:tabs>
          <w:tab w:val="left" w:pos="540"/>
        </w:tabs>
        <w:ind w:left="2694" w:firstLine="12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Відповідальні: </w:t>
      </w:r>
      <w:proofErr w:type="spellStart"/>
      <w:r w:rsidR="00CE0119">
        <w:rPr>
          <w:sz w:val="28"/>
          <w:szCs w:val="28"/>
        </w:rPr>
        <w:t>Енг</w:t>
      </w:r>
      <w:proofErr w:type="spellEnd"/>
      <w:r w:rsidR="00CE0119">
        <w:rPr>
          <w:sz w:val="28"/>
          <w:szCs w:val="28"/>
        </w:rPr>
        <w:t xml:space="preserve"> І.</w:t>
      </w:r>
      <w:r w:rsidR="000620EC">
        <w:rPr>
          <w:sz w:val="28"/>
          <w:szCs w:val="28"/>
        </w:rPr>
        <w:t>С.</w:t>
      </w:r>
      <w:r>
        <w:rPr>
          <w:sz w:val="28"/>
          <w:szCs w:val="28"/>
        </w:rPr>
        <w:t>, викладачі кафедри</w:t>
      </w:r>
    </w:p>
    <w:p w:rsidR="00A67422" w:rsidRPr="0017677F" w:rsidRDefault="00A67422" w:rsidP="000620EC">
      <w:pPr>
        <w:pStyle w:val="a3"/>
        <w:tabs>
          <w:tab w:val="left" w:pos="540"/>
        </w:tabs>
        <w:ind w:left="2694" w:firstLine="1275"/>
        <w:jc w:val="both"/>
        <w:rPr>
          <w:sz w:val="28"/>
          <w:szCs w:val="28"/>
        </w:rPr>
      </w:pPr>
      <w:r w:rsidRPr="00A67422">
        <w:rPr>
          <w:sz w:val="28"/>
          <w:szCs w:val="28"/>
        </w:rPr>
        <w:t>Термін:</w:t>
      </w:r>
      <w:r>
        <w:rPr>
          <w:sz w:val="28"/>
          <w:szCs w:val="28"/>
        </w:rPr>
        <w:t xml:space="preserve"> листопад</w:t>
      </w:r>
      <w:r w:rsidR="000620EC">
        <w:rPr>
          <w:sz w:val="28"/>
          <w:szCs w:val="28"/>
        </w:rPr>
        <w:t xml:space="preserve"> </w:t>
      </w:r>
      <w:r w:rsidR="000620EC">
        <w:rPr>
          <w:sz w:val="28"/>
          <w:szCs w:val="28"/>
        </w:rPr>
        <w:t>2023 р</w:t>
      </w:r>
      <w:r>
        <w:rPr>
          <w:sz w:val="28"/>
          <w:szCs w:val="28"/>
        </w:rPr>
        <w:t>, травень</w:t>
      </w:r>
      <w:r w:rsidR="000620EC">
        <w:rPr>
          <w:sz w:val="28"/>
          <w:szCs w:val="28"/>
        </w:rPr>
        <w:t xml:space="preserve"> </w:t>
      </w:r>
      <w:r w:rsidR="000620EC" w:rsidRPr="000620EC">
        <w:rPr>
          <w:sz w:val="28"/>
          <w:szCs w:val="28"/>
        </w:rPr>
        <w:t>202</w:t>
      </w:r>
      <w:r w:rsidR="000620EC">
        <w:rPr>
          <w:sz w:val="28"/>
          <w:szCs w:val="28"/>
        </w:rPr>
        <w:t>4</w:t>
      </w:r>
      <w:r w:rsidR="000620EC" w:rsidRPr="000620EC">
        <w:rPr>
          <w:sz w:val="28"/>
          <w:szCs w:val="28"/>
        </w:rPr>
        <w:t xml:space="preserve"> р</w:t>
      </w:r>
      <w:r w:rsidR="000620EC">
        <w:rPr>
          <w:sz w:val="28"/>
          <w:szCs w:val="28"/>
        </w:rPr>
        <w:t xml:space="preserve"> .</w:t>
      </w:r>
    </w:p>
    <w:p w:rsidR="00CF6075" w:rsidRPr="0017677F" w:rsidRDefault="000620EC" w:rsidP="00834E76">
      <w:pPr>
        <w:pStyle w:val="a3"/>
        <w:tabs>
          <w:tab w:val="left" w:pos="540"/>
          <w:tab w:val="left" w:pos="709"/>
        </w:tabs>
        <w:ind w:left="0"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E1203" w:rsidRDefault="00A67422" w:rsidP="00A76D00">
      <w:pPr>
        <w:pStyle w:val="a3"/>
        <w:tabs>
          <w:tab w:val="left" w:pos="540"/>
          <w:tab w:val="left" w:pos="709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="00EB13C5" w:rsidRPr="0017677F">
        <w:rPr>
          <w:sz w:val="28"/>
          <w:szCs w:val="28"/>
        </w:rPr>
        <w:t xml:space="preserve">. </w:t>
      </w:r>
      <w:r w:rsidRPr="00A67422">
        <w:rPr>
          <w:rFonts w:eastAsia="Times New Roman"/>
          <w:sz w:val="28"/>
          <w:szCs w:val="28"/>
          <w:lang w:eastAsia="ru-RU"/>
        </w:rPr>
        <w:t>Розробити і видати до друку галузевий студентський словник</w:t>
      </w:r>
      <w:r>
        <w:rPr>
          <w:rFonts w:eastAsia="Times New Roman"/>
          <w:sz w:val="28"/>
          <w:szCs w:val="28"/>
          <w:lang w:eastAsia="ru-RU"/>
        </w:rPr>
        <w:t xml:space="preserve"> з іноземної мови</w:t>
      </w:r>
      <w:r w:rsidR="000353F3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(англійська)</w:t>
      </w:r>
      <w:r w:rsidRPr="00A67422">
        <w:rPr>
          <w:rFonts w:eastAsia="Times New Roman"/>
          <w:sz w:val="28"/>
          <w:szCs w:val="28"/>
          <w:lang w:eastAsia="ru-RU"/>
        </w:rPr>
        <w:t xml:space="preserve"> за спеціальностями (упорядник - викладач, розробники - студент/студенти, </w:t>
      </w:r>
      <w:r w:rsidR="000353F3">
        <w:rPr>
          <w:rFonts w:eastAsia="Times New Roman"/>
          <w:sz w:val="28"/>
          <w:szCs w:val="28"/>
          <w:lang w:eastAsia="ru-RU"/>
        </w:rPr>
        <w:t>рецензенти-</w:t>
      </w:r>
      <w:proofErr w:type="spellStart"/>
      <w:r w:rsidR="000353F3">
        <w:rPr>
          <w:rFonts w:eastAsia="Times New Roman"/>
          <w:sz w:val="28"/>
          <w:szCs w:val="28"/>
          <w:lang w:eastAsia="ru-RU"/>
        </w:rPr>
        <w:t>стейкхолдери</w:t>
      </w:r>
      <w:proofErr w:type="spellEnd"/>
      <w:r w:rsidR="000353F3">
        <w:rPr>
          <w:rFonts w:eastAsia="Times New Roman"/>
          <w:sz w:val="28"/>
          <w:szCs w:val="28"/>
          <w:lang w:eastAsia="ru-RU"/>
        </w:rPr>
        <w:t xml:space="preserve"> галузі).</w:t>
      </w:r>
    </w:p>
    <w:p w:rsidR="000353F3" w:rsidRPr="000353F3" w:rsidRDefault="00CE0119" w:rsidP="000620EC">
      <w:pPr>
        <w:pStyle w:val="a3"/>
        <w:tabs>
          <w:tab w:val="left" w:pos="540"/>
        </w:tabs>
        <w:ind w:left="396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Відповідальні: </w:t>
      </w:r>
      <w:proofErr w:type="spellStart"/>
      <w:r>
        <w:rPr>
          <w:rFonts w:eastAsia="Times New Roman"/>
          <w:sz w:val="28"/>
          <w:szCs w:val="28"/>
          <w:lang w:eastAsia="ru-RU"/>
        </w:rPr>
        <w:t>Енг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І.</w:t>
      </w:r>
      <w:r w:rsidR="000620EC">
        <w:rPr>
          <w:rFonts w:eastAsia="Times New Roman"/>
          <w:sz w:val="28"/>
          <w:szCs w:val="28"/>
          <w:lang w:eastAsia="ru-RU"/>
        </w:rPr>
        <w:t>С.</w:t>
      </w:r>
      <w:r w:rsidR="000353F3" w:rsidRPr="000353F3">
        <w:rPr>
          <w:rFonts w:eastAsia="Times New Roman"/>
          <w:sz w:val="28"/>
          <w:szCs w:val="28"/>
          <w:lang w:eastAsia="ru-RU"/>
        </w:rPr>
        <w:t>, викладачі кафедри</w:t>
      </w:r>
    </w:p>
    <w:p w:rsidR="000353F3" w:rsidRDefault="000353F3" w:rsidP="000620EC">
      <w:pPr>
        <w:pStyle w:val="a3"/>
        <w:tabs>
          <w:tab w:val="left" w:pos="540"/>
        </w:tabs>
        <w:ind w:left="396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Термін: 01.03.2024</w:t>
      </w:r>
      <w:r w:rsidRPr="000353F3">
        <w:rPr>
          <w:rFonts w:eastAsia="Times New Roman"/>
          <w:sz w:val="28"/>
          <w:szCs w:val="28"/>
          <w:lang w:eastAsia="ru-RU"/>
        </w:rPr>
        <w:t xml:space="preserve"> </w:t>
      </w:r>
      <w:r w:rsidR="000620EC">
        <w:rPr>
          <w:rFonts w:eastAsia="Times New Roman"/>
          <w:sz w:val="28"/>
          <w:szCs w:val="28"/>
          <w:lang w:eastAsia="ru-RU"/>
        </w:rPr>
        <w:t>р.</w:t>
      </w:r>
    </w:p>
    <w:p w:rsidR="000E1203" w:rsidRPr="000E1203" w:rsidRDefault="000E1203" w:rsidP="00A76D00">
      <w:pPr>
        <w:pStyle w:val="a3"/>
        <w:tabs>
          <w:tab w:val="left" w:pos="540"/>
          <w:tab w:val="left" w:pos="709"/>
        </w:tabs>
        <w:ind w:left="0" w:firstLine="709"/>
        <w:jc w:val="both"/>
        <w:rPr>
          <w:rFonts w:eastAsia="Times New Roman"/>
          <w:sz w:val="16"/>
          <w:szCs w:val="16"/>
          <w:lang w:eastAsia="ru-RU"/>
        </w:rPr>
      </w:pPr>
    </w:p>
    <w:p w:rsidR="009114BC" w:rsidRDefault="000353F3" w:rsidP="00A76D00">
      <w:pPr>
        <w:pStyle w:val="a3"/>
        <w:tabs>
          <w:tab w:val="left" w:pos="540"/>
          <w:tab w:val="left" w:pos="709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0E1203" w:rsidRPr="000E1203">
        <w:rPr>
          <w:rFonts w:eastAsia="Times New Roman"/>
          <w:sz w:val="28"/>
          <w:szCs w:val="28"/>
          <w:lang w:eastAsia="ru-RU"/>
        </w:rPr>
        <w:t>.</w:t>
      </w:r>
      <w:r w:rsidR="009114BC">
        <w:rPr>
          <w:rFonts w:eastAsia="Times New Roman"/>
          <w:sz w:val="28"/>
          <w:szCs w:val="28"/>
          <w:lang w:eastAsia="ru-RU"/>
        </w:rPr>
        <w:t xml:space="preserve"> Спільно з бібліотекою університету</w:t>
      </w:r>
      <w:r w:rsidR="000E1203" w:rsidRPr="000E1203">
        <w:rPr>
          <w:rFonts w:eastAsia="Times New Roman"/>
          <w:sz w:val="28"/>
          <w:szCs w:val="28"/>
          <w:lang w:eastAsia="ru-RU"/>
        </w:rPr>
        <w:t xml:space="preserve"> </w:t>
      </w:r>
      <w:r w:rsidR="009114BC">
        <w:rPr>
          <w:rFonts w:eastAsia="Times New Roman"/>
          <w:sz w:val="28"/>
          <w:szCs w:val="28"/>
          <w:lang w:eastAsia="ru-RU"/>
        </w:rPr>
        <w:t>с</w:t>
      </w:r>
      <w:r w:rsidR="009114BC" w:rsidRPr="009114BC">
        <w:rPr>
          <w:rFonts w:eastAsia="Times New Roman"/>
          <w:sz w:val="28"/>
          <w:szCs w:val="28"/>
          <w:lang w:eastAsia="ru-RU"/>
        </w:rPr>
        <w:t>творити електронну картотеку посилань</w:t>
      </w:r>
      <w:r w:rsidR="009114BC">
        <w:rPr>
          <w:rFonts w:eastAsia="Times New Roman"/>
          <w:sz w:val="28"/>
          <w:szCs w:val="28"/>
          <w:lang w:eastAsia="ru-RU"/>
        </w:rPr>
        <w:t xml:space="preserve"> для поглибленого вивчення іноземної мови (англійська), наприклад, «Ц</w:t>
      </w:r>
      <w:r w:rsidR="009114BC" w:rsidRPr="009114BC">
        <w:rPr>
          <w:rFonts w:eastAsia="Times New Roman"/>
          <w:sz w:val="28"/>
          <w:szCs w:val="28"/>
          <w:lang w:eastAsia="ru-RU"/>
        </w:rPr>
        <w:t xml:space="preserve">ікаві ресурси для вивчення </w:t>
      </w:r>
      <w:r w:rsidR="009114BC">
        <w:rPr>
          <w:rFonts w:eastAsia="Times New Roman"/>
          <w:sz w:val="28"/>
          <w:szCs w:val="28"/>
          <w:lang w:eastAsia="ru-RU"/>
        </w:rPr>
        <w:t xml:space="preserve">іноземної </w:t>
      </w:r>
      <w:r w:rsidR="009114BC" w:rsidRPr="009114BC">
        <w:rPr>
          <w:rFonts w:eastAsia="Times New Roman"/>
          <w:sz w:val="28"/>
          <w:szCs w:val="28"/>
          <w:lang w:eastAsia="ru-RU"/>
        </w:rPr>
        <w:t>мови</w:t>
      </w:r>
      <w:r w:rsidR="009114BC">
        <w:rPr>
          <w:rFonts w:eastAsia="Times New Roman"/>
          <w:sz w:val="28"/>
          <w:szCs w:val="28"/>
          <w:lang w:eastAsia="ru-RU"/>
        </w:rPr>
        <w:t>»</w:t>
      </w:r>
      <w:r w:rsidR="009114BC" w:rsidRPr="009114BC">
        <w:rPr>
          <w:rFonts w:eastAsia="Times New Roman"/>
          <w:sz w:val="28"/>
          <w:szCs w:val="28"/>
          <w:lang w:eastAsia="ru-RU"/>
        </w:rPr>
        <w:t xml:space="preserve"> (упорядник - викладач, розробники - студент/студенти)</w:t>
      </w:r>
    </w:p>
    <w:p w:rsidR="000620EC" w:rsidRDefault="00CE0119" w:rsidP="000620EC">
      <w:pPr>
        <w:pStyle w:val="a3"/>
        <w:tabs>
          <w:tab w:val="left" w:pos="540"/>
          <w:tab w:val="left" w:pos="3969"/>
        </w:tabs>
        <w:ind w:left="396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Відповідальні: </w:t>
      </w:r>
      <w:proofErr w:type="spellStart"/>
      <w:r>
        <w:rPr>
          <w:rFonts w:eastAsia="Times New Roman"/>
          <w:sz w:val="28"/>
          <w:szCs w:val="28"/>
          <w:lang w:eastAsia="ru-RU"/>
        </w:rPr>
        <w:t>Енг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І.</w:t>
      </w:r>
      <w:r w:rsidR="009114BC" w:rsidRPr="009114BC">
        <w:rPr>
          <w:rFonts w:eastAsia="Times New Roman"/>
          <w:sz w:val="28"/>
          <w:szCs w:val="28"/>
          <w:lang w:eastAsia="ru-RU"/>
        </w:rPr>
        <w:t>, викладачі кафедри</w:t>
      </w:r>
      <w:r w:rsidR="009114BC">
        <w:rPr>
          <w:rFonts w:eastAsia="Times New Roman"/>
          <w:sz w:val="28"/>
          <w:szCs w:val="28"/>
          <w:lang w:eastAsia="ru-RU"/>
        </w:rPr>
        <w:t xml:space="preserve">, </w:t>
      </w:r>
    </w:p>
    <w:p w:rsidR="009114BC" w:rsidRPr="009114BC" w:rsidRDefault="000620EC" w:rsidP="000620EC">
      <w:pPr>
        <w:pStyle w:val="a3"/>
        <w:tabs>
          <w:tab w:val="left" w:pos="540"/>
          <w:tab w:val="left" w:pos="3969"/>
        </w:tabs>
        <w:ind w:left="3969" w:firstLine="1843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Бабич О.М.</w:t>
      </w:r>
    </w:p>
    <w:p w:rsidR="009114BC" w:rsidRDefault="009114BC" w:rsidP="000620EC">
      <w:pPr>
        <w:pStyle w:val="a3"/>
        <w:tabs>
          <w:tab w:val="left" w:pos="540"/>
          <w:tab w:val="left" w:pos="3969"/>
        </w:tabs>
        <w:ind w:left="3969"/>
        <w:jc w:val="both"/>
        <w:rPr>
          <w:rFonts w:eastAsia="Times New Roman"/>
          <w:sz w:val="28"/>
          <w:szCs w:val="28"/>
          <w:lang w:eastAsia="ru-RU"/>
        </w:rPr>
      </w:pPr>
      <w:r w:rsidRPr="009114BC">
        <w:rPr>
          <w:rFonts w:eastAsia="Times New Roman"/>
          <w:sz w:val="28"/>
          <w:szCs w:val="28"/>
          <w:lang w:eastAsia="ru-RU"/>
        </w:rPr>
        <w:t xml:space="preserve">Термін: 01.03.2024 </w:t>
      </w:r>
      <w:r w:rsidR="000620EC">
        <w:rPr>
          <w:rFonts w:eastAsia="Times New Roman"/>
          <w:sz w:val="28"/>
          <w:szCs w:val="28"/>
          <w:lang w:eastAsia="ru-RU"/>
        </w:rPr>
        <w:t>р.</w:t>
      </w:r>
      <w:r w:rsidRPr="009114BC">
        <w:rPr>
          <w:rFonts w:eastAsia="Times New Roman"/>
          <w:sz w:val="28"/>
          <w:szCs w:val="28"/>
          <w:lang w:eastAsia="ru-RU"/>
        </w:rPr>
        <w:tab/>
      </w:r>
    </w:p>
    <w:p w:rsidR="003933AF" w:rsidRDefault="003933AF" w:rsidP="00834E76">
      <w:pPr>
        <w:pStyle w:val="a3"/>
        <w:tabs>
          <w:tab w:val="left" w:pos="540"/>
          <w:tab w:val="left" w:pos="709"/>
        </w:tabs>
        <w:ind w:left="0" w:firstLine="3969"/>
        <w:jc w:val="both"/>
        <w:rPr>
          <w:sz w:val="28"/>
          <w:szCs w:val="28"/>
        </w:rPr>
      </w:pPr>
    </w:p>
    <w:p w:rsidR="000620EC" w:rsidRPr="00425050" w:rsidRDefault="000620EC" w:rsidP="00834E76">
      <w:pPr>
        <w:pStyle w:val="a3"/>
        <w:tabs>
          <w:tab w:val="left" w:pos="540"/>
          <w:tab w:val="left" w:pos="709"/>
        </w:tabs>
        <w:ind w:left="0" w:firstLine="3969"/>
        <w:jc w:val="both"/>
        <w:rPr>
          <w:sz w:val="28"/>
          <w:szCs w:val="28"/>
        </w:rPr>
      </w:pPr>
    </w:p>
    <w:p w:rsidR="00432059" w:rsidRPr="00425050" w:rsidRDefault="00432059" w:rsidP="00834E76">
      <w:pPr>
        <w:pStyle w:val="a3"/>
        <w:tabs>
          <w:tab w:val="left" w:pos="540"/>
          <w:tab w:val="left" w:pos="709"/>
        </w:tabs>
        <w:ind w:left="0"/>
        <w:jc w:val="both"/>
        <w:rPr>
          <w:sz w:val="28"/>
          <w:szCs w:val="28"/>
        </w:rPr>
      </w:pPr>
      <w:r w:rsidRPr="00425050">
        <w:rPr>
          <w:sz w:val="28"/>
          <w:szCs w:val="28"/>
        </w:rPr>
        <w:t>Голова виробничої наради</w:t>
      </w:r>
      <w:r w:rsidRPr="00425050">
        <w:rPr>
          <w:sz w:val="28"/>
          <w:szCs w:val="28"/>
        </w:rPr>
        <w:tab/>
      </w:r>
      <w:r w:rsidRPr="00425050">
        <w:rPr>
          <w:sz w:val="28"/>
          <w:szCs w:val="28"/>
        </w:rPr>
        <w:tab/>
      </w:r>
      <w:r w:rsidRPr="00425050">
        <w:rPr>
          <w:sz w:val="28"/>
          <w:szCs w:val="28"/>
        </w:rPr>
        <w:tab/>
      </w:r>
      <w:r w:rsidRPr="00425050">
        <w:rPr>
          <w:sz w:val="28"/>
          <w:szCs w:val="28"/>
        </w:rPr>
        <w:tab/>
      </w:r>
      <w:r w:rsidRPr="00425050">
        <w:rPr>
          <w:sz w:val="28"/>
          <w:szCs w:val="28"/>
        </w:rPr>
        <w:tab/>
      </w:r>
      <w:r w:rsidR="00A312D8" w:rsidRPr="00425050">
        <w:rPr>
          <w:sz w:val="28"/>
          <w:szCs w:val="28"/>
        </w:rPr>
        <w:tab/>
      </w:r>
      <w:r w:rsidR="00F25966">
        <w:rPr>
          <w:sz w:val="28"/>
          <w:szCs w:val="28"/>
        </w:rPr>
        <w:t>Петро ТАЛАНЧУК</w:t>
      </w:r>
    </w:p>
    <w:p w:rsidR="00432059" w:rsidRPr="00425050" w:rsidRDefault="00432059" w:rsidP="00834E76">
      <w:pPr>
        <w:pStyle w:val="a3"/>
        <w:tabs>
          <w:tab w:val="left" w:pos="540"/>
          <w:tab w:val="left" w:pos="709"/>
        </w:tabs>
        <w:ind w:left="0"/>
        <w:jc w:val="both"/>
        <w:rPr>
          <w:sz w:val="28"/>
          <w:szCs w:val="28"/>
        </w:rPr>
      </w:pPr>
    </w:p>
    <w:p w:rsidR="00432059" w:rsidRPr="00425050" w:rsidRDefault="00432059" w:rsidP="00834E76">
      <w:pPr>
        <w:pStyle w:val="a3"/>
        <w:tabs>
          <w:tab w:val="left" w:pos="540"/>
          <w:tab w:val="left" w:pos="709"/>
        </w:tabs>
        <w:ind w:left="0"/>
        <w:jc w:val="both"/>
        <w:rPr>
          <w:rFonts w:eastAsia="Calibri"/>
          <w:spacing w:val="-2"/>
          <w:sz w:val="28"/>
          <w:szCs w:val="28"/>
        </w:rPr>
      </w:pPr>
      <w:r w:rsidRPr="00425050">
        <w:rPr>
          <w:sz w:val="28"/>
          <w:szCs w:val="28"/>
        </w:rPr>
        <w:t>Секретар</w:t>
      </w:r>
      <w:r w:rsidRPr="00425050">
        <w:rPr>
          <w:sz w:val="28"/>
          <w:szCs w:val="28"/>
        </w:rPr>
        <w:tab/>
      </w:r>
      <w:r w:rsidRPr="00425050">
        <w:rPr>
          <w:sz w:val="28"/>
          <w:szCs w:val="28"/>
        </w:rPr>
        <w:tab/>
      </w:r>
      <w:r w:rsidRPr="00425050">
        <w:rPr>
          <w:sz w:val="28"/>
          <w:szCs w:val="28"/>
        </w:rPr>
        <w:tab/>
      </w:r>
      <w:r w:rsidRPr="00425050">
        <w:rPr>
          <w:sz w:val="28"/>
          <w:szCs w:val="28"/>
        </w:rPr>
        <w:tab/>
      </w:r>
      <w:r w:rsidRPr="00425050">
        <w:rPr>
          <w:sz w:val="28"/>
          <w:szCs w:val="28"/>
        </w:rPr>
        <w:tab/>
      </w:r>
      <w:r w:rsidRPr="00425050">
        <w:rPr>
          <w:sz w:val="28"/>
          <w:szCs w:val="28"/>
        </w:rPr>
        <w:tab/>
      </w:r>
      <w:r w:rsidRPr="00425050">
        <w:rPr>
          <w:sz w:val="28"/>
          <w:szCs w:val="28"/>
        </w:rPr>
        <w:tab/>
      </w:r>
      <w:r w:rsidRPr="00425050">
        <w:rPr>
          <w:sz w:val="28"/>
          <w:szCs w:val="28"/>
        </w:rPr>
        <w:tab/>
      </w:r>
      <w:r w:rsidR="00A312D8" w:rsidRPr="00425050">
        <w:rPr>
          <w:sz w:val="28"/>
          <w:szCs w:val="28"/>
        </w:rPr>
        <w:tab/>
      </w:r>
      <w:r w:rsidRPr="00425050">
        <w:rPr>
          <w:sz w:val="28"/>
          <w:szCs w:val="28"/>
        </w:rPr>
        <w:t>Світлана ЗИМЕНКО</w:t>
      </w:r>
    </w:p>
    <w:sectPr w:rsidR="00432059" w:rsidRPr="00425050" w:rsidSect="000623AF">
      <w:pgSz w:w="11906" w:h="16838"/>
      <w:pgMar w:top="73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42BA"/>
    <w:multiLevelType w:val="hybridMultilevel"/>
    <w:tmpl w:val="45C4FD3C"/>
    <w:lvl w:ilvl="0" w:tplc="446662CA">
      <w:start w:val="1"/>
      <w:numFmt w:val="decimal"/>
      <w:lvlText w:val="%1."/>
      <w:lvlJc w:val="left"/>
      <w:pPr>
        <w:ind w:left="1287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D9621E9"/>
    <w:multiLevelType w:val="hybridMultilevel"/>
    <w:tmpl w:val="1372715E"/>
    <w:lvl w:ilvl="0" w:tplc="83E8C5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635C10"/>
    <w:multiLevelType w:val="hybridMultilevel"/>
    <w:tmpl w:val="67C2F540"/>
    <w:lvl w:ilvl="0" w:tplc="A0C2D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35108"/>
    <w:multiLevelType w:val="multilevel"/>
    <w:tmpl w:val="01160DDE"/>
    <w:lvl w:ilvl="0">
      <w:start w:val="1"/>
      <w:numFmt w:val="decimal"/>
      <w:lvlText w:val="%1."/>
      <w:lvlJc w:val="left"/>
      <w:pPr>
        <w:tabs>
          <w:tab w:val="num" w:pos="2175"/>
        </w:tabs>
        <w:ind w:left="2175" w:hanging="1275"/>
      </w:p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</w:lvl>
  </w:abstractNum>
  <w:abstractNum w:abstractNumId="4" w15:restartNumberingAfterBreak="0">
    <w:nsid w:val="418F49BC"/>
    <w:multiLevelType w:val="hybridMultilevel"/>
    <w:tmpl w:val="9AF65F90"/>
    <w:lvl w:ilvl="0" w:tplc="E1A408B0">
      <w:start w:val="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4112E61"/>
    <w:multiLevelType w:val="hybridMultilevel"/>
    <w:tmpl w:val="74487CBA"/>
    <w:lvl w:ilvl="0" w:tplc="4A0C0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2F742A"/>
    <w:multiLevelType w:val="hybridMultilevel"/>
    <w:tmpl w:val="0D2EDA8C"/>
    <w:lvl w:ilvl="0" w:tplc="7B165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5F3C53"/>
    <w:multiLevelType w:val="hybridMultilevel"/>
    <w:tmpl w:val="2D5A5846"/>
    <w:lvl w:ilvl="0" w:tplc="F12EF4A0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6E0414"/>
    <w:multiLevelType w:val="hybridMultilevel"/>
    <w:tmpl w:val="71068576"/>
    <w:lvl w:ilvl="0" w:tplc="F460D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14"/>
    <w:rsid w:val="000052B3"/>
    <w:rsid w:val="000353F3"/>
    <w:rsid w:val="000620EC"/>
    <w:rsid w:val="000623AF"/>
    <w:rsid w:val="000E1203"/>
    <w:rsid w:val="000F06E5"/>
    <w:rsid w:val="001047F5"/>
    <w:rsid w:val="001071B1"/>
    <w:rsid w:val="001234FF"/>
    <w:rsid w:val="00151FBE"/>
    <w:rsid w:val="0017677F"/>
    <w:rsid w:val="0019288E"/>
    <w:rsid w:val="00197A37"/>
    <w:rsid w:val="001E4701"/>
    <w:rsid w:val="00200F02"/>
    <w:rsid w:val="00202C21"/>
    <w:rsid w:val="00224978"/>
    <w:rsid w:val="00240CA9"/>
    <w:rsid w:val="002B34F0"/>
    <w:rsid w:val="002F7162"/>
    <w:rsid w:val="0034475B"/>
    <w:rsid w:val="003574FD"/>
    <w:rsid w:val="00371D46"/>
    <w:rsid w:val="003933AF"/>
    <w:rsid w:val="003B49AA"/>
    <w:rsid w:val="003C50FF"/>
    <w:rsid w:val="003F3F19"/>
    <w:rsid w:val="00425050"/>
    <w:rsid w:val="00432059"/>
    <w:rsid w:val="00441D4C"/>
    <w:rsid w:val="004573F4"/>
    <w:rsid w:val="00482F2B"/>
    <w:rsid w:val="004A2010"/>
    <w:rsid w:val="004F21F8"/>
    <w:rsid w:val="00550B8C"/>
    <w:rsid w:val="00555937"/>
    <w:rsid w:val="00570D3C"/>
    <w:rsid w:val="00594676"/>
    <w:rsid w:val="00605896"/>
    <w:rsid w:val="0062245B"/>
    <w:rsid w:val="00644813"/>
    <w:rsid w:val="00655B72"/>
    <w:rsid w:val="00667A90"/>
    <w:rsid w:val="007017F3"/>
    <w:rsid w:val="00701FB8"/>
    <w:rsid w:val="007549DB"/>
    <w:rsid w:val="00772880"/>
    <w:rsid w:val="007A341A"/>
    <w:rsid w:val="007E1268"/>
    <w:rsid w:val="00803367"/>
    <w:rsid w:val="00834E76"/>
    <w:rsid w:val="00875970"/>
    <w:rsid w:val="00884850"/>
    <w:rsid w:val="008E20A5"/>
    <w:rsid w:val="009114BC"/>
    <w:rsid w:val="009160D8"/>
    <w:rsid w:val="00951559"/>
    <w:rsid w:val="00952B6E"/>
    <w:rsid w:val="00953720"/>
    <w:rsid w:val="00964B1A"/>
    <w:rsid w:val="009A39E1"/>
    <w:rsid w:val="009B25A7"/>
    <w:rsid w:val="00A05E58"/>
    <w:rsid w:val="00A312D8"/>
    <w:rsid w:val="00A354BC"/>
    <w:rsid w:val="00A35D93"/>
    <w:rsid w:val="00A42CB0"/>
    <w:rsid w:val="00A44308"/>
    <w:rsid w:val="00A57ED1"/>
    <w:rsid w:val="00A67422"/>
    <w:rsid w:val="00A72023"/>
    <w:rsid w:val="00A76D00"/>
    <w:rsid w:val="00A948CB"/>
    <w:rsid w:val="00B035B6"/>
    <w:rsid w:val="00B85A96"/>
    <w:rsid w:val="00B97E2D"/>
    <w:rsid w:val="00BC68E0"/>
    <w:rsid w:val="00C17AEE"/>
    <w:rsid w:val="00C374BA"/>
    <w:rsid w:val="00C423DE"/>
    <w:rsid w:val="00C753E5"/>
    <w:rsid w:val="00C825F8"/>
    <w:rsid w:val="00CB3BCA"/>
    <w:rsid w:val="00CE0119"/>
    <w:rsid w:val="00CE6081"/>
    <w:rsid w:val="00CF6075"/>
    <w:rsid w:val="00D17514"/>
    <w:rsid w:val="00D44528"/>
    <w:rsid w:val="00D5117E"/>
    <w:rsid w:val="00E17A04"/>
    <w:rsid w:val="00E74DAB"/>
    <w:rsid w:val="00E8424D"/>
    <w:rsid w:val="00E93066"/>
    <w:rsid w:val="00EA7DC9"/>
    <w:rsid w:val="00EB13C5"/>
    <w:rsid w:val="00EE05FE"/>
    <w:rsid w:val="00F124AC"/>
    <w:rsid w:val="00F25966"/>
    <w:rsid w:val="00F91A63"/>
    <w:rsid w:val="00FA0ED7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27BCE-978B-447F-AEDE-021F3367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432059"/>
    <w:pPr>
      <w:keepNext/>
      <w:outlineLvl w:val="3"/>
    </w:pPr>
    <w:rPr>
      <w:rFonts w:eastAsia="Times New Roman"/>
      <w:b/>
      <w:sz w:val="24"/>
      <w:szCs w:val="20"/>
      <w:lang w:val="fi-FI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FA0ED7"/>
    <w:pPr>
      <w:spacing w:after="200" w:line="276" w:lineRule="auto"/>
      <w:ind w:left="720"/>
    </w:pPr>
    <w:rPr>
      <w:rFonts w:ascii="Calibri" w:eastAsia="Times New Roman" w:hAnsi="Calibri" w:cs="Calibri"/>
      <w:lang w:val="ru-RU"/>
    </w:rPr>
  </w:style>
  <w:style w:type="paragraph" w:styleId="a3">
    <w:name w:val="List Paragraph"/>
    <w:basedOn w:val="a"/>
    <w:uiPriority w:val="34"/>
    <w:qFormat/>
    <w:rsid w:val="00655B72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432059"/>
    <w:rPr>
      <w:rFonts w:eastAsia="Times New Roman"/>
      <w:b/>
      <w:sz w:val="24"/>
      <w:szCs w:val="20"/>
      <w:lang w:val="fi-FI" w:eastAsia="ru-RU"/>
    </w:rPr>
  </w:style>
  <w:style w:type="paragraph" w:styleId="a4">
    <w:name w:val="Body Text"/>
    <w:basedOn w:val="a"/>
    <w:link w:val="a5"/>
    <w:semiHidden/>
    <w:unhideWhenUsed/>
    <w:rsid w:val="00432059"/>
    <w:pPr>
      <w:jc w:val="center"/>
    </w:pPr>
    <w:rPr>
      <w:rFonts w:eastAsia="Times New Roman"/>
      <w:b/>
      <w:sz w:val="24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semiHidden/>
    <w:rsid w:val="00432059"/>
    <w:rPr>
      <w:rFonts w:eastAsia="Times New Roman"/>
      <w:b/>
      <w:sz w:val="24"/>
      <w:szCs w:val="20"/>
      <w:lang w:val="en-US" w:eastAsia="ru-RU"/>
    </w:rPr>
  </w:style>
  <w:style w:type="character" w:styleId="a6">
    <w:name w:val="Hyperlink"/>
    <w:uiPriority w:val="99"/>
    <w:rsid w:val="00151FBE"/>
    <w:rPr>
      <w:rFonts w:cs="Times New Roman"/>
      <w:color w:val="0000FF"/>
      <w:u w:val="single"/>
    </w:rPr>
  </w:style>
  <w:style w:type="character" w:customStyle="1" w:styleId="xfm51340957">
    <w:name w:val="xfm_51340957"/>
    <w:basedOn w:val="a0"/>
    <w:rsid w:val="00425050"/>
  </w:style>
  <w:style w:type="paragraph" w:styleId="a7">
    <w:name w:val="Balloon Text"/>
    <w:basedOn w:val="a"/>
    <w:link w:val="a8"/>
    <w:uiPriority w:val="99"/>
    <w:semiHidden/>
    <w:unhideWhenUsed/>
    <w:rsid w:val="009515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155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570D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2633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Зименко Світлана Василівна</dc:creator>
  <cp:keywords/>
  <dc:description/>
  <cp:lastModifiedBy>Зименко Світлана Василівна</cp:lastModifiedBy>
  <cp:revision>24</cp:revision>
  <cp:lastPrinted>2023-07-18T09:33:00Z</cp:lastPrinted>
  <dcterms:created xsi:type="dcterms:W3CDTF">2023-07-13T11:18:00Z</dcterms:created>
  <dcterms:modified xsi:type="dcterms:W3CDTF">2023-10-05T08:12:00Z</dcterms:modified>
</cp:coreProperties>
</file>