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4202"/>
        <w:gridCol w:w="1694"/>
        <w:gridCol w:w="3710"/>
      </w:tblGrid>
      <w:tr w:rsidR="00AE1B88" w:rsidRPr="00E23AD2" w:rsidTr="005D2BBA">
        <w:trPr>
          <w:trHeight w:val="1195"/>
        </w:trPr>
        <w:tc>
          <w:tcPr>
            <w:tcW w:w="4202" w:type="dxa"/>
          </w:tcPr>
          <w:p w:rsidR="00AE1B88" w:rsidRPr="00E23AD2" w:rsidRDefault="00AE1B88">
            <w:pPr>
              <w:pStyle w:val="4"/>
              <w:rPr>
                <w:lang w:val="uk-UA"/>
              </w:rPr>
            </w:pPr>
            <w:r w:rsidRPr="00E23AD2">
              <w:rPr>
                <w:lang w:val="uk-UA"/>
              </w:rPr>
              <w:t xml:space="preserve">Відкритий </w:t>
            </w:r>
          </w:p>
          <w:p w:rsidR="00AE1B88" w:rsidRPr="00E23AD2" w:rsidRDefault="00AE1B88">
            <w:pPr>
              <w:rPr>
                <w:b/>
                <w:i/>
              </w:rPr>
            </w:pPr>
            <w:r w:rsidRPr="00E23AD2">
              <w:rPr>
                <w:b/>
                <w:sz w:val="24"/>
              </w:rPr>
              <w:t xml:space="preserve">міжнародний       </w:t>
            </w:r>
            <w:r w:rsidRPr="00E23AD2">
              <w:rPr>
                <w:b/>
                <w:i/>
              </w:rPr>
              <w:t>УНІВЕРСИТЕТ</w:t>
            </w:r>
          </w:p>
          <w:p w:rsidR="00AE1B88" w:rsidRPr="00E23AD2" w:rsidRDefault="00AE1B88">
            <w:pPr>
              <w:rPr>
                <w:b/>
                <w:sz w:val="24"/>
              </w:rPr>
            </w:pPr>
            <w:r w:rsidRPr="00E23AD2">
              <w:rPr>
                <w:b/>
                <w:sz w:val="24"/>
              </w:rPr>
              <w:t>розвитку людини</w:t>
            </w:r>
          </w:p>
          <w:p w:rsidR="00AE1B88" w:rsidRPr="00E23AD2" w:rsidRDefault="00AE1B88">
            <w:pPr>
              <w:rPr>
                <w:sz w:val="24"/>
              </w:rPr>
            </w:pPr>
            <w:r w:rsidRPr="00E23AD2">
              <w:rPr>
                <w:b/>
                <w:i/>
              </w:rPr>
              <w:t>"УКРАЇНА"</w:t>
            </w:r>
          </w:p>
        </w:tc>
        <w:tc>
          <w:tcPr>
            <w:tcW w:w="1694" w:type="dxa"/>
          </w:tcPr>
          <w:p w:rsidR="00AE1B88" w:rsidRPr="00E23AD2" w:rsidRDefault="00BE0DBA">
            <w:pPr>
              <w:ind w:left="-108" w:right="-108"/>
              <w:jc w:val="center"/>
              <w:rPr>
                <w:b/>
              </w:rPr>
            </w:pPr>
            <w:r w:rsidRPr="00E23AD2">
              <w:rPr>
                <w:noProof/>
                <w:lang w:val="ru-RU"/>
              </w:rPr>
              <w:drawing>
                <wp:inline distT="0" distB="0" distL="0" distR="0">
                  <wp:extent cx="10668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AE1B88" w:rsidRPr="00E23AD2" w:rsidRDefault="00AE1B88" w:rsidP="005D2BBA">
            <w:pPr>
              <w:pStyle w:val="a3"/>
              <w:ind w:left="176"/>
              <w:jc w:val="right"/>
              <w:rPr>
                <w:lang w:val="uk-UA"/>
              </w:rPr>
            </w:pPr>
            <w:r w:rsidRPr="00E23AD2">
              <w:rPr>
                <w:lang w:val="uk-UA"/>
              </w:rPr>
              <w:t xml:space="preserve">Open </w:t>
            </w:r>
          </w:p>
          <w:p w:rsidR="00AE1B88" w:rsidRPr="00E23AD2" w:rsidRDefault="00AE1B88">
            <w:pPr>
              <w:pStyle w:val="a3"/>
              <w:ind w:left="176"/>
              <w:jc w:val="left"/>
              <w:rPr>
                <w:i/>
                <w:sz w:val="28"/>
                <w:lang w:val="uk-UA"/>
              </w:rPr>
            </w:pPr>
            <w:r w:rsidRPr="00E23AD2">
              <w:rPr>
                <w:lang w:val="uk-UA"/>
              </w:rPr>
              <w:t xml:space="preserve">International    </w:t>
            </w:r>
            <w:r w:rsidRPr="00E23AD2">
              <w:rPr>
                <w:i/>
                <w:sz w:val="28"/>
                <w:lang w:val="uk-UA"/>
              </w:rPr>
              <w:t>UNIVERSITY</w:t>
            </w:r>
          </w:p>
          <w:p w:rsidR="00AE1B88" w:rsidRPr="00E23AD2" w:rsidRDefault="00AE1B88" w:rsidP="005D2BBA">
            <w:pPr>
              <w:pStyle w:val="a3"/>
              <w:ind w:left="176"/>
              <w:jc w:val="right"/>
              <w:rPr>
                <w:lang w:val="uk-UA"/>
              </w:rPr>
            </w:pPr>
            <w:r w:rsidRPr="00E23AD2">
              <w:rPr>
                <w:lang w:val="uk-UA"/>
              </w:rPr>
              <w:t>of Human Development</w:t>
            </w:r>
          </w:p>
          <w:p w:rsidR="00AE1B88" w:rsidRPr="00E23AD2" w:rsidRDefault="00AE1B88">
            <w:pPr>
              <w:pStyle w:val="a3"/>
              <w:ind w:left="176"/>
              <w:jc w:val="left"/>
              <w:rPr>
                <w:b w:val="0"/>
                <w:lang w:val="uk-UA"/>
              </w:rPr>
            </w:pPr>
            <w:r w:rsidRPr="00E23AD2">
              <w:rPr>
                <w:i/>
                <w:sz w:val="28"/>
                <w:lang w:val="uk-UA"/>
              </w:rPr>
              <w:t>"UKRAINE"</w:t>
            </w:r>
          </w:p>
        </w:tc>
      </w:tr>
    </w:tbl>
    <w:p w:rsidR="00D150CB" w:rsidRPr="00E23AD2" w:rsidRDefault="008D2505">
      <w:pPr>
        <w:jc w:val="both"/>
      </w:pPr>
      <w:r w:rsidRPr="008D2505">
        <w:rPr>
          <w:noProof/>
        </w:rPr>
        <w:pict>
          <v:line id="_x0000_s1026" style="position:absolute;left:0;text-align:left;z-index:251657728;mso-position-horizontal-relative:text;mso-position-vertical-relative:text" from="-26.15pt,8.65pt" to="492.25pt,8.65pt" o:allowincell="f" strokeweight="4.5pt">
            <v:stroke linestyle="thickThin"/>
            <w10:wrap type="topAndBottom"/>
          </v:line>
        </w:pict>
      </w:r>
    </w:p>
    <w:p w:rsidR="007339AE" w:rsidRPr="00E23AD2" w:rsidRDefault="007339AE" w:rsidP="007339AE">
      <w:pPr>
        <w:pStyle w:val="21"/>
        <w:jc w:val="right"/>
        <w:rPr>
          <w:b/>
          <w:sz w:val="28"/>
          <w:szCs w:val="28"/>
          <w:lang w:val="uk-UA"/>
        </w:rPr>
      </w:pPr>
    </w:p>
    <w:p w:rsidR="009A0D1F" w:rsidRPr="00E23AD2" w:rsidRDefault="004E29A9" w:rsidP="00603EAF">
      <w:pPr>
        <w:pStyle w:val="21"/>
        <w:jc w:val="center"/>
        <w:rPr>
          <w:b/>
          <w:sz w:val="28"/>
          <w:szCs w:val="28"/>
          <w:lang w:val="uk-UA"/>
        </w:rPr>
      </w:pPr>
      <w:r w:rsidRPr="00E23AD2">
        <w:rPr>
          <w:b/>
          <w:sz w:val="28"/>
          <w:szCs w:val="28"/>
          <w:lang w:val="uk-UA"/>
        </w:rPr>
        <w:t>Р</w:t>
      </w:r>
      <w:r w:rsidR="009A0D1F" w:rsidRPr="00E23AD2">
        <w:rPr>
          <w:b/>
          <w:sz w:val="28"/>
          <w:szCs w:val="28"/>
          <w:lang w:val="uk-UA"/>
        </w:rPr>
        <w:t xml:space="preserve">екомендації </w:t>
      </w:r>
      <w:r w:rsidR="00415467" w:rsidRPr="00E23AD2">
        <w:rPr>
          <w:b/>
          <w:sz w:val="28"/>
          <w:szCs w:val="28"/>
          <w:lang w:val="uk-UA"/>
        </w:rPr>
        <w:t>щодо</w:t>
      </w:r>
      <w:r w:rsidR="009A0D1F" w:rsidRPr="00E23AD2">
        <w:rPr>
          <w:b/>
          <w:sz w:val="28"/>
          <w:szCs w:val="28"/>
          <w:lang w:val="uk-UA"/>
        </w:rPr>
        <w:t xml:space="preserve"> розроб</w:t>
      </w:r>
      <w:r w:rsidR="00415467" w:rsidRPr="00E23AD2">
        <w:rPr>
          <w:b/>
          <w:sz w:val="28"/>
          <w:szCs w:val="28"/>
          <w:lang w:val="uk-UA"/>
        </w:rPr>
        <w:t>ки</w:t>
      </w:r>
      <w:r w:rsidR="00BD68A9" w:rsidRPr="00E23AD2">
        <w:rPr>
          <w:b/>
          <w:sz w:val="28"/>
          <w:szCs w:val="28"/>
          <w:lang w:val="uk-UA"/>
        </w:rPr>
        <w:t xml:space="preserve"> освітніх</w:t>
      </w:r>
      <w:r w:rsidR="00DA1F48" w:rsidRPr="00E23AD2">
        <w:rPr>
          <w:b/>
          <w:sz w:val="28"/>
          <w:szCs w:val="28"/>
          <w:lang w:val="uk-UA"/>
        </w:rPr>
        <w:t xml:space="preserve"> програм,</w:t>
      </w:r>
      <w:r w:rsidR="00E81690" w:rsidRPr="00E23AD2">
        <w:rPr>
          <w:b/>
          <w:sz w:val="28"/>
          <w:szCs w:val="28"/>
          <w:lang w:val="uk-UA"/>
        </w:rPr>
        <w:br/>
        <w:t>навчальних та робочих навчальних планів на 201</w:t>
      </w:r>
      <w:r w:rsidR="00DA1F48" w:rsidRPr="00E23AD2">
        <w:rPr>
          <w:b/>
          <w:sz w:val="28"/>
          <w:szCs w:val="28"/>
          <w:lang w:val="uk-UA"/>
        </w:rPr>
        <w:t>9</w:t>
      </w:r>
      <w:r w:rsidR="00E81690" w:rsidRPr="00E23AD2">
        <w:rPr>
          <w:b/>
          <w:sz w:val="28"/>
          <w:szCs w:val="28"/>
          <w:lang w:val="uk-UA"/>
        </w:rPr>
        <w:t>/20</w:t>
      </w:r>
      <w:r w:rsidR="00DA1F48" w:rsidRPr="00E23AD2">
        <w:rPr>
          <w:b/>
          <w:sz w:val="28"/>
          <w:szCs w:val="28"/>
          <w:lang w:val="uk-UA"/>
        </w:rPr>
        <w:t>20</w:t>
      </w:r>
      <w:r w:rsidR="00E81690" w:rsidRPr="00E23AD2">
        <w:rPr>
          <w:b/>
          <w:sz w:val="28"/>
          <w:szCs w:val="28"/>
          <w:lang w:val="uk-UA"/>
        </w:rPr>
        <w:t xml:space="preserve"> н.р.</w:t>
      </w:r>
      <w:r w:rsidR="00E81690" w:rsidRPr="00E23AD2">
        <w:rPr>
          <w:b/>
          <w:sz w:val="28"/>
          <w:szCs w:val="28"/>
          <w:lang w:val="uk-UA"/>
        </w:rPr>
        <w:br/>
        <w:t xml:space="preserve">на основі </w:t>
      </w:r>
      <w:r w:rsidR="00BD68A9" w:rsidRPr="00E23AD2">
        <w:rPr>
          <w:b/>
          <w:sz w:val="28"/>
          <w:szCs w:val="28"/>
          <w:lang w:val="uk-UA"/>
        </w:rPr>
        <w:t>освітніх</w:t>
      </w:r>
      <w:r w:rsidR="00181DA5" w:rsidRPr="00E23AD2">
        <w:rPr>
          <w:b/>
          <w:sz w:val="28"/>
          <w:szCs w:val="28"/>
          <w:lang w:val="uk-UA"/>
        </w:rPr>
        <w:t xml:space="preserve"> програм</w:t>
      </w:r>
    </w:p>
    <w:p w:rsidR="00C32182" w:rsidRPr="00E23AD2" w:rsidRDefault="00C32182" w:rsidP="00FC7AE0">
      <w:pPr>
        <w:ind w:firstLine="720"/>
        <w:jc w:val="both"/>
        <w:rPr>
          <w:szCs w:val="28"/>
        </w:rPr>
      </w:pPr>
    </w:p>
    <w:p w:rsidR="00DA1F48" w:rsidRPr="00E23AD2" w:rsidRDefault="00DA1F48" w:rsidP="00DA1F48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  <w:tab w:val="num" w:pos="218"/>
          <w:tab w:val="left" w:pos="1134"/>
        </w:tabs>
        <w:spacing w:before="120" w:after="120"/>
        <w:ind w:left="0" w:firstLine="709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При розробці </w:t>
      </w:r>
      <w:r w:rsidR="00686070" w:rsidRPr="00E23AD2">
        <w:rPr>
          <w:sz w:val="26"/>
          <w:szCs w:val="26"/>
        </w:rPr>
        <w:t>о</w:t>
      </w:r>
      <w:r w:rsidR="00BD68A9" w:rsidRPr="00E23AD2">
        <w:rPr>
          <w:sz w:val="26"/>
          <w:szCs w:val="26"/>
        </w:rPr>
        <w:t>світні</w:t>
      </w:r>
      <w:r w:rsidRPr="00E23AD2">
        <w:rPr>
          <w:sz w:val="26"/>
          <w:szCs w:val="26"/>
        </w:rPr>
        <w:t>х програм дотримуватись таких вимог: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один кредит ЄКТС дорівнює 30 годинам; 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обсяг ОПП в кредитах ЄКТС для молодшого спеціаліста – 120-180, </w:t>
      </w:r>
    </w:p>
    <w:p w:rsidR="00DA1F48" w:rsidRPr="00E23AD2" w:rsidRDefault="00DA1F48" w:rsidP="00DA1F48">
      <w:pPr>
        <w:shd w:val="clear" w:color="auto" w:fill="FFFFFF"/>
        <w:ind w:left="1134" w:firstLine="3686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для бакалавра – 180-240,</w:t>
      </w:r>
    </w:p>
    <w:p w:rsidR="00DA1F48" w:rsidRPr="00E23AD2" w:rsidRDefault="00DA1F48" w:rsidP="00DA1F48">
      <w:pPr>
        <w:shd w:val="clear" w:color="auto" w:fill="FFFFFF"/>
        <w:ind w:left="1134" w:firstLine="3686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для магістра – 90-120;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кількість кредитів ЄКТС – 60 на рік;</w:t>
      </w:r>
    </w:p>
    <w:p w:rsidR="00686070" w:rsidRPr="00E23AD2" w:rsidRDefault="00686070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кількість навчальних дисциплін на рік не більше 16</w:t>
      </w:r>
      <w:r w:rsidRPr="00E23AD2">
        <w:rPr>
          <w:sz w:val="26"/>
          <w:szCs w:val="26"/>
          <w:lang w:val="ru-RU"/>
        </w:rPr>
        <w:t>;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рекомендований обсяг навчальної дисципліни – 6 кредитів ЄКТС, але не менше ніж 3 кредити ЄКТС;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1 тиждень практики</w:t>
      </w:r>
      <w:r w:rsidR="002644C5" w:rsidRPr="00E23AD2">
        <w:rPr>
          <w:sz w:val="26"/>
          <w:szCs w:val="26"/>
        </w:rPr>
        <w:t xml:space="preserve"> та підготовки </w:t>
      </w:r>
      <w:r w:rsidR="00D777B6" w:rsidRPr="00E23AD2">
        <w:rPr>
          <w:sz w:val="26"/>
          <w:szCs w:val="26"/>
        </w:rPr>
        <w:t>кваліфікацій</w:t>
      </w:r>
      <w:r w:rsidR="002644C5" w:rsidRPr="00E23AD2">
        <w:rPr>
          <w:sz w:val="26"/>
          <w:szCs w:val="26"/>
        </w:rPr>
        <w:t>ної роботи</w:t>
      </w:r>
      <w:r w:rsidRPr="00E23AD2">
        <w:rPr>
          <w:sz w:val="26"/>
          <w:szCs w:val="26"/>
        </w:rPr>
        <w:t xml:space="preserve"> дорівнює 1,5 кредити ЄКТС (45 годин);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максимально уніфікувати дисципліни всіх циклів підготовки з метою забезпечення можливості формування лекційних потоків чисельністю 50</w:t>
      </w:r>
      <w:r w:rsidRPr="00E23AD2">
        <w:rPr>
          <w:sz w:val="26"/>
          <w:szCs w:val="26"/>
        </w:rPr>
        <w:noBreakHyphen/>
        <w:t>110 студентів;</w:t>
      </w:r>
    </w:p>
    <w:p w:rsidR="00957230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передбачити кількість курсових проектів (робіт) за ОКР «молодший спеціаліст» – одна, за О</w:t>
      </w:r>
      <w:r w:rsidR="00240003" w:rsidRPr="00E23AD2">
        <w:rPr>
          <w:sz w:val="26"/>
          <w:szCs w:val="26"/>
        </w:rPr>
        <w:t>С</w:t>
      </w:r>
      <w:r w:rsidRPr="00E23AD2">
        <w:rPr>
          <w:sz w:val="26"/>
          <w:szCs w:val="26"/>
        </w:rPr>
        <w:t xml:space="preserve"> «бакалавр» – не більше трьох. Курсова робота чи курсовий проект, що мають міждисциплінарний характер, можуть виділятися окремою позицією в навчальному плані (орієнтований обсяг – 3</w:t>
      </w:r>
      <w:r w:rsidR="00E75EB3" w:rsidRPr="00E23AD2">
        <w:rPr>
          <w:sz w:val="26"/>
          <w:szCs w:val="26"/>
        </w:rPr>
        <w:t xml:space="preserve"> </w:t>
      </w:r>
      <w:r w:rsidRPr="00E23AD2">
        <w:rPr>
          <w:sz w:val="26"/>
          <w:szCs w:val="26"/>
        </w:rPr>
        <w:t>кредити ЄКТС) та враховуватися в число 16 дисциплін на рік</w:t>
      </w:r>
    </w:p>
    <w:p w:rsidR="00DA1F48" w:rsidRPr="00E23AD2" w:rsidRDefault="00957230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передбачити кількість практик по одній на кожному курсі обсягом не менше 2 тижнів;</w:t>
      </w:r>
    </w:p>
    <w:p w:rsidR="00A72DFE" w:rsidRPr="00E23AD2" w:rsidRDefault="00A72DFE" w:rsidP="00A72DFE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кількість навчальних тижнів у кожному семестрі</w:t>
      </w:r>
      <w:r w:rsidR="00E75EB3" w:rsidRPr="00E23AD2">
        <w:rPr>
          <w:sz w:val="26"/>
          <w:szCs w:val="26"/>
        </w:rPr>
        <w:t xml:space="preserve"> </w:t>
      </w:r>
      <w:r w:rsidR="00240003" w:rsidRPr="00E23AD2">
        <w:rPr>
          <w:sz w:val="26"/>
          <w:szCs w:val="26"/>
        </w:rPr>
        <w:t>–</w:t>
      </w:r>
      <w:r w:rsidRPr="00E23AD2">
        <w:rPr>
          <w:sz w:val="26"/>
          <w:szCs w:val="26"/>
        </w:rPr>
        <w:t xml:space="preserve"> 15 </w:t>
      </w:r>
      <w:r w:rsidR="00EC4533" w:rsidRPr="00E23AD2">
        <w:rPr>
          <w:sz w:val="26"/>
          <w:szCs w:val="26"/>
        </w:rPr>
        <w:t>(</w:t>
      </w:r>
      <w:r w:rsidRPr="00E23AD2">
        <w:rPr>
          <w:sz w:val="26"/>
          <w:szCs w:val="26"/>
        </w:rPr>
        <w:t xml:space="preserve">окрім останнього семестру </w:t>
      </w:r>
      <w:r w:rsidR="00240003" w:rsidRPr="00E23AD2">
        <w:rPr>
          <w:sz w:val="26"/>
          <w:szCs w:val="26"/>
        </w:rPr>
        <w:t>в</w:t>
      </w:r>
      <w:r w:rsidRPr="00E23AD2">
        <w:rPr>
          <w:sz w:val="26"/>
          <w:szCs w:val="26"/>
        </w:rPr>
        <w:t xml:space="preserve"> кожному навчальному план</w:t>
      </w:r>
      <w:r w:rsidR="00240003" w:rsidRPr="00E23AD2">
        <w:rPr>
          <w:sz w:val="26"/>
          <w:szCs w:val="26"/>
        </w:rPr>
        <w:t>і</w:t>
      </w:r>
      <w:r w:rsidRPr="00E23AD2">
        <w:rPr>
          <w:sz w:val="26"/>
          <w:szCs w:val="26"/>
        </w:rPr>
        <w:t xml:space="preserve"> всіх рівнів</w:t>
      </w:r>
      <w:r w:rsidR="00EC4533" w:rsidRPr="00E23AD2">
        <w:rPr>
          <w:sz w:val="26"/>
          <w:szCs w:val="26"/>
        </w:rPr>
        <w:t>)</w:t>
      </w:r>
      <w:r w:rsidRPr="00E23AD2">
        <w:rPr>
          <w:sz w:val="26"/>
          <w:szCs w:val="26"/>
        </w:rPr>
        <w:t xml:space="preserve">. В останньому семестрі </w:t>
      </w:r>
      <w:r w:rsidR="00E75EB3" w:rsidRPr="00E23AD2">
        <w:rPr>
          <w:sz w:val="26"/>
          <w:szCs w:val="26"/>
        </w:rPr>
        <w:t xml:space="preserve">ОС «бакалавр» </w:t>
      </w:r>
      <w:r w:rsidR="004B234E" w:rsidRPr="00E23AD2">
        <w:rPr>
          <w:sz w:val="26"/>
          <w:szCs w:val="26"/>
        </w:rPr>
        <w:t xml:space="preserve">та </w:t>
      </w:r>
      <w:r w:rsidR="00E23AD2" w:rsidRPr="00E23AD2">
        <w:rPr>
          <w:sz w:val="26"/>
          <w:szCs w:val="26"/>
        </w:rPr>
        <w:t>ОКР «молодший спеціаліст»</w:t>
      </w:r>
      <w:r w:rsidRPr="00E23AD2">
        <w:rPr>
          <w:sz w:val="26"/>
          <w:szCs w:val="26"/>
        </w:rPr>
        <w:t xml:space="preserve">, </w:t>
      </w:r>
      <w:r w:rsidR="00240003" w:rsidRPr="00E23AD2">
        <w:rPr>
          <w:sz w:val="26"/>
          <w:szCs w:val="26"/>
        </w:rPr>
        <w:t>в</w:t>
      </w:r>
      <w:r w:rsidRPr="00E23AD2">
        <w:rPr>
          <w:sz w:val="26"/>
          <w:szCs w:val="26"/>
        </w:rPr>
        <w:t xml:space="preserve"> ОП якого передбачено випусков</w:t>
      </w:r>
      <w:r w:rsidR="00240003" w:rsidRPr="00E23AD2">
        <w:rPr>
          <w:sz w:val="26"/>
          <w:szCs w:val="26"/>
        </w:rPr>
        <w:t>у</w:t>
      </w:r>
      <w:r w:rsidRPr="00E23AD2">
        <w:rPr>
          <w:sz w:val="26"/>
          <w:szCs w:val="26"/>
        </w:rPr>
        <w:t xml:space="preserve"> атестаці</w:t>
      </w:r>
      <w:r w:rsidR="00240003" w:rsidRPr="00E23AD2">
        <w:rPr>
          <w:sz w:val="26"/>
          <w:szCs w:val="26"/>
        </w:rPr>
        <w:t>ю</w:t>
      </w:r>
      <w:r w:rsidR="00E75EB3" w:rsidRPr="00E23AD2">
        <w:rPr>
          <w:sz w:val="26"/>
          <w:szCs w:val="26"/>
        </w:rPr>
        <w:t xml:space="preserve"> </w:t>
      </w:r>
      <w:r w:rsidR="00240003" w:rsidRPr="00E23AD2">
        <w:rPr>
          <w:sz w:val="26"/>
          <w:szCs w:val="26"/>
        </w:rPr>
        <w:t>у вигляді</w:t>
      </w:r>
      <w:r w:rsidRPr="00E23AD2">
        <w:rPr>
          <w:sz w:val="26"/>
          <w:szCs w:val="26"/>
        </w:rPr>
        <w:t xml:space="preserve"> комплексн</w:t>
      </w:r>
      <w:r w:rsidR="00240003" w:rsidRPr="00E23AD2">
        <w:rPr>
          <w:sz w:val="26"/>
          <w:szCs w:val="26"/>
        </w:rPr>
        <w:t>ого</w:t>
      </w:r>
      <w:r w:rsidRPr="00E23AD2">
        <w:rPr>
          <w:sz w:val="26"/>
          <w:szCs w:val="26"/>
        </w:rPr>
        <w:t xml:space="preserve"> іспит</w:t>
      </w:r>
      <w:r w:rsidR="00240003" w:rsidRPr="00E23AD2">
        <w:rPr>
          <w:sz w:val="26"/>
          <w:szCs w:val="26"/>
        </w:rPr>
        <w:t>у,</w:t>
      </w:r>
      <w:r w:rsidRPr="00E23AD2">
        <w:rPr>
          <w:sz w:val="26"/>
          <w:szCs w:val="26"/>
        </w:rPr>
        <w:t xml:space="preserve"> 14 тижнів теоретичного навчання. В останньому семестрі </w:t>
      </w:r>
      <w:r w:rsidR="00E23AD2" w:rsidRPr="00E23AD2">
        <w:rPr>
          <w:sz w:val="26"/>
          <w:szCs w:val="26"/>
        </w:rPr>
        <w:t xml:space="preserve">ОС «бакалавр» </w:t>
      </w:r>
      <w:r w:rsidR="00CA2334" w:rsidRPr="00E23AD2">
        <w:rPr>
          <w:sz w:val="26"/>
          <w:szCs w:val="26"/>
        </w:rPr>
        <w:t xml:space="preserve">та </w:t>
      </w:r>
      <w:r w:rsidR="00E23AD2" w:rsidRPr="00E23AD2">
        <w:rPr>
          <w:sz w:val="26"/>
          <w:szCs w:val="26"/>
        </w:rPr>
        <w:t>ОКР «молодший спеціаліст»</w:t>
      </w:r>
      <w:r w:rsidRPr="00E23AD2">
        <w:rPr>
          <w:sz w:val="26"/>
          <w:szCs w:val="26"/>
        </w:rPr>
        <w:t xml:space="preserve">, </w:t>
      </w:r>
      <w:r w:rsidR="00240003" w:rsidRPr="00E23AD2">
        <w:rPr>
          <w:sz w:val="26"/>
          <w:szCs w:val="26"/>
        </w:rPr>
        <w:t>в</w:t>
      </w:r>
      <w:r w:rsidRPr="00E23AD2">
        <w:rPr>
          <w:sz w:val="26"/>
          <w:szCs w:val="26"/>
        </w:rPr>
        <w:t xml:space="preserve"> ОП якого передбачено випусков</w:t>
      </w:r>
      <w:r w:rsidR="00240003" w:rsidRPr="00E23AD2">
        <w:rPr>
          <w:sz w:val="26"/>
          <w:szCs w:val="26"/>
        </w:rPr>
        <w:t>у</w:t>
      </w:r>
      <w:r w:rsidRPr="00E23AD2">
        <w:rPr>
          <w:sz w:val="26"/>
          <w:szCs w:val="26"/>
        </w:rPr>
        <w:t xml:space="preserve"> атестаці</w:t>
      </w:r>
      <w:r w:rsidR="00240003" w:rsidRPr="00E23AD2">
        <w:rPr>
          <w:sz w:val="26"/>
          <w:szCs w:val="26"/>
        </w:rPr>
        <w:t>ю</w:t>
      </w:r>
      <w:r w:rsidR="00E75EB3" w:rsidRPr="00E23AD2">
        <w:rPr>
          <w:sz w:val="26"/>
          <w:szCs w:val="26"/>
        </w:rPr>
        <w:t xml:space="preserve"> </w:t>
      </w:r>
      <w:r w:rsidR="00240003" w:rsidRPr="00E23AD2">
        <w:rPr>
          <w:sz w:val="26"/>
          <w:szCs w:val="26"/>
        </w:rPr>
        <w:t>у вигляді</w:t>
      </w:r>
      <w:r w:rsidRPr="00E23AD2">
        <w:rPr>
          <w:sz w:val="26"/>
          <w:szCs w:val="26"/>
        </w:rPr>
        <w:t xml:space="preserve"> </w:t>
      </w:r>
      <w:r w:rsidR="00E23AD2" w:rsidRPr="00E23AD2">
        <w:rPr>
          <w:sz w:val="26"/>
          <w:szCs w:val="26"/>
        </w:rPr>
        <w:t>дипломної</w:t>
      </w:r>
      <w:r w:rsidRPr="00E23AD2">
        <w:rPr>
          <w:sz w:val="26"/>
          <w:szCs w:val="26"/>
        </w:rPr>
        <w:t xml:space="preserve"> робот</w:t>
      </w:r>
      <w:r w:rsidR="00240003" w:rsidRPr="00E23AD2">
        <w:rPr>
          <w:sz w:val="26"/>
          <w:szCs w:val="26"/>
        </w:rPr>
        <w:t>и</w:t>
      </w:r>
      <w:r w:rsidR="00E23AD2" w:rsidRPr="00E23AD2">
        <w:rPr>
          <w:sz w:val="26"/>
          <w:szCs w:val="26"/>
        </w:rPr>
        <w:t xml:space="preserve"> (проекту)</w:t>
      </w:r>
      <w:r w:rsidRPr="00E23AD2">
        <w:rPr>
          <w:sz w:val="26"/>
          <w:szCs w:val="26"/>
        </w:rPr>
        <w:t xml:space="preserve"> та комплексн</w:t>
      </w:r>
      <w:r w:rsidR="00240003" w:rsidRPr="00E23AD2">
        <w:rPr>
          <w:sz w:val="26"/>
          <w:szCs w:val="26"/>
        </w:rPr>
        <w:t>ого</w:t>
      </w:r>
      <w:r w:rsidRPr="00E23AD2">
        <w:rPr>
          <w:sz w:val="26"/>
          <w:szCs w:val="26"/>
        </w:rPr>
        <w:t xml:space="preserve"> іспит</w:t>
      </w:r>
      <w:r w:rsidR="00240003" w:rsidRPr="00E23AD2">
        <w:rPr>
          <w:sz w:val="26"/>
          <w:szCs w:val="26"/>
        </w:rPr>
        <w:t>у,</w:t>
      </w:r>
      <w:r w:rsidR="00E75EB3" w:rsidRPr="00E23AD2">
        <w:rPr>
          <w:sz w:val="26"/>
          <w:szCs w:val="26"/>
        </w:rPr>
        <w:t xml:space="preserve"> </w:t>
      </w:r>
      <w:r w:rsidR="00240003" w:rsidRPr="00E23AD2">
        <w:rPr>
          <w:sz w:val="26"/>
          <w:szCs w:val="26"/>
        </w:rPr>
        <w:t xml:space="preserve">8 тижнів теоретичного навчання </w:t>
      </w:r>
      <w:r w:rsidRPr="00E23AD2">
        <w:rPr>
          <w:sz w:val="26"/>
          <w:szCs w:val="26"/>
        </w:rPr>
        <w:t>д</w:t>
      </w:r>
      <w:r w:rsidR="00240003" w:rsidRPr="00E23AD2">
        <w:rPr>
          <w:sz w:val="26"/>
          <w:szCs w:val="26"/>
        </w:rPr>
        <w:t>ля інженерних спеціальностей</w:t>
      </w:r>
      <w:r w:rsidRPr="00E23AD2">
        <w:rPr>
          <w:sz w:val="26"/>
          <w:szCs w:val="26"/>
        </w:rPr>
        <w:t xml:space="preserve"> та 10 тижнів теоретичного навчання для інших спеціальностей. Термін підготовки </w:t>
      </w:r>
      <w:r w:rsidR="00D777B6" w:rsidRPr="00E23AD2">
        <w:rPr>
          <w:sz w:val="26"/>
          <w:szCs w:val="26"/>
        </w:rPr>
        <w:t>кваліфікацій</w:t>
      </w:r>
      <w:r w:rsidR="00240003" w:rsidRPr="00E23AD2">
        <w:rPr>
          <w:sz w:val="26"/>
          <w:szCs w:val="26"/>
        </w:rPr>
        <w:t>ної роботи</w:t>
      </w:r>
      <w:r w:rsidR="00E23AD2" w:rsidRPr="00E23AD2">
        <w:rPr>
          <w:sz w:val="26"/>
          <w:szCs w:val="26"/>
        </w:rPr>
        <w:t xml:space="preserve"> для ОС «бакалавр» та ОКР «молодший спеціаліст»</w:t>
      </w:r>
      <w:r w:rsidR="00240003" w:rsidRPr="00E23AD2">
        <w:rPr>
          <w:sz w:val="26"/>
          <w:szCs w:val="26"/>
        </w:rPr>
        <w:t xml:space="preserve"> становить 6 тижнів </w:t>
      </w:r>
      <w:r w:rsidRPr="00E23AD2">
        <w:rPr>
          <w:sz w:val="26"/>
          <w:szCs w:val="26"/>
        </w:rPr>
        <w:t>д</w:t>
      </w:r>
      <w:r w:rsidR="00240003" w:rsidRPr="00E23AD2">
        <w:rPr>
          <w:sz w:val="26"/>
          <w:szCs w:val="26"/>
        </w:rPr>
        <w:t>ля інженерних спеціальностей</w:t>
      </w:r>
      <w:r w:rsidR="00B30C4A" w:rsidRPr="00E23AD2">
        <w:rPr>
          <w:sz w:val="26"/>
          <w:szCs w:val="26"/>
        </w:rPr>
        <w:t xml:space="preserve"> та 4 тижні для інших спеціальностей. Для </w:t>
      </w:r>
      <w:r w:rsidR="00E23AD2" w:rsidRPr="00E23AD2">
        <w:rPr>
          <w:sz w:val="26"/>
          <w:szCs w:val="26"/>
        </w:rPr>
        <w:lastRenderedPageBreak/>
        <w:t>ОС</w:t>
      </w:r>
      <w:r w:rsidR="001024AD" w:rsidRPr="00E23AD2">
        <w:rPr>
          <w:sz w:val="26"/>
          <w:szCs w:val="26"/>
        </w:rPr>
        <w:t xml:space="preserve"> </w:t>
      </w:r>
      <w:r w:rsidR="00E23AD2" w:rsidRPr="00E23AD2">
        <w:rPr>
          <w:sz w:val="26"/>
          <w:szCs w:val="26"/>
        </w:rPr>
        <w:t>«</w:t>
      </w:r>
      <w:r w:rsidR="001024AD" w:rsidRPr="00E23AD2">
        <w:rPr>
          <w:sz w:val="26"/>
          <w:szCs w:val="26"/>
        </w:rPr>
        <w:t>магістр</w:t>
      </w:r>
      <w:r w:rsidR="00E23AD2" w:rsidRPr="00E23AD2">
        <w:rPr>
          <w:sz w:val="26"/>
          <w:szCs w:val="26"/>
        </w:rPr>
        <w:t>»</w:t>
      </w:r>
      <w:r w:rsidR="001024AD" w:rsidRPr="00E23AD2">
        <w:rPr>
          <w:sz w:val="26"/>
          <w:szCs w:val="26"/>
        </w:rPr>
        <w:t xml:space="preserve"> обов’язково</w:t>
      </w:r>
      <w:r w:rsidR="00B30C4A" w:rsidRPr="00E23AD2">
        <w:rPr>
          <w:sz w:val="26"/>
          <w:szCs w:val="26"/>
        </w:rPr>
        <w:t xml:space="preserve"> запланувати мінімум 4 тижні стаж</w:t>
      </w:r>
      <w:r w:rsidR="009D2E40" w:rsidRPr="00E23AD2">
        <w:rPr>
          <w:sz w:val="26"/>
          <w:szCs w:val="26"/>
        </w:rPr>
        <w:t>увальн</w:t>
      </w:r>
      <w:r w:rsidR="00B30C4A" w:rsidRPr="00E23AD2">
        <w:rPr>
          <w:sz w:val="26"/>
          <w:szCs w:val="26"/>
        </w:rPr>
        <w:t xml:space="preserve">ої (педагогічної) практики, для підготовки магістерської </w:t>
      </w:r>
      <w:r w:rsidR="00D777B6" w:rsidRPr="00E23AD2">
        <w:rPr>
          <w:sz w:val="26"/>
          <w:szCs w:val="26"/>
        </w:rPr>
        <w:t>кваліфікацій</w:t>
      </w:r>
      <w:r w:rsidR="00B30C4A" w:rsidRPr="00E23AD2">
        <w:rPr>
          <w:sz w:val="26"/>
          <w:szCs w:val="26"/>
        </w:rPr>
        <w:t>ної роботи запланувати 6</w:t>
      </w:r>
      <w:r w:rsidR="009D2E40" w:rsidRPr="00E23AD2">
        <w:rPr>
          <w:sz w:val="26"/>
          <w:szCs w:val="26"/>
        </w:rPr>
        <w:t>-8</w:t>
      </w:r>
      <w:r w:rsidR="00B30C4A" w:rsidRPr="00E23AD2">
        <w:rPr>
          <w:sz w:val="26"/>
          <w:szCs w:val="26"/>
        </w:rPr>
        <w:t xml:space="preserve"> тижнів. Кількість тижнів теоретичного навчання в останньому семестрі навчального плану </w:t>
      </w:r>
      <w:r w:rsidR="00E23AD2" w:rsidRPr="00E23AD2">
        <w:rPr>
          <w:sz w:val="26"/>
          <w:szCs w:val="26"/>
        </w:rPr>
        <w:t xml:space="preserve">ОС «магістр» </w:t>
      </w:r>
      <w:r w:rsidR="009D2E40" w:rsidRPr="00E23AD2">
        <w:rPr>
          <w:sz w:val="26"/>
          <w:szCs w:val="26"/>
        </w:rPr>
        <w:t>–</w:t>
      </w:r>
      <w:r w:rsidR="00B30C4A" w:rsidRPr="00E23AD2">
        <w:rPr>
          <w:sz w:val="26"/>
          <w:szCs w:val="26"/>
        </w:rPr>
        <w:t xml:space="preserve"> 6 тижнів або може бути не передбачено</w:t>
      </w:r>
      <w:bookmarkStart w:id="0" w:name="_GoBack"/>
      <w:bookmarkEnd w:id="0"/>
      <w:r w:rsidR="00B30C4A" w:rsidRPr="00E23AD2">
        <w:rPr>
          <w:sz w:val="26"/>
          <w:szCs w:val="26"/>
        </w:rPr>
        <w:t xml:space="preserve"> в залежності від рішення НМО.</w:t>
      </w:r>
      <w:r w:rsidR="00E75EB3" w:rsidRPr="00E23AD2">
        <w:rPr>
          <w:sz w:val="26"/>
          <w:szCs w:val="26"/>
        </w:rPr>
        <w:t xml:space="preserve"> </w:t>
      </w:r>
      <w:r w:rsidR="004156B9" w:rsidRPr="00E23AD2">
        <w:rPr>
          <w:sz w:val="26"/>
          <w:szCs w:val="26"/>
        </w:rPr>
        <w:t>На захист кваліфікаційної роботи за будь-яким ОС (ОКР) відводиться 1 тиждень (2 кредити).</w:t>
      </w:r>
    </w:p>
    <w:p w:rsidR="00DA1F48" w:rsidRPr="00E23AD2" w:rsidRDefault="00DA1F48" w:rsidP="00DA1F48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20" w:after="120"/>
        <w:ind w:left="0" w:firstLine="709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При складанні переліку навчальних дисциплін необхідно керуватись рішенням Науково-методичної ради Університету «Україн</w:t>
      </w:r>
      <w:r w:rsidR="002A355D" w:rsidRPr="00E23AD2">
        <w:rPr>
          <w:sz w:val="26"/>
          <w:szCs w:val="26"/>
        </w:rPr>
        <w:t>а</w:t>
      </w:r>
      <w:r w:rsidRPr="00E23AD2">
        <w:rPr>
          <w:sz w:val="26"/>
          <w:szCs w:val="26"/>
        </w:rPr>
        <w:t>» щодо забезпечення викладання дисциплін циклу загальної підготовки в обсязі:</w:t>
      </w:r>
    </w:p>
    <w:p w:rsidR="00DA1F48" w:rsidRPr="00E23AD2" w:rsidRDefault="00DA1F48" w:rsidP="00DA1F48">
      <w:pPr>
        <w:shd w:val="clear" w:color="auto" w:fill="FFFFFF"/>
        <w:tabs>
          <w:tab w:val="left" w:pos="1134"/>
        </w:tabs>
        <w:spacing w:before="120" w:after="120"/>
        <w:ind w:left="709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для О</w:t>
      </w:r>
      <w:r w:rsidR="00F40664" w:rsidRPr="00E23AD2">
        <w:rPr>
          <w:sz w:val="26"/>
          <w:szCs w:val="26"/>
          <w:lang w:val="en-US"/>
        </w:rPr>
        <w:t>C</w:t>
      </w:r>
      <w:r w:rsidRPr="00E23AD2">
        <w:rPr>
          <w:sz w:val="26"/>
          <w:szCs w:val="26"/>
        </w:rPr>
        <w:t xml:space="preserve"> «бакалавр» та ОКР «молодший спеціаліст»: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40" w:after="4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Україна в контексті світового розвитку – 4</w:t>
      </w:r>
      <w:r w:rsidR="00E75EB3" w:rsidRPr="00E23AD2">
        <w:rPr>
          <w:sz w:val="26"/>
          <w:szCs w:val="26"/>
        </w:rPr>
        <w:t xml:space="preserve"> </w:t>
      </w:r>
      <w:r w:rsidRPr="00E23AD2">
        <w:rPr>
          <w:sz w:val="26"/>
          <w:szCs w:val="26"/>
        </w:rPr>
        <w:t>кредити ЄКТС;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40" w:after="4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Українська мова (за професійним спрямуванням) – 4 кредити ЄКТС;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40" w:after="4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Іноземна мова (за професійним спрямуванням) – 6 кредитів ЄКТС;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40" w:after="4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Фізичне виховання – 5 кредитів ЄКТС;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40" w:after="4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Екологія та екологічна етика – 3 кредити ЄКТС;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40" w:after="4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Інформаційні технології – 6 кредитів ЄКТС;</w:t>
      </w:r>
    </w:p>
    <w:p w:rsidR="00DA1F48" w:rsidRPr="00E23AD2" w:rsidRDefault="00DA1F48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40" w:after="4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Основи наукових досліджень – 3 кредити ЄКТС;</w:t>
      </w:r>
    </w:p>
    <w:p w:rsidR="00DA1F48" w:rsidRPr="00E23AD2" w:rsidRDefault="00F40664" w:rsidP="00DA1F48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40" w:after="4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І</w:t>
      </w:r>
      <w:r w:rsidR="00BD68A9" w:rsidRPr="00E23AD2">
        <w:rPr>
          <w:sz w:val="26"/>
          <w:szCs w:val="26"/>
        </w:rPr>
        <w:t>нклюз</w:t>
      </w:r>
      <w:r w:rsidRPr="00E23AD2">
        <w:rPr>
          <w:sz w:val="26"/>
          <w:szCs w:val="26"/>
        </w:rPr>
        <w:t>ивне суспільство</w:t>
      </w:r>
      <w:r w:rsidR="00DA1F48" w:rsidRPr="00E23AD2">
        <w:rPr>
          <w:sz w:val="26"/>
          <w:szCs w:val="26"/>
        </w:rPr>
        <w:t xml:space="preserve"> – 1 кредит ЄКТС;</w:t>
      </w:r>
    </w:p>
    <w:p w:rsidR="00E75EB3" w:rsidRPr="00E23AD2" w:rsidRDefault="00E75EB3" w:rsidP="00E75EB3">
      <w:pPr>
        <w:pStyle w:val="ae"/>
        <w:shd w:val="clear" w:color="auto" w:fill="FFFFFF"/>
        <w:tabs>
          <w:tab w:val="left" w:pos="1134"/>
        </w:tabs>
        <w:spacing w:before="120" w:after="120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для О</w:t>
      </w:r>
      <w:r w:rsidRPr="00E23AD2">
        <w:rPr>
          <w:sz w:val="26"/>
          <w:szCs w:val="26"/>
          <w:lang w:val="en-US"/>
        </w:rPr>
        <w:t>C</w:t>
      </w:r>
      <w:r w:rsidRPr="00E23AD2">
        <w:rPr>
          <w:sz w:val="26"/>
          <w:szCs w:val="26"/>
        </w:rPr>
        <w:t xml:space="preserve"> «бакалавр»:</w:t>
      </w:r>
    </w:p>
    <w:p w:rsidR="00E75EB3" w:rsidRPr="00E23AD2" w:rsidRDefault="00E75EB3" w:rsidP="00E75EB3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40" w:after="4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Філософія – 3 кредити ЄКТС;</w:t>
      </w:r>
    </w:p>
    <w:p w:rsidR="00DA1F48" w:rsidRPr="00E23AD2" w:rsidRDefault="00DA1F48" w:rsidP="00DA1F48">
      <w:pPr>
        <w:shd w:val="clear" w:color="auto" w:fill="FFFFFF"/>
        <w:spacing w:before="40" w:after="40"/>
        <w:ind w:left="709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для О</w:t>
      </w:r>
      <w:r w:rsidR="00F40664" w:rsidRPr="00E23AD2">
        <w:rPr>
          <w:sz w:val="26"/>
          <w:szCs w:val="26"/>
        </w:rPr>
        <w:t>С</w:t>
      </w:r>
      <w:r w:rsidRPr="00E23AD2">
        <w:rPr>
          <w:sz w:val="26"/>
          <w:szCs w:val="26"/>
        </w:rPr>
        <w:t xml:space="preserve"> «магістр»:</w:t>
      </w:r>
    </w:p>
    <w:p w:rsidR="00DA1F48" w:rsidRPr="00E23AD2" w:rsidRDefault="00DA1F48" w:rsidP="00DA1F48">
      <w:pPr>
        <w:shd w:val="clear" w:color="auto" w:fill="FFFFFF"/>
        <w:spacing w:before="40" w:after="40"/>
        <w:ind w:left="1418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Дидактика вищої школи – 3 кредити ЄКТС.</w:t>
      </w:r>
    </w:p>
    <w:p w:rsidR="00DA1F48" w:rsidRPr="00E23AD2" w:rsidRDefault="00DA1F48" w:rsidP="00DA1F48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  <w:tab w:val="num" w:pos="218"/>
          <w:tab w:val="left" w:pos="1134"/>
        </w:tabs>
        <w:spacing w:before="120" w:after="120"/>
        <w:ind w:left="0" w:firstLine="709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До дисциплін вільного вибору студентів циклу загальної підготовки </w:t>
      </w:r>
      <w:r w:rsidR="00F40664" w:rsidRPr="00E23AD2">
        <w:rPr>
          <w:sz w:val="26"/>
          <w:szCs w:val="26"/>
        </w:rPr>
        <w:t>О</w:t>
      </w:r>
      <w:r w:rsidR="00F40664" w:rsidRPr="00E23AD2">
        <w:rPr>
          <w:sz w:val="26"/>
          <w:szCs w:val="26"/>
          <w:lang w:val="en-US"/>
        </w:rPr>
        <w:t>C</w:t>
      </w:r>
      <w:r w:rsidR="00F40664" w:rsidRPr="00E23AD2">
        <w:rPr>
          <w:sz w:val="26"/>
          <w:szCs w:val="26"/>
        </w:rPr>
        <w:t xml:space="preserve"> «бакалавр»</w:t>
      </w:r>
      <w:r w:rsidR="00E75EB3" w:rsidRPr="00E23AD2">
        <w:rPr>
          <w:sz w:val="26"/>
          <w:szCs w:val="26"/>
        </w:rPr>
        <w:t xml:space="preserve"> </w:t>
      </w:r>
      <w:r w:rsidRPr="00E23AD2">
        <w:rPr>
          <w:sz w:val="26"/>
          <w:szCs w:val="26"/>
        </w:rPr>
        <w:t>необхідно включити дисципліну «Іноземна мова» (6 кредитів) для більш поглибленого її вивчення.</w:t>
      </w:r>
    </w:p>
    <w:p w:rsidR="00DA1F48" w:rsidRPr="00E23AD2" w:rsidRDefault="00DA1F48" w:rsidP="00DA1F48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  <w:tab w:val="num" w:pos="218"/>
          <w:tab w:val="left" w:pos="1134"/>
        </w:tabs>
        <w:spacing w:before="120" w:after="120"/>
        <w:ind w:left="0" w:firstLine="709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Загальний обсяг кредитів ЄКТС дисциплін циклу загальної підготовки за освітніми програмами першого (бакалаврського) рівня вищої освіти повинен дорівнювати приблизно 30% від загальної кількості кредитів.</w:t>
      </w:r>
    </w:p>
    <w:p w:rsidR="00E81690" w:rsidRPr="00E23AD2" w:rsidRDefault="009A0D1F" w:rsidP="00DA1F48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  <w:tab w:val="num" w:pos="218"/>
          <w:tab w:val="left" w:pos="1134"/>
        </w:tabs>
        <w:spacing w:before="120" w:after="120"/>
        <w:ind w:left="0" w:firstLine="709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З метою оптимізації навчально-виховного процесу, уніфікації навчальних </w:t>
      </w:r>
      <w:r w:rsidR="00720D9A" w:rsidRPr="00E23AD2">
        <w:rPr>
          <w:sz w:val="26"/>
          <w:szCs w:val="26"/>
        </w:rPr>
        <w:t xml:space="preserve">і </w:t>
      </w:r>
      <w:r w:rsidRPr="00E23AD2">
        <w:rPr>
          <w:sz w:val="26"/>
          <w:szCs w:val="26"/>
        </w:rPr>
        <w:t>робочих навчальних планів</w:t>
      </w:r>
      <w:r w:rsidR="00E81690" w:rsidRPr="00E23AD2">
        <w:rPr>
          <w:sz w:val="26"/>
          <w:szCs w:val="26"/>
        </w:rPr>
        <w:t xml:space="preserve"> необхідно розробляти їх на основі схвал</w:t>
      </w:r>
      <w:r w:rsidR="00BD68A9" w:rsidRPr="00E23AD2">
        <w:rPr>
          <w:sz w:val="26"/>
          <w:szCs w:val="26"/>
        </w:rPr>
        <w:t>ених Науково-методичною радою О</w:t>
      </w:r>
      <w:r w:rsidR="00E81690" w:rsidRPr="00E23AD2">
        <w:rPr>
          <w:sz w:val="26"/>
          <w:szCs w:val="26"/>
        </w:rPr>
        <w:t xml:space="preserve">П та дотримуватись </w:t>
      </w:r>
      <w:r w:rsidR="005D2BBA" w:rsidRPr="00E23AD2">
        <w:rPr>
          <w:sz w:val="26"/>
          <w:szCs w:val="26"/>
        </w:rPr>
        <w:t>пев</w:t>
      </w:r>
      <w:r w:rsidR="00E81690" w:rsidRPr="00E23AD2">
        <w:rPr>
          <w:sz w:val="26"/>
          <w:szCs w:val="26"/>
        </w:rPr>
        <w:t>них вимог:</w:t>
      </w:r>
    </w:p>
    <w:p w:rsidR="005F175E" w:rsidRPr="00E23AD2" w:rsidRDefault="005F175E" w:rsidP="00603EAF">
      <w:pPr>
        <w:numPr>
          <w:ilvl w:val="1"/>
          <w:numId w:val="41"/>
        </w:numPr>
        <w:shd w:val="clear" w:color="auto" w:fill="FFFFFF"/>
        <w:tabs>
          <w:tab w:val="num" w:pos="1134"/>
        </w:tabs>
        <w:spacing w:before="60" w:after="60"/>
        <w:ind w:left="1134" w:hanging="425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кількість годин аудиторних занять (денна форма навчання) для здобувачів </w:t>
      </w:r>
      <w:r w:rsidR="008B6EDE" w:rsidRPr="00E23AD2">
        <w:rPr>
          <w:sz w:val="26"/>
          <w:szCs w:val="26"/>
        </w:rPr>
        <w:t>О</w:t>
      </w:r>
      <w:r w:rsidR="00F40664" w:rsidRPr="00E23AD2">
        <w:rPr>
          <w:sz w:val="26"/>
          <w:szCs w:val="26"/>
        </w:rPr>
        <w:t>С</w:t>
      </w:r>
      <w:r w:rsidR="00E75EB3" w:rsidRPr="00E23AD2">
        <w:rPr>
          <w:sz w:val="26"/>
          <w:szCs w:val="26"/>
        </w:rPr>
        <w:t xml:space="preserve"> </w:t>
      </w:r>
      <w:r w:rsidR="005D2BBA" w:rsidRPr="00E23AD2">
        <w:rPr>
          <w:sz w:val="26"/>
          <w:szCs w:val="26"/>
        </w:rPr>
        <w:t>«</w:t>
      </w:r>
      <w:r w:rsidRPr="00E23AD2">
        <w:rPr>
          <w:sz w:val="26"/>
          <w:szCs w:val="26"/>
        </w:rPr>
        <w:t>бакалавр</w:t>
      </w:r>
      <w:r w:rsidR="005D2BBA" w:rsidRPr="00E23AD2">
        <w:rPr>
          <w:sz w:val="26"/>
          <w:szCs w:val="26"/>
        </w:rPr>
        <w:t>»</w:t>
      </w:r>
      <w:r w:rsidR="008B6EDE" w:rsidRPr="00E23AD2">
        <w:rPr>
          <w:sz w:val="26"/>
          <w:szCs w:val="26"/>
        </w:rPr>
        <w:t xml:space="preserve"> та ОКР </w:t>
      </w:r>
      <w:r w:rsidR="005D2BBA" w:rsidRPr="00E23AD2">
        <w:rPr>
          <w:sz w:val="26"/>
          <w:szCs w:val="26"/>
        </w:rPr>
        <w:t>«</w:t>
      </w:r>
      <w:r w:rsidR="008B6EDE" w:rsidRPr="00E23AD2">
        <w:rPr>
          <w:sz w:val="26"/>
          <w:szCs w:val="26"/>
        </w:rPr>
        <w:t>молодший спеціаліст</w:t>
      </w:r>
      <w:r w:rsidR="005D2BBA" w:rsidRPr="00E23AD2">
        <w:rPr>
          <w:sz w:val="26"/>
          <w:szCs w:val="26"/>
        </w:rPr>
        <w:t>»</w:t>
      </w:r>
      <w:r w:rsidRPr="00E23AD2">
        <w:rPr>
          <w:sz w:val="26"/>
          <w:szCs w:val="26"/>
        </w:rPr>
        <w:t xml:space="preserve"> повинна становити від 33% до 50% загального обсягу годин</w:t>
      </w:r>
      <w:r w:rsidR="005D2BBA" w:rsidRPr="00E23AD2">
        <w:rPr>
          <w:sz w:val="26"/>
          <w:szCs w:val="26"/>
        </w:rPr>
        <w:t>,</w:t>
      </w:r>
      <w:r w:rsidRPr="00E23AD2">
        <w:rPr>
          <w:sz w:val="26"/>
          <w:szCs w:val="26"/>
        </w:rPr>
        <w:t xml:space="preserve"> відведених на вивчення дисципліни;</w:t>
      </w:r>
    </w:p>
    <w:p w:rsidR="005F175E" w:rsidRPr="00E23AD2" w:rsidRDefault="005F175E" w:rsidP="00603EAF">
      <w:pPr>
        <w:numPr>
          <w:ilvl w:val="1"/>
          <w:numId w:val="41"/>
        </w:numPr>
        <w:shd w:val="clear" w:color="auto" w:fill="FFFFFF"/>
        <w:tabs>
          <w:tab w:val="num" w:pos="1134"/>
        </w:tabs>
        <w:spacing w:before="60" w:after="60"/>
        <w:ind w:left="1134" w:hanging="425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планувати на кожну екзаменаційну сесію не більше п’яти екзаменів </w:t>
      </w:r>
      <w:r w:rsidR="00F40664" w:rsidRPr="00E23AD2">
        <w:rPr>
          <w:sz w:val="26"/>
          <w:szCs w:val="26"/>
        </w:rPr>
        <w:t>і</w:t>
      </w:r>
      <w:r w:rsidRPr="00E23AD2">
        <w:rPr>
          <w:sz w:val="26"/>
          <w:szCs w:val="26"/>
        </w:rPr>
        <w:t>з обов’язкових дисциплін</w:t>
      </w:r>
      <w:r w:rsidR="00A152A4" w:rsidRPr="00E23AD2">
        <w:rPr>
          <w:sz w:val="26"/>
          <w:szCs w:val="26"/>
        </w:rPr>
        <w:t>, за всіма іншими навчальними дисциплінами планувати заліки або диференційовані заліки</w:t>
      </w:r>
      <w:r w:rsidRPr="00E23AD2">
        <w:rPr>
          <w:sz w:val="26"/>
          <w:szCs w:val="26"/>
        </w:rPr>
        <w:t>;</w:t>
      </w:r>
    </w:p>
    <w:p w:rsidR="00AA1B58" w:rsidRPr="00E23AD2" w:rsidRDefault="00AA1B58" w:rsidP="00603EAF">
      <w:pPr>
        <w:numPr>
          <w:ilvl w:val="1"/>
          <w:numId w:val="41"/>
        </w:numPr>
        <w:shd w:val="clear" w:color="auto" w:fill="FFFFFF"/>
        <w:tabs>
          <w:tab w:val="num" w:pos="1134"/>
        </w:tabs>
        <w:spacing w:before="60" w:after="60"/>
        <w:ind w:left="1134" w:hanging="425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до комплексного іспиту включати лише обов</w:t>
      </w:r>
      <w:r w:rsidRPr="00E23AD2">
        <w:rPr>
          <w:sz w:val="26"/>
          <w:szCs w:val="26"/>
          <w:lang w:val="ru-RU"/>
        </w:rPr>
        <w:t>’</w:t>
      </w:r>
      <w:r w:rsidRPr="00E23AD2">
        <w:rPr>
          <w:sz w:val="26"/>
          <w:szCs w:val="26"/>
        </w:rPr>
        <w:t>язкові дисципліни;</w:t>
      </w:r>
    </w:p>
    <w:p w:rsidR="00A152A4" w:rsidRPr="00E23AD2" w:rsidRDefault="00A152A4" w:rsidP="00A152A4">
      <w:pPr>
        <w:numPr>
          <w:ilvl w:val="1"/>
          <w:numId w:val="41"/>
        </w:numPr>
        <w:shd w:val="clear" w:color="auto" w:fill="FFFFFF"/>
        <w:tabs>
          <w:tab w:val="clear" w:pos="1232"/>
          <w:tab w:val="num" w:pos="1134"/>
        </w:tabs>
        <w:spacing w:before="60" w:after="60"/>
        <w:ind w:left="1134" w:hanging="425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кількість навчальних дисциплін на рік не більше 16; </w:t>
      </w:r>
    </w:p>
    <w:p w:rsidR="005F175E" w:rsidRPr="00E23AD2" w:rsidRDefault="005F175E" w:rsidP="00603EAF">
      <w:pPr>
        <w:numPr>
          <w:ilvl w:val="1"/>
          <w:numId w:val="41"/>
        </w:numPr>
        <w:shd w:val="clear" w:color="auto" w:fill="FFFFFF"/>
        <w:tabs>
          <w:tab w:val="num" w:pos="1134"/>
        </w:tabs>
        <w:spacing w:before="60" w:after="60"/>
        <w:ind w:left="1134" w:hanging="425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передбачити складання таких навчальних планів, де перші 4-5 семестрів є спільними для всіх </w:t>
      </w:r>
      <w:r w:rsidR="00F40664" w:rsidRPr="00E23AD2">
        <w:rPr>
          <w:sz w:val="26"/>
          <w:szCs w:val="26"/>
        </w:rPr>
        <w:t>освітніх програм</w:t>
      </w:r>
      <w:r w:rsidRPr="00E23AD2">
        <w:rPr>
          <w:sz w:val="26"/>
          <w:szCs w:val="26"/>
        </w:rPr>
        <w:t xml:space="preserve"> споріднених галузей знань;</w:t>
      </w:r>
    </w:p>
    <w:p w:rsidR="009E2E6A" w:rsidRPr="00E23AD2" w:rsidRDefault="00A10C0C" w:rsidP="009E2E6A">
      <w:pPr>
        <w:numPr>
          <w:ilvl w:val="1"/>
          <w:numId w:val="41"/>
        </w:numPr>
        <w:shd w:val="clear" w:color="auto" w:fill="FFFFFF"/>
        <w:tabs>
          <w:tab w:val="num" w:pos="1134"/>
        </w:tabs>
        <w:spacing w:before="60" w:after="60"/>
        <w:ind w:left="1134" w:hanging="425"/>
        <w:jc w:val="both"/>
        <w:rPr>
          <w:sz w:val="26"/>
          <w:szCs w:val="26"/>
        </w:rPr>
      </w:pPr>
      <w:r w:rsidRPr="00E23AD2">
        <w:rPr>
          <w:sz w:val="26"/>
          <w:szCs w:val="26"/>
        </w:rPr>
        <w:lastRenderedPageBreak/>
        <w:t>тижневе аудиторне навантаження визначити для</w:t>
      </w:r>
      <w:r w:rsidR="009E2E6A" w:rsidRPr="00E23AD2">
        <w:rPr>
          <w:sz w:val="26"/>
          <w:szCs w:val="26"/>
        </w:rPr>
        <w:t>:</w:t>
      </w:r>
    </w:p>
    <w:p w:rsidR="009E2E6A" w:rsidRPr="00E23AD2" w:rsidRDefault="00A10C0C" w:rsidP="009E2E6A">
      <w:pPr>
        <w:numPr>
          <w:ilvl w:val="1"/>
          <w:numId w:val="46"/>
        </w:numPr>
        <w:shd w:val="clear" w:color="auto" w:fill="FFFFFF"/>
        <w:tabs>
          <w:tab w:val="clear" w:pos="1232"/>
          <w:tab w:val="num" w:pos="2410"/>
        </w:tabs>
        <w:spacing w:before="60" w:after="60"/>
        <w:ind w:left="1843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О</w:t>
      </w:r>
      <w:r w:rsidR="00F40664" w:rsidRPr="00E23AD2">
        <w:rPr>
          <w:sz w:val="26"/>
          <w:szCs w:val="26"/>
        </w:rPr>
        <w:t>С</w:t>
      </w:r>
      <w:r w:rsidR="00E75EB3" w:rsidRPr="00E23AD2">
        <w:rPr>
          <w:sz w:val="26"/>
          <w:szCs w:val="26"/>
        </w:rPr>
        <w:t xml:space="preserve"> </w:t>
      </w:r>
      <w:r w:rsidR="005D2BBA" w:rsidRPr="00E23AD2">
        <w:rPr>
          <w:sz w:val="26"/>
          <w:szCs w:val="26"/>
        </w:rPr>
        <w:t>«</w:t>
      </w:r>
      <w:r w:rsidR="005F175E" w:rsidRPr="00E23AD2">
        <w:rPr>
          <w:sz w:val="26"/>
          <w:szCs w:val="26"/>
        </w:rPr>
        <w:t>бакалавр</w:t>
      </w:r>
      <w:r w:rsidR="005D2BBA" w:rsidRPr="00E23AD2">
        <w:rPr>
          <w:sz w:val="26"/>
          <w:szCs w:val="26"/>
        </w:rPr>
        <w:t>»</w:t>
      </w:r>
      <w:r w:rsidR="009E2E6A" w:rsidRPr="00E23AD2">
        <w:rPr>
          <w:sz w:val="26"/>
          <w:szCs w:val="26"/>
        </w:rPr>
        <w:t xml:space="preserve"> та ОКР </w:t>
      </w:r>
      <w:r w:rsidR="005D2BBA" w:rsidRPr="00E23AD2">
        <w:rPr>
          <w:sz w:val="26"/>
          <w:szCs w:val="26"/>
        </w:rPr>
        <w:t>«</w:t>
      </w:r>
      <w:r w:rsidR="009E2E6A" w:rsidRPr="00E23AD2">
        <w:rPr>
          <w:sz w:val="26"/>
          <w:szCs w:val="26"/>
        </w:rPr>
        <w:t>молодший спеціаліст</w:t>
      </w:r>
      <w:r w:rsidR="005D2BBA" w:rsidRPr="00E23AD2">
        <w:rPr>
          <w:sz w:val="26"/>
          <w:szCs w:val="26"/>
        </w:rPr>
        <w:t>»</w:t>
      </w:r>
      <w:r w:rsidR="009E2E6A" w:rsidRPr="00E23AD2">
        <w:rPr>
          <w:sz w:val="26"/>
          <w:szCs w:val="26"/>
        </w:rPr>
        <w:t xml:space="preserve"> не більше 22годин</w:t>
      </w:r>
      <w:r w:rsidR="005F175E" w:rsidRPr="00E23AD2">
        <w:rPr>
          <w:sz w:val="26"/>
          <w:szCs w:val="26"/>
        </w:rPr>
        <w:t>: 1</w:t>
      </w:r>
      <w:r w:rsidR="009E2E6A" w:rsidRPr="00E23AD2">
        <w:rPr>
          <w:sz w:val="26"/>
          <w:szCs w:val="26"/>
        </w:rPr>
        <w:t> </w:t>
      </w:r>
      <w:r w:rsidR="005F175E" w:rsidRPr="00E23AD2">
        <w:rPr>
          <w:sz w:val="26"/>
          <w:szCs w:val="26"/>
        </w:rPr>
        <w:t xml:space="preserve">курс </w:t>
      </w:r>
      <w:r w:rsidR="00AA1B58" w:rsidRPr="00E23AD2">
        <w:rPr>
          <w:sz w:val="26"/>
          <w:szCs w:val="26"/>
        </w:rPr>
        <w:t>–</w:t>
      </w:r>
      <w:r w:rsidR="005F175E" w:rsidRPr="00E23AD2">
        <w:rPr>
          <w:sz w:val="26"/>
          <w:szCs w:val="26"/>
        </w:rPr>
        <w:t xml:space="preserve"> не більше 2</w:t>
      </w:r>
      <w:r w:rsidR="007339AE" w:rsidRPr="00E23AD2">
        <w:rPr>
          <w:sz w:val="26"/>
          <w:szCs w:val="26"/>
        </w:rPr>
        <w:t>2</w:t>
      </w:r>
      <w:r w:rsidR="009E2E6A" w:rsidRPr="00E23AD2">
        <w:rPr>
          <w:sz w:val="26"/>
          <w:szCs w:val="26"/>
        </w:rPr>
        <w:t> </w:t>
      </w:r>
      <w:r w:rsidR="005F175E" w:rsidRPr="00E23AD2">
        <w:rPr>
          <w:sz w:val="26"/>
          <w:szCs w:val="26"/>
        </w:rPr>
        <w:t>годин</w:t>
      </w:r>
      <w:r w:rsidR="009020A1" w:rsidRPr="00E23AD2">
        <w:rPr>
          <w:sz w:val="26"/>
          <w:szCs w:val="26"/>
        </w:rPr>
        <w:t xml:space="preserve"> (не більше 24</w:t>
      </w:r>
      <w:r w:rsidR="009E2E6A" w:rsidRPr="00E23AD2">
        <w:rPr>
          <w:sz w:val="26"/>
          <w:szCs w:val="26"/>
        </w:rPr>
        <w:t> </w:t>
      </w:r>
      <w:r w:rsidR="009020A1" w:rsidRPr="00E23AD2">
        <w:rPr>
          <w:sz w:val="26"/>
          <w:szCs w:val="26"/>
        </w:rPr>
        <w:t xml:space="preserve">годин для інженерних спеціальностей та галузі </w:t>
      </w:r>
      <w:r w:rsidR="005D2BBA" w:rsidRPr="00E23AD2">
        <w:rPr>
          <w:sz w:val="26"/>
          <w:szCs w:val="26"/>
        </w:rPr>
        <w:t>«</w:t>
      </w:r>
      <w:r w:rsidR="009020A1" w:rsidRPr="00E23AD2">
        <w:rPr>
          <w:sz w:val="26"/>
          <w:szCs w:val="26"/>
        </w:rPr>
        <w:t>Охорона здоров’я</w:t>
      </w:r>
      <w:r w:rsidR="005D2BBA" w:rsidRPr="00E23AD2">
        <w:rPr>
          <w:sz w:val="26"/>
          <w:szCs w:val="26"/>
        </w:rPr>
        <w:t>»</w:t>
      </w:r>
      <w:r w:rsidR="009020A1" w:rsidRPr="00E23AD2">
        <w:rPr>
          <w:sz w:val="26"/>
          <w:szCs w:val="26"/>
        </w:rPr>
        <w:t>)</w:t>
      </w:r>
      <w:r w:rsidR="005F175E" w:rsidRPr="00E23AD2">
        <w:rPr>
          <w:sz w:val="26"/>
          <w:szCs w:val="26"/>
        </w:rPr>
        <w:t xml:space="preserve">, 2 курс </w:t>
      </w:r>
      <w:r w:rsidR="00AA1B58" w:rsidRPr="00E23AD2">
        <w:rPr>
          <w:sz w:val="26"/>
          <w:szCs w:val="26"/>
        </w:rPr>
        <w:t>–</w:t>
      </w:r>
      <w:r w:rsidR="005F175E" w:rsidRPr="00E23AD2">
        <w:rPr>
          <w:sz w:val="26"/>
          <w:szCs w:val="26"/>
        </w:rPr>
        <w:t xml:space="preserve"> не більше 2</w:t>
      </w:r>
      <w:r w:rsidR="007339AE" w:rsidRPr="00E23AD2">
        <w:rPr>
          <w:sz w:val="26"/>
          <w:szCs w:val="26"/>
        </w:rPr>
        <w:t>1</w:t>
      </w:r>
      <w:r w:rsidR="005F175E" w:rsidRPr="00E23AD2">
        <w:rPr>
          <w:sz w:val="26"/>
          <w:szCs w:val="26"/>
        </w:rPr>
        <w:t> годин</w:t>
      </w:r>
      <w:r w:rsidR="00AA1B58" w:rsidRPr="00E23AD2">
        <w:rPr>
          <w:sz w:val="26"/>
          <w:szCs w:val="26"/>
        </w:rPr>
        <w:t>и</w:t>
      </w:r>
      <w:r w:rsidR="009020A1" w:rsidRPr="00E23AD2">
        <w:rPr>
          <w:sz w:val="26"/>
          <w:szCs w:val="26"/>
        </w:rPr>
        <w:t xml:space="preserve"> (не більше 23</w:t>
      </w:r>
      <w:r w:rsidR="009E2E6A" w:rsidRPr="00E23AD2">
        <w:rPr>
          <w:sz w:val="26"/>
          <w:szCs w:val="26"/>
        </w:rPr>
        <w:t> </w:t>
      </w:r>
      <w:r w:rsidR="009020A1" w:rsidRPr="00E23AD2">
        <w:rPr>
          <w:sz w:val="26"/>
          <w:szCs w:val="26"/>
        </w:rPr>
        <w:t xml:space="preserve">годин для інженерних спеціальностей та галузі </w:t>
      </w:r>
      <w:r w:rsidR="005D2BBA" w:rsidRPr="00E23AD2">
        <w:rPr>
          <w:sz w:val="26"/>
          <w:szCs w:val="26"/>
        </w:rPr>
        <w:t>«</w:t>
      </w:r>
      <w:r w:rsidR="009020A1" w:rsidRPr="00E23AD2">
        <w:rPr>
          <w:sz w:val="26"/>
          <w:szCs w:val="26"/>
        </w:rPr>
        <w:t>Охорона здоров’я</w:t>
      </w:r>
      <w:r w:rsidR="005D2BBA" w:rsidRPr="00E23AD2">
        <w:rPr>
          <w:sz w:val="26"/>
          <w:szCs w:val="26"/>
        </w:rPr>
        <w:t>»</w:t>
      </w:r>
      <w:r w:rsidR="009020A1" w:rsidRPr="00E23AD2">
        <w:rPr>
          <w:sz w:val="26"/>
          <w:szCs w:val="26"/>
        </w:rPr>
        <w:t>)</w:t>
      </w:r>
      <w:r w:rsidR="005F175E" w:rsidRPr="00E23AD2">
        <w:rPr>
          <w:sz w:val="26"/>
          <w:szCs w:val="26"/>
        </w:rPr>
        <w:t>, 3-4</w:t>
      </w:r>
      <w:r w:rsidR="00807E64" w:rsidRPr="00E23AD2">
        <w:rPr>
          <w:sz w:val="26"/>
          <w:szCs w:val="26"/>
        </w:rPr>
        <w:t> </w:t>
      </w:r>
      <w:r w:rsidR="005F175E" w:rsidRPr="00E23AD2">
        <w:rPr>
          <w:sz w:val="26"/>
          <w:szCs w:val="26"/>
        </w:rPr>
        <w:t xml:space="preserve">курс </w:t>
      </w:r>
      <w:r w:rsidR="00AA1B58" w:rsidRPr="00E23AD2">
        <w:rPr>
          <w:sz w:val="26"/>
          <w:szCs w:val="26"/>
        </w:rPr>
        <w:t>–</w:t>
      </w:r>
      <w:r w:rsidR="005F175E" w:rsidRPr="00E23AD2">
        <w:rPr>
          <w:sz w:val="26"/>
          <w:szCs w:val="26"/>
        </w:rPr>
        <w:t xml:space="preserve"> не більше 2</w:t>
      </w:r>
      <w:r w:rsidR="007339AE" w:rsidRPr="00E23AD2">
        <w:rPr>
          <w:sz w:val="26"/>
          <w:szCs w:val="26"/>
        </w:rPr>
        <w:t>0</w:t>
      </w:r>
      <w:r w:rsidR="009E2E6A" w:rsidRPr="00E23AD2">
        <w:rPr>
          <w:sz w:val="26"/>
          <w:szCs w:val="26"/>
        </w:rPr>
        <w:t> </w:t>
      </w:r>
      <w:r w:rsidR="002C7AD4" w:rsidRPr="00E23AD2">
        <w:rPr>
          <w:sz w:val="26"/>
          <w:szCs w:val="26"/>
        </w:rPr>
        <w:t>годин;</w:t>
      </w:r>
    </w:p>
    <w:p w:rsidR="005F175E" w:rsidRPr="00E23AD2" w:rsidRDefault="009E2E6A" w:rsidP="009E2E6A">
      <w:pPr>
        <w:numPr>
          <w:ilvl w:val="1"/>
          <w:numId w:val="46"/>
        </w:numPr>
        <w:shd w:val="clear" w:color="auto" w:fill="FFFFFF"/>
        <w:tabs>
          <w:tab w:val="clear" w:pos="1232"/>
          <w:tab w:val="num" w:pos="2410"/>
        </w:tabs>
        <w:spacing w:before="60" w:after="60"/>
        <w:ind w:left="1843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О</w:t>
      </w:r>
      <w:r w:rsidR="00E23AD2" w:rsidRPr="00E23AD2">
        <w:rPr>
          <w:sz w:val="26"/>
          <w:szCs w:val="26"/>
        </w:rPr>
        <w:t>С</w:t>
      </w:r>
      <w:r w:rsidRPr="00E23AD2">
        <w:rPr>
          <w:sz w:val="26"/>
          <w:szCs w:val="26"/>
        </w:rPr>
        <w:t xml:space="preserve"> </w:t>
      </w:r>
      <w:r w:rsidR="005D2BBA" w:rsidRPr="00E23AD2">
        <w:rPr>
          <w:sz w:val="26"/>
          <w:szCs w:val="26"/>
        </w:rPr>
        <w:t>«</w:t>
      </w:r>
      <w:r w:rsidR="005F175E" w:rsidRPr="00E23AD2">
        <w:rPr>
          <w:sz w:val="26"/>
          <w:szCs w:val="26"/>
        </w:rPr>
        <w:t>магістр</w:t>
      </w:r>
      <w:r w:rsidR="005D2BBA" w:rsidRPr="00E23AD2">
        <w:rPr>
          <w:sz w:val="26"/>
          <w:szCs w:val="26"/>
        </w:rPr>
        <w:t>»</w:t>
      </w:r>
      <w:r w:rsidR="00E75EB3" w:rsidRPr="00E23AD2">
        <w:rPr>
          <w:sz w:val="26"/>
          <w:szCs w:val="26"/>
        </w:rPr>
        <w:t xml:space="preserve"> </w:t>
      </w:r>
      <w:r w:rsidR="00AA1B58" w:rsidRPr="00E23AD2">
        <w:rPr>
          <w:sz w:val="26"/>
          <w:szCs w:val="26"/>
        </w:rPr>
        <w:t>–</w:t>
      </w:r>
      <w:r w:rsidR="005F175E" w:rsidRPr="00E23AD2">
        <w:rPr>
          <w:sz w:val="26"/>
          <w:szCs w:val="26"/>
        </w:rPr>
        <w:t xml:space="preserve"> не більше 1</w:t>
      </w:r>
      <w:r w:rsidR="0088319D">
        <w:rPr>
          <w:sz w:val="26"/>
          <w:szCs w:val="26"/>
        </w:rPr>
        <w:t>6</w:t>
      </w:r>
      <w:r w:rsidR="00E75EB3" w:rsidRPr="00E23AD2">
        <w:rPr>
          <w:sz w:val="26"/>
          <w:szCs w:val="26"/>
        </w:rPr>
        <w:t xml:space="preserve"> </w:t>
      </w:r>
      <w:r w:rsidR="005F175E" w:rsidRPr="00E23AD2">
        <w:rPr>
          <w:sz w:val="26"/>
          <w:szCs w:val="26"/>
        </w:rPr>
        <w:t>годин;</w:t>
      </w:r>
    </w:p>
    <w:p w:rsidR="005F175E" w:rsidRPr="00E23AD2" w:rsidRDefault="005F175E" w:rsidP="00603EAF">
      <w:pPr>
        <w:numPr>
          <w:ilvl w:val="1"/>
          <w:numId w:val="41"/>
        </w:numPr>
        <w:shd w:val="clear" w:color="auto" w:fill="FFFFFF"/>
        <w:tabs>
          <w:tab w:val="num" w:pos="1134"/>
        </w:tabs>
        <w:spacing w:before="60" w:after="60"/>
        <w:ind w:left="1134" w:hanging="425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для теоретичних курсів 2/3 годин аудиторних годин планувати на лекційні заняття; </w:t>
      </w:r>
    </w:p>
    <w:p w:rsidR="005F175E" w:rsidRPr="00E23AD2" w:rsidRDefault="005F175E" w:rsidP="00603EAF">
      <w:pPr>
        <w:numPr>
          <w:ilvl w:val="1"/>
          <w:numId w:val="41"/>
        </w:numPr>
        <w:shd w:val="clear" w:color="auto" w:fill="FFFFFF"/>
        <w:tabs>
          <w:tab w:val="num" w:pos="1134"/>
        </w:tabs>
        <w:spacing w:before="60" w:after="60"/>
        <w:ind w:left="1134" w:hanging="425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для практичних курсів </w:t>
      </w:r>
      <w:r w:rsidR="005D2BBA" w:rsidRPr="00E23AD2">
        <w:rPr>
          <w:sz w:val="26"/>
          <w:szCs w:val="26"/>
        </w:rPr>
        <w:t>–</w:t>
      </w:r>
      <w:r w:rsidRPr="00E23AD2">
        <w:rPr>
          <w:sz w:val="26"/>
          <w:szCs w:val="26"/>
        </w:rPr>
        <w:t>1/2 аудиторних годин на лекційні заняття.</w:t>
      </w:r>
    </w:p>
    <w:p w:rsidR="00BA1BF3" w:rsidRPr="00E23AD2" w:rsidRDefault="00BA1BF3" w:rsidP="00E46329">
      <w:pPr>
        <w:shd w:val="clear" w:color="auto" w:fill="FFFFFF"/>
        <w:tabs>
          <w:tab w:val="left" w:pos="1276"/>
          <w:tab w:val="num" w:pos="1560"/>
        </w:tabs>
        <w:spacing w:before="120" w:after="120"/>
        <w:ind w:firstLine="709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При складанні навчальних планів споріднених спеціальностей слід планувати вивчення однієї і тієї ж дисципліни в одному і тому ж семестрі з метою об’єднання лекційних потоків. Доцільно зосередити вивчення обов’язкових дисциплін, спільних для </w:t>
      </w:r>
      <w:r w:rsidR="00DA1F48" w:rsidRPr="00E23AD2">
        <w:rPr>
          <w:sz w:val="26"/>
          <w:szCs w:val="26"/>
        </w:rPr>
        <w:t>галузі знань</w:t>
      </w:r>
      <w:r w:rsidRPr="00E23AD2">
        <w:rPr>
          <w:sz w:val="26"/>
          <w:szCs w:val="26"/>
        </w:rPr>
        <w:t>, на перших двох курсах навчання.</w:t>
      </w:r>
    </w:p>
    <w:p w:rsidR="00581FD5" w:rsidRPr="00E23AD2" w:rsidRDefault="00581FD5" w:rsidP="00581FD5">
      <w:pPr>
        <w:shd w:val="clear" w:color="auto" w:fill="FFFFFF"/>
        <w:tabs>
          <w:tab w:val="left" w:pos="1276"/>
          <w:tab w:val="num" w:pos="1560"/>
        </w:tabs>
        <w:spacing w:before="120" w:after="120"/>
        <w:ind w:firstLine="709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При формуванн</w:t>
      </w:r>
      <w:r w:rsidR="005D2BBA" w:rsidRPr="00E23AD2">
        <w:rPr>
          <w:sz w:val="26"/>
          <w:szCs w:val="26"/>
        </w:rPr>
        <w:t>і</w:t>
      </w:r>
      <w:r w:rsidRPr="00E23AD2">
        <w:rPr>
          <w:sz w:val="26"/>
          <w:szCs w:val="26"/>
        </w:rPr>
        <w:t xml:space="preserve"> робочих навчальних планів для студентів денної форми навчання дотримуватись таких вимог:</w:t>
      </w:r>
    </w:p>
    <w:p w:rsidR="00581FD5" w:rsidRPr="00E23AD2" w:rsidRDefault="00581FD5" w:rsidP="00581FD5">
      <w:pPr>
        <w:pStyle w:val="21"/>
        <w:shd w:val="clear" w:color="auto" w:fill="FFFFFF"/>
        <w:ind w:firstLine="709"/>
        <w:rPr>
          <w:sz w:val="26"/>
          <w:szCs w:val="26"/>
          <w:lang w:val="uk-UA"/>
        </w:rPr>
      </w:pPr>
      <w:r w:rsidRPr="00E23AD2">
        <w:rPr>
          <w:sz w:val="26"/>
          <w:szCs w:val="26"/>
          <w:lang w:val="uk-UA"/>
        </w:rPr>
        <w:t>Кількість студентів в одній академічній групі складає 2</w:t>
      </w:r>
      <w:r w:rsidR="009E2E6A" w:rsidRPr="00E23AD2">
        <w:rPr>
          <w:sz w:val="26"/>
          <w:szCs w:val="26"/>
          <w:lang w:val="uk-UA"/>
        </w:rPr>
        <w:t>5</w:t>
      </w:r>
      <w:r w:rsidRPr="00E23AD2">
        <w:rPr>
          <w:sz w:val="26"/>
          <w:szCs w:val="26"/>
          <w:lang w:val="uk-UA"/>
        </w:rPr>
        <w:t>-35 осіб.</w:t>
      </w:r>
    </w:p>
    <w:p w:rsidR="00581FD5" w:rsidRPr="00E23AD2" w:rsidRDefault="00581FD5" w:rsidP="00BE0DBA">
      <w:pPr>
        <w:pStyle w:val="21"/>
        <w:shd w:val="clear" w:color="auto" w:fill="FFFFFF"/>
        <w:ind w:firstLine="709"/>
        <w:rPr>
          <w:sz w:val="26"/>
          <w:szCs w:val="26"/>
          <w:lang w:val="uk-UA"/>
        </w:rPr>
      </w:pPr>
      <w:r w:rsidRPr="00E23AD2">
        <w:rPr>
          <w:sz w:val="26"/>
          <w:szCs w:val="26"/>
          <w:lang w:val="uk-UA"/>
        </w:rPr>
        <w:t xml:space="preserve">Кількість студентів в одному лекційному потоці складає </w:t>
      </w:r>
      <w:r w:rsidR="00AB32AC" w:rsidRPr="00E23AD2">
        <w:rPr>
          <w:sz w:val="26"/>
          <w:szCs w:val="26"/>
          <w:lang w:val="uk-UA"/>
        </w:rPr>
        <w:t xml:space="preserve">до </w:t>
      </w:r>
      <w:r w:rsidRPr="00E23AD2">
        <w:rPr>
          <w:sz w:val="26"/>
          <w:szCs w:val="26"/>
          <w:lang w:val="uk-UA"/>
        </w:rPr>
        <w:t>1</w:t>
      </w:r>
      <w:r w:rsidR="00BE0DBA" w:rsidRPr="00E23AD2">
        <w:rPr>
          <w:sz w:val="26"/>
          <w:szCs w:val="26"/>
          <w:lang w:val="uk-UA"/>
        </w:rPr>
        <w:t>1</w:t>
      </w:r>
      <w:r w:rsidRPr="00E23AD2">
        <w:rPr>
          <w:sz w:val="26"/>
          <w:szCs w:val="26"/>
          <w:lang w:val="uk-UA"/>
        </w:rPr>
        <w:t>0 осіб, в залежності від загальної кількості студентів на курсі.</w:t>
      </w:r>
    </w:p>
    <w:p w:rsidR="00C03025" w:rsidRPr="00E23AD2" w:rsidRDefault="00C03025" w:rsidP="00AB32AC">
      <w:pPr>
        <w:pStyle w:val="21"/>
        <w:shd w:val="clear" w:color="auto" w:fill="FFFFFF"/>
        <w:ind w:firstLine="709"/>
        <w:rPr>
          <w:sz w:val="26"/>
          <w:szCs w:val="26"/>
          <w:lang w:val="uk-UA"/>
        </w:rPr>
      </w:pPr>
      <w:r w:rsidRPr="00E23AD2">
        <w:rPr>
          <w:sz w:val="26"/>
          <w:szCs w:val="26"/>
          <w:lang w:val="uk-UA"/>
        </w:rPr>
        <w:t xml:space="preserve">Робочий навчальний план за денною формою навчання на аудиторні заняття для нормативної чисельності навчальних груп і потоків </w:t>
      </w:r>
      <w:r w:rsidRPr="00E23AD2">
        <w:rPr>
          <w:b/>
          <w:sz w:val="26"/>
          <w:szCs w:val="26"/>
          <w:lang w:val="uk-UA"/>
        </w:rPr>
        <w:t>відповідає навчальному плану</w:t>
      </w:r>
      <w:r w:rsidRPr="00E23AD2">
        <w:rPr>
          <w:sz w:val="26"/>
          <w:szCs w:val="26"/>
          <w:lang w:val="uk-UA"/>
        </w:rPr>
        <w:t xml:space="preserve"> за кількістю контактних годин на тиждень. </w:t>
      </w:r>
    </w:p>
    <w:p w:rsidR="00461E53" w:rsidRPr="00E23AD2" w:rsidRDefault="00461E53" w:rsidP="00461E53">
      <w:pPr>
        <w:pStyle w:val="21"/>
        <w:shd w:val="clear" w:color="auto" w:fill="FFFFFF"/>
        <w:ind w:firstLine="709"/>
        <w:rPr>
          <w:sz w:val="26"/>
          <w:szCs w:val="26"/>
          <w:lang w:val="uk-UA"/>
        </w:rPr>
      </w:pPr>
      <w:r w:rsidRPr="00E23AD2">
        <w:rPr>
          <w:sz w:val="26"/>
          <w:szCs w:val="26"/>
          <w:lang w:val="uk-UA"/>
        </w:rPr>
        <w:t>Кількість студентів в одній академічній групі не повинна бути меншою 10 осіб. У випадку</w:t>
      </w:r>
      <w:r w:rsidR="009E2BEA" w:rsidRPr="00E23AD2">
        <w:rPr>
          <w:sz w:val="26"/>
          <w:szCs w:val="26"/>
          <w:lang w:val="uk-UA"/>
        </w:rPr>
        <w:t>,</w:t>
      </w:r>
      <w:r w:rsidRPr="00E23AD2">
        <w:rPr>
          <w:sz w:val="26"/>
          <w:szCs w:val="26"/>
          <w:lang w:val="uk-UA"/>
        </w:rPr>
        <w:t xml:space="preserve"> якщо академічна група менше, вона: </w:t>
      </w:r>
    </w:p>
    <w:p w:rsidR="00461E53" w:rsidRPr="00E23AD2" w:rsidRDefault="00461E53" w:rsidP="00461E53">
      <w:pPr>
        <w:pStyle w:val="21"/>
        <w:numPr>
          <w:ilvl w:val="0"/>
          <w:numId w:val="43"/>
        </w:numPr>
        <w:shd w:val="clear" w:color="auto" w:fill="FFFFFF"/>
        <w:rPr>
          <w:sz w:val="26"/>
          <w:szCs w:val="26"/>
          <w:lang w:val="uk-UA"/>
        </w:rPr>
      </w:pPr>
      <w:r w:rsidRPr="00E23AD2">
        <w:rPr>
          <w:sz w:val="26"/>
          <w:szCs w:val="26"/>
          <w:lang w:val="uk-UA"/>
        </w:rPr>
        <w:t>п</w:t>
      </w:r>
      <w:r w:rsidR="009E2BEA" w:rsidRPr="00E23AD2">
        <w:rPr>
          <w:sz w:val="26"/>
          <w:szCs w:val="26"/>
          <w:lang w:val="uk-UA"/>
        </w:rPr>
        <w:t>ри</w:t>
      </w:r>
      <w:r w:rsidRPr="00E23AD2">
        <w:rPr>
          <w:sz w:val="26"/>
          <w:szCs w:val="26"/>
          <w:lang w:val="uk-UA"/>
        </w:rPr>
        <w:t>єднується на 1 курсі до споріднених спеціальностей;</w:t>
      </w:r>
    </w:p>
    <w:p w:rsidR="00461E53" w:rsidRPr="00E23AD2" w:rsidRDefault="00461E53" w:rsidP="00461E53">
      <w:pPr>
        <w:pStyle w:val="21"/>
        <w:numPr>
          <w:ilvl w:val="0"/>
          <w:numId w:val="43"/>
        </w:numPr>
        <w:shd w:val="clear" w:color="auto" w:fill="FFFFFF"/>
        <w:rPr>
          <w:sz w:val="26"/>
          <w:szCs w:val="26"/>
          <w:lang w:val="uk-UA"/>
        </w:rPr>
      </w:pPr>
      <w:r w:rsidRPr="00E23AD2">
        <w:rPr>
          <w:sz w:val="26"/>
          <w:szCs w:val="26"/>
          <w:lang w:val="uk-UA"/>
        </w:rPr>
        <w:t>включається до університетської групи дистанційного навчання.</w:t>
      </w:r>
    </w:p>
    <w:p w:rsidR="00461E53" w:rsidRPr="00E23AD2" w:rsidRDefault="00461E53" w:rsidP="00461E53">
      <w:pPr>
        <w:pStyle w:val="21"/>
        <w:shd w:val="clear" w:color="auto" w:fill="FFFFFF"/>
        <w:ind w:firstLine="709"/>
        <w:rPr>
          <w:sz w:val="26"/>
          <w:szCs w:val="26"/>
          <w:lang w:val="uk-UA"/>
        </w:rPr>
      </w:pPr>
      <w:r w:rsidRPr="00E23AD2">
        <w:rPr>
          <w:sz w:val="26"/>
          <w:szCs w:val="26"/>
          <w:lang w:val="uk-UA"/>
        </w:rPr>
        <w:t>Для забезпечення оптимізації навчального процесу</w:t>
      </w:r>
      <w:r w:rsidR="00E75EB3" w:rsidRPr="00E23AD2">
        <w:rPr>
          <w:sz w:val="26"/>
          <w:szCs w:val="26"/>
          <w:lang w:val="uk-UA"/>
        </w:rPr>
        <w:t xml:space="preserve"> </w:t>
      </w:r>
      <w:r w:rsidRPr="00E23AD2">
        <w:rPr>
          <w:sz w:val="26"/>
          <w:szCs w:val="26"/>
          <w:lang w:val="uk-UA"/>
        </w:rPr>
        <w:t>НВП засто</w:t>
      </w:r>
      <w:r w:rsidR="009E2BEA" w:rsidRPr="00E23AD2">
        <w:rPr>
          <w:sz w:val="26"/>
          <w:szCs w:val="26"/>
          <w:lang w:val="uk-UA"/>
        </w:rPr>
        <w:t xml:space="preserve">совується комбіноване навчання </w:t>
      </w:r>
      <w:r w:rsidRPr="00E23AD2">
        <w:rPr>
          <w:sz w:val="26"/>
          <w:szCs w:val="26"/>
          <w:lang w:val="uk-UA"/>
        </w:rPr>
        <w:t xml:space="preserve">з використанням дистанційних технологій. Організація начального процесу </w:t>
      </w:r>
      <w:r w:rsidR="00AA1B58" w:rsidRPr="00E23AD2">
        <w:rPr>
          <w:sz w:val="26"/>
          <w:szCs w:val="26"/>
          <w:lang w:val="uk-UA"/>
        </w:rPr>
        <w:t>в</w:t>
      </w:r>
      <w:r w:rsidRPr="00E23AD2">
        <w:rPr>
          <w:sz w:val="26"/>
          <w:szCs w:val="26"/>
          <w:lang w:val="uk-UA"/>
        </w:rPr>
        <w:t xml:space="preserve"> таких групах відбувається у </w:t>
      </w:r>
      <w:r w:rsidR="009E2BEA" w:rsidRPr="00E23AD2">
        <w:rPr>
          <w:sz w:val="26"/>
          <w:szCs w:val="26"/>
          <w:lang w:val="uk-UA"/>
        </w:rPr>
        <w:t>так</w:t>
      </w:r>
      <w:r w:rsidRPr="00E23AD2">
        <w:rPr>
          <w:sz w:val="26"/>
          <w:szCs w:val="26"/>
          <w:lang w:val="uk-UA"/>
        </w:rPr>
        <w:t xml:space="preserve">ому порядку: формуються академічні групи та реєструються </w:t>
      </w:r>
      <w:r w:rsidR="00AA1B58" w:rsidRPr="00E23AD2">
        <w:rPr>
          <w:sz w:val="26"/>
          <w:szCs w:val="26"/>
          <w:lang w:val="uk-UA"/>
        </w:rPr>
        <w:t>в</w:t>
      </w:r>
      <w:r w:rsidRPr="00E23AD2">
        <w:rPr>
          <w:sz w:val="26"/>
          <w:szCs w:val="26"/>
          <w:lang w:val="uk-UA"/>
        </w:rPr>
        <w:t xml:space="preserve"> системі ДН, створюється робочий інтерактивний план кожної групи із закріпленням викладачів для кожної дисципліни.</w:t>
      </w:r>
    </w:p>
    <w:p w:rsidR="00FC7AE0" w:rsidRPr="00E23AD2" w:rsidRDefault="00792A69" w:rsidP="00E46329">
      <w:pPr>
        <w:shd w:val="clear" w:color="auto" w:fill="FFFFFF"/>
        <w:tabs>
          <w:tab w:val="left" w:pos="1276"/>
          <w:tab w:val="num" w:pos="1560"/>
        </w:tabs>
        <w:spacing w:before="120" w:after="120"/>
        <w:ind w:firstLine="709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П</w:t>
      </w:r>
      <w:r w:rsidR="00FC7AE0" w:rsidRPr="00E23AD2">
        <w:rPr>
          <w:sz w:val="26"/>
          <w:szCs w:val="26"/>
        </w:rPr>
        <w:t xml:space="preserve">ри формуванні робочих </w:t>
      </w:r>
      <w:r w:rsidR="00581FD5" w:rsidRPr="00E23AD2">
        <w:rPr>
          <w:sz w:val="26"/>
          <w:szCs w:val="26"/>
        </w:rPr>
        <w:t xml:space="preserve">навчальних </w:t>
      </w:r>
      <w:r w:rsidR="00FC7AE0" w:rsidRPr="00E23AD2">
        <w:rPr>
          <w:sz w:val="26"/>
          <w:szCs w:val="26"/>
        </w:rPr>
        <w:t>планів для студентів заочної форми навчання дотримуватись таких вимог:</w:t>
      </w:r>
    </w:p>
    <w:p w:rsidR="00FC7AE0" w:rsidRPr="00E23AD2" w:rsidRDefault="00FC7AE0" w:rsidP="00603EAF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 xml:space="preserve">1-2 курси навчання </w:t>
      </w:r>
      <w:r w:rsidR="00DA1F48" w:rsidRPr="00E23AD2">
        <w:rPr>
          <w:sz w:val="26"/>
          <w:szCs w:val="26"/>
        </w:rPr>
        <w:t>О</w:t>
      </w:r>
      <w:r w:rsidR="00AA1B58" w:rsidRPr="00E23AD2">
        <w:rPr>
          <w:sz w:val="26"/>
          <w:szCs w:val="26"/>
        </w:rPr>
        <w:t>С</w:t>
      </w:r>
      <w:r w:rsidR="00DA1F48" w:rsidRPr="00E23AD2">
        <w:rPr>
          <w:sz w:val="26"/>
          <w:szCs w:val="26"/>
        </w:rPr>
        <w:t xml:space="preserve"> «бакалавр» та всі курси ОКР «молодший спеціаліст» </w:t>
      </w:r>
      <w:r w:rsidRPr="00E23AD2">
        <w:rPr>
          <w:sz w:val="26"/>
          <w:szCs w:val="26"/>
        </w:rPr>
        <w:t>– 20% від аудиторного навантаження денної форми навчання;</w:t>
      </w:r>
    </w:p>
    <w:p w:rsidR="00FC7AE0" w:rsidRPr="00E23AD2" w:rsidRDefault="00BE0DBA" w:rsidP="00603EAF">
      <w:pPr>
        <w:numPr>
          <w:ilvl w:val="1"/>
          <w:numId w:val="37"/>
        </w:numPr>
        <w:shd w:val="clear" w:color="auto" w:fill="FFFFFF"/>
        <w:tabs>
          <w:tab w:val="clear" w:pos="1232"/>
          <w:tab w:val="num" w:pos="1418"/>
        </w:tabs>
        <w:spacing w:before="60" w:after="60"/>
        <w:ind w:left="1418" w:hanging="284"/>
        <w:jc w:val="both"/>
        <w:rPr>
          <w:sz w:val="26"/>
          <w:szCs w:val="26"/>
        </w:rPr>
      </w:pPr>
      <w:r w:rsidRPr="00E23AD2">
        <w:rPr>
          <w:sz w:val="26"/>
          <w:szCs w:val="26"/>
        </w:rPr>
        <w:t>3,4</w:t>
      </w:r>
      <w:r w:rsidR="00FC7AE0" w:rsidRPr="00E23AD2">
        <w:rPr>
          <w:sz w:val="26"/>
          <w:szCs w:val="26"/>
        </w:rPr>
        <w:t xml:space="preserve"> курси </w:t>
      </w:r>
      <w:r w:rsidRPr="00E23AD2">
        <w:rPr>
          <w:sz w:val="26"/>
          <w:szCs w:val="26"/>
        </w:rPr>
        <w:t>О</w:t>
      </w:r>
      <w:r w:rsidR="00AA1B58" w:rsidRPr="00E23AD2">
        <w:rPr>
          <w:sz w:val="26"/>
          <w:szCs w:val="26"/>
        </w:rPr>
        <w:t>С</w:t>
      </w:r>
      <w:r w:rsidR="00E75EB3" w:rsidRPr="00E23AD2">
        <w:rPr>
          <w:sz w:val="26"/>
          <w:szCs w:val="26"/>
        </w:rPr>
        <w:t xml:space="preserve"> </w:t>
      </w:r>
      <w:r w:rsidR="009E2BEA" w:rsidRPr="00E23AD2">
        <w:rPr>
          <w:sz w:val="26"/>
          <w:szCs w:val="26"/>
        </w:rPr>
        <w:t>«</w:t>
      </w:r>
      <w:r w:rsidR="00FC7AE0" w:rsidRPr="00E23AD2">
        <w:rPr>
          <w:sz w:val="26"/>
          <w:szCs w:val="26"/>
        </w:rPr>
        <w:t>бакалавр</w:t>
      </w:r>
      <w:r w:rsidR="009E2BEA" w:rsidRPr="00E23AD2">
        <w:rPr>
          <w:sz w:val="26"/>
          <w:szCs w:val="26"/>
        </w:rPr>
        <w:t>»</w:t>
      </w:r>
      <w:r w:rsidR="00FC7AE0" w:rsidRPr="00E23AD2">
        <w:rPr>
          <w:sz w:val="26"/>
          <w:szCs w:val="26"/>
        </w:rPr>
        <w:t xml:space="preserve">, </w:t>
      </w:r>
      <w:r w:rsidRPr="00E23AD2">
        <w:rPr>
          <w:sz w:val="26"/>
          <w:szCs w:val="26"/>
        </w:rPr>
        <w:t>1,2 курси О</w:t>
      </w:r>
      <w:r w:rsidR="00AA1B58" w:rsidRPr="00E23AD2">
        <w:rPr>
          <w:sz w:val="26"/>
          <w:szCs w:val="26"/>
        </w:rPr>
        <w:t>С</w:t>
      </w:r>
      <w:r w:rsidR="00E75EB3" w:rsidRPr="00E23AD2">
        <w:rPr>
          <w:sz w:val="26"/>
          <w:szCs w:val="26"/>
        </w:rPr>
        <w:t xml:space="preserve"> </w:t>
      </w:r>
      <w:r w:rsidR="009E2BEA" w:rsidRPr="00E23AD2">
        <w:rPr>
          <w:sz w:val="26"/>
          <w:szCs w:val="26"/>
        </w:rPr>
        <w:t>«</w:t>
      </w:r>
      <w:r w:rsidR="00FC7AE0" w:rsidRPr="00E23AD2">
        <w:rPr>
          <w:sz w:val="26"/>
          <w:szCs w:val="26"/>
        </w:rPr>
        <w:t>магістр</w:t>
      </w:r>
      <w:r w:rsidR="009E2BEA" w:rsidRPr="00E23AD2">
        <w:rPr>
          <w:sz w:val="26"/>
          <w:szCs w:val="26"/>
        </w:rPr>
        <w:t>»</w:t>
      </w:r>
      <w:r w:rsidR="00FC7AE0" w:rsidRPr="00E23AD2">
        <w:rPr>
          <w:sz w:val="26"/>
          <w:szCs w:val="26"/>
        </w:rPr>
        <w:t xml:space="preserve"> – 25% від аудиторного навантаження денної форми навчання.</w:t>
      </w:r>
    </w:p>
    <w:p w:rsidR="009715A0" w:rsidRPr="00E23AD2" w:rsidRDefault="009715A0" w:rsidP="00C32182">
      <w:pPr>
        <w:ind w:firstLine="720"/>
        <w:jc w:val="both"/>
        <w:rPr>
          <w:sz w:val="26"/>
          <w:szCs w:val="26"/>
        </w:rPr>
      </w:pPr>
    </w:p>
    <w:p w:rsidR="00D12B12" w:rsidRPr="00E23AD2" w:rsidRDefault="009715A0" w:rsidP="00C32182">
      <w:pPr>
        <w:ind w:firstLine="720"/>
        <w:jc w:val="both"/>
        <w:rPr>
          <w:b/>
          <w:sz w:val="26"/>
          <w:szCs w:val="26"/>
        </w:rPr>
      </w:pPr>
      <w:r w:rsidRPr="00E23AD2">
        <w:rPr>
          <w:b/>
          <w:sz w:val="26"/>
          <w:szCs w:val="26"/>
        </w:rPr>
        <w:t>Проректор з навчально-виховної роботи</w:t>
      </w:r>
      <w:r w:rsidRPr="00E23AD2">
        <w:rPr>
          <w:b/>
          <w:sz w:val="26"/>
          <w:szCs w:val="26"/>
        </w:rPr>
        <w:tab/>
      </w:r>
      <w:r w:rsidRPr="00E23AD2">
        <w:rPr>
          <w:b/>
          <w:sz w:val="26"/>
          <w:szCs w:val="26"/>
        </w:rPr>
        <w:tab/>
      </w:r>
      <w:r w:rsidRPr="00E23AD2">
        <w:rPr>
          <w:b/>
          <w:sz w:val="26"/>
          <w:szCs w:val="26"/>
        </w:rPr>
        <w:tab/>
      </w:r>
      <w:r w:rsidRPr="00E23AD2">
        <w:rPr>
          <w:b/>
          <w:sz w:val="26"/>
          <w:szCs w:val="26"/>
        </w:rPr>
        <w:tab/>
        <w:t>О.П.Коляда</w:t>
      </w:r>
    </w:p>
    <w:p w:rsidR="00E75EB3" w:rsidRPr="00E23AD2" w:rsidRDefault="00E75EB3">
      <w:pPr>
        <w:rPr>
          <w:sz w:val="26"/>
          <w:szCs w:val="26"/>
        </w:rPr>
      </w:pPr>
      <w:r w:rsidRPr="00E23AD2">
        <w:rPr>
          <w:sz w:val="26"/>
          <w:szCs w:val="26"/>
        </w:rPr>
        <w:br w:type="page"/>
      </w:r>
    </w:p>
    <w:p w:rsidR="009715A0" w:rsidRPr="00E23AD2" w:rsidRDefault="009715A0" w:rsidP="00C32182">
      <w:pPr>
        <w:ind w:firstLine="720"/>
        <w:jc w:val="both"/>
        <w:rPr>
          <w:sz w:val="26"/>
          <w:szCs w:val="26"/>
        </w:rPr>
      </w:pPr>
    </w:p>
    <w:tbl>
      <w:tblPr>
        <w:tblW w:w="9890" w:type="dxa"/>
        <w:tblLook w:val="01E0"/>
      </w:tblPr>
      <w:tblGrid>
        <w:gridCol w:w="7338"/>
        <w:gridCol w:w="2552"/>
      </w:tblGrid>
      <w:tr w:rsidR="00C32182" w:rsidRPr="00DB6123">
        <w:tc>
          <w:tcPr>
            <w:tcW w:w="7338" w:type="dxa"/>
          </w:tcPr>
          <w:p w:rsidR="003D60F8" w:rsidRPr="00E23AD2" w:rsidRDefault="00FC7AE0" w:rsidP="00FF342C">
            <w:pPr>
              <w:jc w:val="both"/>
              <w:rPr>
                <w:sz w:val="26"/>
                <w:szCs w:val="26"/>
              </w:rPr>
            </w:pPr>
            <w:r w:rsidRPr="00E23AD2">
              <w:rPr>
                <w:sz w:val="26"/>
                <w:szCs w:val="26"/>
              </w:rPr>
              <w:t xml:space="preserve">Начальник управління </w:t>
            </w:r>
          </w:p>
          <w:p w:rsidR="00C32182" w:rsidRPr="00E23AD2" w:rsidRDefault="00FC7AE0" w:rsidP="00FF342C">
            <w:pPr>
              <w:jc w:val="both"/>
              <w:rPr>
                <w:sz w:val="26"/>
                <w:szCs w:val="26"/>
              </w:rPr>
            </w:pPr>
            <w:r w:rsidRPr="00E23AD2">
              <w:rPr>
                <w:sz w:val="26"/>
                <w:szCs w:val="26"/>
              </w:rPr>
              <w:t>навчально-виховної роботи</w:t>
            </w:r>
          </w:p>
        </w:tc>
        <w:tc>
          <w:tcPr>
            <w:tcW w:w="2552" w:type="dxa"/>
          </w:tcPr>
          <w:p w:rsidR="003D60F8" w:rsidRPr="00E23AD2" w:rsidRDefault="003D60F8" w:rsidP="00FF342C">
            <w:pPr>
              <w:jc w:val="center"/>
              <w:rPr>
                <w:sz w:val="26"/>
                <w:szCs w:val="26"/>
              </w:rPr>
            </w:pPr>
          </w:p>
          <w:p w:rsidR="00C32182" w:rsidRPr="00DB6123" w:rsidRDefault="00FC7AE0" w:rsidP="00510C84">
            <w:pPr>
              <w:rPr>
                <w:sz w:val="26"/>
                <w:szCs w:val="26"/>
              </w:rPr>
            </w:pPr>
            <w:r w:rsidRPr="00E23AD2">
              <w:rPr>
                <w:sz w:val="26"/>
                <w:szCs w:val="26"/>
              </w:rPr>
              <w:t>О.А. Веденєєва</w:t>
            </w:r>
          </w:p>
        </w:tc>
      </w:tr>
    </w:tbl>
    <w:p w:rsidR="00D150CB" w:rsidRPr="00DB6123" w:rsidRDefault="00D150CB" w:rsidP="00C32182">
      <w:pPr>
        <w:rPr>
          <w:sz w:val="26"/>
          <w:szCs w:val="26"/>
        </w:rPr>
      </w:pPr>
    </w:p>
    <w:sectPr w:rsidR="00D150CB" w:rsidRPr="00DB6123" w:rsidSect="00AB32AC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426" w:footer="502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37" w:rsidRDefault="00933637">
      <w:r>
        <w:separator/>
      </w:r>
    </w:p>
  </w:endnote>
  <w:endnote w:type="continuationSeparator" w:id="1">
    <w:p w:rsidR="00933637" w:rsidRDefault="0093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95" w:rsidRDefault="008D2505" w:rsidP="00D43595">
    <w:pPr>
      <w:pStyle w:val="a8"/>
      <w:jc w:val="center"/>
    </w:pPr>
    <w:r>
      <w:fldChar w:fldCharType="begin"/>
    </w:r>
    <w:r w:rsidR="004138EA">
      <w:instrText xml:space="preserve"> PAGE   \* MERGEFORMAT </w:instrText>
    </w:r>
    <w:r>
      <w:fldChar w:fldCharType="separate"/>
    </w:r>
    <w:r w:rsidR="0088319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37" w:rsidRDefault="00933637">
      <w:r>
        <w:separator/>
      </w:r>
    </w:p>
  </w:footnote>
  <w:footnote w:type="continuationSeparator" w:id="1">
    <w:p w:rsidR="00933637" w:rsidRDefault="00933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D" w:rsidRDefault="008D25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55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555D">
      <w:rPr>
        <w:rStyle w:val="a7"/>
        <w:noProof/>
      </w:rPr>
      <w:t>1</w:t>
    </w:r>
    <w:r>
      <w:rPr>
        <w:rStyle w:val="a7"/>
      </w:rPr>
      <w:fldChar w:fldCharType="end"/>
    </w:r>
  </w:p>
  <w:p w:rsidR="002A555D" w:rsidRDefault="002A555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5D" w:rsidRDefault="002A555D">
    <w:pPr>
      <w:pStyle w:val="a6"/>
      <w:framePr w:wrap="around" w:vAnchor="text" w:hAnchor="margin" w:xAlign="right" w:y="1"/>
      <w:rPr>
        <w:rStyle w:val="a7"/>
      </w:rPr>
    </w:pPr>
  </w:p>
  <w:p w:rsidR="002A555D" w:rsidRDefault="002A555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BACC2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4387EE6"/>
    <w:multiLevelType w:val="singleLevel"/>
    <w:tmpl w:val="2632D2D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069064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A10AFD"/>
    <w:multiLevelType w:val="singleLevel"/>
    <w:tmpl w:val="FB3CC8E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0202AD"/>
    <w:multiLevelType w:val="hybridMultilevel"/>
    <w:tmpl w:val="24A0949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13E2032"/>
    <w:multiLevelType w:val="hybridMultilevel"/>
    <w:tmpl w:val="11CC38E6"/>
    <w:lvl w:ilvl="0" w:tplc="857E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7109B"/>
    <w:multiLevelType w:val="hybridMultilevel"/>
    <w:tmpl w:val="A808A92A"/>
    <w:lvl w:ilvl="0" w:tplc="10504B4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12CB303E"/>
    <w:multiLevelType w:val="hybridMultilevel"/>
    <w:tmpl w:val="0E3216C8"/>
    <w:lvl w:ilvl="0" w:tplc="0E02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2" w:tplc="873A662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D6889"/>
    <w:multiLevelType w:val="hybridMultilevel"/>
    <w:tmpl w:val="5D6C6A2C"/>
    <w:lvl w:ilvl="0" w:tplc="AAFACD8A"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FACD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1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BD34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7E1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520438"/>
    <w:multiLevelType w:val="hybridMultilevel"/>
    <w:tmpl w:val="2D50C462"/>
    <w:lvl w:ilvl="0" w:tplc="0E02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FACD8A"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ascii="Times New Roman" w:eastAsia="Times New Roman" w:hAnsi="Times New Roman" w:cs="Times New Roman" w:hint="default"/>
      </w:rPr>
    </w:lvl>
    <w:lvl w:ilvl="2" w:tplc="873A662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43183"/>
    <w:multiLevelType w:val="hybridMultilevel"/>
    <w:tmpl w:val="002CCFFA"/>
    <w:lvl w:ilvl="0" w:tplc="B8D8C6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E6B7068"/>
    <w:multiLevelType w:val="hybridMultilevel"/>
    <w:tmpl w:val="05C0FCF4"/>
    <w:lvl w:ilvl="0" w:tplc="041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6">
    <w:nsid w:val="2ED260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C65F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846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221CB7"/>
    <w:multiLevelType w:val="singleLevel"/>
    <w:tmpl w:val="88F8FE2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8927F7B"/>
    <w:multiLevelType w:val="hybridMultilevel"/>
    <w:tmpl w:val="AB5C6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B38B2"/>
    <w:multiLevelType w:val="hybridMultilevel"/>
    <w:tmpl w:val="D12AE926"/>
    <w:lvl w:ilvl="0" w:tplc="AAFACD8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A6D2878"/>
    <w:multiLevelType w:val="singleLevel"/>
    <w:tmpl w:val="71F2E71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3B3E7AC8"/>
    <w:multiLevelType w:val="singleLevel"/>
    <w:tmpl w:val="4C70DD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3BA02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030D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C1C2ED7"/>
    <w:multiLevelType w:val="singleLevel"/>
    <w:tmpl w:val="6B503E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DDC4751"/>
    <w:multiLevelType w:val="hybridMultilevel"/>
    <w:tmpl w:val="84FC4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0C0C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1A0DAB"/>
    <w:multiLevelType w:val="singleLevel"/>
    <w:tmpl w:val="BEF2E3E4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0">
    <w:nsid w:val="687F1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AA20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B658E4"/>
    <w:multiLevelType w:val="hybridMultilevel"/>
    <w:tmpl w:val="EAD2067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D811F4"/>
    <w:multiLevelType w:val="hybridMultilevel"/>
    <w:tmpl w:val="50540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368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C945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4DA2207"/>
    <w:multiLevelType w:val="singleLevel"/>
    <w:tmpl w:val="371EF1BE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7">
    <w:nsid w:val="75825263"/>
    <w:multiLevelType w:val="hybridMultilevel"/>
    <w:tmpl w:val="0114A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B6A59"/>
    <w:multiLevelType w:val="hybridMultilevel"/>
    <w:tmpl w:val="42B6A4AE"/>
    <w:lvl w:ilvl="0" w:tplc="AAFACD8A"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479F3"/>
    <w:multiLevelType w:val="hybridMultilevel"/>
    <w:tmpl w:val="6C987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868E2"/>
    <w:multiLevelType w:val="singleLevel"/>
    <w:tmpl w:val="FB3CC8E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1">
    <w:nsid w:val="7A927F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2">
    <w:nsid w:val="7FFB0D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26"/>
  </w:num>
  <w:num w:numId="5">
    <w:abstractNumId w:val="24"/>
  </w:num>
  <w:num w:numId="6">
    <w:abstractNumId w:val="10"/>
  </w:num>
  <w:num w:numId="7">
    <w:abstractNumId w:val="31"/>
  </w:num>
  <w:num w:numId="8">
    <w:abstractNumId w:val="25"/>
  </w:num>
  <w:num w:numId="9">
    <w:abstractNumId w:val="17"/>
  </w:num>
  <w:num w:numId="10">
    <w:abstractNumId w:val="16"/>
  </w:num>
  <w:num w:numId="11">
    <w:abstractNumId w:val="42"/>
  </w:num>
  <w:num w:numId="12">
    <w:abstractNumId w:val="34"/>
  </w:num>
  <w:num w:numId="13">
    <w:abstractNumId w:val="11"/>
  </w:num>
  <w:num w:numId="14">
    <w:abstractNumId w:val="18"/>
  </w:num>
  <w:num w:numId="15">
    <w:abstractNumId w:val="35"/>
  </w:num>
  <w:num w:numId="16">
    <w:abstractNumId w:val="28"/>
  </w:num>
  <w:num w:numId="17">
    <w:abstractNumId w:val="30"/>
  </w:num>
  <w:num w:numId="18">
    <w:abstractNumId w:val="12"/>
  </w:num>
  <w:num w:numId="19">
    <w:abstractNumId w:val="3"/>
  </w:num>
  <w:num w:numId="20">
    <w:abstractNumId w:val="19"/>
  </w:num>
  <w:num w:numId="21">
    <w:abstractNumId w:val="33"/>
  </w:num>
  <w:num w:numId="22">
    <w:abstractNumId w:val="14"/>
  </w:num>
  <w:num w:numId="23">
    <w:abstractNumId w:val="39"/>
  </w:num>
  <w:num w:numId="24">
    <w:abstractNumId w:val="20"/>
  </w:num>
  <w:num w:numId="25">
    <w:abstractNumId w:val="41"/>
  </w:num>
  <w:num w:numId="26">
    <w:abstractNumId w:val="7"/>
  </w:num>
  <w:num w:numId="27">
    <w:abstractNumId w:val="5"/>
  </w:num>
  <w:num w:numId="28">
    <w:abstractNumId w:val="29"/>
  </w:num>
  <w:num w:numId="29">
    <w:abstractNumId w:val="29"/>
    <w:lvlOverride w:ilvl="0">
      <w:lvl w:ilvl="0">
        <w:start w:val="1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  <w:b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6"/>
  </w:num>
  <w:num w:numId="33">
    <w:abstractNumId w:val="40"/>
    <w:lvlOverride w:ilvl="0">
      <w:lvl w:ilvl="0">
        <w:start w:val="1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4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2"/>
  </w:num>
  <w:num w:numId="44">
    <w:abstractNumId w:val="38"/>
  </w:num>
  <w:num w:numId="45">
    <w:abstractNumId w:val="9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rawingGridVerticalSpacing w:val="14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E50"/>
    <w:rsid w:val="0001513A"/>
    <w:rsid w:val="00020531"/>
    <w:rsid w:val="00041863"/>
    <w:rsid w:val="00057527"/>
    <w:rsid w:val="00077ED9"/>
    <w:rsid w:val="000963D0"/>
    <w:rsid w:val="000C2292"/>
    <w:rsid w:val="000D1246"/>
    <w:rsid w:val="001024AD"/>
    <w:rsid w:val="00144EE2"/>
    <w:rsid w:val="001751EF"/>
    <w:rsid w:val="00181DA5"/>
    <w:rsid w:val="001B3D56"/>
    <w:rsid w:val="00210FB0"/>
    <w:rsid w:val="00225CE1"/>
    <w:rsid w:val="00240003"/>
    <w:rsid w:val="00255177"/>
    <w:rsid w:val="002644C5"/>
    <w:rsid w:val="0029784D"/>
    <w:rsid w:val="002A2D1D"/>
    <w:rsid w:val="002A355D"/>
    <w:rsid w:val="002A555D"/>
    <w:rsid w:val="002C7188"/>
    <w:rsid w:val="002C7AD4"/>
    <w:rsid w:val="002F10AC"/>
    <w:rsid w:val="002F3CE4"/>
    <w:rsid w:val="00307F90"/>
    <w:rsid w:val="00313D10"/>
    <w:rsid w:val="00366B44"/>
    <w:rsid w:val="00380BE3"/>
    <w:rsid w:val="003909BD"/>
    <w:rsid w:val="003B4652"/>
    <w:rsid w:val="003C1021"/>
    <w:rsid w:val="003C74E1"/>
    <w:rsid w:val="003D60F8"/>
    <w:rsid w:val="003E6A5C"/>
    <w:rsid w:val="003F6E9B"/>
    <w:rsid w:val="004138EA"/>
    <w:rsid w:val="00415467"/>
    <w:rsid w:val="004156B9"/>
    <w:rsid w:val="00427CC5"/>
    <w:rsid w:val="004539F4"/>
    <w:rsid w:val="004568E4"/>
    <w:rsid w:val="00461E53"/>
    <w:rsid w:val="00493559"/>
    <w:rsid w:val="004A55C9"/>
    <w:rsid w:val="004B234E"/>
    <w:rsid w:val="004B260E"/>
    <w:rsid w:val="004B2BC4"/>
    <w:rsid w:val="004E29A9"/>
    <w:rsid w:val="004E7DC6"/>
    <w:rsid w:val="004F10A1"/>
    <w:rsid w:val="00510C84"/>
    <w:rsid w:val="00581FD5"/>
    <w:rsid w:val="0059250C"/>
    <w:rsid w:val="005947D9"/>
    <w:rsid w:val="0059507F"/>
    <w:rsid w:val="005D2BBA"/>
    <w:rsid w:val="005F175E"/>
    <w:rsid w:val="00602018"/>
    <w:rsid w:val="00603EAF"/>
    <w:rsid w:val="00620C6C"/>
    <w:rsid w:val="00627431"/>
    <w:rsid w:val="00632535"/>
    <w:rsid w:val="00650A10"/>
    <w:rsid w:val="00662516"/>
    <w:rsid w:val="00680067"/>
    <w:rsid w:val="00684002"/>
    <w:rsid w:val="00686070"/>
    <w:rsid w:val="006924B2"/>
    <w:rsid w:val="006C242B"/>
    <w:rsid w:val="006C4C81"/>
    <w:rsid w:val="00720D9A"/>
    <w:rsid w:val="007339AE"/>
    <w:rsid w:val="007631B3"/>
    <w:rsid w:val="007638B0"/>
    <w:rsid w:val="007735EB"/>
    <w:rsid w:val="00792A69"/>
    <w:rsid w:val="00794C09"/>
    <w:rsid w:val="00794F23"/>
    <w:rsid w:val="007B6B3E"/>
    <w:rsid w:val="00807E64"/>
    <w:rsid w:val="008442A9"/>
    <w:rsid w:val="00845E05"/>
    <w:rsid w:val="00853E67"/>
    <w:rsid w:val="00866CBB"/>
    <w:rsid w:val="00876AFA"/>
    <w:rsid w:val="0088319D"/>
    <w:rsid w:val="008B6EDE"/>
    <w:rsid w:val="008C3E98"/>
    <w:rsid w:val="008D2505"/>
    <w:rsid w:val="008D3FEC"/>
    <w:rsid w:val="008E0B8A"/>
    <w:rsid w:val="008E4FC4"/>
    <w:rsid w:val="009020A1"/>
    <w:rsid w:val="00911624"/>
    <w:rsid w:val="00917880"/>
    <w:rsid w:val="00933637"/>
    <w:rsid w:val="00942D13"/>
    <w:rsid w:val="00945BF9"/>
    <w:rsid w:val="00957230"/>
    <w:rsid w:val="009715A0"/>
    <w:rsid w:val="0098766D"/>
    <w:rsid w:val="009912D7"/>
    <w:rsid w:val="009950F7"/>
    <w:rsid w:val="009A0D1F"/>
    <w:rsid w:val="009A0F1E"/>
    <w:rsid w:val="009A2EA1"/>
    <w:rsid w:val="009D2E40"/>
    <w:rsid w:val="009E2BEA"/>
    <w:rsid w:val="009E2E6A"/>
    <w:rsid w:val="009F3B51"/>
    <w:rsid w:val="00A0786E"/>
    <w:rsid w:val="00A10C0C"/>
    <w:rsid w:val="00A152A4"/>
    <w:rsid w:val="00A25380"/>
    <w:rsid w:val="00A326FE"/>
    <w:rsid w:val="00A365E1"/>
    <w:rsid w:val="00A47B5E"/>
    <w:rsid w:val="00A60A82"/>
    <w:rsid w:val="00A72DFE"/>
    <w:rsid w:val="00A74DD5"/>
    <w:rsid w:val="00A81EFE"/>
    <w:rsid w:val="00AA1B58"/>
    <w:rsid w:val="00AB32AC"/>
    <w:rsid w:val="00AE0674"/>
    <w:rsid w:val="00AE1B88"/>
    <w:rsid w:val="00AF7F66"/>
    <w:rsid w:val="00B049F2"/>
    <w:rsid w:val="00B1615E"/>
    <w:rsid w:val="00B30C4A"/>
    <w:rsid w:val="00B4448C"/>
    <w:rsid w:val="00B67221"/>
    <w:rsid w:val="00B86032"/>
    <w:rsid w:val="00BA0FBE"/>
    <w:rsid w:val="00BA1BF3"/>
    <w:rsid w:val="00BC4B29"/>
    <w:rsid w:val="00BC7BA7"/>
    <w:rsid w:val="00BD68A9"/>
    <w:rsid w:val="00BE0DBA"/>
    <w:rsid w:val="00C03025"/>
    <w:rsid w:val="00C05E50"/>
    <w:rsid w:val="00C308C5"/>
    <w:rsid w:val="00C32182"/>
    <w:rsid w:val="00C3656C"/>
    <w:rsid w:val="00C4127B"/>
    <w:rsid w:val="00C53191"/>
    <w:rsid w:val="00C831A0"/>
    <w:rsid w:val="00C861A4"/>
    <w:rsid w:val="00C979B7"/>
    <w:rsid w:val="00CA2334"/>
    <w:rsid w:val="00CC4689"/>
    <w:rsid w:val="00CE5673"/>
    <w:rsid w:val="00CF02FD"/>
    <w:rsid w:val="00CF125A"/>
    <w:rsid w:val="00D00D34"/>
    <w:rsid w:val="00D1045A"/>
    <w:rsid w:val="00D12B12"/>
    <w:rsid w:val="00D150CB"/>
    <w:rsid w:val="00D31F35"/>
    <w:rsid w:val="00D43595"/>
    <w:rsid w:val="00D530B9"/>
    <w:rsid w:val="00D57137"/>
    <w:rsid w:val="00D61C19"/>
    <w:rsid w:val="00D66102"/>
    <w:rsid w:val="00D7140E"/>
    <w:rsid w:val="00D7239C"/>
    <w:rsid w:val="00D777B6"/>
    <w:rsid w:val="00D861EA"/>
    <w:rsid w:val="00DA1F48"/>
    <w:rsid w:val="00DB6123"/>
    <w:rsid w:val="00DC0750"/>
    <w:rsid w:val="00DF7B00"/>
    <w:rsid w:val="00E04E50"/>
    <w:rsid w:val="00E23AD2"/>
    <w:rsid w:val="00E371AC"/>
    <w:rsid w:val="00E46329"/>
    <w:rsid w:val="00E645DD"/>
    <w:rsid w:val="00E75EB3"/>
    <w:rsid w:val="00E81690"/>
    <w:rsid w:val="00E81B6B"/>
    <w:rsid w:val="00EC4533"/>
    <w:rsid w:val="00ED1C2E"/>
    <w:rsid w:val="00ED4C05"/>
    <w:rsid w:val="00EE70E9"/>
    <w:rsid w:val="00F07EAF"/>
    <w:rsid w:val="00F271F0"/>
    <w:rsid w:val="00F40664"/>
    <w:rsid w:val="00F47DE3"/>
    <w:rsid w:val="00F66014"/>
    <w:rsid w:val="00FC6D9E"/>
    <w:rsid w:val="00FC7AE0"/>
    <w:rsid w:val="00FD4003"/>
    <w:rsid w:val="00FE6A2C"/>
    <w:rsid w:val="00FF0FBF"/>
    <w:rsid w:val="00FF317C"/>
    <w:rsid w:val="00FF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3"/>
    <w:rPr>
      <w:sz w:val="28"/>
      <w:lang w:val="uk-UA"/>
    </w:rPr>
  </w:style>
  <w:style w:type="paragraph" w:styleId="1">
    <w:name w:val="heading 1"/>
    <w:basedOn w:val="a"/>
    <w:next w:val="a"/>
    <w:qFormat/>
    <w:rsid w:val="00F47DE3"/>
    <w:pPr>
      <w:keepNext/>
      <w:outlineLvl w:val="0"/>
    </w:pPr>
    <w:rPr>
      <w:b/>
      <w:noProof/>
      <w:sz w:val="24"/>
    </w:rPr>
  </w:style>
  <w:style w:type="paragraph" w:styleId="2">
    <w:name w:val="heading 2"/>
    <w:basedOn w:val="a"/>
    <w:next w:val="a"/>
    <w:qFormat/>
    <w:rsid w:val="00F47DE3"/>
    <w:pPr>
      <w:keepNext/>
      <w:jc w:val="center"/>
      <w:outlineLvl w:val="1"/>
    </w:pPr>
    <w:rPr>
      <w:noProof/>
    </w:rPr>
  </w:style>
  <w:style w:type="paragraph" w:styleId="3">
    <w:name w:val="heading 3"/>
    <w:basedOn w:val="a"/>
    <w:next w:val="a"/>
    <w:qFormat/>
    <w:rsid w:val="00F47DE3"/>
    <w:pPr>
      <w:keepNext/>
      <w:ind w:firstLine="851"/>
      <w:outlineLvl w:val="2"/>
    </w:pPr>
    <w:rPr>
      <w:b/>
    </w:rPr>
  </w:style>
  <w:style w:type="paragraph" w:styleId="4">
    <w:name w:val="heading 4"/>
    <w:basedOn w:val="a"/>
    <w:next w:val="a"/>
    <w:qFormat/>
    <w:rsid w:val="00F47DE3"/>
    <w:pPr>
      <w:keepNext/>
      <w:outlineLvl w:val="3"/>
    </w:pPr>
    <w:rPr>
      <w:b/>
      <w:sz w:val="24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7DE3"/>
    <w:pPr>
      <w:jc w:val="center"/>
    </w:pPr>
    <w:rPr>
      <w:b/>
      <w:sz w:val="24"/>
      <w:lang w:val="en-US"/>
    </w:rPr>
  </w:style>
  <w:style w:type="paragraph" w:styleId="a4">
    <w:name w:val="Body Text Indent"/>
    <w:basedOn w:val="a"/>
    <w:rsid w:val="00F47DE3"/>
    <w:pPr>
      <w:ind w:firstLine="851"/>
      <w:jc w:val="both"/>
    </w:pPr>
    <w:rPr>
      <w:lang w:val="fi-FI"/>
    </w:rPr>
  </w:style>
  <w:style w:type="paragraph" w:styleId="20">
    <w:name w:val="Body Text Indent 2"/>
    <w:basedOn w:val="a"/>
    <w:rsid w:val="00F47DE3"/>
    <w:pPr>
      <w:ind w:firstLine="851"/>
    </w:pPr>
  </w:style>
  <w:style w:type="paragraph" w:styleId="a5">
    <w:name w:val="Subtitle"/>
    <w:basedOn w:val="a"/>
    <w:qFormat/>
    <w:rsid w:val="00F47DE3"/>
    <w:pPr>
      <w:jc w:val="center"/>
    </w:pPr>
    <w:rPr>
      <w:b/>
      <w:spacing w:val="40"/>
      <w:lang w:val="ru-RU"/>
    </w:rPr>
  </w:style>
  <w:style w:type="paragraph" w:styleId="21">
    <w:name w:val="Body Text 2"/>
    <w:basedOn w:val="a"/>
    <w:rsid w:val="00F47DE3"/>
    <w:pPr>
      <w:jc w:val="both"/>
    </w:pPr>
    <w:rPr>
      <w:sz w:val="24"/>
      <w:lang w:val="ru-RU"/>
    </w:rPr>
  </w:style>
  <w:style w:type="paragraph" w:styleId="a6">
    <w:name w:val="header"/>
    <w:basedOn w:val="a"/>
    <w:rsid w:val="00F47DE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7DE3"/>
  </w:style>
  <w:style w:type="paragraph" w:styleId="a8">
    <w:name w:val="footer"/>
    <w:basedOn w:val="a"/>
    <w:link w:val="a9"/>
    <w:uiPriority w:val="99"/>
    <w:rsid w:val="00F47DE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F47DE3"/>
    <w:pPr>
      <w:ind w:firstLine="872"/>
      <w:jc w:val="both"/>
    </w:pPr>
  </w:style>
  <w:style w:type="paragraph" w:customStyle="1" w:styleId="10">
    <w:name w:val="Обычный1"/>
    <w:rsid w:val="00C32182"/>
    <w:pPr>
      <w:suppressAutoHyphens/>
    </w:pPr>
    <w:rPr>
      <w:rFonts w:eastAsia="Arial"/>
      <w:lang w:val="fi-FI" w:eastAsia="ar-SA"/>
    </w:rPr>
  </w:style>
  <w:style w:type="table" w:styleId="aa">
    <w:name w:val="Table Grid"/>
    <w:basedOn w:val="a1"/>
    <w:rsid w:val="00C32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2F3CE4"/>
    <w:rPr>
      <w:rFonts w:ascii="Tahoma" w:hAnsi="Tahoma" w:cs="Tahoma"/>
      <w:sz w:val="16"/>
      <w:szCs w:val="16"/>
    </w:rPr>
  </w:style>
  <w:style w:type="paragraph" w:customStyle="1" w:styleId="WW-DefaultStyle">
    <w:name w:val="WW-Default Style"/>
    <w:rsid w:val="00F07EAF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val="uk-UA" w:eastAsia="zh-CN"/>
    </w:rPr>
  </w:style>
  <w:style w:type="character" w:customStyle="1" w:styleId="a9">
    <w:name w:val="Нижний колонтитул Знак"/>
    <w:link w:val="a8"/>
    <w:uiPriority w:val="99"/>
    <w:rsid w:val="00D43595"/>
    <w:rPr>
      <w:sz w:val="28"/>
      <w:lang w:val="uk-UA"/>
    </w:rPr>
  </w:style>
  <w:style w:type="paragraph" w:styleId="ac">
    <w:name w:val="Normal (Web)"/>
    <w:basedOn w:val="a"/>
    <w:uiPriority w:val="99"/>
    <w:unhideWhenUsed/>
    <w:rsid w:val="00C0302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Emphasis"/>
    <w:uiPriority w:val="20"/>
    <w:qFormat/>
    <w:rsid w:val="00C03025"/>
    <w:rPr>
      <w:i/>
      <w:iCs/>
    </w:rPr>
  </w:style>
  <w:style w:type="paragraph" w:styleId="ae">
    <w:name w:val="List Paragraph"/>
    <w:basedOn w:val="a"/>
    <w:uiPriority w:val="34"/>
    <w:qFormat/>
    <w:rsid w:val="00E7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Відкритий</vt:lpstr>
      <vt:lpstr>Відкритий</vt:lpstr>
    </vt:vector>
  </TitlesOfParts>
  <Company>0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Відкритий</dc:title>
  <dc:creator>Tatyana Grigorevna</dc:creator>
  <cp:lastModifiedBy>Dell</cp:lastModifiedBy>
  <cp:revision>2</cp:revision>
  <cp:lastPrinted>2019-06-20T13:02:00Z</cp:lastPrinted>
  <dcterms:created xsi:type="dcterms:W3CDTF">2019-11-06T13:41:00Z</dcterms:created>
  <dcterms:modified xsi:type="dcterms:W3CDTF">2019-11-06T13:41:00Z</dcterms:modified>
</cp:coreProperties>
</file>