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ED" w:rsidRPr="00353DAE" w:rsidRDefault="008F4BED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Моніторинг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</w:p>
    <w:p w:rsidR="008F4BED" w:rsidRPr="00353DAE" w:rsidRDefault="00985888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Опитування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споживачів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освітніх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послуг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2025-2026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н.р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.»</w:t>
      </w:r>
    </w:p>
    <w:p w:rsidR="008F4BED" w:rsidRPr="00353DAE" w:rsidRDefault="008F4BED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графіку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опитувань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353D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№ 176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жовтня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2025 року</w:t>
      </w:r>
    </w:p>
    <w:p w:rsidR="008F4BED" w:rsidRPr="00353DAE" w:rsidRDefault="008F4BED" w:rsidP="008F4B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F4BED" w:rsidRPr="009A71B3" w:rsidRDefault="008F4BED" w:rsidP="009A7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Основними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принципами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вищоі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̈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Інституту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права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суспільних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відносин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 «Доктор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філософії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спеціальності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281 (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</w:t>
      </w:r>
      <w:r w:rsidR="009A71B3"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публічне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управління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адміністрування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3-4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денної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заочної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студентоцентричність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усвідомлення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того,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думка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одним з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найвагоміших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покращення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якості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освітнього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процесу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анонімність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добровільність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2949"/>
        <w:gridCol w:w="6509"/>
      </w:tblGrid>
      <w:tr w:rsidR="00985888" w:rsidTr="00985888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3"/>
              <w:spacing w:before="0" w:beforeAutospacing="0" w:after="0" w:afterAutospacing="0"/>
              <w:ind w:left="720"/>
              <w:jc w:val="both"/>
              <w:rPr>
                <w:lang w:eastAsia="en-US"/>
              </w:rPr>
            </w:pP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фактори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стали для Вас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вирішальними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 при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прийнятті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рішення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вступ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та при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виборі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ЗО ?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8D72EC" w:rsidP="008D72EC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895600"/>
                  <wp:effectExtent l="0" t="0" r="635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Звідки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дізналися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про наш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Університет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?                                               - “ з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вуст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вуста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“: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8D72EC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965450"/>
                  <wp:effectExtent l="0" t="0" r="6350" b="635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Pr="00603AC7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- ЗМІ та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зовнішня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реклама: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F6F2B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962400" cy="3028950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профорієнтаційна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робота в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закладі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F6F2B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937000" cy="3136900"/>
                  <wp:effectExtent l="0" t="0" r="6350" b="6350"/>
                  <wp:docPr id="5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рекламні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матеріали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F6F2B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949700" cy="2743200"/>
                  <wp:effectExtent l="0" t="0" r="12700" b="0"/>
                  <wp:docPr id="14" name="Діагра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-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Інтернет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95752F" wp14:editId="02BD743B">
                  <wp:extent cx="3956050" cy="2794000"/>
                  <wp:effectExtent l="0" t="0" r="6350" b="6350"/>
                  <wp:docPr id="11" name="Діагра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Соціальні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мережі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41710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771900" cy="2482850"/>
                  <wp:effectExtent l="0" t="0" r="0" b="12700"/>
                  <wp:docPr id="15" name="Діагра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41710" w:rsidTr="00985888">
        <w:trPr>
          <w:trHeight w:val="3362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форми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роботи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агітаторів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допомогли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Вам при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виборі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?               -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цікава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, детальна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розповідь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співробітника</w:t>
            </w:r>
            <w:proofErr w:type="spellEnd"/>
            <w:r w:rsidRPr="00603AC7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41710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778250" cy="2914650"/>
                  <wp:effectExtent l="0" t="0" r="12700" b="0"/>
                  <wp:docPr id="16" name="Діагра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7A4648" w:rsidRDefault="007A4648"/>
    <w:sectPr w:rsidR="007A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5375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3B"/>
    <w:rsid w:val="0054203B"/>
    <w:rsid w:val="007A4648"/>
    <w:rsid w:val="00870471"/>
    <w:rsid w:val="008D72EC"/>
    <w:rsid w:val="008F4BED"/>
    <w:rsid w:val="00985888"/>
    <w:rsid w:val="009A71B3"/>
    <w:rsid w:val="00B41710"/>
    <w:rsid w:val="00B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E361C-F61A-4DE4-BDDB-C3827BE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985888"/>
    <w:pPr>
      <w:spacing w:after="0" w:line="240" w:lineRule="auto"/>
      <w:ind w:left="720"/>
      <w:contextualSpacing/>
    </w:pPr>
    <w:rPr>
      <w:sz w:val="24"/>
      <w:szCs w:val="24"/>
      <w:lang w:val="uk-UA"/>
    </w:rPr>
  </w:style>
  <w:style w:type="table" w:styleId="a5">
    <w:name w:val="Table Grid"/>
    <w:basedOn w:val="a1"/>
    <w:uiPriority w:val="39"/>
    <w:rsid w:val="0098588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C54-47D0-8C73-70299D8E4F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C54-47D0-8C73-70299D8E4F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C54-47D0-8C73-70299D8E4F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Аркуш1!$A$2:$A$4</c:f>
              <c:strCache>
                <c:ptCount val="3"/>
                <c:pt idx="0">
                  <c:v>репутація ЗО</c:v>
                </c:pt>
                <c:pt idx="1">
                  <c:v>якість освіти, яку надає ЗО</c:v>
                </c:pt>
                <c:pt idx="2">
                  <c:v>доброзичлива атмосфера в колективі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21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A-49B7-A719-D1D848EBBD2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A6B-4FF1-80BE-DF55FA1176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A6B-4FF1-80BE-DF55FA1176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A6B-4FF1-80BE-DF55FA117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Аркуш1!$A$2:$A$4</c:f>
              <c:strCache>
                <c:ptCount val="3"/>
                <c:pt idx="0">
                  <c:v>від знайомих, друзів, родичів, які навчаються або працюють в Університеті “Україна”</c:v>
                </c:pt>
                <c:pt idx="1">
                  <c:v>від інших знайомих, друзів, родичів</c:v>
                </c:pt>
                <c:pt idx="2">
                  <c:v>у відбірковій (приймальній) комісії Університету “Україна”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4-4892-A212-143B43A1D4B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BD9-4070-AE58-CA5E5FEBEE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BD9-4070-AE58-CA5E5FEBEE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BD9-4070-AE58-CA5E5FEBEE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BD9-4070-AE58-CA5E5FEBEE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6BD9-4070-AE58-CA5E5FEBEE3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6BD9-4070-AE58-CA5E5FEBEE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Аркуш1!$A$2:$A$7</c:f>
              <c:strCache>
                <c:ptCount val="6"/>
                <c:pt idx="0">
                  <c:v>з телебачення</c:v>
                </c:pt>
                <c:pt idx="1">
                  <c:v>з радіо</c:v>
                </c:pt>
                <c:pt idx="2">
                  <c:v>з білбордів</c:v>
                </c:pt>
                <c:pt idx="3">
                  <c:v>з періодичних видань</c:v>
                </c:pt>
                <c:pt idx="4">
                  <c:v>з реклами у маршрутному таксі</c:v>
                </c:pt>
                <c:pt idx="5">
                  <c:v>з реклами у супермаркетах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3</c:v>
                </c:pt>
                <c:pt idx="2">
                  <c:v>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6-4ED2-A30B-8FE8F0F8E96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0E3-41D9-B820-F70387AE10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0E3-41D9-B820-F70387AE10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0E3-41D9-B820-F70387AE10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0E3-41D9-B820-F70387AE10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A0E3-41D9-B820-F70387AE10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директор технікуму, коледжу, училища</c:v>
                </c:pt>
                <c:pt idx="1">
                  <c:v>співробітник технікуму, коледжу, училища, відповідальний за профорієнтаційну роботу</c:v>
                </c:pt>
                <c:pt idx="2">
                  <c:v>здобувачі освіти Університету "Україна"</c:v>
                </c:pt>
                <c:pt idx="3">
                  <c:v>викладачі Університету "Україна"</c:v>
                </c:pt>
                <c:pt idx="4">
                  <c:v>співробітники Університету "Україна"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3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98-4BC6-8CA5-F1897BADF7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866-4226-9AE9-2E349F0FF1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866-4226-9AE9-2E349F0FF1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866-4226-9AE9-2E349F0FF1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866-4226-9AE9-2E349F0FF1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C866-4226-9AE9-2E349F0FF1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C866-4226-9AE9-2E349F0FF1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Аркуш1!$A$2:$A$7</c:f>
              <c:strCache>
                <c:ptCount val="6"/>
                <c:pt idx="0">
                  <c:v>буклети</c:v>
                </c:pt>
                <c:pt idx="1">
                  <c:v>флаєри</c:v>
                </c:pt>
                <c:pt idx="2">
                  <c:v>плакати</c:v>
                </c:pt>
                <c:pt idx="3">
                  <c:v>оголошення</c:v>
                </c:pt>
                <c:pt idx="4">
                  <c:v>вуличні стенди</c:v>
                </c:pt>
                <c:pt idx="5">
                  <c:v>освітянська виставка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7</c:v>
                </c:pt>
                <c:pt idx="3">
                  <c:v>11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21-4EF6-ABE6-A389D39A723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598-4DF9-A58F-D45BD4F6AE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598-4DF9-A58F-D45BD4F6AE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598-4DF9-A58F-D45BD4F6AE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598-4DF9-A58F-D45BD4F6AE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Аркуш1!$A$2:$A$5</c:f>
              <c:strCache>
                <c:ptCount val="4"/>
                <c:pt idx="0">
                  <c:v>офіційний сайт Університету «Україна»</c:v>
                </c:pt>
                <c:pt idx="1">
                  <c:v>сайт навчально-виховного підрозділу Університету "Україна"</c:v>
                </c:pt>
                <c:pt idx="2">
                  <c:v>Єдина державна електронна база з питань освіти (Інфоресурс)</c:v>
                </c:pt>
                <c:pt idx="3">
                  <c:v>Кв. 4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98-4DF9-A58F-D45BD4F6AE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286-4898-9608-1F79C4FE2B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286-4898-9608-1F79C4FE2B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2286-4898-9608-1F79C4FE2B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2286-4898-9608-1F79C4FE2B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2286-4898-9608-1F79C4FE2B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Facebook</c:v>
                </c:pt>
                <c:pt idx="1">
                  <c:v>Google+</c:v>
                </c:pt>
                <c:pt idx="2">
                  <c:v>YouTube</c:v>
                </c:pt>
                <c:pt idx="3">
                  <c:v>Instagram</c:v>
                </c:pt>
                <c:pt idx="4">
                  <c:v>Telegram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13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9B-42C7-ADBB-7C9A183069E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DA8-47F2-B64F-95F61D5CA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DA8-47F2-B64F-95F61D5CAA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DA8-47F2-B64F-95F61D5CAA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Аркуш1!$A$2:$A$4</c:f>
              <c:strCache>
                <c:ptCount val="3"/>
                <c:pt idx="0">
                  <c:v>приймальної комісії Університету “Україна”</c:v>
                </c:pt>
                <c:pt idx="1">
                  <c:v>профільної кафедри / інституту / коледжу</c:v>
                </c:pt>
                <c:pt idx="2">
                  <c:v>іншого технікуму, коледжу, училища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CC-4DA9-98A2-2B76F7E8A8D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Neptun</cp:lastModifiedBy>
  <cp:revision>2</cp:revision>
  <dcterms:created xsi:type="dcterms:W3CDTF">2026-01-30T07:38:00Z</dcterms:created>
  <dcterms:modified xsi:type="dcterms:W3CDTF">2026-01-30T07:38:00Z</dcterms:modified>
</cp:coreProperties>
</file>