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68" w:rsidRDefault="00D47668" w:rsidP="00D476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Бібліотека Університету «Україна»</w:t>
      </w:r>
    </w:p>
    <w:p w:rsidR="00D47668" w:rsidRDefault="00D47668" w:rsidP="00D476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11642">
        <w:rPr>
          <w:rFonts w:ascii="Times New Roman" w:hAnsi="Times New Roman"/>
          <w:b/>
          <w:sz w:val="24"/>
          <w:szCs w:val="24"/>
        </w:rPr>
        <w:t>Віртуальна виставка</w:t>
      </w:r>
      <w:r w:rsidR="006216E7">
        <w:rPr>
          <w:rFonts w:ascii="Times New Roman" w:hAnsi="Times New Roman"/>
          <w:b/>
          <w:sz w:val="24"/>
          <w:szCs w:val="24"/>
        </w:rPr>
        <w:t>:</w:t>
      </w:r>
      <w:r w:rsidRPr="00D11642">
        <w:rPr>
          <w:rFonts w:ascii="Times New Roman" w:hAnsi="Times New Roman"/>
          <w:b/>
          <w:sz w:val="24"/>
          <w:szCs w:val="24"/>
        </w:rPr>
        <w:t xml:space="preserve"> «Нові надходження» </w:t>
      </w:r>
    </w:p>
    <w:p w:rsidR="00D47668" w:rsidRDefault="009454CF" w:rsidP="00BF50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спеціальності</w:t>
      </w:r>
      <w:r w:rsidR="00D47668" w:rsidRPr="001E2CB6">
        <w:rPr>
          <w:rFonts w:ascii="Times New Roman" w:hAnsi="Times New Roman"/>
          <w:b/>
          <w:sz w:val="24"/>
          <w:szCs w:val="24"/>
        </w:rPr>
        <w:t xml:space="preserve"> «</w:t>
      </w:r>
      <w:r w:rsidR="00D47668">
        <w:rPr>
          <w:rFonts w:ascii="Times New Roman" w:hAnsi="Times New Roman"/>
          <w:b/>
          <w:sz w:val="24"/>
          <w:szCs w:val="24"/>
        </w:rPr>
        <w:t>Біологія</w:t>
      </w:r>
      <w:r w:rsidR="00D47668" w:rsidRPr="0039309B">
        <w:rPr>
          <w:rFonts w:ascii="Times New Roman" w:hAnsi="Times New Roman"/>
          <w:b/>
          <w:sz w:val="24"/>
          <w:szCs w:val="24"/>
        </w:rPr>
        <w:t>»</w:t>
      </w:r>
    </w:p>
    <w:p w:rsidR="00BF50A3" w:rsidRPr="00BF50A3" w:rsidRDefault="00BF50A3" w:rsidP="00BF50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5981">
        <w:rPr>
          <w:rFonts w:ascii="Times New Roman" w:hAnsi="Times New Roman"/>
          <w:b/>
          <w:sz w:val="24"/>
          <w:szCs w:val="24"/>
        </w:rPr>
        <w:t>2018</w:t>
      </w:r>
      <w:r w:rsidR="008E2CB9" w:rsidRPr="00D45981">
        <w:rPr>
          <w:rFonts w:ascii="Times New Roman" w:hAnsi="Times New Roman"/>
          <w:b/>
          <w:sz w:val="24"/>
          <w:szCs w:val="24"/>
        </w:rPr>
        <w:t>/</w:t>
      </w:r>
      <w:r w:rsidR="006216E7" w:rsidRPr="00D45981">
        <w:rPr>
          <w:rFonts w:ascii="Times New Roman" w:hAnsi="Times New Roman"/>
          <w:b/>
          <w:sz w:val="24"/>
          <w:szCs w:val="24"/>
        </w:rPr>
        <w:t>2019 н. р</w:t>
      </w:r>
      <w:r w:rsidR="008E2CB9" w:rsidRPr="00D45981">
        <w:rPr>
          <w:rFonts w:ascii="Times New Roman" w:hAnsi="Times New Roman"/>
          <w:b/>
          <w:sz w:val="24"/>
          <w:szCs w:val="24"/>
        </w:rPr>
        <w:t>.</w:t>
      </w:r>
      <w:r w:rsidR="006216E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6888"/>
      </w:tblGrid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bookmarkStart w:id="0" w:name="_GoBack"/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27580"/>
                  <wp:effectExtent l="0" t="0" r="0" b="127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2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Петренко А. І.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Основи наукової діяльності : навч. посіб. 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А. І. Петренко, С. С. Забара. – </w:t>
            </w:r>
            <w:r w:rsidR="00BF50A3" w:rsidRPr="00AE38D6">
              <w:rPr>
                <w:rFonts w:ascii="Times New Roman" w:hAnsi="Times New Roman"/>
                <w:sz w:val="24"/>
                <w:szCs w:val="24"/>
                <w:lang w:val="ru-RU"/>
              </w:rPr>
              <w:t>Київ: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Університет «Україна», 2018. – 222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навчальному посібнику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розглянуті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емпіричні і теоретичні методи наукового пізнання,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окреслені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сучасний стан розвитку науки і засоби </w:t>
            </w:r>
            <w:r w:rsidR="008D5318" w:rsidRPr="00AE38D6">
              <w:rPr>
                <w:rFonts w:ascii="Times New Roman" w:hAnsi="Times New Roman"/>
                <w:sz w:val="24"/>
                <w:szCs w:val="24"/>
                <w:lang w:val="ru-RU"/>
              </w:rPr>
              <w:t>опрацювання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наукових даних в умовах сучасних інформаційних потоків, наведені теми та напрямки магістерських наукових досліджень. </w:t>
            </w:r>
          </w:p>
          <w:p w:rsidR="00F27809" w:rsidRPr="00AE38D6" w:rsidRDefault="00F27809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8854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8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Партико З.</w:t>
            </w:r>
            <w:r w:rsidR="005D68AF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Основи наукових досліджень: підготовка дисертації : навч. посіб. 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З. В. Партико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– Київ : Ліра-К, 2018. – 232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навчальному посібнику описано науку, псевдонауку, паранауку та їх відмінності, подано універсальні вимоги до науки, а також специфічні вимоги до природничих, суспільно-гуманітарних наук.</w:t>
            </w:r>
          </w:p>
          <w:p w:rsidR="00F27809" w:rsidRPr="00AE38D6" w:rsidRDefault="00F27809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2 прим.</w:t>
            </w:r>
          </w:p>
          <w:p w:rsidR="00F27809" w:rsidRPr="00AE38D6" w:rsidRDefault="00F27809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44725"/>
                  <wp:effectExtent l="0" t="0" r="0" b="3175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809" w:rsidRPr="00AE38D6" w:rsidRDefault="00F27809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Медведєва В.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Основи наукових досліджень : практикум 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В. М. Медведєва. – Київ : Ліра-К, 2017. – 84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виданні наведено рекомендації з вивчення дисципліни «Основи наукових досліджень» та основні теми для вивчення. Подано плани семінарських, практичних занять, завдання для самостійної роботи студентів, запитання для підсумкового контролю.</w:t>
            </w:r>
          </w:p>
          <w:p w:rsidR="00F27809" w:rsidRPr="00AE38D6" w:rsidRDefault="00F27809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10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>
                  <wp:extent cx="1601470" cy="2233295"/>
                  <wp:effectExtent l="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Палеха Ю.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І.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Основи науково-дослідної роботи : навч. посіб. / Ю. І. Палеха, Н. О. Леміш. – Київ : Ліра-К, 2017. – 336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 xml:space="preserve">У виданні висвітлено питання організації наукової діяльності, наведено структуру та класифікацію наук, розкрито основи методології науково-дослідної науки, проаналізовано організацію наукових досліджень, </w:t>
            </w:r>
            <w:r w:rsidR="008625B4" w:rsidRPr="00AE38D6">
              <w:rPr>
                <w:rFonts w:ascii="Times New Roman" w:hAnsi="Times New Roman"/>
                <w:sz w:val="24"/>
                <w:szCs w:val="24"/>
              </w:rPr>
              <w:t>подано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вимоги до підготовки </w:t>
            </w:r>
            <w:r w:rsidR="00D45981">
              <w:rPr>
                <w:rFonts w:ascii="Times New Roman" w:hAnsi="Times New Roman"/>
                <w:sz w:val="24"/>
                <w:szCs w:val="24"/>
              </w:rPr>
              <w:t>й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оформлення курсових, дипломних та магістерських робіт.</w:t>
            </w:r>
          </w:p>
          <w:p w:rsidR="00AE4738" w:rsidRPr="00AE38D6" w:rsidRDefault="00AE4738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2 прим.</w:t>
            </w: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332990"/>
                  <wp:effectExtent l="0" t="0" r="0" b="0"/>
                  <wp:docPr id="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33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A751D" w:rsidRPr="00AE38D6" w:rsidRDefault="002A751D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Люта В.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Мікробіологія з технікою мікробіологічних досліджень, вірусологія та імунологія : підручник / В. А. Люта, О. В. Кононов. – 2-е вид. – Київ : Медицина, 2018. – 576 с.</w:t>
            </w:r>
          </w:p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51D" w:rsidRPr="00AE38D6" w:rsidRDefault="002A751D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 xml:space="preserve">У підручнику на сучасному науковому рівні описано властивості основних збудників інфекційних захворювань, особливості епідеміології, патогенезу і клінічної картини цих захворювань, механізму формування патологічних процесів та імунологічних реакцій </w:t>
            </w:r>
            <w:r w:rsidR="00C7661F" w:rsidRPr="00AE38D6">
              <w:rPr>
                <w:rFonts w:ascii="Times New Roman" w:hAnsi="Times New Roman"/>
                <w:sz w:val="24"/>
                <w:szCs w:val="24"/>
              </w:rPr>
              <w:t>і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з боку макроорганізму, а також відбору патологічного матеріалу та умови транспортування.</w:t>
            </w:r>
          </w:p>
          <w:p w:rsidR="00AE4738" w:rsidRPr="00AE38D6" w:rsidRDefault="00AE4738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2 прим.</w:t>
            </w: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72030"/>
                  <wp:effectExtent l="0" t="0" r="0" b="0"/>
                  <wp:docPr id="8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7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A751D" w:rsidRPr="00AE38D6" w:rsidRDefault="002A751D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Ястремська Л.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Загальна мікробіологія</w:t>
            </w:r>
            <w:r w:rsidR="00563EC7" w:rsidRPr="00AE38D6">
              <w:rPr>
                <w:rFonts w:ascii="Times New Roman" w:hAnsi="Times New Roman"/>
                <w:sz w:val="24"/>
                <w:szCs w:val="24"/>
              </w:rPr>
              <w:t xml:space="preserve"> і вірусологія : навч. посіб. /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Л. С. Ястремська, І. М. Малиновська. – Київ : НАУ, 2017. – 232 с.</w:t>
            </w:r>
          </w:p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51D" w:rsidRPr="00AE38D6" w:rsidRDefault="002A751D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навчальному посібнику викладено структурно-морфологічні особливості клітин мікроорганізмів, їх систематику, метаболізм, питання екології</w:t>
            </w:r>
            <w:r w:rsidR="008E2CB9" w:rsidRPr="00AE38D6">
              <w:rPr>
                <w:rFonts w:ascii="Times New Roman" w:hAnsi="Times New Roman"/>
                <w:sz w:val="24"/>
                <w:szCs w:val="24"/>
              </w:rPr>
              <w:t>,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показано різномані</w:t>
            </w:r>
            <w:r w:rsidR="00563EC7" w:rsidRPr="00AE38D6">
              <w:rPr>
                <w:rFonts w:ascii="Times New Roman" w:hAnsi="Times New Roman"/>
                <w:sz w:val="24"/>
                <w:szCs w:val="24"/>
              </w:rPr>
              <w:t>ття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світу мікроорганізмів як частини біосфери та їх роль у мікробіологічних процесах у біотехнології.</w:t>
            </w:r>
          </w:p>
          <w:p w:rsidR="00AE4738" w:rsidRPr="00AE38D6" w:rsidRDefault="00AE4738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3 прим.</w:t>
            </w: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>
                  <wp:extent cx="1601470" cy="2283460"/>
                  <wp:effectExtent l="0" t="0" r="0" b="2540"/>
                  <wp:docPr id="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8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Гаркава К.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Біотехнологія. Вступ до фаху : навч. посіб. 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К. Г. Гаркава 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>[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та ін.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>].</w:t>
            </w:r>
            <w:r w:rsidR="008E2CB9"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– Київ : НАУ, 2017. – 296 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51D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 xml:space="preserve">У навчальному посібнику викладено матеріал </w:t>
            </w:r>
            <w:r w:rsidR="005F7E9C" w:rsidRPr="00AE38D6">
              <w:rPr>
                <w:rFonts w:ascii="Times New Roman" w:hAnsi="Times New Roman"/>
                <w:sz w:val="24"/>
                <w:szCs w:val="24"/>
              </w:rPr>
              <w:t>і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з промислової біотехнології, екологічної біотехнології, генної інженерії, імунної біотехнології, біотехнології палива, який </w:t>
            </w:r>
            <w:r w:rsidR="00350F27" w:rsidRPr="00AE38D6">
              <w:rPr>
                <w:rFonts w:ascii="Times New Roman" w:hAnsi="Times New Roman"/>
                <w:sz w:val="24"/>
                <w:szCs w:val="24"/>
              </w:rPr>
              <w:t>допомагає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кращому сприйняттю сучасних біотехнологічних розробок, орієнтації в сучасних напрямах біотехнології.</w:t>
            </w:r>
          </w:p>
          <w:p w:rsidR="00AE4738" w:rsidRPr="00AE38D6" w:rsidRDefault="00AE4738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5 прим.</w:t>
            </w: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55520"/>
                  <wp:effectExtent l="0" t="0" r="0" b="0"/>
                  <wp:docPr id="1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Гайченко В.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Практикум з</w:t>
            </w:r>
            <w:r w:rsidR="00964B56" w:rsidRPr="00AE38D6">
              <w:rPr>
                <w:rFonts w:ascii="Times New Roman" w:hAnsi="Times New Roman"/>
                <w:sz w:val="24"/>
                <w:szCs w:val="24"/>
              </w:rPr>
              <w:t xml:space="preserve"> радіобіології та радіоекології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: навч. посіб. / В. А. Гайченко [та ін.]. – Херсон : Олді-Плюс, 2014. – 278 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A751D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 xml:space="preserve">У навчальному посібнику викладено правила радіаційної безпеки під час роботи </w:t>
            </w:r>
            <w:r w:rsidR="00D45981">
              <w:rPr>
                <w:rFonts w:ascii="Times New Roman" w:hAnsi="Times New Roman"/>
                <w:sz w:val="24"/>
                <w:szCs w:val="24"/>
              </w:rPr>
              <w:t>і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з джерелами іонізуючих випромінювань і радіоактивними речовинами, вимоги до </w:t>
            </w:r>
            <w:r w:rsidR="00964B56" w:rsidRPr="00AE38D6">
              <w:rPr>
                <w:rFonts w:ascii="Times New Roman" w:hAnsi="Times New Roman"/>
                <w:sz w:val="24"/>
                <w:szCs w:val="24"/>
              </w:rPr>
              <w:t>об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лаштування </w:t>
            </w:r>
            <w:r w:rsidR="00D45981">
              <w:rPr>
                <w:rFonts w:ascii="Times New Roman" w:hAnsi="Times New Roman"/>
                <w:sz w:val="24"/>
                <w:szCs w:val="24"/>
              </w:rPr>
              <w:t>й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обладнання радіометричних лабораторій.</w:t>
            </w:r>
          </w:p>
          <w:p w:rsidR="00661AC5" w:rsidRPr="00AE38D6" w:rsidRDefault="00661AC5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5 прим.</w:t>
            </w:r>
          </w:p>
        </w:tc>
      </w:tr>
      <w:tr w:rsidR="002A751D" w:rsidRPr="00AE38D6" w:rsidTr="00AE38D6">
        <w:tc>
          <w:tcPr>
            <w:tcW w:w="2741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2A751D" w:rsidRPr="00AE38D6" w:rsidRDefault="002A751D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94255"/>
                  <wp:effectExtent l="0" t="0" r="0" b="0"/>
                  <wp:docPr id="1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9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Гудков І.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Сільськогосподарська радіоекологія : підручник / І. М. Гудков, В. А. Гайченко, В. О. Кашпаров. – Ки</w:t>
            </w:r>
            <w:r w:rsidR="002420F4" w:rsidRPr="00AE38D6">
              <w:rPr>
                <w:rFonts w:ascii="Times New Roman" w:hAnsi="Times New Roman"/>
                <w:sz w:val="24"/>
                <w:szCs w:val="24"/>
              </w:rPr>
              <w:t>їв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: Ліра-К, 2017. – 268 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підручнику викладено основні підходи щодо проведення радіоекологічного моніторингу в агропромисловому виробництві, принципи ведення окремих галузей сільського господарства на забруднених радіонуклідами територіях.</w:t>
            </w:r>
          </w:p>
          <w:p w:rsidR="00661AC5" w:rsidRPr="00AE38D6" w:rsidRDefault="00661AC5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1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>
                  <wp:extent cx="1601470" cy="2244725"/>
                  <wp:effectExtent l="0" t="0" r="0" b="3175"/>
                  <wp:docPr id="1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Клименко М.</w:t>
            </w:r>
            <w:r w:rsidR="0076757C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О.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Моніторинг довкілля : практикум </w:t>
            </w:r>
            <w:r w:rsidR="005F7E9C" w:rsidRPr="00AE38D6">
              <w:rPr>
                <w:rFonts w:ascii="Times New Roman" w:hAnsi="Times New Roman"/>
                <w:sz w:val="24"/>
                <w:szCs w:val="24"/>
              </w:rPr>
              <w:br/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="008E2CB9" w:rsidRPr="00AE38D6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К</w:t>
            </w:r>
            <w:r w:rsidR="002420F4" w:rsidRPr="00AE38D6">
              <w:rPr>
                <w:rFonts w:ascii="Times New Roman" w:hAnsi="Times New Roman"/>
                <w:sz w:val="24"/>
                <w:szCs w:val="24"/>
              </w:rPr>
              <w:t>л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именко, Н. В. Кнорр, Ю. В. Пилипенко. – Київ : Кондор, 2012. – 286 с. 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виданні розглядаються поняття про довкілля та параметри, я</w:t>
            </w:r>
            <w:r w:rsidR="008E2CB9" w:rsidRPr="00AE38D6">
              <w:rPr>
                <w:rFonts w:ascii="Times New Roman" w:hAnsi="Times New Roman"/>
                <w:sz w:val="24"/>
                <w:szCs w:val="24"/>
              </w:rPr>
              <w:t>кі його характеризують, а також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фізичні, хімічні, фізико-хімічні та біологічні методи.</w:t>
            </w:r>
          </w:p>
          <w:p w:rsidR="00661AC5" w:rsidRPr="00AE38D6" w:rsidRDefault="00661AC5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1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49805"/>
                  <wp:effectExtent l="0" t="0" r="0" b="0"/>
                  <wp:docPr id="1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4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Радовенчик Я.</w:t>
            </w:r>
            <w:r w:rsidR="005F2202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Фізико</w:t>
            </w:r>
            <w:r w:rsidR="005F2202" w:rsidRPr="00AE38D6">
              <w:rPr>
                <w:rFonts w:ascii="Times New Roman" w:hAnsi="Times New Roman"/>
                <w:sz w:val="24"/>
                <w:szCs w:val="24"/>
              </w:rPr>
              <w:t>-хімічні методи доочищення води</w:t>
            </w:r>
            <w:r w:rsidR="008E2CB9" w:rsidRPr="00AE38D6">
              <w:rPr>
                <w:rFonts w:ascii="Times New Roman" w:hAnsi="Times New Roman"/>
                <w:sz w:val="24"/>
                <w:szCs w:val="24"/>
              </w:rPr>
              <w:t>: підручник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/ Я. В. Радовенчик, М. Д. Гомеля. – Київ : Кондор, 2018. – 264 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5F2202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</w:t>
            </w:r>
            <w:r w:rsidR="00D53DF7" w:rsidRPr="00AE38D6">
              <w:rPr>
                <w:rFonts w:ascii="Times New Roman" w:hAnsi="Times New Roman"/>
                <w:sz w:val="24"/>
                <w:szCs w:val="24"/>
              </w:rPr>
              <w:t xml:space="preserve"> підручнику розглянуто основні фактори впливу на якість питної води , а також стан води поверхневих водойм, підземних горизонтів, основні технології водної підготовки та стан водопровідних мереж.</w:t>
            </w:r>
          </w:p>
          <w:p w:rsidR="00661AC5" w:rsidRPr="00AE38D6" w:rsidRDefault="00661AC5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5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83460"/>
                  <wp:effectExtent l="0" t="0" r="0" b="2540"/>
                  <wp:docPr id="1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8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Лисиця А.</w:t>
            </w:r>
            <w:r w:rsidR="005F2202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Біохімія. Практикум : навч. посіб. / </w:t>
            </w:r>
            <w:r w:rsidR="0076757C" w:rsidRPr="00AE38D6">
              <w:rPr>
                <w:rFonts w:ascii="Times New Roman" w:hAnsi="Times New Roman"/>
                <w:sz w:val="24"/>
                <w:szCs w:val="24"/>
              </w:rPr>
              <w:br/>
            </w:r>
            <w:r w:rsidR="007C5AF1" w:rsidRPr="00AE38D6">
              <w:rPr>
                <w:rFonts w:ascii="Times New Roman" w:hAnsi="Times New Roman"/>
                <w:sz w:val="24"/>
                <w:szCs w:val="24"/>
              </w:rPr>
              <w:t xml:space="preserve">А. В. Лисиця. – Суми :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Унів</w:t>
            </w:r>
            <w:r w:rsidR="007C5AF1" w:rsidRPr="00AE38D6">
              <w:rPr>
                <w:rFonts w:ascii="Times New Roman" w:hAnsi="Times New Roman"/>
                <w:sz w:val="24"/>
                <w:szCs w:val="24"/>
              </w:rPr>
              <w:t>.</w:t>
            </w:r>
            <w:r w:rsidR="005F7E9C" w:rsidRPr="00AE3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5AF1" w:rsidRPr="00AE38D6">
              <w:rPr>
                <w:rFonts w:ascii="Times New Roman" w:hAnsi="Times New Roman"/>
                <w:sz w:val="24"/>
                <w:szCs w:val="24"/>
              </w:rPr>
              <w:t>кн.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, 2018. – 240 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Навчальний посібник містить короткі теоретичні відомості, лабораторні роботи та питання для контролю за їх виконанням.</w:t>
            </w:r>
          </w:p>
          <w:p w:rsidR="004657A4" w:rsidRPr="00AE38D6" w:rsidRDefault="004657A4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2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55520"/>
                  <wp:effectExtent l="0" t="0" r="0" b="0"/>
                  <wp:docPr id="15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Сухаренко О.</w:t>
            </w:r>
            <w:r w:rsidR="005F2202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В.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Біохімія</w:t>
            </w:r>
            <w:r w:rsidR="008960D5" w:rsidRPr="00AE38D6">
              <w:rPr>
                <w:rFonts w:ascii="Times New Roman" w:hAnsi="Times New Roman"/>
                <w:sz w:val="24"/>
                <w:szCs w:val="24"/>
              </w:rPr>
              <w:t>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Лабораторний практикум і завдання модульного контролю : навч. посіб. / О. В. Сухаренко, В. С. Недзвецький. – Київ : Ліра-К, 2017. – 196 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Матеріал посібника ознайомлює з основними властивостями біологічних молекул та корисни</w:t>
            </w:r>
            <w:r w:rsidR="00D70660" w:rsidRPr="00AE38D6">
              <w:rPr>
                <w:rFonts w:ascii="Times New Roman" w:hAnsi="Times New Roman"/>
                <w:sz w:val="24"/>
                <w:szCs w:val="24"/>
              </w:rPr>
              <w:t>й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для контролю засвоєння знань</w:t>
            </w:r>
            <w:r w:rsidR="005F7E9C" w:rsidRPr="00AE38D6">
              <w:rPr>
                <w:rFonts w:ascii="Times New Roman" w:hAnsi="Times New Roman"/>
                <w:sz w:val="24"/>
                <w:szCs w:val="24"/>
              </w:rPr>
              <w:t>, набутих студентами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під час семінарських занять.</w:t>
            </w:r>
          </w:p>
          <w:p w:rsidR="004657A4" w:rsidRPr="00AE38D6" w:rsidRDefault="004657A4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1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77745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7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Цвєткова Л.</w:t>
            </w:r>
            <w:r w:rsidR="00F651CB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Б.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Хімія в таблицях, схемах та визначеннях для учнів, абітурієнтів та студентів : навч. посіб. / </w:t>
            </w:r>
            <w:r w:rsidR="0076757C" w:rsidRPr="00AE38D6">
              <w:rPr>
                <w:rFonts w:ascii="Times New Roman" w:hAnsi="Times New Roman"/>
                <w:sz w:val="24"/>
                <w:szCs w:val="24"/>
              </w:rPr>
              <w:br/>
            </w:r>
            <w:r w:rsidRPr="00AE38D6">
              <w:rPr>
                <w:rFonts w:ascii="Times New Roman" w:hAnsi="Times New Roman"/>
                <w:sz w:val="24"/>
                <w:szCs w:val="24"/>
              </w:rPr>
              <w:t>Л. Б. Цвєткова, О. П. Романюк. – Львів : Магнолія 2006, 2018. – 71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Навчальний посібник містить основні таблиці з хімії, фізико-хімічні дані, які найчастіше використовують для розв’язування практичних задач та вправ.</w:t>
            </w:r>
          </w:p>
          <w:p w:rsidR="004657A4" w:rsidRPr="00AE38D6" w:rsidRDefault="004657A4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5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33295"/>
                  <wp:effectExtent l="0" t="0" r="0" b="0"/>
                  <wp:docPr id="1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3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Марков І.</w:t>
            </w:r>
            <w:r w:rsidR="00F651CB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Л.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Фітопатологія : підручник 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І. Л. Марков</w:t>
            </w:r>
            <w:r w:rsidR="00B27008" w:rsidRPr="00AE38D6">
              <w:rPr>
                <w:rFonts w:ascii="Times New Roman" w:hAnsi="Times New Roman"/>
                <w:sz w:val="24"/>
                <w:szCs w:val="24"/>
              </w:rPr>
              <w:br/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>[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та ін.</w:t>
            </w:r>
            <w:r w:rsidRPr="00AE38D6">
              <w:rPr>
                <w:rFonts w:ascii="Times New Roman" w:hAnsi="Times New Roman"/>
                <w:sz w:val="24"/>
                <w:szCs w:val="24"/>
                <w:lang w:val="ru-RU"/>
              </w:rPr>
              <w:t>].</w:t>
            </w:r>
            <w:r w:rsidR="008960D5" w:rsidRPr="00AE38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– Київ : Ліра-К, 2018. – 548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 xml:space="preserve">У підручнику </w:t>
            </w:r>
            <w:r w:rsidR="002D6E56" w:rsidRPr="00AE38D6">
              <w:rPr>
                <w:rFonts w:ascii="Times New Roman" w:hAnsi="Times New Roman"/>
                <w:sz w:val="24"/>
                <w:szCs w:val="24"/>
              </w:rPr>
              <w:t>розглянуто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теоретичні питання, що стосуються етіології хвороб рослин, причини, закономірності виникнення, розвитку</w:t>
            </w:r>
            <w:r w:rsidR="008960D5" w:rsidRPr="00AE38D6">
              <w:rPr>
                <w:rFonts w:ascii="Times New Roman" w:hAnsi="Times New Roman"/>
                <w:sz w:val="24"/>
                <w:szCs w:val="24"/>
              </w:rPr>
              <w:t xml:space="preserve"> і поширення хвороб, систематику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збудників хвороб, діагностичні ознаки прояву хвороб польових, овочевих та плодово-ягідних культур, біологічні та екологічні особливості їх збудників, цикли розвитку патогенів та джерела інфекції, шкідливість хвороб.</w:t>
            </w:r>
          </w:p>
          <w:p w:rsidR="00F16897" w:rsidRPr="00AE38D6" w:rsidRDefault="00F16897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5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5BC" w:rsidRPr="00AE38D6" w:rsidTr="00AE38D6">
        <w:tc>
          <w:tcPr>
            <w:tcW w:w="2741" w:type="dxa"/>
            <w:shd w:val="clear" w:color="auto" w:fill="auto"/>
          </w:tcPr>
          <w:p w:rsidR="00C545BC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55520"/>
                  <wp:effectExtent l="0" t="0" r="0" b="0"/>
                  <wp:docPr id="18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5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C545BC" w:rsidRPr="00AE38D6" w:rsidRDefault="00C545BC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5BC" w:rsidRPr="00AE38D6" w:rsidRDefault="00C545BC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5BC" w:rsidRPr="00AE38D6" w:rsidRDefault="00C545BC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Буценко Л.</w:t>
            </w:r>
            <w:r w:rsidR="00E75205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Біотехнологічні методи захисту рослин : підручник / Л. М. Буценко, Т. П. Пирог. – Київ : Ліра-К, 2018. – 346 с.</w:t>
            </w:r>
          </w:p>
          <w:p w:rsidR="00C545BC" w:rsidRPr="00AE38D6" w:rsidRDefault="00C545BC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5BC" w:rsidRPr="00AE38D6" w:rsidRDefault="00C545BC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5BC" w:rsidRPr="00AE38D6" w:rsidRDefault="00C545BC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 xml:space="preserve">У підручнику висвітлено питання </w:t>
            </w:r>
            <w:r w:rsidR="00E75205" w:rsidRPr="00AE38D6">
              <w:rPr>
                <w:rFonts w:ascii="Times New Roman" w:hAnsi="Times New Roman"/>
                <w:sz w:val="24"/>
                <w:szCs w:val="24"/>
              </w:rPr>
              <w:t>стосовно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виробництва та застосування біотехнологічних препаратів для захисту рослин від збудників хвороб та шкідників і підвищення врожайності рослин.</w:t>
            </w:r>
          </w:p>
          <w:p w:rsidR="00F16897" w:rsidRPr="00AE38D6" w:rsidRDefault="00F16897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1 прим.</w:t>
            </w:r>
          </w:p>
        </w:tc>
      </w:tr>
      <w:tr w:rsidR="00C545BC" w:rsidRPr="00AE38D6" w:rsidTr="00AE38D6">
        <w:tc>
          <w:tcPr>
            <w:tcW w:w="2741" w:type="dxa"/>
            <w:shd w:val="clear" w:color="auto" w:fill="auto"/>
          </w:tcPr>
          <w:p w:rsidR="00C545BC" w:rsidRPr="00AE38D6" w:rsidRDefault="00C545BC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8" w:type="dxa"/>
            <w:shd w:val="clear" w:color="auto" w:fill="auto"/>
          </w:tcPr>
          <w:p w:rsidR="00C545BC" w:rsidRPr="00AE38D6" w:rsidRDefault="00C545BC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>
                  <wp:extent cx="1601470" cy="2216785"/>
                  <wp:effectExtent l="0" t="0" r="0" b="0"/>
                  <wp:docPr id="1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1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874B6" w:rsidRPr="00AE38D6" w:rsidRDefault="00C874B6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Бахмат М.</w:t>
            </w:r>
            <w:r w:rsidR="00FE1215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І.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Лікарське рослинництво : навч. посіб. / </w:t>
            </w:r>
            <w:r w:rsidR="00FE1215" w:rsidRPr="00AE38D6">
              <w:rPr>
                <w:rFonts w:ascii="Times New Roman" w:hAnsi="Times New Roman"/>
                <w:sz w:val="24"/>
                <w:szCs w:val="24"/>
              </w:rPr>
              <w:br/>
            </w:r>
            <w:r w:rsidRPr="00AE38D6">
              <w:rPr>
                <w:rFonts w:ascii="Times New Roman" w:hAnsi="Times New Roman"/>
                <w:sz w:val="24"/>
                <w:szCs w:val="24"/>
              </w:rPr>
              <w:t>М. І. Бахмат [та ін.].</w:t>
            </w:r>
            <w:r w:rsidR="008960D5" w:rsidRPr="00AE3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– Кам’янець-Подільський : Медобори-2006, 2011. – 256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навчальному посібнику викладено ботанічну характеристику, екологічні особливості, хімічний склад та елементи агротехніки вирощування, норми висіву, глибину загортання насіння, строки і способи сівби та збирання, удобр</w:t>
            </w:r>
            <w:r w:rsidR="000B70BF" w:rsidRPr="00AE38D6">
              <w:rPr>
                <w:rFonts w:ascii="Times New Roman" w:hAnsi="Times New Roman"/>
                <w:sz w:val="24"/>
                <w:szCs w:val="24"/>
              </w:rPr>
              <w:t>ювання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культурних та дикорослих видів лікарських рослин.</w:t>
            </w:r>
          </w:p>
          <w:p w:rsidR="00B33BCE" w:rsidRPr="00AE38D6" w:rsidRDefault="00B33BCE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3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83460"/>
                  <wp:effectExtent l="0" t="0" r="0" b="2540"/>
                  <wp:docPr id="20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8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Колодійчук В.</w:t>
            </w:r>
            <w:r w:rsidR="00215D33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 w:rsidR="00215D33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Практикум із сіль</w:t>
            </w:r>
            <w:r w:rsidR="008960D5" w:rsidRPr="00AE38D6">
              <w:rPr>
                <w:rFonts w:ascii="Times New Roman" w:hAnsi="Times New Roman"/>
                <w:sz w:val="24"/>
                <w:szCs w:val="24"/>
              </w:rPr>
              <w:t>ськогосподарської фітопатології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: навч. посіб. / В. Д. Колодійчук, А. І. Кривенко,</w:t>
            </w:r>
            <w:r w:rsidR="00B27008" w:rsidRPr="00AE38D6">
              <w:rPr>
                <w:rFonts w:ascii="Times New Roman" w:hAnsi="Times New Roman"/>
                <w:sz w:val="24"/>
                <w:szCs w:val="24"/>
              </w:rPr>
              <w:br/>
            </w:r>
            <w:r w:rsidRPr="00AE38D6">
              <w:rPr>
                <w:rFonts w:ascii="Times New Roman" w:hAnsi="Times New Roman"/>
                <w:sz w:val="24"/>
                <w:szCs w:val="24"/>
              </w:rPr>
              <w:t>Н. І. Шушківська. – Київ : ЦУЛ, 2017. – 232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навчальному посібнику подаються відомості про найбільш поширені і шкідливі хвороби польових, овочевих, плодових, ягідних культур та виноградної лози.</w:t>
            </w:r>
          </w:p>
          <w:p w:rsidR="00B33BCE" w:rsidRPr="00AE38D6" w:rsidRDefault="00B33BCE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2 прим.</w:t>
            </w: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68" w:rsidRPr="00AE38D6" w:rsidTr="00AE38D6">
        <w:tc>
          <w:tcPr>
            <w:tcW w:w="2741" w:type="dxa"/>
            <w:shd w:val="clear" w:color="auto" w:fill="auto"/>
          </w:tcPr>
          <w:p w:rsidR="00D47668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39010"/>
                  <wp:effectExtent l="0" t="0" r="0" b="8890"/>
                  <wp:docPr id="2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3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Науменко С.</w:t>
            </w:r>
            <w:r w:rsidR="0041135D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І.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Практикум із фітофармакології : навч. посіб. / С. І. Науменко. – Київ : Кондор, 2018. – 314 с.</w:t>
            </w: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7668" w:rsidRPr="00AE38D6" w:rsidRDefault="00D47668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навчальному посібнику викладено загальні відомості про шкідливі організми, їх екологію, принципи й методи боротьби з</w:t>
            </w:r>
            <w:r w:rsidR="00982D59" w:rsidRPr="00AE38D6">
              <w:rPr>
                <w:rFonts w:ascii="Times New Roman" w:hAnsi="Times New Roman"/>
                <w:sz w:val="24"/>
                <w:szCs w:val="24"/>
              </w:rPr>
              <w:t>і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шкідниками, збудниками хвороб рослин і бур’янами.</w:t>
            </w:r>
          </w:p>
          <w:p w:rsidR="00B33BCE" w:rsidRPr="00AE38D6" w:rsidRDefault="00B33BCE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2 прим.</w:t>
            </w:r>
          </w:p>
        </w:tc>
      </w:tr>
      <w:tr w:rsidR="00D53DF7" w:rsidRPr="00AE38D6" w:rsidTr="00AE38D6">
        <w:tc>
          <w:tcPr>
            <w:tcW w:w="2741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DF7" w:rsidRPr="00AE38D6" w:rsidTr="00AE38D6">
        <w:tc>
          <w:tcPr>
            <w:tcW w:w="2741" w:type="dxa"/>
            <w:shd w:val="clear" w:color="auto" w:fill="auto"/>
          </w:tcPr>
          <w:p w:rsidR="00D53DF7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lastRenderedPageBreak/>
              <w:drawing>
                <wp:inline distT="0" distB="0" distL="0" distR="0">
                  <wp:extent cx="1601470" cy="2288540"/>
                  <wp:effectExtent l="0" t="0" r="0" b="0"/>
                  <wp:docPr id="2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8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Пирог Т.</w:t>
            </w:r>
            <w:r w:rsidR="00497EE2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Харчова біотехнологія : підручник /</w:t>
            </w:r>
            <w:r w:rsidR="00B27008" w:rsidRPr="00AE38D6">
              <w:rPr>
                <w:rFonts w:ascii="Times New Roman" w:hAnsi="Times New Roman"/>
                <w:sz w:val="24"/>
                <w:szCs w:val="24"/>
              </w:rPr>
              <w:br/>
            </w:r>
            <w:r w:rsidRPr="00AE38D6">
              <w:rPr>
                <w:rFonts w:ascii="Times New Roman" w:hAnsi="Times New Roman"/>
                <w:sz w:val="24"/>
                <w:szCs w:val="24"/>
              </w:rPr>
              <w:t>Т. П. Пирог [та ін.]. – Київ : Ліра-К, 2018. – 408</w:t>
            </w:r>
            <w:r w:rsidR="00C874B6" w:rsidRPr="00AE3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 підручнику систематизовано та викладено всі аспекти харчової біотехнології: використання мікроорганізмів і продуктів їхнього метаболізму в харчових технологіях; традиційні та нові продукти мікробного синтезу як харчові добавки та сучасні біотехнології їх одержання; переваги та недоліки, а також законодавч</w:t>
            </w:r>
            <w:r w:rsidR="00C874B6" w:rsidRPr="00AE38D6">
              <w:rPr>
                <w:rFonts w:ascii="Times New Roman" w:hAnsi="Times New Roman"/>
                <w:sz w:val="24"/>
                <w:szCs w:val="24"/>
              </w:rPr>
              <w:t>у базу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використання генно-модифікованих організмів у харчових виробництвах.</w:t>
            </w:r>
          </w:p>
          <w:p w:rsidR="00B33BCE" w:rsidRPr="00AE38D6" w:rsidRDefault="00B33BCE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10 прим.</w:t>
            </w:r>
          </w:p>
        </w:tc>
      </w:tr>
      <w:tr w:rsidR="00D53DF7" w:rsidRPr="00AE38D6" w:rsidTr="00AE38D6">
        <w:tc>
          <w:tcPr>
            <w:tcW w:w="2741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3DF7" w:rsidRPr="00AE38D6" w:rsidTr="00AE38D6">
        <w:tc>
          <w:tcPr>
            <w:tcW w:w="2741" w:type="dxa"/>
            <w:shd w:val="clear" w:color="auto" w:fill="auto"/>
          </w:tcPr>
          <w:p w:rsidR="00D53DF7" w:rsidRPr="00AE38D6" w:rsidRDefault="00935131" w:rsidP="00AE38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601470" cy="2244725"/>
                  <wp:effectExtent l="0" t="0" r="0" b="3175"/>
                  <wp:docPr id="2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70" cy="22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shd w:val="clear" w:color="auto" w:fill="auto"/>
          </w:tcPr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0DB0" w:rsidRPr="00AE38D6" w:rsidRDefault="00D53DF7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Малигіна В.</w:t>
            </w:r>
            <w:r w:rsidR="006C6097" w:rsidRPr="00AE38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Д.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 Мікробіологія та фізіологія харчування : навч. посіб. / В. Д. Малигіна [та ін.].</w:t>
            </w:r>
            <w:r w:rsidR="008960D5" w:rsidRPr="00AE3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38D6">
              <w:rPr>
                <w:rFonts w:ascii="Times New Roman" w:hAnsi="Times New Roman"/>
                <w:sz w:val="24"/>
                <w:szCs w:val="24"/>
              </w:rPr>
              <w:t xml:space="preserve">– Київ : Кондор, 2018. – 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242 с.</w:t>
            </w:r>
          </w:p>
          <w:p w:rsidR="00D53DF7" w:rsidRPr="00AE38D6" w:rsidRDefault="00D53DF7" w:rsidP="00AE38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3DF7" w:rsidRPr="00AE38D6" w:rsidRDefault="005A0DB0" w:rsidP="00AE38D6">
            <w:pPr>
              <w:spacing w:after="0" w:line="240" w:lineRule="auto"/>
              <w:ind w:firstLine="5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8D6">
              <w:rPr>
                <w:rFonts w:ascii="Times New Roman" w:hAnsi="Times New Roman"/>
                <w:sz w:val="24"/>
                <w:szCs w:val="24"/>
              </w:rPr>
              <w:t>У</w:t>
            </w:r>
            <w:r w:rsidR="00D53DF7" w:rsidRPr="00AE38D6">
              <w:rPr>
                <w:rFonts w:ascii="Times New Roman" w:hAnsi="Times New Roman"/>
                <w:sz w:val="24"/>
                <w:szCs w:val="24"/>
              </w:rPr>
              <w:t xml:space="preserve"> навчальному посібнику наведені морфологічні та фізіологічні особливості мікроорганізмів, їх роль у переробці продуктів харчування.</w:t>
            </w:r>
          </w:p>
          <w:p w:rsidR="00B33BCE" w:rsidRPr="00AE38D6" w:rsidRDefault="00B33BCE" w:rsidP="00AE38D6">
            <w:pPr>
              <w:spacing w:after="0" w:line="240" w:lineRule="auto"/>
              <w:ind w:firstLine="54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8D6">
              <w:rPr>
                <w:rFonts w:ascii="Times New Roman" w:hAnsi="Times New Roman"/>
                <w:b/>
                <w:sz w:val="24"/>
                <w:szCs w:val="24"/>
              </w:rPr>
              <w:t>10 прим.</w:t>
            </w:r>
          </w:p>
        </w:tc>
      </w:tr>
    </w:tbl>
    <w:p w:rsidR="00D47668" w:rsidRDefault="00D47668" w:rsidP="00BF50A3">
      <w:pPr>
        <w:spacing w:after="0"/>
      </w:pPr>
    </w:p>
    <w:p w:rsidR="00BF50A3" w:rsidRDefault="00BF50A3" w:rsidP="00BF50A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Укл.: А.</w:t>
      </w:r>
      <w:r w:rsidR="00C874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О. Каушан,</w:t>
      </w:r>
    </w:p>
    <w:p w:rsidR="00AE38D6" w:rsidRDefault="00BF50A3" w:rsidP="00BF50A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гол. фах. бібліотеки університету</w:t>
      </w:r>
      <w:r w:rsidR="00C874B6">
        <w:rPr>
          <w:rFonts w:ascii="Times New Roman" w:hAnsi="Times New Roman"/>
          <w:i/>
          <w:sz w:val="24"/>
          <w:szCs w:val="24"/>
        </w:rPr>
        <w:t>.</w:t>
      </w:r>
    </w:p>
    <w:p w:rsidR="00BF50A3" w:rsidRDefault="00BF50A3" w:rsidP="00BF50A3">
      <w:pPr>
        <w:jc w:val="right"/>
      </w:pPr>
      <w:r>
        <w:rPr>
          <w:rFonts w:ascii="Times New Roman" w:hAnsi="Times New Roman"/>
          <w:i/>
          <w:sz w:val="24"/>
          <w:szCs w:val="24"/>
        </w:rPr>
        <w:t>Ред.: Н.</w:t>
      </w:r>
      <w:r w:rsidR="00C874B6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П. Колесникова</w:t>
      </w:r>
    </w:p>
    <w:sectPr w:rsidR="00BF50A3" w:rsidSect="000827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18"/>
    <w:rsid w:val="000827B8"/>
    <w:rsid w:val="000B70BF"/>
    <w:rsid w:val="00215D33"/>
    <w:rsid w:val="002270D0"/>
    <w:rsid w:val="002420F4"/>
    <w:rsid w:val="00265C4E"/>
    <w:rsid w:val="002A2F5C"/>
    <w:rsid w:val="002A751D"/>
    <w:rsid w:val="002A7C9A"/>
    <w:rsid w:val="002D6E56"/>
    <w:rsid w:val="00350F27"/>
    <w:rsid w:val="0035622E"/>
    <w:rsid w:val="0041135D"/>
    <w:rsid w:val="004657A4"/>
    <w:rsid w:val="00497EE2"/>
    <w:rsid w:val="00563EC7"/>
    <w:rsid w:val="005A0DB0"/>
    <w:rsid w:val="005D04AC"/>
    <w:rsid w:val="005D68AF"/>
    <w:rsid w:val="005F2202"/>
    <w:rsid w:val="005F7E9C"/>
    <w:rsid w:val="006216E7"/>
    <w:rsid w:val="00661AC5"/>
    <w:rsid w:val="006C6097"/>
    <w:rsid w:val="0076757C"/>
    <w:rsid w:val="007B498F"/>
    <w:rsid w:val="007C5AF1"/>
    <w:rsid w:val="008625B4"/>
    <w:rsid w:val="008960D5"/>
    <w:rsid w:val="008A505D"/>
    <w:rsid w:val="008A756D"/>
    <w:rsid w:val="008D5318"/>
    <w:rsid w:val="008E2CB9"/>
    <w:rsid w:val="00935131"/>
    <w:rsid w:val="009454CF"/>
    <w:rsid w:val="00964B56"/>
    <w:rsid w:val="00982D59"/>
    <w:rsid w:val="009B5D18"/>
    <w:rsid w:val="00A102FC"/>
    <w:rsid w:val="00A7291D"/>
    <w:rsid w:val="00AE38D6"/>
    <w:rsid w:val="00AE4738"/>
    <w:rsid w:val="00B27008"/>
    <w:rsid w:val="00B33BCE"/>
    <w:rsid w:val="00B433EC"/>
    <w:rsid w:val="00B5187D"/>
    <w:rsid w:val="00BF50A3"/>
    <w:rsid w:val="00C545BC"/>
    <w:rsid w:val="00C66581"/>
    <w:rsid w:val="00C72E4B"/>
    <w:rsid w:val="00C7661F"/>
    <w:rsid w:val="00C874B6"/>
    <w:rsid w:val="00C90CBA"/>
    <w:rsid w:val="00D234D6"/>
    <w:rsid w:val="00D45981"/>
    <w:rsid w:val="00D47668"/>
    <w:rsid w:val="00D53DF7"/>
    <w:rsid w:val="00D70660"/>
    <w:rsid w:val="00E621E3"/>
    <w:rsid w:val="00E75205"/>
    <w:rsid w:val="00F16897"/>
    <w:rsid w:val="00F27809"/>
    <w:rsid w:val="00F651CB"/>
    <w:rsid w:val="00FE1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D47668"/>
  </w:style>
  <w:style w:type="character" w:styleId="a4">
    <w:name w:val="Hyperlink"/>
    <w:uiPriority w:val="99"/>
    <w:semiHidden/>
    <w:unhideWhenUsed/>
    <w:rsid w:val="00C90CBA"/>
    <w:rPr>
      <w:color w:val="0000FF"/>
      <w:u w:val="single"/>
    </w:rPr>
  </w:style>
  <w:style w:type="character" w:styleId="a5">
    <w:name w:val="Strong"/>
    <w:uiPriority w:val="22"/>
    <w:qFormat/>
    <w:rsid w:val="00C90C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D6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6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D47668"/>
  </w:style>
  <w:style w:type="character" w:styleId="a4">
    <w:name w:val="Hyperlink"/>
    <w:uiPriority w:val="99"/>
    <w:semiHidden/>
    <w:unhideWhenUsed/>
    <w:rsid w:val="00C90CBA"/>
    <w:rPr>
      <w:color w:val="0000FF"/>
      <w:u w:val="single"/>
    </w:rPr>
  </w:style>
  <w:style w:type="character" w:styleId="a5">
    <w:name w:val="Strong"/>
    <w:uiPriority w:val="22"/>
    <w:qFormat/>
    <w:rsid w:val="00C90CB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D6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D81AD-8572-4694-B372-2E89B6F2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5137</Words>
  <Characters>2929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Каушан Андрій Олександрович</dc:creator>
  <cp:keywords/>
  <dc:description/>
  <cp:lastModifiedBy>Serg</cp:lastModifiedBy>
  <cp:revision>2</cp:revision>
  <dcterms:created xsi:type="dcterms:W3CDTF">2019-05-03T06:24:00Z</dcterms:created>
  <dcterms:modified xsi:type="dcterms:W3CDTF">2019-05-03T06:24:00Z</dcterms:modified>
</cp:coreProperties>
</file>