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3975"/>
      </w:tblGrid>
      <w:tr w:rsidR="002A38FF" w:rsidRPr="007204EF" w:rsidTr="0094450D">
        <w:trPr>
          <w:trHeight w:val="1287"/>
        </w:trPr>
        <w:tc>
          <w:tcPr>
            <w:tcW w:w="4041" w:type="dxa"/>
          </w:tcPr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>Заклад вищої освіти</w:t>
            </w:r>
          </w:p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 xml:space="preserve">"Відкритий </w:t>
            </w:r>
          </w:p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>розвитку людини</w:t>
            </w:r>
          </w:p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 xml:space="preserve">                                      "УКРАЇНА"</w:t>
            </w:r>
          </w:p>
        </w:tc>
        <w:tc>
          <w:tcPr>
            <w:tcW w:w="1907" w:type="dxa"/>
          </w:tcPr>
          <w:p w:rsidR="002A38FF" w:rsidRPr="007204EF" w:rsidRDefault="002A38FF" w:rsidP="0094450D">
            <w:pPr>
              <w:rPr>
                <w:b/>
                <w:sz w:val="20"/>
                <w:szCs w:val="20"/>
              </w:rPr>
            </w:pPr>
            <w:r w:rsidRPr="007204EF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855B45F" wp14:editId="4AF568D1">
                  <wp:extent cx="1071880" cy="80391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2A38FF" w:rsidRPr="007204EF" w:rsidRDefault="002A38FF" w:rsidP="0094450D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7204EF">
              <w:rPr>
                <w:b/>
                <w:sz w:val="20"/>
                <w:szCs w:val="20"/>
                <w:lang w:val="en-US"/>
              </w:rPr>
              <w:t>Higher Education Institution</w:t>
            </w:r>
          </w:p>
          <w:p w:rsidR="002A38FF" w:rsidRPr="007204EF" w:rsidRDefault="002A38FF" w:rsidP="0094450D">
            <w:pPr>
              <w:ind w:firstLine="607"/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>"</w:t>
            </w:r>
            <w:proofErr w:type="spellStart"/>
            <w:r w:rsidRPr="007204EF">
              <w:rPr>
                <w:b/>
                <w:sz w:val="20"/>
                <w:szCs w:val="20"/>
              </w:rPr>
              <w:t>Open</w:t>
            </w:r>
            <w:proofErr w:type="spellEnd"/>
            <w:r w:rsidRPr="007204EF">
              <w:rPr>
                <w:b/>
                <w:sz w:val="20"/>
                <w:szCs w:val="20"/>
              </w:rPr>
              <w:t xml:space="preserve"> </w:t>
            </w:r>
          </w:p>
          <w:p w:rsidR="002A38FF" w:rsidRPr="007204EF" w:rsidRDefault="002A38FF" w:rsidP="0094450D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7204EF">
              <w:rPr>
                <w:b/>
                <w:sz w:val="20"/>
                <w:szCs w:val="20"/>
              </w:rPr>
              <w:t>International</w:t>
            </w:r>
            <w:proofErr w:type="spellEnd"/>
            <w:r w:rsidRPr="007204EF">
              <w:rPr>
                <w:b/>
                <w:sz w:val="20"/>
                <w:szCs w:val="20"/>
              </w:rPr>
              <w:t xml:space="preserve">       UNIVERSITY </w:t>
            </w:r>
          </w:p>
          <w:p w:rsidR="002A38FF" w:rsidRPr="007204EF" w:rsidRDefault="002A38FF" w:rsidP="0094450D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7204EF">
              <w:rPr>
                <w:b/>
                <w:sz w:val="20"/>
                <w:szCs w:val="20"/>
              </w:rPr>
              <w:t>of</w:t>
            </w:r>
            <w:proofErr w:type="spellEnd"/>
            <w:r w:rsidRPr="007204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04EF">
              <w:rPr>
                <w:b/>
                <w:sz w:val="20"/>
                <w:szCs w:val="20"/>
              </w:rPr>
              <w:t>Human</w:t>
            </w:r>
            <w:proofErr w:type="spellEnd"/>
            <w:r w:rsidRPr="007204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204EF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2A38FF" w:rsidRPr="007204EF" w:rsidRDefault="002A38FF" w:rsidP="0094450D">
            <w:pPr>
              <w:ind w:firstLine="607"/>
              <w:rPr>
                <w:b/>
                <w:sz w:val="20"/>
                <w:szCs w:val="20"/>
              </w:rPr>
            </w:pPr>
            <w:r w:rsidRPr="007204EF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2A38FF" w:rsidRPr="007204EF" w:rsidRDefault="002A38FF" w:rsidP="002A38FF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FEA1" wp14:editId="2AAF4520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6308090" cy="0"/>
                <wp:effectExtent l="33655" t="34290" r="30480" b="32385"/>
                <wp:wrapTopAndBottom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6940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" strokeweight="4.5pt">
                <v:stroke linestyle="thinThick"/>
                <w10:wrap type="topAndBottom"/>
              </v:line>
            </w:pict>
          </mc:Fallback>
        </mc:AlternateContent>
      </w:r>
    </w:p>
    <w:p w:rsidR="002A38FF" w:rsidRPr="007204EF" w:rsidRDefault="002A38FF" w:rsidP="002A38FF">
      <w:pPr>
        <w:spacing w:before="120" w:line="360" w:lineRule="auto"/>
        <w:jc w:val="center"/>
        <w:rPr>
          <w:b/>
          <w:sz w:val="28"/>
          <w:szCs w:val="28"/>
        </w:rPr>
      </w:pPr>
      <w:r w:rsidRPr="007204EF">
        <w:rPr>
          <w:b/>
          <w:sz w:val="28"/>
          <w:szCs w:val="28"/>
        </w:rPr>
        <w:t>НАУКОВО-МЕТОДИЧНА РАДА</w:t>
      </w:r>
    </w:p>
    <w:p w:rsidR="002A38FF" w:rsidRPr="007204EF" w:rsidRDefault="002A38FF" w:rsidP="002A38FF">
      <w:pPr>
        <w:jc w:val="center"/>
        <w:rPr>
          <w:b/>
        </w:rPr>
      </w:pPr>
      <w:r w:rsidRPr="007204EF">
        <w:rPr>
          <w:b/>
        </w:rPr>
        <w:t>(</w:t>
      </w:r>
      <w:r w:rsidRPr="007204EF">
        <w:rPr>
          <w:b/>
          <w:lang w:val="en-US"/>
        </w:rPr>
        <w:t>ZOOM</w:t>
      </w:r>
      <w:r w:rsidRPr="007204EF">
        <w:rPr>
          <w:b/>
        </w:rPr>
        <w:t xml:space="preserve"> в селекторному режимі) </w:t>
      </w:r>
    </w:p>
    <w:p w:rsidR="002A38FF" w:rsidRPr="007204EF" w:rsidRDefault="002A38FF" w:rsidP="002A38FF">
      <w:pPr>
        <w:jc w:val="center"/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2A38FF" w:rsidRPr="007204EF" w:rsidTr="0094450D">
        <w:tc>
          <w:tcPr>
            <w:tcW w:w="5637" w:type="dxa"/>
          </w:tcPr>
          <w:p w:rsidR="002A38FF" w:rsidRPr="007204EF" w:rsidRDefault="002A38FF" w:rsidP="0094450D">
            <w:pPr>
              <w:rPr>
                <w:sz w:val="28"/>
                <w:szCs w:val="28"/>
              </w:rPr>
            </w:pPr>
            <w:r w:rsidRPr="007204EF">
              <w:rPr>
                <w:sz w:val="28"/>
                <w:szCs w:val="28"/>
              </w:rPr>
              <w:t>24 жовтня 2022 р.</w:t>
            </w:r>
          </w:p>
        </w:tc>
        <w:tc>
          <w:tcPr>
            <w:tcW w:w="3827" w:type="dxa"/>
          </w:tcPr>
          <w:p w:rsidR="002A38FF" w:rsidRPr="007204EF" w:rsidRDefault="002A38FF" w:rsidP="0094450D">
            <w:pPr>
              <w:rPr>
                <w:sz w:val="28"/>
                <w:szCs w:val="28"/>
              </w:rPr>
            </w:pPr>
            <w:r w:rsidRPr="007204EF">
              <w:rPr>
                <w:sz w:val="28"/>
                <w:szCs w:val="28"/>
              </w:rPr>
              <w:t>вул. Львівська, 23</w:t>
            </w:r>
          </w:p>
          <w:p w:rsidR="002A38FF" w:rsidRPr="007204EF" w:rsidRDefault="002A38FF" w:rsidP="0094450D">
            <w:r w:rsidRPr="007204EF">
              <w:rPr>
                <w:sz w:val="28"/>
                <w:szCs w:val="28"/>
              </w:rPr>
              <w:t>ІІІ корпус, кім. 3-Л-3, 15</w:t>
            </w:r>
            <w:r w:rsidRPr="007204EF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2A38FF" w:rsidRPr="007204EF" w:rsidRDefault="002A38FF" w:rsidP="0094450D"/>
        </w:tc>
      </w:tr>
    </w:tbl>
    <w:p w:rsidR="002A38FF" w:rsidRPr="007204EF" w:rsidRDefault="002A38FF" w:rsidP="002A38FF">
      <w:pPr>
        <w:tabs>
          <w:tab w:val="left" w:pos="0"/>
        </w:tabs>
        <w:spacing w:after="120"/>
        <w:jc w:val="center"/>
        <w:rPr>
          <w:sz w:val="28"/>
          <w:szCs w:val="28"/>
        </w:rPr>
      </w:pPr>
    </w:p>
    <w:p w:rsidR="002A38FF" w:rsidRPr="007204EF" w:rsidRDefault="002A38FF" w:rsidP="002A38FF">
      <w:pPr>
        <w:tabs>
          <w:tab w:val="left" w:pos="0"/>
        </w:tabs>
        <w:spacing w:after="120"/>
        <w:jc w:val="center"/>
        <w:rPr>
          <w:sz w:val="28"/>
          <w:szCs w:val="28"/>
        </w:rPr>
      </w:pPr>
      <w:r w:rsidRPr="007204EF">
        <w:rPr>
          <w:sz w:val="28"/>
          <w:szCs w:val="28"/>
        </w:rPr>
        <w:t>ПОРЯДОК ДЕННИЙ: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4"/>
        <w:gridCol w:w="3119"/>
      </w:tblGrid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  <w:vAlign w:val="center"/>
            <w:hideMark/>
          </w:tcPr>
          <w:p w:rsidR="002A38FF" w:rsidRPr="007204EF" w:rsidRDefault="002A38FF" w:rsidP="0094450D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204EF">
              <w:rPr>
                <w:b/>
                <w:bCs/>
                <w:color w:val="000000"/>
                <w:sz w:val="28"/>
                <w:szCs w:val="28"/>
              </w:rPr>
              <w:t>Планові питання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2A38FF" w:rsidRPr="007204EF" w:rsidRDefault="002A38FF" w:rsidP="0094450D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7204EF">
              <w:rPr>
                <w:b/>
                <w:bCs/>
                <w:color w:val="000000"/>
                <w:sz w:val="28"/>
                <w:szCs w:val="28"/>
              </w:rPr>
              <w:t>Доповідач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 xml:space="preserve">Про оновлення складу Науково-методичної ради та науково-методичних об’єднань Університету «Україна» та їх голів на 2022-2023 </w:t>
            </w:r>
            <w:proofErr w:type="spellStart"/>
            <w:r w:rsidRPr="007204EF">
              <w:t>н.р</w:t>
            </w:r>
            <w:proofErr w:type="spellEnd"/>
            <w:r w:rsidRPr="007204EF">
              <w:t>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  <w:r w:rsidRPr="007204EF">
              <w:rPr>
                <w:sz w:val="26"/>
                <w:szCs w:val="26"/>
              </w:rPr>
              <w:t>Коляда О.П.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before="120" w:after="120"/>
            </w:pPr>
            <w:r w:rsidRPr="007204EF">
              <w:t xml:space="preserve">Звіти про роботу науково-методичних об’єднань за 2021-2022 </w:t>
            </w:r>
            <w:proofErr w:type="spellStart"/>
            <w:r w:rsidRPr="007204EF">
              <w:t>н.р</w:t>
            </w:r>
            <w:proofErr w:type="spellEnd"/>
            <w:r w:rsidRPr="007204EF">
              <w:t xml:space="preserve">. та завдання на 2022-2023 </w:t>
            </w:r>
            <w:proofErr w:type="spellStart"/>
            <w:r w:rsidRPr="007204EF">
              <w:t>н.р</w:t>
            </w:r>
            <w:proofErr w:type="spellEnd"/>
            <w:r w:rsidRPr="007204EF">
              <w:t>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ind w:right="-108"/>
              <w:jc w:val="center"/>
              <w:rPr>
                <w:sz w:val="26"/>
                <w:szCs w:val="26"/>
              </w:rPr>
            </w:pPr>
            <w:r w:rsidRPr="007204EF">
              <w:rPr>
                <w:sz w:val="26"/>
                <w:szCs w:val="26"/>
              </w:rPr>
              <w:t>Голови НМО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 xml:space="preserve">Про затвердження плану роботи Науково-методичної ради та планів роботи науково-методичних об’єднань Університету «Україна» на 2022-2023 </w:t>
            </w:r>
            <w:proofErr w:type="spellStart"/>
            <w:r w:rsidRPr="007204EF">
              <w:t>н.р</w:t>
            </w:r>
            <w:proofErr w:type="spellEnd"/>
            <w:r w:rsidRPr="007204EF">
              <w:t>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  <w:r w:rsidRPr="007204EF">
              <w:rPr>
                <w:sz w:val="26"/>
                <w:szCs w:val="26"/>
              </w:rPr>
              <w:t>Коляда О.П.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 xml:space="preserve">Про вимоги до кадрового забезпечення освітніх програм та матеріально-технічної бази для проходження процедури ліцензування та акредитації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204EF">
              <w:rPr>
                <w:sz w:val="26"/>
                <w:szCs w:val="26"/>
              </w:rPr>
              <w:t>Володіна</w:t>
            </w:r>
            <w:proofErr w:type="spellEnd"/>
            <w:r w:rsidRPr="007204EF">
              <w:rPr>
                <w:sz w:val="26"/>
                <w:szCs w:val="26"/>
              </w:rPr>
              <w:t xml:space="preserve"> Л.В.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>Про рекомендацію до друку навчально-методичної документації та літератури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jc w:val="center"/>
              <w:rPr>
                <w:sz w:val="26"/>
                <w:szCs w:val="26"/>
              </w:rPr>
            </w:pPr>
            <w:proofErr w:type="spellStart"/>
            <w:r w:rsidRPr="007204EF">
              <w:rPr>
                <w:sz w:val="26"/>
                <w:szCs w:val="26"/>
              </w:rPr>
              <w:t>Володіна</w:t>
            </w:r>
            <w:proofErr w:type="spellEnd"/>
            <w:r w:rsidRPr="007204EF">
              <w:rPr>
                <w:sz w:val="26"/>
                <w:szCs w:val="26"/>
              </w:rPr>
              <w:t xml:space="preserve"> Л.В.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 xml:space="preserve">Про виконання плану видань за 2021-2022 </w:t>
            </w:r>
            <w:proofErr w:type="spellStart"/>
            <w:r w:rsidRPr="007204EF">
              <w:t>н.р</w:t>
            </w:r>
            <w:proofErr w:type="spellEnd"/>
            <w:r w:rsidRPr="007204EF">
              <w:t xml:space="preserve">.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204EF">
              <w:rPr>
                <w:sz w:val="26"/>
                <w:szCs w:val="26"/>
              </w:rPr>
              <w:t>Дубовський</w:t>
            </w:r>
            <w:proofErr w:type="spellEnd"/>
            <w:r w:rsidRPr="007204EF">
              <w:rPr>
                <w:sz w:val="26"/>
                <w:szCs w:val="26"/>
              </w:rPr>
              <w:t xml:space="preserve"> О.С.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after="120"/>
            </w:pPr>
            <w:r w:rsidRPr="007204EF">
              <w:t xml:space="preserve">Затвердження плану видань науково-методичної документації та літератури на 2022-2023 </w:t>
            </w:r>
            <w:proofErr w:type="spellStart"/>
            <w:r w:rsidRPr="007204EF">
              <w:t>н.р</w:t>
            </w:r>
            <w:proofErr w:type="spellEnd"/>
            <w:r w:rsidRPr="007204EF">
              <w:t>.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  <w:r w:rsidRPr="007204EF">
              <w:rPr>
                <w:sz w:val="26"/>
                <w:szCs w:val="26"/>
              </w:rPr>
              <w:t>Коляда О.П.</w:t>
            </w:r>
          </w:p>
        </w:tc>
      </w:tr>
      <w:tr w:rsidR="002A38FF" w:rsidRPr="007204EF" w:rsidTr="0094450D">
        <w:trPr>
          <w:tblCellSpacing w:w="15" w:type="dxa"/>
        </w:trPr>
        <w:tc>
          <w:tcPr>
            <w:tcW w:w="6389" w:type="dxa"/>
            <w:shd w:val="clear" w:color="auto" w:fill="FFFFFF"/>
          </w:tcPr>
          <w:p w:rsidR="002A38FF" w:rsidRPr="007204EF" w:rsidRDefault="002A38FF" w:rsidP="0094450D">
            <w:pPr>
              <w:spacing w:before="120" w:after="120"/>
            </w:pPr>
            <w:r w:rsidRPr="007204EF">
              <w:t>Різне (нагальні питання)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2A38FF" w:rsidRPr="007204EF" w:rsidRDefault="002A38FF" w:rsidP="0094450D">
            <w:pPr>
              <w:tabs>
                <w:tab w:val="left" w:pos="882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A38FF" w:rsidRPr="007204EF" w:rsidRDefault="002A38FF" w:rsidP="002A38FF">
      <w:pPr>
        <w:tabs>
          <w:tab w:val="left" w:pos="0"/>
        </w:tabs>
        <w:jc w:val="both"/>
        <w:rPr>
          <w:sz w:val="28"/>
          <w:szCs w:val="28"/>
        </w:rPr>
      </w:pPr>
    </w:p>
    <w:p w:rsidR="002A38FF" w:rsidRPr="007204EF" w:rsidRDefault="002A38FF" w:rsidP="002A38FF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2A38FF" w:rsidRPr="00F52FA5" w:rsidRDefault="002A38FF" w:rsidP="002A38FF">
      <w:pPr>
        <w:tabs>
          <w:tab w:val="left" w:pos="0"/>
        </w:tabs>
        <w:jc w:val="both"/>
        <w:rPr>
          <w:sz w:val="28"/>
          <w:szCs w:val="28"/>
        </w:rPr>
      </w:pPr>
      <w:r w:rsidRPr="007204EF">
        <w:rPr>
          <w:sz w:val="28"/>
          <w:szCs w:val="28"/>
        </w:rPr>
        <w:t>Голова Науково-методичної ради</w:t>
      </w:r>
      <w:r w:rsidRPr="007204EF">
        <w:rPr>
          <w:sz w:val="28"/>
          <w:szCs w:val="28"/>
        </w:rPr>
        <w:tab/>
      </w:r>
      <w:r w:rsidRPr="007204EF">
        <w:rPr>
          <w:sz w:val="28"/>
          <w:szCs w:val="28"/>
        </w:rPr>
        <w:tab/>
      </w:r>
      <w:r w:rsidRPr="007204EF">
        <w:rPr>
          <w:sz w:val="28"/>
          <w:szCs w:val="28"/>
        </w:rPr>
        <w:tab/>
      </w:r>
      <w:r w:rsidRPr="007204EF">
        <w:rPr>
          <w:sz w:val="28"/>
          <w:szCs w:val="28"/>
        </w:rPr>
        <w:tab/>
      </w:r>
      <w:r w:rsidRPr="007204EF">
        <w:rPr>
          <w:sz w:val="28"/>
          <w:szCs w:val="28"/>
        </w:rPr>
        <w:tab/>
        <w:t>Оксана КОЛЯДА</w:t>
      </w:r>
    </w:p>
    <w:p w:rsidR="002A38FF" w:rsidRPr="007040F2" w:rsidRDefault="002A38FF" w:rsidP="002A38FF">
      <w:pPr>
        <w:pStyle w:val="login-buttonuser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F556F7" w:rsidRDefault="003E6B3E"/>
    <w:sectPr w:rsidR="00F55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FF"/>
    <w:rsid w:val="002A38FF"/>
    <w:rsid w:val="003D0308"/>
    <w:rsid w:val="003E6B3E"/>
    <w:rsid w:val="0057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4C606-F350-4805-9CC5-2A4FA4BD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gin-buttonuser">
    <w:name w:val="login-button__user"/>
    <w:basedOn w:val="a"/>
    <w:rsid w:val="002A38F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2022-10-24T08:06:00Z</dcterms:created>
  <dcterms:modified xsi:type="dcterms:W3CDTF">2022-10-24T08:07:00Z</dcterms:modified>
</cp:coreProperties>
</file>