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196" w:rsidRDefault="00354196" w:rsidP="00354196">
      <w:pPr>
        <w:pStyle w:val="a3"/>
        <w:spacing w:after="0" w:line="360" w:lineRule="auto"/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РЕФЕРАТ</w:t>
      </w:r>
    </w:p>
    <w:p w:rsidR="0015495B" w:rsidRPr="0015495B" w:rsidRDefault="0015495B" w:rsidP="0015495B">
      <w:pPr>
        <w:spacing w:line="360" w:lineRule="auto"/>
        <w:jc w:val="center"/>
        <w:rPr>
          <w:b/>
          <w:sz w:val="28"/>
          <w:szCs w:val="28"/>
          <w:shd w:val="clear" w:color="auto" w:fill="FFFFFF"/>
        </w:rPr>
      </w:pPr>
      <w:r w:rsidRPr="0015495B">
        <w:rPr>
          <w:b/>
          <w:sz w:val="28"/>
          <w:szCs w:val="28"/>
        </w:rPr>
        <w:t>АДАПТАЦІЯ ЛЮДЕЙ ЛІТНЬОГО ВІКУ ДО ПЕНСІЙНОГО СПОСОБУ ЖИТТЯ: СОЦІАЛЬНІ АСПЕКТИ</w:t>
      </w:r>
    </w:p>
    <w:p w:rsidR="0015495B" w:rsidRDefault="0015495B" w:rsidP="00354196">
      <w:pPr>
        <w:pStyle w:val="a3"/>
        <w:spacing w:after="0" w:line="360" w:lineRule="auto"/>
        <w:ind w:firstLine="709"/>
        <w:jc w:val="center"/>
        <w:rPr>
          <w:rFonts w:eastAsia="Times New Roman"/>
          <w:b/>
          <w:bCs/>
          <w:sz w:val="28"/>
          <w:szCs w:val="28"/>
        </w:rPr>
      </w:pPr>
    </w:p>
    <w:p w:rsidR="00354196" w:rsidRPr="00CE1A02" w:rsidRDefault="0015495B" w:rsidP="00354196">
      <w:pPr>
        <w:pStyle w:val="a3"/>
        <w:spacing w:after="0" w:line="360" w:lineRule="auto"/>
        <w:ind w:firstLine="426"/>
        <w:jc w:val="both"/>
        <w:rPr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</w:t>
      </w:r>
      <w:r w:rsidR="00354196" w:rsidRPr="00CE1A02">
        <w:rPr>
          <w:rFonts w:eastAsia="Times New Roman"/>
          <w:bCs/>
          <w:sz w:val="28"/>
          <w:szCs w:val="28"/>
        </w:rPr>
        <w:t>Магістерська робота містить:  11</w:t>
      </w:r>
      <w:r w:rsidR="00F31ABF">
        <w:rPr>
          <w:rFonts w:eastAsia="Times New Roman"/>
          <w:bCs/>
          <w:sz w:val="28"/>
          <w:szCs w:val="28"/>
          <w:lang w:val="ru-RU"/>
        </w:rPr>
        <w:t>0</w:t>
      </w:r>
      <w:r w:rsidR="00354196" w:rsidRPr="00CE1A02">
        <w:rPr>
          <w:rFonts w:eastAsia="Times New Roman"/>
          <w:bCs/>
          <w:sz w:val="28"/>
          <w:szCs w:val="28"/>
        </w:rPr>
        <w:t xml:space="preserve">с., </w:t>
      </w:r>
      <w:r>
        <w:rPr>
          <w:rFonts w:eastAsia="Times New Roman"/>
          <w:bCs/>
          <w:sz w:val="28"/>
          <w:szCs w:val="28"/>
          <w:lang w:val="ru-RU"/>
        </w:rPr>
        <w:t xml:space="preserve">3 </w:t>
      </w:r>
      <w:r w:rsidR="00354196" w:rsidRPr="00CE1A02">
        <w:rPr>
          <w:rFonts w:eastAsia="Times New Roman"/>
          <w:bCs/>
          <w:sz w:val="28"/>
          <w:szCs w:val="28"/>
        </w:rPr>
        <w:t xml:space="preserve"> рис.  </w:t>
      </w:r>
      <w:r>
        <w:rPr>
          <w:rFonts w:eastAsia="Times New Roman"/>
          <w:bCs/>
          <w:sz w:val="28"/>
          <w:szCs w:val="28"/>
          <w:lang w:val="ru-RU"/>
        </w:rPr>
        <w:t>8</w:t>
      </w:r>
      <w:r w:rsidR="00354196" w:rsidRPr="00CE1A02">
        <w:rPr>
          <w:rFonts w:eastAsia="Times New Roman"/>
          <w:bCs/>
          <w:sz w:val="28"/>
          <w:szCs w:val="28"/>
        </w:rPr>
        <w:t xml:space="preserve"> </w:t>
      </w:r>
      <w:proofErr w:type="spellStart"/>
      <w:r w:rsidR="00354196" w:rsidRPr="00CE1A02">
        <w:rPr>
          <w:rFonts w:eastAsia="Times New Roman"/>
          <w:bCs/>
          <w:sz w:val="28"/>
          <w:szCs w:val="28"/>
        </w:rPr>
        <w:t>табл</w:t>
      </w:r>
      <w:proofErr w:type="spellEnd"/>
      <w:r w:rsidR="00354196" w:rsidRPr="00CE1A02">
        <w:rPr>
          <w:rFonts w:eastAsia="Times New Roman"/>
          <w:bCs/>
          <w:sz w:val="28"/>
          <w:szCs w:val="28"/>
        </w:rPr>
        <w:t xml:space="preserve">,  7 додатків, </w:t>
      </w:r>
      <w:r w:rsidR="00F31ABF">
        <w:rPr>
          <w:rFonts w:eastAsia="Times New Roman"/>
          <w:bCs/>
          <w:sz w:val="28"/>
          <w:szCs w:val="28"/>
          <w:lang w:val="ru-RU"/>
        </w:rPr>
        <w:t>50</w:t>
      </w:r>
      <w:r w:rsidR="00354196" w:rsidRPr="00CE1A02">
        <w:rPr>
          <w:rFonts w:eastAsia="Times New Roman"/>
          <w:bCs/>
          <w:sz w:val="28"/>
          <w:szCs w:val="28"/>
        </w:rPr>
        <w:t xml:space="preserve"> джерел.</w:t>
      </w:r>
    </w:p>
    <w:p w:rsidR="0015495B" w:rsidRDefault="00354196" w:rsidP="0015495B">
      <w:pPr>
        <w:suppressAutoHyphens w:val="0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Мета роботи: </w:t>
      </w:r>
      <w:r w:rsidR="0015495B">
        <w:rPr>
          <w:b/>
          <w:bCs/>
          <w:sz w:val="28"/>
          <w:szCs w:val="28"/>
          <w:lang w:val="ru-RU"/>
        </w:rPr>
        <w:t>розробка</w:t>
      </w:r>
      <w:r w:rsidR="0015495B">
        <w:rPr>
          <w:sz w:val="28"/>
          <w:szCs w:val="28"/>
        </w:rPr>
        <w:t xml:space="preserve"> ефективної стратегії адаптації</w:t>
      </w:r>
      <w:r w:rsidR="0015495B">
        <w:rPr>
          <w:b/>
          <w:sz w:val="28"/>
          <w:szCs w:val="28"/>
        </w:rPr>
        <w:t xml:space="preserve">  </w:t>
      </w:r>
      <w:r w:rsidR="0015495B">
        <w:rPr>
          <w:sz w:val="28"/>
          <w:szCs w:val="28"/>
        </w:rPr>
        <w:t>людей похилого віку до пенсійного способу життя.</w:t>
      </w:r>
    </w:p>
    <w:p w:rsidR="00354196" w:rsidRPr="007712C2" w:rsidRDefault="00354196" w:rsidP="00354196">
      <w:pPr>
        <w:pStyle w:val="tj"/>
        <w:spacing w:before="0" w:after="0" w:line="360" w:lineRule="auto"/>
        <w:ind w:firstLine="426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Об’єкт дослідження:</w:t>
      </w:r>
      <w:r>
        <w:rPr>
          <w:sz w:val="28"/>
          <w:szCs w:val="28"/>
        </w:rPr>
        <w:t xml:space="preserve"> </w:t>
      </w:r>
      <w:r w:rsidR="0015495B">
        <w:rPr>
          <w:sz w:val="28"/>
          <w:szCs w:val="28"/>
        </w:rPr>
        <w:t>процес адаптації літніх людей до змін соціального середовища шляхом переходу до пенсійного способу життя.</w:t>
      </w:r>
    </w:p>
    <w:p w:rsidR="00354196" w:rsidRDefault="00354196" w:rsidP="00354196">
      <w:pPr>
        <w:pStyle w:val="a3"/>
        <w:spacing w:after="0" w:line="360" w:lineRule="auto"/>
        <w:ind w:firstLine="426"/>
        <w:jc w:val="both"/>
        <w:rPr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Предмет дослідження: </w:t>
      </w:r>
      <w:r w:rsidR="0015495B">
        <w:rPr>
          <w:sz w:val="28"/>
          <w:szCs w:val="28"/>
        </w:rPr>
        <w:t>особливості соціальної адаптації осіб пенсійного віку, моделі соціальної роботи і механізм надання соціальних послуг особам літнього віку, потреби людей літнього віку</w:t>
      </w:r>
    </w:p>
    <w:p w:rsidR="00354196" w:rsidRDefault="00354196" w:rsidP="00B44CF8">
      <w:pPr>
        <w:suppressAutoHyphens w:val="0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Методи дослідження:</w:t>
      </w:r>
      <w:r>
        <w:rPr>
          <w:sz w:val="28"/>
          <w:szCs w:val="28"/>
        </w:rPr>
        <w:t xml:space="preserve"> теоретичною та методологічною основою  дослідження є наукові праці, </w:t>
      </w:r>
      <w:r w:rsidR="00B44CF8">
        <w:rPr>
          <w:sz w:val="28"/>
          <w:szCs w:val="28"/>
        </w:rPr>
        <w:t xml:space="preserve">теорія пізнання і  діалектична теорія, що забезпечили можливість дослідити ґенезу розвитку діяльності соціальних працівників в межах роботи з людьми літнього віку. </w:t>
      </w:r>
      <w:r>
        <w:rPr>
          <w:sz w:val="28"/>
          <w:szCs w:val="28"/>
        </w:rPr>
        <w:t>Використані також методи системного аналізу, порівняння, абстрактно-логічний.</w:t>
      </w:r>
    </w:p>
    <w:p w:rsidR="00354196" w:rsidRDefault="00354196" w:rsidP="00354196">
      <w:pPr>
        <w:tabs>
          <w:tab w:val="left" w:pos="2595"/>
        </w:tabs>
        <w:spacing w:line="360" w:lineRule="auto"/>
        <w:ind w:firstLine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першому розділі: ви</w:t>
      </w:r>
      <w:r w:rsidR="003E47E7">
        <w:rPr>
          <w:rFonts w:eastAsia="Times New Roman"/>
          <w:sz w:val="28"/>
          <w:szCs w:val="28"/>
        </w:rPr>
        <w:t xml:space="preserve">вчені стратегії адаптації до старіння </w:t>
      </w:r>
    </w:p>
    <w:p w:rsidR="00354196" w:rsidRDefault="00354196" w:rsidP="00354196">
      <w:pPr>
        <w:pStyle w:val="a3"/>
        <w:spacing w:after="0" w:line="360" w:lineRule="auto"/>
        <w:ind w:firstLine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другому розділі: </w:t>
      </w:r>
      <w:r w:rsidR="003E47E7">
        <w:rPr>
          <w:rFonts w:eastAsia="Times New Roman"/>
          <w:sz w:val="28"/>
          <w:szCs w:val="28"/>
        </w:rPr>
        <w:t>визначені методики адаптації та особливості організації соціальної роботи з людьми похилого віку.</w:t>
      </w:r>
    </w:p>
    <w:p w:rsidR="003E47E7" w:rsidRDefault="00354196" w:rsidP="00354196">
      <w:pPr>
        <w:pStyle w:val="a3"/>
        <w:spacing w:after="0" w:line="360" w:lineRule="auto"/>
        <w:ind w:firstLine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третьому розділі:  </w:t>
      </w:r>
      <w:r w:rsidR="003E47E7">
        <w:rPr>
          <w:rFonts w:eastAsia="Times New Roman"/>
          <w:sz w:val="28"/>
          <w:szCs w:val="28"/>
        </w:rPr>
        <w:t>проведений аналіз впливу мотиваційних факторів на соціальні ризики в пенсійному віці</w:t>
      </w:r>
      <w:r>
        <w:rPr>
          <w:rFonts w:eastAsia="Times New Roman"/>
          <w:sz w:val="28"/>
          <w:szCs w:val="28"/>
        </w:rPr>
        <w:t xml:space="preserve"> </w:t>
      </w:r>
    </w:p>
    <w:p w:rsidR="00354196" w:rsidRDefault="00354196" w:rsidP="003E47E7">
      <w:pPr>
        <w:pStyle w:val="a3"/>
        <w:spacing w:after="0" w:line="360" w:lineRule="auto"/>
        <w:ind w:firstLine="426"/>
        <w:jc w:val="both"/>
        <w:rPr>
          <w:rFonts w:eastAsia="Times New Roman"/>
          <w:szCs w:val="28"/>
        </w:rPr>
      </w:pPr>
      <w:r w:rsidRPr="00F77913">
        <w:rPr>
          <w:rFonts w:eastAsia="Times New Roman"/>
          <w:b/>
          <w:sz w:val="28"/>
          <w:szCs w:val="28"/>
        </w:rPr>
        <w:t>Ключові слова:</w:t>
      </w:r>
      <w:r>
        <w:rPr>
          <w:rFonts w:eastAsia="Times New Roman"/>
          <w:sz w:val="28"/>
          <w:szCs w:val="28"/>
        </w:rPr>
        <w:t xml:space="preserve"> </w:t>
      </w:r>
      <w:r w:rsidR="003E47E7">
        <w:rPr>
          <w:rFonts w:eastAsia="Times New Roman"/>
          <w:sz w:val="28"/>
          <w:szCs w:val="28"/>
        </w:rPr>
        <w:t>АДАПТАЦІЯ ДО СТАРІННЯ, ПЕНСІЙНИЙ СПОСІБ ЖИТТЯ, СОЦІАЛЬНА РОБОТА З ЛЮДЬМИ ПОХИЛОГО ВІКУ,, СОЦІАЛЬНІ РИЗИКИ</w:t>
      </w:r>
    </w:p>
    <w:p w:rsidR="00354196" w:rsidRDefault="00354196" w:rsidP="00354196">
      <w:pPr>
        <w:pStyle w:val="1"/>
        <w:tabs>
          <w:tab w:val="num" w:pos="0"/>
        </w:tabs>
        <w:rPr>
          <w:rFonts w:eastAsia="Times New Roman"/>
          <w:szCs w:val="28"/>
        </w:rPr>
      </w:pPr>
    </w:p>
    <w:p w:rsidR="00385457" w:rsidRDefault="00385457"/>
    <w:sectPr w:rsidR="00385457" w:rsidSect="0035419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characterSpacingControl w:val="doNotCompress"/>
  <w:compat/>
  <w:rsids>
    <w:rsidRoot w:val="00354196"/>
    <w:rsid w:val="0015495B"/>
    <w:rsid w:val="00354196"/>
    <w:rsid w:val="00385457"/>
    <w:rsid w:val="003E47E7"/>
    <w:rsid w:val="00B24986"/>
    <w:rsid w:val="00B44CF8"/>
    <w:rsid w:val="00F31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196"/>
    <w:pPr>
      <w:widowControl w:val="0"/>
      <w:suppressAutoHyphens/>
      <w:spacing w:after="0" w:line="240" w:lineRule="auto"/>
    </w:pPr>
    <w:rPr>
      <w:rFonts w:ascii="Times New Roman" w:eastAsia="Droid Sans Fallback" w:hAnsi="Times New Roman" w:cs="Times New Roman"/>
      <w:kern w:val="1"/>
      <w:sz w:val="24"/>
      <w:szCs w:val="24"/>
      <w:lang w:val="uk-UA" w:eastAsia="hi-IN" w:bidi="hi-IN"/>
    </w:rPr>
  </w:style>
  <w:style w:type="paragraph" w:styleId="1">
    <w:name w:val="heading 1"/>
    <w:basedOn w:val="a"/>
    <w:next w:val="a"/>
    <w:link w:val="10"/>
    <w:qFormat/>
    <w:rsid w:val="00354196"/>
    <w:pPr>
      <w:numPr>
        <w:numId w:val="1"/>
      </w:numPr>
      <w:tabs>
        <w:tab w:val="left" w:pos="0"/>
      </w:tabs>
      <w:spacing w:line="360" w:lineRule="auto"/>
      <w:ind w:left="0" w:firstLine="720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4196"/>
    <w:rPr>
      <w:rFonts w:ascii="Times New Roman" w:eastAsia="Droid Sans Fallback" w:hAnsi="Times New Roman" w:cs="Times New Roman"/>
      <w:b/>
      <w:kern w:val="1"/>
      <w:sz w:val="28"/>
      <w:szCs w:val="20"/>
      <w:lang w:val="uk-UA" w:eastAsia="hi-IN" w:bidi="hi-IN"/>
    </w:rPr>
  </w:style>
  <w:style w:type="character" w:customStyle="1" w:styleId="2">
    <w:name w:val="Основной текст (2)_"/>
    <w:rsid w:val="0035419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a4"/>
    <w:rsid w:val="00354196"/>
    <w:pPr>
      <w:spacing w:after="120"/>
    </w:pPr>
  </w:style>
  <w:style w:type="character" w:customStyle="1" w:styleId="a4">
    <w:name w:val="Основной текст Знак"/>
    <w:basedOn w:val="a0"/>
    <w:link w:val="a3"/>
    <w:rsid w:val="00354196"/>
    <w:rPr>
      <w:rFonts w:ascii="Times New Roman" w:eastAsia="Droid Sans Fallback" w:hAnsi="Times New Roman" w:cs="Times New Roman"/>
      <w:kern w:val="1"/>
      <w:sz w:val="24"/>
      <w:szCs w:val="24"/>
      <w:lang w:val="uk-UA" w:eastAsia="hi-IN" w:bidi="hi-IN"/>
    </w:rPr>
  </w:style>
  <w:style w:type="paragraph" w:customStyle="1" w:styleId="tj">
    <w:name w:val="tj"/>
    <w:basedOn w:val="a"/>
    <w:rsid w:val="00354196"/>
    <w:pPr>
      <w:widowControl/>
      <w:suppressAutoHyphens w:val="0"/>
      <w:spacing w:before="280" w:after="280"/>
    </w:pPr>
    <w:rPr>
      <w:rFonts w:eastAsia="Times New Roman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marin</cp:lastModifiedBy>
  <cp:revision>6</cp:revision>
  <dcterms:created xsi:type="dcterms:W3CDTF">2021-02-03T13:24:00Z</dcterms:created>
  <dcterms:modified xsi:type="dcterms:W3CDTF">2021-02-18T06:47:00Z</dcterms:modified>
</cp:coreProperties>
</file>