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2" w:rsidRPr="00D64AF2" w:rsidRDefault="00D64AF2" w:rsidP="00D64AF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6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АНОТАЦІЯ</w:t>
      </w:r>
      <w:proofErr w:type="spellEnd"/>
    </w:p>
    <w:p w:rsidR="00D64AF2" w:rsidRPr="00D64AF2" w:rsidRDefault="00D64AF2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магістерську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роботу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здобувача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вищої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:rsidR="00D64AF2" w:rsidRPr="00D64AF2" w:rsidRDefault="00D64AF2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D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</w:t>
      </w:r>
      <w:proofErr w:type="gramEnd"/>
      <w:r w:rsidRPr="00D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іальна робота</w:t>
      </w:r>
      <w:r w:rsidRPr="00D64A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4AF2" w:rsidRPr="00990E47" w:rsidRDefault="00990E47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0E47">
        <w:rPr>
          <w:rFonts w:ascii="Times New Roman" w:hAnsi="Times New Roman" w:cs="Times New Roman"/>
          <w:b/>
          <w:sz w:val="28"/>
          <w:szCs w:val="28"/>
          <w:lang w:val="uk-UA"/>
        </w:rPr>
        <w:t>Чумак Карини Сергіївни</w:t>
      </w:r>
    </w:p>
    <w:p w:rsidR="00D64AF2" w:rsidRPr="00990E47" w:rsidRDefault="00D64AF2" w:rsidP="00D64AF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E47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="00990E47"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Життєвий успіх </w:t>
      </w:r>
      <w:proofErr w:type="gramStart"/>
      <w:r w:rsidR="00990E47"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gramEnd"/>
      <w:r w:rsidR="00990E47"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ідлітків та </w:t>
      </w:r>
      <w:proofErr w:type="spellStart"/>
      <w:r w:rsidR="00990E47"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>девіаційні</w:t>
      </w:r>
      <w:proofErr w:type="spellEnd"/>
      <w:r w:rsidR="00990E47"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засоби його досягнення</w:t>
      </w:r>
      <w:r w:rsidRPr="00990E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4AF2" w:rsidRPr="00990E47" w:rsidRDefault="00D64AF2" w:rsidP="00990E4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E47" w:rsidRPr="00990E47" w:rsidRDefault="00990E47" w:rsidP="00990E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90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Об’єкт дослідження</w:t>
      </w:r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90E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життєвий успіх на соціально-культурному та особистісному рівнях. </w:t>
      </w:r>
    </w:p>
    <w:p w:rsidR="00990E47" w:rsidRPr="00990E47" w:rsidRDefault="00990E47" w:rsidP="00990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90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Предмет дослідження</w:t>
      </w:r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життєвий успіх підлітків та </w:t>
      </w:r>
      <w:proofErr w:type="spellStart"/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>девіаційні</w:t>
      </w:r>
      <w:proofErr w:type="spellEnd"/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засоби його досягнення</w:t>
      </w:r>
    </w:p>
    <w:p w:rsidR="00990E47" w:rsidRPr="00990E47" w:rsidRDefault="00990E47" w:rsidP="00990E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90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990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магістерської роботи полягає у </w:t>
      </w:r>
      <w:r w:rsidRPr="00990E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визначення уявлень підлітків про життєвий успіх та засоби його досягнення, у тому числі девіантні.</w:t>
      </w:r>
    </w:p>
    <w:p w:rsidR="00990E47" w:rsidRDefault="00990E47" w:rsidP="00990E47">
      <w:pPr>
        <w:tabs>
          <w:tab w:val="left" w:pos="10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90E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Наукова новизна </w:t>
      </w:r>
      <w:r w:rsidRPr="00990E47">
        <w:rPr>
          <w:rFonts w:ascii="Times New Roman" w:hAnsi="Times New Roman" w:cs="Times New Roman"/>
          <w:sz w:val="28"/>
          <w:szCs w:val="28"/>
          <w:lang w:val="uk-UA"/>
        </w:rPr>
        <w:t xml:space="preserve">одержаних результатів полягає в тому, що </w:t>
      </w:r>
      <w:r w:rsidRPr="00990E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проаналізовано </w:t>
      </w:r>
      <w:proofErr w:type="spellStart"/>
      <w:r w:rsidRPr="00990E47">
        <w:rPr>
          <w:rFonts w:ascii="Times New Roman" w:hAnsi="Times New Roman" w:cs="Times New Roman"/>
          <w:bCs/>
          <w:sz w:val="28"/>
          <w:szCs w:val="28"/>
          <w:lang w:val="uk-UA"/>
        </w:rPr>
        <w:t>девіацію</w:t>
      </w:r>
      <w:proofErr w:type="spellEnd"/>
      <w:r w:rsidRPr="00990E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соціально-культурні акцентуації досягнення життєвого успіху підлітків</w:t>
      </w:r>
      <w:r w:rsidRPr="00990E47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:rsidR="00FC06F2" w:rsidRPr="00990E47" w:rsidRDefault="00FC06F2" w:rsidP="00990E47">
      <w:pPr>
        <w:tabs>
          <w:tab w:val="left" w:pos="10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FC06F2">
        <w:rPr>
          <w:rFonts w:ascii="Times New Roman" w:hAnsi="Times New Roman" w:cs="Times New Roman"/>
          <w:sz w:val="28"/>
          <w:szCs w:val="28"/>
          <w:lang w:val="uk-UA" w:eastAsia="en-US"/>
        </w:rPr>
        <w:t>В ході роботи були використані та адаптовані до мети і завдань дослідження такі методи: теоретичні (логічно-теоретичний, зіставно-порівняльний), що дозволили розглядати явища і процеси, соціально-психологічні факти на етапах аналізу і синтезу наукових джерел, визначення предмета, мети і завдань дослідження, уточнення і розвитку основних теоретичних понять, осмислення практичного значення дослідження; емпіричні (анкетне опитування).</w:t>
      </w:r>
    </w:p>
    <w:p w:rsidR="00990E47" w:rsidRPr="00990E47" w:rsidRDefault="00990E47" w:rsidP="00990E47">
      <w:pPr>
        <w:pStyle w:val="noeeu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990E47">
        <w:rPr>
          <w:sz w:val="28"/>
          <w:szCs w:val="28"/>
          <w:lang w:val="uk-UA"/>
        </w:rPr>
        <w:t xml:space="preserve">Матеріали практичного дослідження даної роботи можуть бути використані в діяльності організацій та установ, що займаються даною проблемою. </w:t>
      </w:r>
    </w:p>
    <w:p w:rsidR="00D64AF2" w:rsidRPr="00FC06F2" w:rsidRDefault="00990E47" w:rsidP="00FC0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E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0E47">
        <w:rPr>
          <w:rFonts w:ascii="Times New Roman" w:hAnsi="Times New Roman" w:cs="Times New Roman"/>
          <w:b/>
          <w:sz w:val="28"/>
          <w:szCs w:val="28"/>
          <w:lang w:val="uk-UA"/>
        </w:rPr>
        <w:t>Обсяг і структура роботи.</w:t>
      </w:r>
      <w:r w:rsidRPr="00990E47">
        <w:rPr>
          <w:rFonts w:ascii="Times New Roman" w:hAnsi="Times New Roman" w:cs="Times New Roman"/>
          <w:i/>
          <w:lang w:val="uk-UA"/>
        </w:rPr>
        <w:t xml:space="preserve"> </w:t>
      </w:r>
      <w:r w:rsidRPr="00990E47">
        <w:rPr>
          <w:rFonts w:ascii="Times New Roman" w:hAnsi="Times New Roman" w:cs="Times New Roman"/>
          <w:sz w:val="28"/>
          <w:szCs w:val="28"/>
          <w:lang w:val="uk-UA"/>
        </w:rPr>
        <w:t>Магістерська робота складається із вступу, трьох розділів, висновків до кожного розділу, загальних висновків, списку використаних джерел з 84 найменувань та 2 додатків.</w:t>
      </w:r>
    </w:p>
    <w:p w:rsidR="00D64AF2" w:rsidRPr="00990E47" w:rsidRDefault="00D64AF2" w:rsidP="00990E4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0E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Ключові слова:</w:t>
      </w:r>
      <w:r w:rsidRPr="00990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E47" w:rsidRPr="00990E47">
        <w:rPr>
          <w:rFonts w:ascii="Times New Roman" w:hAnsi="Times New Roman" w:cs="Times New Roman"/>
          <w:sz w:val="28"/>
          <w:szCs w:val="28"/>
          <w:lang w:val="uk-UA"/>
        </w:rPr>
        <w:t xml:space="preserve">підлітки, </w:t>
      </w:r>
      <w:proofErr w:type="spellStart"/>
      <w:r w:rsidR="00990E47" w:rsidRPr="00990E47">
        <w:rPr>
          <w:rFonts w:ascii="Times New Roman" w:hAnsi="Times New Roman" w:cs="Times New Roman"/>
          <w:sz w:val="28"/>
          <w:szCs w:val="28"/>
          <w:lang w:val="uk-UA"/>
        </w:rPr>
        <w:t>девіація</w:t>
      </w:r>
      <w:proofErr w:type="spellEnd"/>
      <w:r w:rsidR="00990E47" w:rsidRPr="00990E47">
        <w:rPr>
          <w:rFonts w:ascii="Times New Roman" w:hAnsi="Times New Roman" w:cs="Times New Roman"/>
          <w:sz w:val="28"/>
          <w:szCs w:val="28"/>
          <w:lang w:val="uk-UA"/>
        </w:rPr>
        <w:t>, життєвий успіх</w:t>
      </w:r>
    </w:p>
    <w:p w:rsidR="008E0779" w:rsidRPr="00990E47" w:rsidRDefault="008E0779" w:rsidP="00990E47">
      <w:pPr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8E0779" w:rsidRPr="00990E47" w:rsidSect="00F1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4AF2"/>
    <w:rsid w:val="003543CA"/>
    <w:rsid w:val="008E0779"/>
    <w:rsid w:val="00990E47"/>
    <w:rsid w:val="00D64AF2"/>
    <w:rsid w:val="00F16E8D"/>
    <w:rsid w:val="00FC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">
    <w:name w:val="noeeu"/>
    <w:basedOn w:val="a"/>
    <w:rsid w:val="0099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>Grizli777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4</cp:revision>
  <dcterms:created xsi:type="dcterms:W3CDTF">2021-02-25T10:45:00Z</dcterms:created>
  <dcterms:modified xsi:type="dcterms:W3CDTF">2021-02-25T11:04:00Z</dcterms:modified>
</cp:coreProperties>
</file>