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AC6C3" w14:textId="77777777" w:rsidR="006D06DB" w:rsidRPr="003A0520" w:rsidRDefault="006D06DB" w:rsidP="003A0520">
      <w:pPr>
        <w:spacing w:after="0" w:line="360" w:lineRule="auto"/>
        <w:jc w:val="center"/>
        <w:rPr>
          <w:rFonts w:ascii="Times New Roman" w:hAnsi="Times New Roman"/>
          <w:b/>
          <w:sz w:val="28"/>
          <w:szCs w:val="28"/>
          <w:lang w:val="uk-UA"/>
        </w:rPr>
      </w:pPr>
      <w:r w:rsidRPr="003A0520">
        <w:rPr>
          <w:rFonts w:ascii="Times New Roman" w:hAnsi="Times New Roman"/>
          <w:b/>
          <w:sz w:val="28"/>
          <w:szCs w:val="28"/>
          <w:lang w:val="uk-UA"/>
        </w:rPr>
        <w:t>АНОТАЦІЯ</w:t>
      </w:r>
    </w:p>
    <w:p w14:paraId="06280208" w14:textId="2C68EC85" w:rsidR="006D06DB" w:rsidRPr="003A0520" w:rsidRDefault="006D06DB" w:rsidP="003A0520">
      <w:pPr>
        <w:spacing w:after="0" w:line="360" w:lineRule="auto"/>
        <w:jc w:val="center"/>
        <w:rPr>
          <w:rFonts w:ascii="Times New Roman" w:hAnsi="Times New Roman"/>
          <w:sz w:val="28"/>
          <w:szCs w:val="28"/>
          <w:lang w:val="uk-UA"/>
        </w:rPr>
      </w:pPr>
      <w:r w:rsidRPr="003A0520">
        <w:rPr>
          <w:rFonts w:ascii="Times New Roman" w:hAnsi="Times New Roman"/>
          <w:sz w:val="28"/>
          <w:szCs w:val="28"/>
          <w:lang w:val="uk-UA"/>
        </w:rPr>
        <w:t>дипломної магістерської роботи</w:t>
      </w:r>
    </w:p>
    <w:p w14:paraId="47E2A28E" w14:textId="77777777" w:rsidR="006D06DB" w:rsidRPr="003A0520" w:rsidRDefault="006D06DB" w:rsidP="003A0520">
      <w:pPr>
        <w:spacing w:after="0" w:line="360" w:lineRule="auto"/>
        <w:jc w:val="center"/>
        <w:rPr>
          <w:rFonts w:ascii="Times New Roman" w:hAnsi="Times New Roman"/>
          <w:sz w:val="28"/>
          <w:szCs w:val="28"/>
          <w:lang w:val="uk-UA"/>
        </w:rPr>
      </w:pPr>
      <w:r w:rsidRPr="003A0520">
        <w:rPr>
          <w:rFonts w:ascii="Times New Roman" w:hAnsi="Times New Roman"/>
          <w:sz w:val="28"/>
          <w:szCs w:val="28"/>
          <w:lang w:val="uk-UA"/>
        </w:rPr>
        <w:t>студентки  ІI курсу спеціальності 227 «Фізична терапія, ерготерапія»</w:t>
      </w:r>
    </w:p>
    <w:p w14:paraId="26A81302" w14:textId="77777777" w:rsidR="006D06DB" w:rsidRPr="003A0520" w:rsidRDefault="006D06DB" w:rsidP="003A0520">
      <w:pPr>
        <w:pStyle w:val="20"/>
        <w:shd w:val="clear" w:color="auto" w:fill="auto"/>
        <w:spacing w:line="360" w:lineRule="auto"/>
        <w:ind w:firstLine="740"/>
        <w:jc w:val="center"/>
        <w:rPr>
          <w:b/>
          <w:spacing w:val="-5"/>
          <w:lang w:val="uk-UA" w:eastAsia="uk-UA"/>
        </w:rPr>
      </w:pPr>
      <w:proofErr w:type="spellStart"/>
      <w:r w:rsidRPr="003A0520">
        <w:rPr>
          <w:b/>
          <w:spacing w:val="-5"/>
          <w:lang w:val="uk-UA" w:eastAsia="uk-UA"/>
        </w:rPr>
        <w:t>Нетребко</w:t>
      </w:r>
      <w:proofErr w:type="spellEnd"/>
      <w:r w:rsidRPr="003A0520">
        <w:rPr>
          <w:b/>
          <w:spacing w:val="-5"/>
          <w:lang w:val="uk-UA" w:eastAsia="uk-UA"/>
        </w:rPr>
        <w:t xml:space="preserve"> Світлани Олександрівни</w:t>
      </w:r>
    </w:p>
    <w:p w14:paraId="2844D2A6" w14:textId="50466416" w:rsidR="006D06DB" w:rsidRPr="003A0520" w:rsidRDefault="006D06DB" w:rsidP="003A0520">
      <w:pPr>
        <w:spacing w:after="0" w:line="360" w:lineRule="auto"/>
        <w:jc w:val="center"/>
        <w:rPr>
          <w:rFonts w:ascii="Times New Roman" w:hAnsi="Times New Roman"/>
          <w:sz w:val="28"/>
          <w:szCs w:val="28"/>
          <w:lang w:val="uk-UA"/>
        </w:rPr>
      </w:pPr>
      <w:r w:rsidRPr="003A0520">
        <w:rPr>
          <w:rFonts w:ascii="Times New Roman" w:hAnsi="Times New Roman"/>
          <w:sz w:val="28"/>
          <w:szCs w:val="28"/>
          <w:lang w:val="uk-UA"/>
        </w:rPr>
        <w:t>з теми:</w:t>
      </w:r>
    </w:p>
    <w:p w14:paraId="73520364" w14:textId="0F9C5AAD" w:rsidR="006D06DB" w:rsidRPr="003A0520" w:rsidRDefault="006D06DB" w:rsidP="003A0520">
      <w:pPr>
        <w:spacing w:after="0" w:line="360" w:lineRule="auto"/>
        <w:jc w:val="center"/>
        <w:rPr>
          <w:rFonts w:ascii="Times New Roman" w:hAnsi="Times New Roman"/>
          <w:b/>
          <w:sz w:val="28"/>
          <w:szCs w:val="28"/>
          <w:lang w:val="uk-UA"/>
        </w:rPr>
      </w:pPr>
      <w:r w:rsidRPr="003A0520">
        <w:rPr>
          <w:rFonts w:ascii="Times New Roman" w:hAnsi="Times New Roman"/>
          <w:b/>
          <w:sz w:val="28"/>
          <w:szCs w:val="28"/>
          <w:lang w:val="uk-UA"/>
        </w:rPr>
        <w:t>«</w:t>
      </w:r>
      <w:r w:rsidRPr="003A0520">
        <w:rPr>
          <w:rFonts w:ascii="Times New Roman" w:eastAsia="Calibri" w:hAnsi="Times New Roman"/>
          <w:b/>
          <w:sz w:val="28"/>
          <w:szCs w:val="28"/>
          <w:lang w:val="uk-UA"/>
        </w:rPr>
        <w:t>Комплексна фізична терапія при ішемічній хворобі серця на етапі відновного лікування»</w:t>
      </w:r>
    </w:p>
    <w:p w14:paraId="7F42C0BA" w14:textId="77777777" w:rsidR="006D06DB" w:rsidRPr="003A0520" w:rsidRDefault="006D06DB" w:rsidP="003A0520">
      <w:pPr>
        <w:pStyle w:val="20"/>
        <w:shd w:val="clear" w:color="auto" w:fill="auto"/>
        <w:spacing w:line="360" w:lineRule="auto"/>
        <w:ind w:firstLine="709"/>
        <w:rPr>
          <w:lang w:val="uk-UA"/>
        </w:rPr>
      </w:pPr>
      <w:r w:rsidRPr="003A0520">
        <w:rPr>
          <w:rFonts w:ascii="Times New Roman CYR" w:hAnsi="Times New Roman CYR" w:cs="Times New Roman CYR"/>
          <w:b/>
          <w:bCs/>
          <w:lang w:val="uk-UA"/>
        </w:rPr>
        <w:t>Структура роботи</w:t>
      </w:r>
      <w:r w:rsidRPr="003A0520">
        <w:rPr>
          <w:rFonts w:ascii="Times New Roman CYR" w:hAnsi="Times New Roman CYR" w:cs="Times New Roman CYR"/>
          <w:lang w:val="uk-UA"/>
        </w:rPr>
        <w:t xml:space="preserve">: </w:t>
      </w:r>
      <w:r w:rsidRPr="003A0520">
        <w:rPr>
          <w:lang w:val="uk-UA"/>
        </w:rPr>
        <w:t>дипломна робота складається зі вступу, трьох розділів, що містять теоретичну базу та практичне експериментальне дослідження, висновків та списку літератури. Загальний обсяг роботи складає 89 сторінки.</w:t>
      </w:r>
    </w:p>
    <w:p w14:paraId="3FC90CD7" w14:textId="77777777" w:rsidR="006D06DB" w:rsidRPr="003A0520" w:rsidRDefault="006D06DB" w:rsidP="003A0520">
      <w:pPr>
        <w:pStyle w:val="20"/>
        <w:shd w:val="clear" w:color="auto" w:fill="auto"/>
        <w:tabs>
          <w:tab w:val="left" w:pos="3662"/>
        </w:tabs>
        <w:spacing w:line="360" w:lineRule="auto"/>
        <w:ind w:firstLine="709"/>
        <w:rPr>
          <w:lang w:val="uk-UA"/>
        </w:rPr>
      </w:pPr>
      <w:r w:rsidRPr="003A0520">
        <w:rPr>
          <w:rStyle w:val="21"/>
        </w:rPr>
        <w:t>Об’єкт дослідження:</w:t>
      </w:r>
      <w:r w:rsidRPr="003A0520">
        <w:rPr>
          <w:rStyle w:val="21"/>
        </w:rPr>
        <w:tab/>
      </w:r>
      <w:r w:rsidRPr="003A0520">
        <w:rPr>
          <w:lang w:val="uk-UA"/>
        </w:rPr>
        <w:t>фізична терапія хворих з ішемічною хворобою серця.</w:t>
      </w:r>
    </w:p>
    <w:p w14:paraId="6F852C06" w14:textId="77777777" w:rsidR="006D06DB" w:rsidRPr="003A0520" w:rsidRDefault="006D06DB" w:rsidP="003A0520">
      <w:pPr>
        <w:widowControl w:val="0"/>
        <w:spacing w:after="0" w:line="360" w:lineRule="auto"/>
        <w:ind w:firstLine="709"/>
        <w:jc w:val="both"/>
        <w:rPr>
          <w:lang w:val="uk-UA"/>
        </w:rPr>
      </w:pPr>
      <w:r w:rsidRPr="003A0520">
        <w:rPr>
          <w:rStyle w:val="21"/>
        </w:rPr>
        <w:t xml:space="preserve">Предмет: </w:t>
      </w:r>
      <w:r w:rsidRPr="003A0520">
        <w:rPr>
          <w:rFonts w:ascii="Times New Roman" w:hAnsi="Times New Roman"/>
          <w:sz w:val="28"/>
          <w:szCs w:val="28"/>
          <w:lang w:val="uk-UA"/>
        </w:rPr>
        <w:t>ефективність застосування магнітотерапії у комплексній фізичній терапії при ішемічній хворобі серця.</w:t>
      </w:r>
    </w:p>
    <w:p w14:paraId="20648A0D" w14:textId="77777777" w:rsidR="006D06DB" w:rsidRPr="003A0520" w:rsidRDefault="006D06DB" w:rsidP="003A0520">
      <w:pPr>
        <w:pStyle w:val="30"/>
        <w:shd w:val="clear" w:color="auto" w:fill="auto"/>
        <w:spacing w:after="0" w:line="360" w:lineRule="auto"/>
        <w:ind w:firstLine="709"/>
        <w:jc w:val="both"/>
        <w:rPr>
          <w:lang w:val="uk-UA"/>
        </w:rPr>
      </w:pPr>
      <w:bookmarkStart w:id="0" w:name="bookmark3"/>
      <w:r w:rsidRPr="003A0520">
        <w:rPr>
          <w:lang w:val="uk-UA"/>
        </w:rPr>
        <w:t>Методи дослідження:</w:t>
      </w:r>
      <w:bookmarkEnd w:id="0"/>
    </w:p>
    <w:p w14:paraId="4C10DB3B" w14:textId="77777777" w:rsidR="006D06DB" w:rsidRPr="003A0520" w:rsidRDefault="006D06DB" w:rsidP="003A0520">
      <w:pPr>
        <w:pStyle w:val="20"/>
        <w:numPr>
          <w:ilvl w:val="0"/>
          <w:numId w:val="1"/>
        </w:numPr>
        <w:shd w:val="clear" w:color="auto" w:fill="auto"/>
        <w:tabs>
          <w:tab w:val="left" w:pos="943"/>
        </w:tabs>
        <w:spacing w:line="360" w:lineRule="auto"/>
        <w:ind w:firstLine="709"/>
        <w:rPr>
          <w:lang w:val="uk-UA"/>
        </w:rPr>
      </w:pPr>
      <w:r w:rsidRPr="003A0520">
        <w:rPr>
          <w:lang w:val="uk-UA"/>
        </w:rPr>
        <w:t>Аналіз літературних джерел.</w:t>
      </w:r>
    </w:p>
    <w:p w14:paraId="3DB73D5A" w14:textId="77777777" w:rsidR="006D06DB" w:rsidRPr="003A0520" w:rsidRDefault="006D06DB" w:rsidP="003A0520">
      <w:pPr>
        <w:pStyle w:val="20"/>
        <w:numPr>
          <w:ilvl w:val="0"/>
          <w:numId w:val="1"/>
        </w:numPr>
        <w:shd w:val="clear" w:color="auto" w:fill="auto"/>
        <w:tabs>
          <w:tab w:val="left" w:pos="967"/>
        </w:tabs>
        <w:spacing w:line="360" w:lineRule="auto"/>
        <w:ind w:firstLine="709"/>
        <w:rPr>
          <w:lang w:val="uk-UA"/>
        </w:rPr>
      </w:pPr>
      <w:r w:rsidRPr="003A0520">
        <w:rPr>
          <w:lang w:val="uk-UA"/>
        </w:rPr>
        <w:t>Ведення щоденників самоконтролю пацієнтів.</w:t>
      </w:r>
    </w:p>
    <w:p w14:paraId="39B97425" w14:textId="77777777" w:rsidR="006D06DB" w:rsidRPr="003A0520" w:rsidRDefault="006D06DB" w:rsidP="003A0520">
      <w:pPr>
        <w:pStyle w:val="20"/>
        <w:numPr>
          <w:ilvl w:val="0"/>
          <w:numId w:val="1"/>
        </w:numPr>
        <w:shd w:val="clear" w:color="auto" w:fill="auto"/>
        <w:tabs>
          <w:tab w:val="left" w:pos="967"/>
        </w:tabs>
        <w:spacing w:line="360" w:lineRule="auto"/>
        <w:ind w:firstLine="709"/>
        <w:rPr>
          <w:lang w:val="uk-UA"/>
        </w:rPr>
      </w:pPr>
      <w:r w:rsidRPr="003A0520">
        <w:rPr>
          <w:lang w:val="uk-UA"/>
        </w:rPr>
        <w:t>Анкетування.</w:t>
      </w:r>
    </w:p>
    <w:p w14:paraId="1AA9901A" w14:textId="77777777" w:rsidR="006D06DB" w:rsidRPr="003A0520" w:rsidRDefault="006D06DB" w:rsidP="003A0520">
      <w:pPr>
        <w:pStyle w:val="20"/>
        <w:numPr>
          <w:ilvl w:val="0"/>
          <w:numId w:val="1"/>
        </w:numPr>
        <w:shd w:val="clear" w:color="auto" w:fill="auto"/>
        <w:tabs>
          <w:tab w:val="left" w:pos="967"/>
        </w:tabs>
        <w:spacing w:line="360" w:lineRule="auto"/>
        <w:ind w:firstLine="709"/>
        <w:rPr>
          <w:lang w:val="uk-UA"/>
        </w:rPr>
      </w:pPr>
      <w:r w:rsidRPr="003A0520">
        <w:rPr>
          <w:lang w:val="uk-UA"/>
        </w:rPr>
        <w:t>Особисті співбесіди.</w:t>
      </w:r>
    </w:p>
    <w:p w14:paraId="770B2274" w14:textId="1FB63B05" w:rsidR="006D06DB" w:rsidRPr="003A0520" w:rsidRDefault="006D06DB" w:rsidP="003A0520">
      <w:pPr>
        <w:pStyle w:val="20"/>
        <w:numPr>
          <w:ilvl w:val="0"/>
          <w:numId w:val="1"/>
        </w:numPr>
        <w:shd w:val="clear" w:color="auto" w:fill="auto"/>
        <w:tabs>
          <w:tab w:val="left" w:pos="967"/>
        </w:tabs>
        <w:spacing w:line="360" w:lineRule="auto"/>
        <w:ind w:firstLine="709"/>
        <w:rPr>
          <w:lang w:val="uk-UA"/>
        </w:rPr>
      </w:pPr>
      <w:r w:rsidRPr="003A0520">
        <w:rPr>
          <w:lang w:val="uk-UA"/>
        </w:rPr>
        <w:t>Інструментальні, клінічні та лабораторні методи дослідження функціонального стану серцево-судинної системи.</w:t>
      </w:r>
    </w:p>
    <w:p w14:paraId="0135AC76" w14:textId="77777777" w:rsidR="006D06DB" w:rsidRPr="003A0520" w:rsidRDefault="006D06DB" w:rsidP="003A0520">
      <w:pPr>
        <w:pStyle w:val="20"/>
        <w:numPr>
          <w:ilvl w:val="0"/>
          <w:numId w:val="1"/>
        </w:numPr>
        <w:shd w:val="clear" w:color="auto" w:fill="auto"/>
        <w:tabs>
          <w:tab w:val="left" w:pos="967"/>
        </w:tabs>
        <w:spacing w:line="360" w:lineRule="auto"/>
        <w:ind w:firstLine="709"/>
        <w:rPr>
          <w:lang w:val="uk-UA"/>
        </w:rPr>
      </w:pPr>
      <w:r w:rsidRPr="003A0520">
        <w:rPr>
          <w:lang w:val="uk-UA"/>
        </w:rPr>
        <w:t>Методи математичної статистики.</w:t>
      </w:r>
    </w:p>
    <w:p w14:paraId="5AFA2FE0" w14:textId="77777777" w:rsidR="006D06DB" w:rsidRPr="003A0520" w:rsidRDefault="006D06DB" w:rsidP="003A0520">
      <w:pPr>
        <w:pStyle w:val="20"/>
        <w:shd w:val="clear" w:color="auto" w:fill="auto"/>
        <w:spacing w:line="360" w:lineRule="auto"/>
        <w:ind w:firstLine="709"/>
        <w:rPr>
          <w:lang w:val="uk-UA"/>
        </w:rPr>
      </w:pPr>
      <w:r w:rsidRPr="003A0520">
        <w:rPr>
          <w:rStyle w:val="21"/>
        </w:rPr>
        <w:t xml:space="preserve">Метою </w:t>
      </w:r>
      <w:r w:rsidRPr="003A0520">
        <w:rPr>
          <w:lang w:val="uk-UA"/>
        </w:rPr>
        <w:t>даної дипломної роботи є визначення впливу комплексної фізичної терапії з включенням методики низькочастотної магнітотерапії на функціональний стан хворих з ішемічною хворобою серця.</w:t>
      </w:r>
    </w:p>
    <w:p w14:paraId="4B0B89D4" w14:textId="77777777" w:rsidR="006D06DB" w:rsidRPr="003A0520" w:rsidRDefault="006D06DB" w:rsidP="003A0520">
      <w:pPr>
        <w:pStyle w:val="30"/>
        <w:shd w:val="clear" w:color="auto" w:fill="auto"/>
        <w:spacing w:after="0" w:line="360" w:lineRule="auto"/>
        <w:ind w:firstLine="709"/>
        <w:jc w:val="both"/>
        <w:rPr>
          <w:lang w:val="uk-UA"/>
        </w:rPr>
      </w:pPr>
      <w:bookmarkStart w:id="1" w:name="bookmark2"/>
      <w:r w:rsidRPr="003A0520">
        <w:rPr>
          <w:lang w:val="uk-UA"/>
        </w:rPr>
        <w:t>Завдання:</w:t>
      </w:r>
      <w:bookmarkEnd w:id="1"/>
    </w:p>
    <w:p w14:paraId="14B3619C" w14:textId="77777777" w:rsidR="006D06DB" w:rsidRPr="003A0520" w:rsidRDefault="006D06DB" w:rsidP="003A0520">
      <w:pPr>
        <w:pStyle w:val="20"/>
        <w:numPr>
          <w:ilvl w:val="0"/>
          <w:numId w:val="2"/>
        </w:numPr>
        <w:shd w:val="clear" w:color="auto" w:fill="auto"/>
        <w:tabs>
          <w:tab w:val="left" w:pos="1336"/>
        </w:tabs>
        <w:spacing w:line="360" w:lineRule="auto"/>
        <w:ind w:firstLine="709"/>
        <w:jc w:val="left"/>
        <w:rPr>
          <w:lang w:val="uk-UA"/>
        </w:rPr>
      </w:pPr>
      <w:r w:rsidRPr="003A0520">
        <w:rPr>
          <w:lang w:val="uk-UA"/>
        </w:rPr>
        <w:t>Дослідити значення фізичної терапії як пріоритетного напрямку відновлення здоров'я хворих на ІХС.</w:t>
      </w:r>
    </w:p>
    <w:p w14:paraId="40B45E1C" w14:textId="77777777" w:rsidR="006D06DB" w:rsidRPr="003A0520" w:rsidRDefault="006D06DB" w:rsidP="003A0520">
      <w:pPr>
        <w:pStyle w:val="20"/>
        <w:numPr>
          <w:ilvl w:val="0"/>
          <w:numId w:val="2"/>
        </w:numPr>
        <w:shd w:val="clear" w:color="auto" w:fill="auto"/>
        <w:tabs>
          <w:tab w:val="left" w:pos="1307"/>
        </w:tabs>
        <w:spacing w:line="360" w:lineRule="auto"/>
        <w:ind w:firstLine="709"/>
        <w:rPr>
          <w:lang w:val="uk-UA"/>
        </w:rPr>
      </w:pPr>
      <w:r w:rsidRPr="003A0520">
        <w:rPr>
          <w:lang w:val="uk-UA"/>
        </w:rPr>
        <w:t xml:space="preserve">Розкрити та охарактеризувати дію засобів та методів фізичної </w:t>
      </w:r>
      <w:r w:rsidRPr="003A0520">
        <w:rPr>
          <w:lang w:val="uk-UA"/>
        </w:rPr>
        <w:lastRenderedPageBreak/>
        <w:t>терапії на організм людини при ішемічній хворобі серця.</w:t>
      </w:r>
    </w:p>
    <w:p w14:paraId="628B3A1A" w14:textId="77777777" w:rsidR="006D06DB" w:rsidRPr="003A0520" w:rsidRDefault="006D06DB" w:rsidP="003A0520">
      <w:pPr>
        <w:pStyle w:val="20"/>
        <w:numPr>
          <w:ilvl w:val="0"/>
          <w:numId w:val="2"/>
        </w:numPr>
        <w:shd w:val="clear" w:color="auto" w:fill="auto"/>
        <w:tabs>
          <w:tab w:val="left" w:pos="1307"/>
        </w:tabs>
        <w:spacing w:line="360" w:lineRule="auto"/>
        <w:ind w:firstLine="709"/>
        <w:rPr>
          <w:lang w:val="uk-UA"/>
        </w:rPr>
      </w:pPr>
      <w:r w:rsidRPr="003A0520">
        <w:rPr>
          <w:lang w:val="uk-UA"/>
        </w:rPr>
        <w:t>Обґрунтувати доцільність використання методу магнітотерапії у комплексній фізичної терапії при серцевій ішемії.</w:t>
      </w:r>
    </w:p>
    <w:p w14:paraId="1240E0CC" w14:textId="77777777" w:rsidR="006D06DB" w:rsidRPr="003A0520" w:rsidRDefault="006D06DB" w:rsidP="003A0520">
      <w:pPr>
        <w:pStyle w:val="20"/>
        <w:numPr>
          <w:ilvl w:val="0"/>
          <w:numId w:val="2"/>
        </w:numPr>
        <w:shd w:val="clear" w:color="auto" w:fill="auto"/>
        <w:tabs>
          <w:tab w:val="left" w:pos="1307"/>
        </w:tabs>
        <w:spacing w:line="360" w:lineRule="auto"/>
        <w:ind w:firstLine="709"/>
        <w:rPr>
          <w:lang w:val="uk-UA"/>
        </w:rPr>
      </w:pPr>
      <w:r w:rsidRPr="003A0520">
        <w:rPr>
          <w:lang w:val="uk-UA"/>
        </w:rPr>
        <w:t>Дослідити клінічні та функціональні зміни стану хворих на етапі відновного лікування.</w:t>
      </w:r>
    </w:p>
    <w:p w14:paraId="5DFCB46B" w14:textId="77777777" w:rsidR="006D06DB" w:rsidRPr="003A0520" w:rsidRDefault="006D06DB" w:rsidP="003A0520">
      <w:pPr>
        <w:pStyle w:val="20"/>
        <w:numPr>
          <w:ilvl w:val="0"/>
          <w:numId w:val="2"/>
        </w:numPr>
        <w:shd w:val="clear" w:color="auto" w:fill="auto"/>
        <w:tabs>
          <w:tab w:val="left" w:pos="1307"/>
        </w:tabs>
        <w:spacing w:line="360" w:lineRule="auto"/>
        <w:ind w:firstLine="709"/>
        <w:rPr>
          <w:lang w:val="uk-UA"/>
        </w:rPr>
      </w:pPr>
      <w:r w:rsidRPr="003A0520">
        <w:rPr>
          <w:lang w:val="uk-UA"/>
        </w:rPr>
        <w:t>Проаналізувати ефективність застосування магнітотерапії у відновленні функціонального стану хворих з ішемічною хворобою серця.</w:t>
      </w:r>
    </w:p>
    <w:p w14:paraId="63039223" w14:textId="77777777" w:rsidR="006D06DB" w:rsidRPr="003A0520" w:rsidRDefault="006D06DB" w:rsidP="003A0520">
      <w:pPr>
        <w:pStyle w:val="20"/>
        <w:shd w:val="clear" w:color="auto" w:fill="auto"/>
        <w:spacing w:line="360" w:lineRule="auto"/>
        <w:ind w:firstLine="709"/>
        <w:rPr>
          <w:lang w:val="uk-UA"/>
        </w:rPr>
      </w:pPr>
      <w:r w:rsidRPr="003A0520">
        <w:rPr>
          <w:rStyle w:val="21"/>
        </w:rPr>
        <w:t xml:space="preserve">Наукова новизна: </w:t>
      </w:r>
      <w:r w:rsidRPr="003A0520">
        <w:rPr>
          <w:lang w:val="uk-UA"/>
        </w:rPr>
        <w:t>Розроблено ефективну програму фізичної терапії при ІХС з використанням методів сучасної фізіотерапії (магнітотерапії), котра сприяла відновленню фізичної працездатності хворих на ІХС.</w:t>
      </w:r>
    </w:p>
    <w:p w14:paraId="1B0A22DB" w14:textId="77777777" w:rsidR="006D06DB" w:rsidRPr="003A0520" w:rsidRDefault="006D06DB" w:rsidP="003A0520">
      <w:pPr>
        <w:pStyle w:val="20"/>
        <w:shd w:val="clear" w:color="auto" w:fill="auto"/>
        <w:spacing w:line="360" w:lineRule="auto"/>
        <w:ind w:firstLine="709"/>
        <w:rPr>
          <w:lang w:val="uk-UA"/>
        </w:rPr>
      </w:pPr>
      <w:r w:rsidRPr="003A0520">
        <w:rPr>
          <w:lang w:val="uk-UA"/>
        </w:rPr>
        <w:t>Оцінено динаміку змін функціонального стану хворих на ІХС при відновному лікуванні з використанням низькочастотної магнітотерапії.</w:t>
      </w:r>
    </w:p>
    <w:p w14:paraId="6EE7FE34" w14:textId="77777777" w:rsidR="006D06DB" w:rsidRPr="003A0520" w:rsidRDefault="006D06DB" w:rsidP="003A0520">
      <w:pPr>
        <w:pStyle w:val="20"/>
        <w:shd w:val="clear" w:color="auto" w:fill="auto"/>
        <w:spacing w:line="360" w:lineRule="auto"/>
        <w:ind w:firstLine="709"/>
        <w:rPr>
          <w:lang w:val="uk-UA"/>
        </w:rPr>
      </w:pPr>
      <w:r w:rsidRPr="003A0520">
        <w:rPr>
          <w:lang w:val="uk-UA"/>
        </w:rPr>
        <w:t>Дана оцінка ефективності різних реабілітаційних програм на основі даних велоергометри, комп'ютерної осцилографії та біохімічних показників у хворих на ІХС.</w:t>
      </w:r>
    </w:p>
    <w:p w14:paraId="550FF824" w14:textId="77777777" w:rsidR="006D06DB" w:rsidRPr="003A0520" w:rsidRDefault="006D06DB" w:rsidP="003A0520">
      <w:pPr>
        <w:pStyle w:val="20"/>
        <w:shd w:val="clear" w:color="auto" w:fill="auto"/>
        <w:spacing w:line="360" w:lineRule="auto"/>
        <w:ind w:firstLine="709"/>
        <w:rPr>
          <w:lang w:val="uk-UA"/>
        </w:rPr>
      </w:pPr>
      <w:r w:rsidRPr="003A0520">
        <w:rPr>
          <w:rStyle w:val="21"/>
        </w:rPr>
        <w:t xml:space="preserve">Практична значущість: </w:t>
      </w:r>
      <w:r w:rsidRPr="003A0520">
        <w:rPr>
          <w:lang w:val="uk-UA"/>
        </w:rPr>
        <w:t>Було обґрунтована, розроблена та використана на практиці комплексна програма фізичної терапії із застосуванням низькочастотної магнітотерапії - для покращання ефективності відновного лікування хворих на ІХС на амбулаторно-поліклінічному етапі реабілітації Запропоновано схему реабілітаційних програм для формування та підтримання стійкої адаптації серцево-судинної системи.</w:t>
      </w:r>
    </w:p>
    <w:p w14:paraId="7F24823E" w14:textId="2D02E61D" w:rsidR="006D06DB" w:rsidRPr="003A0520" w:rsidRDefault="006D06DB" w:rsidP="003A0520">
      <w:pPr>
        <w:pStyle w:val="20"/>
        <w:shd w:val="clear" w:color="auto" w:fill="auto"/>
        <w:spacing w:line="360" w:lineRule="auto"/>
        <w:ind w:firstLine="709"/>
        <w:rPr>
          <w:lang w:val="uk-UA"/>
        </w:rPr>
      </w:pPr>
      <w:r w:rsidRPr="003A0520">
        <w:rPr>
          <w:lang w:val="uk-UA"/>
        </w:rPr>
        <w:t>Розроблена автором програма фізичної реабілітації дає можливість провадити ефективну корекцію ІХС та використовувати запропоновані методи і засоби для профілактики ІХС. Це дозволить не тільки запобігти ішемічній хворобі, але й зміцнити здоров'я пацієнтів, збільшити їх рухову активність, створивши тим самим передумови для загального оздоровлення.</w:t>
      </w:r>
    </w:p>
    <w:p w14:paraId="6342C252" w14:textId="77777777" w:rsidR="006D06DB" w:rsidRPr="003A0520" w:rsidRDefault="006D06DB" w:rsidP="003A0520">
      <w:pPr>
        <w:pStyle w:val="20"/>
        <w:shd w:val="clear" w:color="auto" w:fill="auto"/>
        <w:spacing w:line="360" w:lineRule="auto"/>
        <w:ind w:firstLine="709"/>
        <w:rPr>
          <w:lang w:val="uk-UA"/>
        </w:rPr>
      </w:pPr>
    </w:p>
    <w:p w14:paraId="72B9DC91" w14:textId="3BBDE5C5" w:rsidR="006D06DB" w:rsidRPr="003A0520" w:rsidRDefault="006D06DB" w:rsidP="003A0520">
      <w:pPr>
        <w:pStyle w:val="20"/>
        <w:shd w:val="clear" w:color="auto" w:fill="auto"/>
        <w:spacing w:line="360" w:lineRule="auto"/>
        <w:ind w:firstLine="709"/>
        <w:rPr>
          <w:lang w:val="uk-UA"/>
        </w:rPr>
      </w:pPr>
      <w:r w:rsidRPr="003A0520">
        <w:rPr>
          <w:b/>
          <w:color w:val="000000"/>
          <w:lang w:val="uk-UA"/>
        </w:rPr>
        <w:t>Висновки та пропозиції:</w:t>
      </w:r>
      <w:r w:rsidRPr="003A0520">
        <w:rPr>
          <w:lang w:val="uk-UA"/>
        </w:rPr>
        <w:t xml:space="preserve">  </w:t>
      </w:r>
    </w:p>
    <w:p w14:paraId="121DE672" w14:textId="4310B343" w:rsidR="006D06DB" w:rsidRPr="003A0520" w:rsidRDefault="006D06DB" w:rsidP="003A0520">
      <w:pPr>
        <w:pStyle w:val="20"/>
        <w:shd w:val="clear" w:color="auto" w:fill="auto"/>
        <w:tabs>
          <w:tab w:val="left" w:pos="1289"/>
        </w:tabs>
        <w:spacing w:line="360" w:lineRule="auto"/>
        <w:ind w:firstLine="709"/>
        <w:rPr>
          <w:lang w:val="uk-UA"/>
        </w:rPr>
      </w:pPr>
      <w:r w:rsidRPr="003A0520">
        <w:rPr>
          <w:lang w:val="uk-UA"/>
        </w:rPr>
        <w:t xml:space="preserve">1. Ішемічна хвороба серця є досить розповсюдженим захворюванням </w:t>
      </w:r>
      <w:r w:rsidRPr="003A0520">
        <w:rPr>
          <w:lang w:val="uk-UA"/>
        </w:rPr>
        <w:lastRenderedPageBreak/>
        <w:t>системи кровообігу, вражає осіб працездатного віку і належить до так званих епідемій людства. Окрім того, значні економічні витрати держави пов'язані з лікуванням та реабілітацією саме таких хворих. У зв'язку з тим, триває пошук нових напрямів у розв'язанні цілої низки складних питань щодо відновлювального лікування, реабілітації та вторинної профілактики такої групи хворих. При захворюваннях серцево-судинної системи до патологічного процесу залучаються різні регулюючі механізми. Тому зазначені захворювання характеризуються розвитком функціональних відхилень не тільки з боку центрального апарату кровообігу, але й систем, що функціонують з ним у тісному взаємозв'язку. У зв'язку з цим майже вся терапія пацієнтів з вадами системи кровообігу являє собою терапію комплексну.</w:t>
      </w:r>
    </w:p>
    <w:p w14:paraId="201E58C4" w14:textId="667A59D1" w:rsidR="006D06DB" w:rsidRPr="003A0520" w:rsidRDefault="006D06DB" w:rsidP="003A0520">
      <w:pPr>
        <w:pStyle w:val="20"/>
        <w:shd w:val="clear" w:color="auto" w:fill="auto"/>
        <w:tabs>
          <w:tab w:val="left" w:pos="1289"/>
        </w:tabs>
        <w:spacing w:line="360" w:lineRule="auto"/>
        <w:ind w:firstLine="709"/>
        <w:rPr>
          <w:lang w:val="uk-UA"/>
        </w:rPr>
      </w:pPr>
      <w:r w:rsidRPr="003A0520">
        <w:rPr>
          <w:lang w:val="uk-UA"/>
        </w:rPr>
        <w:t>2. Фізичні методи відновного лікування ішемічної хвороби серця застосовують обов'язково на фоні загальних заходів, що включають режим зі зменшенням нервової напруги. Слід настійно рекомендувати відмову від додаткових професійних навантажень, упорядкований робочий день, систематичний відпочинок тощо. Куріння і спиртні напої забороняються. Виключне значення надається усуненню гіподинамії - раціонально побудованому руховому режиму, заняттям гімнастикою, фізичним тренуванням під наглядом медичного персоналу, в тому числі в групах здоров'я.</w:t>
      </w:r>
    </w:p>
    <w:p w14:paraId="47401744" w14:textId="7ED4A613" w:rsidR="006D06DB" w:rsidRPr="003A0520" w:rsidRDefault="006D06DB" w:rsidP="003A0520">
      <w:pPr>
        <w:pStyle w:val="20"/>
        <w:shd w:val="clear" w:color="auto" w:fill="auto"/>
        <w:tabs>
          <w:tab w:val="left" w:pos="1295"/>
        </w:tabs>
        <w:spacing w:line="360" w:lineRule="auto"/>
        <w:ind w:firstLine="709"/>
        <w:rPr>
          <w:lang w:val="uk-UA"/>
        </w:rPr>
      </w:pPr>
      <w:r w:rsidRPr="003A0520">
        <w:rPr>
          <w:lang w:val="uk-UA"/>
        </w:rPr>
        <w:t xml:space="preserve">3.Завдання реабілітації хворих стенокардією, в тому числі і хворих, які перенесли інфаркт міокарда, полягають у поліпшенні функціонального стану центральної і вегетативної нервової системи, зниженні схильності до спазмів коронарних артерій, поліпшенні метаболічного забезпечення роботи серця як за рахунок зниження потреби міокарда в кисні, так і поліпшенні його доставки, в кінцевому рахунку, в підвищенні резервних можливостей коронарного кровообігу і міокарду. Найбільш щадною та ефективною для роботи з кардіологічними хворими (зокрема з ІХС) слід вважати магнітотерапію. Її включення до комплексних програм фізичної терапії </w:t>
      </w:r>
      <w:r w:rsidRPr="003A0520">
        <w:rPr>
          <w:lang w:val="uk-UA"/>
        </w:rPr>
        <w:lastRenderedPageBreak/>
        <w:t>дозволяє чинити сприятливий вплив на гемодинаміку, нормалізувати рівень АТ, зменшувати больові прояви та покращувати функціональний стан серця та судин.</w:t>
      </w:r>
    </w:p>
    <w:p w14:paraId="5B0C66D5" w14:textId="3EF43079" w:rsidR="006D06DB" w:rsidRPr="003A0520" w:rsidRDefault="006D06DB" w:rsidP="003A0520">
      <w:pPr>
        <w:pStyle w:val="20"/>
        <w:shd w:val="clear" w:color="auto" w:fill="auto"/>
        <w:tabs>
          <w:tab w:val="left" w:pos="1295"/>
        </w:tabs>
        <w:spacing w:line="360" w:lineRule="auto"/>
        <w:ind w:firstLine="709"/>
        <w:rPr>
          <w:lang w:val="uk-UA"/>
        </w:rPr>
      </w:pPr>
      <w:r w:rsidRPr="003A0520">
        <w:rPr>
          <w:lang w:val="uk-UA"/>
        </w:rPr>
        <w:t>4. Отримані в ході експериментального дослідження результати дозволяють фіксувати антиішемічний, кардіотонічний, вегетокоригуючий, гіполіпідемічний і гіпокоагулюючий</w:t>
      </w:r>
      <w:bookmarkStart w:id="2" w:name="_GoBack"/>
      <w:bookmarkEnd w:id="2"/>
      <w:r w:rsidRPr="003A0520">
        <w:rPr>
          <w:lang w:val="uk-UA"/>
        </w:rPr>
        <w:t xml:space="preserve"> лікувальні ефекти магнітотерапії у хворих з ІХС і розширити показання для напряму пацієнтів з ІХС І-ІІ ФК на фізіотерапевтичне лікування з використанням змінного магнітного поля низької частоти.</w:t>
      </w:r>
    </w:p>
    <w:p w14:paraId="05D1E654" w14:textId="09E39AFD" w:rsidR="006D06DB" w:rsidRPr="003A0520" w:rsidRDefault="006D06DB" w:rsidP="003A0520">
      <w:pPr>
        <w:spacing w:after="0" w:line="360" w:lineRule="auto"/>
        <w:ind w:firstLine="709"/>
        <w:jc w:val="both"/>
        <w:rPr>
          <w:rFonts w:ascii="Times New Roman" w:hAnsi="Times New Roman"/>
          <w:sz w:val="28"/>
          <w:szCs w:val="28"/>
          <w:lang w:val="uk-UA"/>
        </w:rPr>
      </w:pPr>
      <w:r w:rsidRPr="003A0520">
        <w:rPr>
          <w:rFonts w:ascii="Times New Roman" w:hAnsi="Times New Roman"/>
          <w:b/>
          <w:bCs/>
          <w:color w:val="000000"/>
          <w:sz w:val="28"/>
          <w:lang w:val="uk-UA"/>
        </w:rPr>
        <w:t>Ключові слова:</w:t>
      </w:r>
      <w:r w:rsidRPr="003A0520">
        <w:rPr>
          <w:rFonts w:ascii="Times New Roman" w:hAnsi="Times New Roman"/>
          <w:color w:val="000000"/>
          <w:sz w:val="28"/>
          <w:lang w:val="uk-UA"/>
        </w:rPr>
        <w:t xml:space="preserve"> медична реабілітація, фізична терапія, </w:t>
      </w:r>
      <w:r w:rsidRPr="003A0520">
        <w:rPr>
          <w:rFonts w:ascii="Times New Roman" w:eastAsia="Calibri" w:hAnsi="Times New Roman"/>
          <w:sz w:val="28"/>
          <w:szCs w:val="28"/>
          <w:lang w:val="uk-UA" w:eastAsia="en-US"/>
        </w:rPr>
        <w:t>комплексна фізична терапія,</w:t>
      </w:r>
      <w:r w:rsidRPr="003A0520">
        <w:rPr>
          <w:rFonts w:ascii="Times New Roman" w:hAnsi="Times New Roman"/>
          <w:spacing w:val="-5"/>
          <w:sz w:val="28"/>
          <w:szCs w:val="28"/>
          <w:shd w:val="clear" w:color="auto" w:fill="FFFFFF"/>
          <w:lang w:val="uk-UA"/>
        </w:rPr>
        <w:t xml:space="preserve"> фізична терапія, ішемічний інсульт,</w:t>
      </w:r>
      <w:r w:rsidRPr="003A0520">
        <w:rPr>
          <w:rFonts w:ascii="Times New Roman" w:hAnsi="Times New Roman"/>
          <w:bCs/>
          <w:spacing w:val="-5"/>
          <w:sz w:val="28"/>
          <w:szCs w:val="28"/>
          <w:shd w:val="clear" w:color="auto" w:fill="FFFFFF"/>
          <w:lang w:val="uk-UA"/>
        </w:rPr>
        <w:t xml:space="preserve"> </w:t>
      </w:r>
      <w:r w:rsidRPr="003A0520">
        <w:rPr>
          <w:rFonts w:ascii="Times New Roman" w:eastAsia="Calibri" w:hAnsi="Times New Roman"/>
          <w:bCs/>
          <w:sz w:val="28"/>
          <w:szCs w:val="28"/>
          <w:lang w:val="uk-UA"/>
        </w:rPr>
        <w:t>ішемічна хворобі серця, етап відновного лікування.</w:t>
      </w:r>
    </w:p>
    <w:p w14:paraId="607DDC09" w14:textId="77777777" w:rsidR="006D06DB" w:rsidRPr="003A0520" w:rsidRDefault="006D06DB" w:rsidP="003A0520">
      <w:pPr>
        <w:spacing w:after="0" w:line="360" w:lineRule="auto"/>
        <w:ind w:firstLine="709"/>
        <w:jc w:val="both"/>
        <w:rPr>
          <w:lang w:val="uk-UA"/>
        </w:rPr>
      </w:pPr>
    </w:p>
    <w:p w14:paraId="576F35F6" w14:textId="77777777" w:rsidR="006D06DB" w:rsidRPr="003A0520" w:rsidRDefault="006D06DB" w:rsidP="003A0520">
      <w:pPr>
        <w:spacing w:after="0" w:line="360" w:lineRule="auto"/>
        <w:rPr>
          <w:lang w:val="uk-UA"/>
        </w:rPr>
      </w:pPr>
    </w:p>
    <w:p w14:paraId="6075FF66" w14:textId="77777777" w:rsidR="006D06DB" w:rsidRPr="003A0520" w:rsidRDefault="006D06DB" w:rsidP="003A0520">
      <w:pPr>
        <w:spacing w:after="0" w:line="360" w:lineRule="auto"/>
        <w:rPr>
          <w:lang w:val="uk-UA"/>
        </w:rPr>
      </w:pPr>
    </w:p>
    <w:p w14:paraId="29D3CE83" w14:textId="77777777" w:rsidR="006D06DB" w:rsidRPr="003A0520" w:rsidRDefault="006D06DB" w:rsidP="003A0520">
      <w:pPr>
        <w:spacing w:after="0" w:line="360" w:lineRule="auto"/>
        <w:rPr>
          <w:lang w:val="uk-UA"/>
        </w:rPr>
      </w:pPr>
    </w:p>
    <w:p w14:paraId="3BF70468" w14:textId="77777777" w:rsidR="00015D05" w:rsidRPr="003A0520" w:rsidRDefault="00015D05" w:rsidP="003A0520">
      <w:pPr>
        <w:spacing w:after="0"/>
        <w:rPr>
          <w:lang w:val="uk-UA"/>
        </w:rPr>
      </w:pPr>
    </w:p>
    <w:sectPr w:rsidR="00015D05" w:rsidRPr="003A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F6E87"/>
    <w:multiLevelType w:val="multilevel"/>
    <w:tmpl w:val="E47CF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63748F"/>
    <w:multiLevelType w:val="multilevel"/>
    <w:tmpl w:val="C3E0E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6DB"/>
    <w:rsid w:val="00015D05"/>
    <w:rsid w:val="000276CC"/>
    <w:rsid w:val="00033697"/>
    <w:rsid w:val="0032379B"/>
    <w:rsid w:val="00344D33"/>
    <w:rsid w:val="003A0520"/>
    <w:rsid w:val="00484E19"/>
    <w:rsid w:val="006461E5"/>
    <w:rsid w:val="006D06DB"/>
    <w:rsid w:val="0074149A"/>
    <w:rsid w:val="00896875"/>
    <w:rsid w:val="00F83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4A04"/>
  <w15:docId w15:val="{0147833A-719A-470D-BFEC-98F7D6F9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6D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D06D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D06DB"/>
    <w:pPr>
      <w:widowControl w:val="0"/>
      <w:shd w:val="clear" w:color="auto" w:fill="FFFFFF"/>
      <w:spacing w:after="0" w:line="480" w:lineRule="exact"/>
      <w:jc w:val="both"/>
    </w:pPr>
    <w:rPr>
      <w:rFonts w:ascii="Times New Roman" w:hAnsi="Times New Roman"/>
      <w:sz w:val="28"/>
      <w:szCs w:val="28"/>
      <w:lang w:eastAsia="en-US"/>
    </w:rPr>
  </w:style>
  <w:style w:type="character" w:customStyle="1" w:styleId="21">
    <w:name w:val="Основной текст (2) + Полужирный"/>
    <w:basedOn w:val="2"/>
    <w:rsid w:val="006D06D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
    <w:name w:val="Заголовок №3_"/>
    <w:basedOn w:val="a0"/>
    <w:link w:val="30"/>
    <w:rsid w:val="006D06DB"/>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D06DB"/>
    <w:pPr>
      <w:widowControl w:val="0"/>
      <w:shd w:val="clear" w:color="auto" w:fill="FFFFFF"/>
      <w:spacing w:after="720" w:line="0" w:lineRule="atLeast"/>
      <w:jc w:val="center"/>
      <w:outlineLvl w:val="2"/>
    </w:pPr>
    <w:rPr>
      <w:rFonts w:ascii="Times New Roman" w:hAnsi="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cp:revision>
  <dcterms:created xsi:type="dcterms:W3CDTF">2021-01-28T18:45:00Z</dcterms:created>
  <dcterms:modified xsi:type="dcterms:W3CDTF">2021-02-22T13:07:00Z</dcterms:modified>
</cp:coreProperties>
</file>