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BD13" w14:textId="77777777" w:rsidR="00C54DF4" w:rsidRDefault="00C54DF4" w:rsidP="00C54DF4">
      <w:pPr>
        <w:spacing w:after="0" w:line="360" w:lineRule="auto"/>
        <w:ind w:left="2832" w:right="0" w:firstLine="708"/>
        <w:rPr>
          <w:b/>
          <w:szCs w:val="28"/>
        </w:rPr>
      </w:pPr>
      <w:r>
        <w:rPr>
          <w:b/>
          <w:szCs w:val="28"/>
        </w:rPr>
        <w:t xml:space="preserve">  АНОТАЦІЯ</w:t>
      </w:r>
    </w:p>
    <w:p w14:paraId="54256914" w14:textId="6733FE89" w:rsidR="00C54DF4" w:rsidRPr="00C54DF4" w:rsidRDefault="00C54DF4" w:rsidP="00C54DF4">
      <w:pPr>
        <w:spacing w:after="0" w:line="360" w:lineRule="auto"/>
        <w:ind w:left="708" w:right="0" w:firstLine="0"/>
        <w:rPr>
          <w:bCs/>
          <w:szCs w:val="28"/>
        </w:rPr>
      </w:pPr>
      <w:r w:rsidRPr="00C54DF4">
        <w:rPr>
          <w:bCs/>
          <w:szCs w:val="28"/>
        </w:rPr>
        <w:t>Захарової О.А.</w:t>
      </w:r>
      <w:r w:rsidRPr="00C54DF4">
        <w:rPr>
          <w:b/>
          <w:szCs w:val="28"/>
        </w:rPr>
        <w:t xml:space="preserve"> </w:t>
      </w:r>
      <w:proofErr w:type="spellStart"/>
      <w:r w:rsidRPr="00C54DF4">
        <w:rPr>
          <w:bCs/>
          <w:szCs w:val="28"/>
        </w:rPr>
        <w:t>Міофасціальний</w:t>
      </w:r>
      <w:proofErr w:type="spellEnd"/>
      <w:r w:rsidRPr="00C54DF4">
        <w:rPr>
          <w:bCs/>
          <w:szCs w:val="28"/>
        </w:rPr>
        <w:t xml:space="preserve"> реліз, як ефективний засіб фізичної терапії </w:t>
      </w:r>
      <w:r>
        <w:rPr>
          <w:bCs/>
          <w:szCs w:val="28"/>
        </w:rPr>
        <w:t xml:space="preserve">  </w:t>
      </w:r>
      <w:r w:rsidRPr="00C54DF4">
        <w:rPr>
          <w:bCs/>
          <w:szCs w:val="28"/>
        </w:rPr>
        <w:t xml:space="preserve">при больових синдромах </w:t>
      </w:r>
      <w:proofErr w:type="spellStart"/>
      <w:r w:rsidRPr="00C54DF4">
        <w:rPr>
          <w:bCs/>
          <w:szCs w:val="28"/>
        </w:rPr>
        <w:t>м’зової</w:t>
      </w:r>
      <w:proofErr w:type="spellEnd"/>
      <w:r w:rsidRPr="00C54DF4">
        <w:rPr>
          <w:bCs/>
          <w:szCs w:val="28"/>
        </w:rPr>
        <w:t xml:space="preserve"> системи людини</w:t>
      </w:r>
      <w:r w:rsidR="00FC3A6F">
        <w:rPr>
          <w:bCs/>
          <w:szCs w:val="28"/>
        </w:rPr>
        <w:t xml:space="preserve"> -</w:t>
      </w:r>
    </w:p>
    <w:p w14:paraId="3A3D02AD" w14:textId="4AFFFE05" w:rsidR="00C54DF4" w:rsidRPr="00361FD7" w:rsidRDefault="00C54DF4" w:rsidP="00C54DF4">
      <w:pPr>
        <w:spacing w:after="0" w:line="360" w:lineRule="auto"/>
        <w:ind w:left="0" w:right="0" w:firstLine="0"/>
        <w:rPr>
          <w:bCs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 xml:space="preserve"> </w:t>
      </w:r>
      <w:r>
        <w:rPr>
          <w:bCs/>
          <w:szCs w:val="28"/>
        </w:rPr>
        <w:t>М</w:t>
      </w:r>
      <w:r w:rsidRPr="00361FD7">
        <w:rPr>
          <w:bCs/>
          <w:szCs w:val="28"/>
        </w:rPr>
        <w:t>агістерськ</w:t>
      </w:r>
      <w:r>
        <w:rPr>
          <w:bCs/>
          <w:szCs w:val="28"/>
        </w:rPr>
        <w:t>а</w:t>
      </w:r>
      <w:r w:rsidRPr="00361FD7">
        <w:rPr>
          <w:bCs/>
          <w:szCs w:val="28"/>
        </w:rPr>
        <w:t xml:space="preserve"> робот</w:t>
      </w:r>
      <w:r>
        <w:rPr>
          <w:bCs/>
          <w:szCs w:val="28"/>
        </w:rPr>
        <w:t>а на правах рукопису</w:t>
      </w:r>
    </w:p>
    <w:p w14:paraId="519C7B97" w14:textId="18FCB23D" w:rsidR="00C54DF4" w:rsidRDefault="00C54DF4" w:rsidP="00C54DF4">
      <w:pPr>
        <w:spacing w:after="0" w:line="360" w:lineRule="auto"/>
        <w:ind w:left="0" w:right="0" w:firstLine="0"/>
        <w:rPr>
          <w:b/>
          <w:szCs w:val="28"/>
        </w:rPr>
      </w:pPr>
      <w:r w:rsidRPr="00361FD7">
        <w:rPr>
          <w:bCs/>
          <w:szCs w:val="28"/>
        </w:rPr>
        <w:tab/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</w:t>
      </w:r>
      <w:r w:rsidRPr="00361FD7">
        <w:rPr>
          <w:b/>
          <w:szCs w:val="28"/>
        </w:rPr>
        <w:t>Зміст анотації</w:t>
      </w:r>
    </w:p>
    <w:p w14:paraId="2D873443" w14:textId="16AB2A13" w:rsidR="00F3294F" w:rsidRDefault="00C54DF4" w:rsidP="00F3294F">
      <w:pPr>
        <w:spacing w:line="360" w:lineRule="auto"/>
        <w:ind w:firstLine="709"/>
        <w:rPr>
          <w:szCs w:val="28"/>
        </w:rPr>
      </w:pPr>
      <w:r w:rsidRPr="00C54DF4">
        <w:rPr>
          <w:bCs/>
          <w:szCs w:val="28"/>
        </w:rPr>
        <w:t>У ма</w:t>
      </w:r>
      <w:r>
        <w:rPr>
          <w:bCs/>
          <w:szCs w:val="28"/>
        </w:rPr>
        <w:t>гістерській роботі вирішено актуальну проблему</w:t>
      </w:r>
      <w:r w:rsidR="00F3294F">
        <w:rPr>
          <w:bCs/>
          <w:szCs w:val="28"/>
        </w:rPr>
        <w:t xml:space="preserve">, яка полягає у розробці методичної системи застосування </w:t>
      </w:r>
      <w:proofErr w:type="spellStart"/>
      <w:r w:rsidR="00F3294F">
        <w:rPr>
          <w:bCs/>
          <w:szCs w:val="28"/>
        </w:rPr>
        <w:t>міофасціального</w:t>
      </w:r>
      <w:proofErr w:type="spellEnd"/>
      <w:r w:rsidR="00F3294F">
        <w:rPr>
          <w:bCs/>
          <w:szCs w:val="28"/>
        </w:rPr>
        <w:t xml:space="preserve"> релізу, як ефективного засобу фізичної терапії, яка</w:t>
      </w:r>
      <w:r w:rsidR="00F3294F" w:rsidRPr="00F3294F">
        <w:rPr>
          <w:szCs w:val="28"/>
        </w:rPr>
        <w:t xml:space="preserve"> </w:t>
      </w:r>
      <w:r w:rsidR="00F3294F">
        <w:rPr>
          <w:szCs w:val="28"/>
        </w:rPr>
        <w:t>допомагає знімати</w:t>
      </w:r>
      <w:r w:rsidR="00A04B41">
        <w:rPr>
          <w:szCs w:val="28"/>
        </w:rPr>
        <w:t xml:space="preserve"> больові синдроми м’язової системи людини, </w:t>
      </w:r>
      <w:r w:rsidR="00F3294F">
        <w:rPr>
          <w:szCs w:val="28"/>
        </w:rPr>
        <w:t xml:space="preserve"> </w:t>
      </w:r>
      <w:proofErr w:type="spellStart"/>
      <w:r w:rsidR="00F3294F">
        <w:rPr>
          <w:szCs w:val="28"/>
        </w:rPr>
        <w:t>фасціальні</w:t>
      </w:r>
      <w:proofErr w:type="spellEnd"/>
      <w:r w:rsidR="00F3294F">
        <w:rPr>
          <w:szCs w:val="28"/>
        </w:rPr>
        <w:t xml:space="preserve"> вкорочення, усуває м'язове напруження, поліпшує рухливість суглобів, нормалізує обмін речовин в тканинах, поліпшує біомеханіку. </w:t>
      </w:r>
      <w:r w:rsidR="00FC3A6F">
        <w:rPr>
          <w:szCs w:val="28"/>
        </w:rPr>
        <w:t>Доведено, що г</w:t>
      </w:r>
      <w:r w:rsidR="00F3294F">
        <w:rPr>
          <w:szCs w:val="28"/>
        </w:rPr>
        <w:t>нучкі і рухливі фасції — запорука гарної постави, швидкого відновлення після навантажень і повільного старіння організму.</w:t>
      </w:r>
    </w:p>
    <w:p w14:paraId="4C6788E4" w14:textId="49DE0C86" w:rsidR="00F3294F" w:rsidRDefault="00F3294F" w:rsidP="00F3294F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Теоретично </w:t>
      </w:r>
      <w:proofErr w:type="spellStart"/>
      <w:r>
        <w:rPr>
          <w:szCs w:val="28"/>
        </w:rPr>
        <w:t>обгрунтовано</w:t>
      </w:r>
      <w:proofErr w:type="spellEnd"/>
      <w:r>
        <w:rPr>
          <w:szCs w:val="28"/>
        </w:rPr>
        <w:t xml:space="preserve"> та експериментально перевірено</w:t>
      </w:r>
      <w:r w:rsidR="00B27F72">
        <w:rPr>
          <w:szCs w:val="28"/>
        </w:rPr>
        <w:t xml:space="preserve">, що </w:t>
      </w:r>
    </w:p>
    <w:p w14:paraId="1F4A6681" w14:textId="7EFDF318" w:rsidR="007D77A0" w:rsidRDefault="00A04B41" w:rsidP="007D77A0">
      <w:p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використання технік </w:t>
      </w:r>
      <w:proofErr w:type="spellStart"/>
      <w:r>
        <w:rPr>
          <w:szCs w:val="28"/>
        </w:rPr>
        <w:t>міофасціального</w:t>
      </w:r>
      <w:proofErr w:type="spellEnd"/>
      <w:r>
        <w:rPr>
          <w:szCs w:val="28"/>
        </w:rPr>
        <w:t xml:space="preserve"> релізу є ефективним засобом фізичної терапії при неспецифічних больових синдромах, які виникають виходячи з особливостей трудової та побутової діяльності людини, завдяки їх одночасному впливу на м'язову і </w:t>
      </w:r>
      <w:proofErr w:type="spellStart"/>
      <w:r>
        <w:rPr>
          <w:szCs w:val="28"/>
        </w:rPr>
        <w:t>фасціальні</w:t>
      </w:r>
      <w:proofErr w:type="spellEnd"/>
      <w:r>
        <w:rPr>
          <w:szCs w:val="28"/>
        </w:rPr>
        <w:t xml:space="preserve"> тканини з метою їх розслаблення і усунення больових напружень.</w:t>
      </w:r>
      <w:r w:rsidR="007D77A0" w:rsidRPr="007D77A0">
        <w:rPr>
          <w:szCs w:val="28"/>
        </w:rPr>
        <w:t xml:space="preserve"> </w:t>
      </w:r>
      <w:r w:rsidR="007D77A0">
        <w:rPr>
          <w:szCs w:val="28"/>
        </w:rPr>
        <w:t>З</w:t>
      </w:r>
      <w:r w:rsidR="007D77A0">
        <w:rPr>
          <w:szCs w:val="28"/>
        </w:rPr>
        <w:t xml:space="preserve">апропоновано програму фізичної терапії при </w:t>
      </w:r>
      <w:proofErr w:type="spellStart"/>
      <w:r w:rsidR="007D77A0">
        <w:rPr>
          <w:szCs w:val="28"/>
        </w:rPr>
        <w:t>міофасціальному</w:t>
      </w:r>
      <w:proofErr w:type="spellEnd"/>
      <w:r w:rsidR="007D77A0">
        <w:rPr>
          <w:szCs w:val="28"/>
        </w:rPr>
        <w:t xml:space="preserve"> больовому синдромі м’язів поясу верхніх кінцівок, м’язів нижніх кінцівок, тулуба та голови. Для кожної з областей визначені патологічні чинники, етіологія, основні м’язи та інструменти для проведення терапії. Розглянут</w:t>
      </w:r>
      <w:r w:rsidR="007D77A0">
        <w:rPr>
          <w:szCs w:val="28"/>
        </w:rPr>
        <w:t>о</w:t>
      </w:r>
      <w:r w:rsidR="007D77A0">
        <w:rPr>
          <w:szCs w:val="28"/>
        </w:rPr>
        <w:t xml:space="preserve"> абсолютні та відносні протипоказання до МФР та спеціальні коментарі до них.</w:t>
      </w:r>
    </w:p>
    <w:p w14:paraId="1EF1C334" w14:textId="48D4F4F1" w:rsidR="007D77A0" w:rsidRDefault="00A04B41" w:rsidP="00A04B4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Практичне значення роботи визначається комплексним підходом до фізичної реабілітації хворих з </w:t>
      </w:r>
      <w:proofErr w:type="spellStart"/>
      <w:r>
        <w:rPr>
          <w:szCs w:val="28"/>
        </w:rPr>
        <w:t>міофасціальним</w:t>
      </w:r>
      <w:proofErr w:type="spellEnd"/>
      <w:r>
        <w:rPr>
          <w:szCs w:val="28"/>
        </w:rPr>
        <w:t xml:space="preserve"> больовим синдромом. </w:t>
      </w:r>
      <w:r w:rsidR="007D77A0">
        <w:rPr>
          <w:szCs w:val="28"/>
        </w:rPr>
        <w:t>Д</w:t>
      </w:r>
      <w:r w:rsidR="007D77A0">
        <w:rPr>
          <w:szCs w:val="28"/>
        </w:rPr>
        <w:t xml:space="preserve">ослідження доводять ефективність стратегії використання МФР при </w:t>
      </w:r>
      <w:proofErr w:type="spellStart"/>
      <w:r w:rsidR="007D77A0">
        <w:rPr>
          <w:szCs w:val="28"/>
        </w:rPr>
        <w:t>міофасціальному</w:t>
      </w:r>
      <w:proofErr w:type="spellEnd"/>
      <w:r w:rsidR="007D77A0">
        <w:rPr>
          <w:szCs w:val="28"/>
        </w:rPr>
        <w:t xml:space="preserve"> больовому синдромі та доповнюють доказову базу.</w:t>
      </w:r>
    </w:p>
    <w:p w14:paraId="662CF667" w14:textId="50B8CB46" w:rsidR="00A04B41" w:rsidRDefault="00A04B41" w:rsidP="00A04B4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Розроблена програма фізичної реабілітації може бути використана у практиці спеціалістів з фізичної терапії, лікарів, масажистів, фахівців </w:t>
      </w:r>
      <w:r>
        <w:rPr>
          <w:szCs w:val="28"/>
        </w:rPr>
        <w:lastRenderedPageBreak/>
        <w:t xml:space="preserve">фізичної культури і спорту. Може використовуватися у роботі реабілітаційних центрів, лікарнях, профілакторіях, санаторно-курортних закладах, оздоровчих та спортивних центрах. </w:t>
      </w:r>
    </w:p>
    <w:p w14:paraId="5C5B1FC8" w14:textId="2ABBEDC5" w:rsidR="00FC3A6F" w:rsidRDefault="00FC3A6F" w:rsidP="00A04B41">
      <w:pPr>
        <w:spacing w:line="360" w:lineRule="auto"/>
        <w:ind w:firstLine="709"/>
        <w:rPr>
          <w:szCs w:val="28"/>
        </w:rPr>
      </w:pPr>
      <w:r w:rsidRPr="00FC3A6F">
        <w:rPr>
          <w:b/>
          <w:bCs/>
          <w:szCs w:val="28"/>
        </w:rPr>
        <w:t>Ключові слова</w:t>
      </w:r>
      <w:r>
        <w:rPr>
          <w:szCs w:val="28"/>
        </w:rPr>
        <w:t>:</w:t>
      </w:r>
      <w:r w:rsidRPr="00FC3A6F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</w:t>
      </w:r>
      <w:r w:rsidRPr="00C54DF4">
        <w:rPr>
          <w:bCs/>
          <w:szCs w:val="28"/>
        </w:rPr>
        <w:t>іофасціальний</w:t>
      </w:r>
      <w:proofErr w:type="spellEnd"/>
      <w:r w:rsidRPr="00C54DF4">
        <w:rPr>
          <w:bCs/>
          <w:szCs w:val="28"/>
        </w:rPr>
        <w:t xml:space="preserve"> реліз,</w:t>
      </w:r>
      <w:r w:rsidRPr="00FC3A6F">
        <w:rPr>
          <w:szCs w:val="28"/>
        </w:rPr>
        <w:t xml:space="preserve"> </w:t>
      </w:r>
      <w:proofErr w:type="spellStart"/>
      <w:r>
        <w:rPr>
          <w:szCs w:val="28"/>
        </w:rPr>
        <w:t>міофасціальн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больов</w:t>
      </w:r>
      <w:r>
        <w:rPr>
          <w:szCs w:val="28"/>
        </w:rPr>
        <w:t>ий</w:t>
      </w:r>
      <w:r>
        <w:rPr>
          <w:szCs w:val="28"/>
        </w:rPr>
        <w:t xml:space="preserve"> синдро</w:t>
      </w:r>
      <w:r>
        <w:rPr>
          <w:szCs w:val="28"/>
        </w:rPr>
        <w:t>м</w:t>
      </w:r>
      <w:r>
        <w:rPr>
          <w:szCs w:val="28"/>
        </w:rPr>
        <w:t xml:space="preserve"> м’язів</w:t>
      </w:r>
      <w:r>
        <w:rPr>
          <w:szCs w:val="28"/>
        </w:rPr>
        <w:t>, фізична терапія/реабілітація.</w:t>
      </w:r>
    </w:p>
    <w:p w14:paraId="30A8055E" w14:textId="77777777" w:rsidR="00A04B41" w:rsidRDefault="00A04B41" w:rsidP="00F3294F">
      <w:pPr>
        <w:spacing w:line="360" w:lineRule="auto"/>
        <w:ind w:firstLine="709"/>
        <w:rPr>
          <w:szCs w:val="28"/>
        </w:rPr>
      </w:pPr>
    </w:p>
    <w:p w14:paraId="632CE5FE" w14:textId="6D275535" w:rsidR="00C54DF4" w:rsidRPr="00C54DF4" w:rsidRDefault="00C54DF4" w:rsidP="00C54DF4">
      <w:pPr>
        <w:spacing w:after="0" w:line="360" w:lineRule="auto"/>
        <w:ind w:left="0" w:right="0" w:firstLine="0"/>
        <w:contextualSpacing/>
        <w:rPr>
          <w:bCs/>
          <w:szCs w:val="28"/>
        </w:rPr>
      </w:pPr>
      <w:r>
        <w:rPr>
          <w:bCs/>
          <w:szCs w:val="28"/>
        </w:rPr>
        <w:tab/>
      </w:r>
    </w:p>
    <w:p w14:paraId="6341E850" w14:textId="77777777" w:rsidR="000248DA" w:rsidRDefault="000248DA"/>
    <w:sectPr w:rsidR="0002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DDA"/>
    <w:multiLevelType w:val="multilevel"/>
    <w:tmpl w:val="30A0C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780B19"/>
    <w:multiLevelType w:val="multilevel"/>
    <w:tmpl w:val="0308B72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F4"/>
    <w:rsid w:val="000248DA"/>
    <w:rsid w:val="007D77A0"/>
    <w:rsid w:val="00A04B41"/>
    <w:rsid w:val="00B27F72"/>
    <w:rsid w:val="00C54DF4"/>
    <w:rsid w:val="00F3294F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6539"/>
  <w15:chartTrackingRefBased/>
  <w15:docId w15:val="{3A36666D-FF29-43A9-9BFB-A5E455E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F4"/>
    <w:pPr>
      <w:spacing w:after="5" w:line="269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3818-3211-419C-B977-5609F396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Адирхаєва</dc:creator>
  <cp:keywords/>
  <dc:description/>
  <cp:lastModifiedBy>Людмила Адирхаєва</cp:lastModifiedBy>
  <cp:revision>1</cp:revision>
  <dcterms:created xsi:type="dcterms:W3CDTF">2021-02-27T18:23:00Z</dcterms:created>
  <dcterms:modified xsi:type="dcterms:W3CDTF">2021-02-27T19:19:00Z</dcterms:modified>
</cp:coreProperties>
</file>