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16" w:rsidRDefault="00A96916" w:rsidP="00A96916">
      <w:pPr>
        <w:spacing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АНОТАЦІЯ</w:t>
      </w:r>
    </w:p>
    <w:p w:rsidR="00A96916" w:rsidRPr="00A96916" w:rsidRDefault="00471DF7" w:rsidP="00A96916">
      <w:pPr>
        <w:spacing w:line="240" w:lineRule="auto"/>
        <w:ind w:right="-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Воловник О.І</w:t>
      </w:r>
      <w:r w:rsidR="00A96916" w:rsidRPr="00A969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A96916" w:rsidRPr="00A96916" w:rsidRDefault="00471DF7" w:rsidP="00471DF7">
      <w:pPr>
        <w:spacing w:after="0" w:line="240" w:lineRule="auto"/>
        <w:ind w:left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Розвиток силової витривалості засобами атлетичної гімнастики з урахуванням індивідуальних морфологічних особливостей </w:t>
      </w:r>
      <w:r w:rsidR="00A96916" w:rsidRPr="00A9691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Магістерська кваліфікаційна робота зі спеціальності – 017 «Фізична культура і спорт» – Хмельницький інститут соціальних технологій Університету «Україна» – Хмельницький – 2021</w:t>
      </w:r>
    </w:p>
    <w:p w:rsidR="00A96916" w:rsidRPr="00A96916" w:rsidRDefault="00A96916" w:rsidP="00A96916">
      <w:pPr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DF7" w:rsidRPr="00471DF7" w:rsidRDefault="00471DF7" w:rsidP="00471DF7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71DF7">
        <w:rPr>
          <w:rFonts w:ascii="Times New Roman" w:hAnsi="Times New Roman" w:cs="Times New Roman"/>
          <w:sz w:val="28"/>
          <w:szCs w:val="28"/>
        </w:rPr>
        <w:t>Робота</w:t>
      </w:r>
      <w:r w:rsidRPr="00471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F7">
        <w:rPr>
          <w:rFonts w:ascii="Times New Roman" w:hAnsi="Times New Roman" w:cs="Times New Roman"/>
          <w:sz w:val="28"/>
          <w:szCs w:val="28"/>
        </w:rPr>
        <w:t>складається зі вступу, трьох розділів, висновків, списку використаних джерел. Робота містить 3 таблиці. У роботі використано 53 літературних джерел.</w:t>
      </w:r>
    </w:p>
    <w:p w:rsidR="00471DF7" w:rsidRPr="003A1BD8" w:rsidRDefault="00A96916" w:rsidP="003A1BD8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A1B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Мета дослідження </w:t>
      </w:r>
      <w:r w:rsidRPr="003A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71DF7" w:rsidRPr="003A1BD8">
        <w:rPr>
          <w:rFonts w:ascii="Times New Roman" w:hAnsi="Times New Roman"/>
          <w:sz w:val="28"/>
          <w:szCs w:val="28"/>
        </w:rPr>
        <w:t xml:space="preserve">теоретична розробка й експериментальне </w:t>
      </w:r>
      <w:proofErr w:type="spellStart"/>
      <w:r w:rsidR="00471DF7" w:rsidRPr="003A1BD8">
        <w:rPr>
          <w:rFonts w:ascii="Times New Roman" w:hAnsi="Times New Roman"/>
          <w:sz w:val="28"/>
          <w:szCs w:val="28"/>
        </w:rPr>
        <w:t>обгрунтування</w:t>
      </w:r>
      <w:proofErr w:type="spellEnd"/>
      <w:r w:rsidR="00471DF7" w:rsidRPr="003A1BD8">
        <w:rPr>
          <w:rFonts w:ascii="Times New Roman" w:hAnsi="Times New Roman"/>
          <w:sz w:val="28"/>
          <w:szCs w:val="28"/>
        </w:rPr>
        <w:t xml:space="preserve"> методики розвитку силової витривалості культуристів 16-18 років різних соматотипів.</w:t>
      </w:r>
    </w:p>
    <w:p w:rsidR="003A1BD8" w:rsidRPr="003A1BD8" w:rsidRDefault="003A1BD8" w:rsidP="003A1BD8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A1BD8">
        <w:rPr>
          <w:rFonts w:ascii="Times New Roman" w:hAnsi="Times New Roman"/>
          <w:i/>
          <w:sz w:val="28"/>
          <w:szCs w:val="28"/>
        </w:rPr>
        <w:t>Об’єкт дослідження</w:t>
      </w:r>
      <w:r w:rsidRPr="003A1BD8">
        <w:rPr>
          <w:rFonts w:ascii="Times New Roman" w:hAnsi="Times New Roman"/>
          <w:sz w:val="28"/>
          <w:szCs w:val="28"/>
        </w:rPr>
        <w:t xml:space="preserve"> – силова підготовка культуристів 16-18 років.</w:t>
      </w:r>
    </w:p>
    <w:p w:rsidR="003A1BD8" w:rsidRPr="003A1BD8" w:rsidRDefault="003A1BD8" w:rsidP="003A1BD8">
      <w:pPr>
        <w:spacing w:line="240" w:lineRule="auto"/>
        <w:rPr>
          <w:rFonts w:ascii="Times New Roman" w:hAnsi="Times New Roman"/>
          <w:sz w:val="28"/>
          <w:szCs w:val="28"/>
        </w:rPr>
      </w:pPr>
      <w:r w:rsidRPr="003A1BD8">
        <w:rPr>
          <w:rFonts w:ascii="Times New Roman" w:hAnsi="Times New Roman"/>
          <w:sz w:val="28"/>
          <w:szCs w:val="28"/>
        </w:rPr>
        <w:tab/>
      </w:r>
      <w:r w:rsidRPr="003A1BD8">
        <w:rPr>
          <w:rFonts w:ascii="Times New Roman" w:hAnsi="Times New Roman"/>
          <w:i/>
          <w:sz w:val="28"/>
          <w:szCs w:val="28"/>
        </w:rPr>
        <w:t>Предмет дослідження</w:t>
      </w:r>
      <w:r w:rsidRPr="003A1BD8">
        <w:rPr>
          <w:rFonts w:ascii="Times New Roman" w:hAnsi="Times New Roman"/>
          <w:sz w:val="28"/>
          <w:szCs w:val="28"/>
        </w:rPr>
        <w:t xml:space="preserve"> – роз</w:t>
      </w:r>
      <w:bookmarkStart w:id="0" w:name="_GoBack"/>
      <w:bookmarkEnd w:id="0"/>
      <w:r w:rsidRPr="003A1BD8">
        <w:rPr>
          <w:rFonts w:ascii="Times New Roman" w:hAnsi="Times New Roman"/>
          <w:sz w:val="28"/>
          <w:szCs w:val="28"/>
        </w:rPr>
        <w:t>виток силової витривалості з урахуванням морфологічних особливостей  культуристів початківців різних соматичних типів.</w:t>
      </w:r>
    </w:p>
    <w:p w:rsidR="003A1BD8" w:rsidRPr="003A1BD8" w:rsidRDefault="003A1BD8" w:rsidP="003A1BD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BD8">
        <w:rPr>
          <w:rFonts w:ascii="Times New Roman" w:hAnsi="Times New Roman"/>
          <w:i/>
          <w:sz w:val="28"/>
          <w:szCs w:val="28"/>
        </w:rPr>
        <w:t>Методи дослідження</w:t>
      </w:r>
      <w:r w:rsidRPr="003A1BD8">
        <w:rPr>
          <w:rFonts w:ascii="Times New Roman" w:hAnsi="Times New Roman"/>
          <w:sz w:val="28"/>
          <w:szCs w:val="28"/>
        </w:rPr>
        <w:t xml:space="preserve">: </w:t>
      </w:r>
      <w:bookmarkStart w:id="1" w:name="_Hlk62645327"/>
      <w:r w:rsidRPr="003A1BD8">
        <w:rPr>
          <w:rFonts w:ascii="Times New Roman" w:hAnsi="Times New Roman"/>
          <w:sz w:val="28"/>
          <w:szCs w:val="28"/>
        </w:rPr>
        <w:t>теоретичний аналіз і узагальнення науково-методичної літератури; опитування у формі інтерв’ю і бесіди; педагогічні спостереження; тестування фізичної підготовленості і функціонального стана; а</w:t>
      </w:r>
      <w:r w:rsidRPr="003A1BD8">
        <w:rPr>
          <w:rFonts w:ascii="Times New Roman" w:hAnsi="Times New Roman"/>
          <w:sz w:val="28"/>
          <w:szCs w:val="28"/>
        </w:rPr>
        <w:t>н</w:t>
      </w:r>
      <w:r w:rsidRPr="003A1BD8">
        <w:rPr>
          <w:rFonts w:ascii="Times New Roman" w:hAnsi="Times New Roman"/>
          <w:sz w:val="28"/>
          <w:szCs w:val="28"/>
        </w:rPr>
        <w:t>тропометрія; педагогічний експеримент; математико-статистичний аналіз.</w:t>
      </w:r>
      <w:bookmarkEnd w:id="1"/>
    </w:p>
    <w:p w:rsidR="003A1BD8" w:rsidRPr="003A1BD8" w:rsidRDefault="00A96916" w:rsidP="003A1BD8">
      <w:pPr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B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Наукова новизна</w:t>
      </w:r>
      <w:r w:rsidRPr="003A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цій роботі досліджено та порівняно </w:t>
      </w:r>
      <w:r w:rsidR="003A1BD8" w:rsidRPr="003A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більшою </w:t>
      </w:r>
      <w:r w:rsidRPr="003A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мірою недосліджене питання </w:t>
      </w:r>
      <w:r w:rsidR="003A1BD8" w:rsidRPr="003A1B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A1BD8" w:rsidRPr="003A1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озвитк</w:t>
      </w:r>
      <w:r w:rsidR="003A1BD8" w:rsidRPr="003A1B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A1BD8" w:rsidRPr="003A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силової витривалості засобами атлетичної гімнастики з урахуванням індивідуальних морфологічних особливостей </w:t>
      </w:r>
    </w:p>
    <w:p w:rsidR="00A96916" w:rsidRPr="00A96916" w:rsidRDefault="00A96916" w:rsidP="003A1BD8">
      <w:pPr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Практичним значенням</w:t>
      </w:r>
      <w:r w:rsidRPr="00A9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дослідження є можливість розроблення програми підвищення саморозвитку майбутніх фахівців фізичного виховання. </w:t>
      </w:r>
    </w:p>
    <w:p w:rsidR="001927F0" w:rsidRPr="001927F0" w:rsidRDefault="00A96916" w:rsidP="001927F0">
      <w:pPr>
        <w:spacing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1927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Результати. </w:t>
      </w:r>
      <w:bookmarkStart w:id="2" w:name="_Hlk62645698"/>
      <w:r w:rsidR="001927F0" w:rsidRPr="001927F0">
        <w:rPr>
          <w:rFonts w:ascii="Times New Roman" w:hAnsi="Times New Roman"/>
          <w:sz w:val="28"/>
          <w:szCs w:val="28"/>
        </w:rPr>
        <w:t xml:space="preserve">На основі порівняльного аналізу структури силової витривалості і чинників, її що обумовлюють, у юнаків різноманітних конституціональних типів розроблені три варіанти тренувальних програм, що мають комплексну спрямованість на розвиток основних компонентів витривалості. У першому варіанті 50 % часу приділялося на розвиток силової витривалості й удосконалювання жирового компонента ваги тіла і рельєфності м’язів, 25 % – розвитку максимальної сили і силової витривалості і 25 % – на розвиток максимальної сили і збільшення обсягу м’язової маси. В другому варіанті 50 % часу приділялося на розвиток максимальної сили і збільшення обсягу м’язової маси і 50 % – розвитку максимальної сили, силової витривалості і рельєфності м’язів. У третьому </w:t>
      </w:r>
      <w:r w:rsidR="001927F0" w:rsidRPr="001927F0">
        <w:rPr>
          <w:rFonts w:ascii="Times New Roman" w:hAnsi="Times New Roman"/>
          <w:sz w:val="28"/>
          <w:szCs w:val="28"/>
        </w:rPr>
        <w:lastRenderedPageBreak/>
        <w:t>варіанті 50 % часу використовувалося на розвиток максимальної сили і збільшення обсягу м’язової маси, 25 % – на розвиток максимальної сили і силової витривалості і 25 % – на розвиток силової витривалості й удосконалювання форм м’язів тіла.</w:t>
      </w:r>
      <w:bookmarkEnd w:id="2"/>
    </w:p>
    <w:p w:rsidR="00CA052B" w:rsidRPr="00CA052B" w:rsidRDefault="001927F0" w:rsidP="001927F0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52B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="00CA052B" w:rsidRPr="00CA052B">
        <w:rPr>
          <w:rStyle w:val="jlqj4b"/>
          <w:rFonts w:ascii="Times New Roman" w:hAnsi="Times New Roman" w:cs="Times New Roman"/>
          <w:sz w:val="28"/>
          <w:szCs w:val="28"/>
        </w:rPr>
        <w:t>Захищаються результати дослідження та даються практичні рекомендації</w:t>
      </w:r>
      <w:r w:rsidR="00CA052B">
        <w:rPr>
          <w:rStyle w:val="jlqj4b"/>
          <w:rFonts w:ascii="Times New Roman" w:hAnsi="Times New Roman" w:cs="Times New Roman"/>
          <w:sz w:val="28"/>
          <w:szCs w:val="28"/>
        </w:rPr>
        <w:t xml:space="preserve"> щодо ф</w:t>
      </w:r>
      <w:r w:rsidR="00CA052B" w:rsidRPr="00A96916">
        <w:rPr>
          <w:rFonts w:ascii="Times New Roman" w:hAnsi="Times New Roman" w:cs="Times New Roman"/>
          <w:bCs/>
          <w:sz w:val="28"/>
          <w:szCs w:val="28"/>
        </w:rPr>
        <w:t>ормування мотивації професійного саморозвитку майбутніх фахівців фізичного виховання</w:t>
      </w:r>
      <w:r w:rsidR="00CA052B">
        <w:rPr>
          <w:rFonts w:ascii="Times New Roman" w:hAnsi="Times New Roman" w:cs="Times New Roman"/>
          <w:bCs/>
          <w:sz w:val="28"/>
          <w:szCs w:val="28"/>
        </w:rPr>
        <w:t>.</w:t>
      </w:r>
    </w:p>
    <w:p w:rsidR="00A96916" w:rsidRPr="00A96916" w:rsidRDefault="00A96916" w:rsidP="00A96916">
      <w:pPr>
        <w:spacing w:line="240" w:lineRule="auto"/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96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Ключові слова: </w:t>
      </w:r>
      <w:r w:rsidRPr="00A96916">
        <w:rPr>
          <w:rFonts w:ascii="Times New Roman" w:hAnsi="Times New Roman" w:cs="Times New Roman"/>
          <w:sz w:val="28"/>
          <w:szCs w:val="28"/>
        </w:rPr>
        <w:t>професійний саморозвиток, освітнє середовище, готовність до професійного саморозвитку, компоненти готовності до професійного саморозвитку, технологія формування готовності до професійного саморозвитку.</w:t>
      </w:r>
    </w:p>
    <w:p w:rsidR="003D6282" w:rsidRDefault="00E92F26"/>
    <w:sectPr w:rsidR="003D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16"/>
    <w:rsid w:val="0006533D"/>
    <w:rsid w:val="001927F0"/>
    <w:rsid w:val="00296C8A"/>
    <w:rsid w:val="003A1BD8"/>
    <w:rsid w:val="00471DF7"/>
    <w:rsid w:val="006B2820"/>
    <w:rsid w:val="00A96916"/>
    <w:rsid w:val="00B829BD"/>
    <w:rsid w:val="00CA052B"/>
    <w:rsid w:val="00E9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1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CA0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1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CA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Матвійчук</dc:creator>
  <cp:lastModifiedBy>Вікторія Матвійчук</cp:lastModifiedBy>
  <cp:revision>4</cp:revision>
  <dcterms:created xsi:type="dcterms:W3CDTF">2021-02-12T15:38:00Z</dcterms:created>
  <dcterms:modified xsi:type="dcterms:W3CDTF">2021-02-12T16:21:00Z</dcterms:modified>
</cp:coreProperties>
</file>