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F2F58" w:rsidRDefault="008226E4" w:rsidP="00BF77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</w:t>
      </w:r>
    </w:p>
    <w:p w14:paraId="41311577" w14:textId="37CE7C72" w:rsidR="00B81FD7" w:rsidRPr="00B81FD7" w:rsidRDefault="00B81FD7" w:rsidP="00BF77A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color w:val="000000"/>
          <w:spacing w:val="-4"/>
          <w:w w:val="102"/>
          <w:sz w:val="28"/>
          <w:szCs w:val="28"/>
        </w:rPr>
      </w:pPr>
      <w:r w:rsidRPr="00B81FD7">
        <w:rPr>
          <w:rFonts w:ascii="Times New Roman" w:hAnsi="Times New Roman" w:cs="Times New Roman"/>
          <w:bCs/>
          <w:i/>
          <w:iCs/>
          <w:color w:val="000000"/>
          <w:spacing w:val="-4"/>
          <w:w w:val="102"/>
          <w:sz w:val="28"/>
          <w:szCs w:val="28"/>
        </w:rPr>
        <w:t>Мельник О.О.</w:t>
      </w:r>
    </w:p>
    <w:p w14:paraId="00000003" w14:textId="20AC0B7C" w:rsidR="009F2F58" w:rsidRDefault="00B81FD7" w:rsidP="00BF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FD7">
        <w:rPr>
          <w:rFonts w:ascii="Times New Roman" w:hAnsi="Times New Roman" w:cs="Times New Roman"/>
          <w:sz w:val="28"/>
          <w:szCs w:val="28"/>
        </w:rPr>
        <w:t>Розвиток швидкості у кваліфікованих спринтерів.</w:t>
      </w:r>
      <w:r>
        <w:rPr>
          <w:szCs w:val="28"/>
        </w:rPr>
        <w:t xml:space="preserve"> </w:t>
      </w:r>
      <w:r w:rsidR="008226E4" w:rsidRPr="001F221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22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Магістерська кваліфікаційна робота зі спеціальності – 017 «Фізична культура і спорт» - Хмельницький інститут соціальних технологій Університету «Україна» - Хмельницький – 2021.</w:t>
      </w:r>
    </w:p>
    <w:p w14:paraId="42069B1A" w14:textId="77777777" w:rsidR="00BF77AF" w:rsidRDefault="00BF77AF" w:rsidP="00BF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6CF">
        <w:rPr>
          <w:rFonts w:ascii="Times New Roman" w:eastAsia="Times New Roman" w:hAnsi="Times New Roman" w:cs="Times New Roman"/>
          <w:sz w:val="28"/>
          <w:szCs w:val="28"/>
        </w:rPr>
        <w:t>Робота складається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2</w:t>
      </w:r>
      <w:r w:rsidRPr="00B656CF">
        <w:rPr>
          <w:rFonts w:ascii="Times New Roman" w:eastAsia="Times New Roman" w:hAnsi="Times New Roman" w:cs="Times New Roman"/>
          <w:sz w:val="28"/>
          <w:szCs w:val="28"/>
        </w:rPr>
        <w:t xml:space="preserve"> розділів. Основний зміст викладено на </w:t>
      </w:r>
      <w:r w:rsidRPr="00CE3499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B656CF">
        <w:rPr>
          <w:rFonts w:ascii="Times New Roman" w:eastAsia="Times New Roman" w:hAnsi="Times New Roman" w:cs="Times New Roman"/>
          <w:sz w:val="28"/>
          <w:szCs w:val="28"/>
        </w:rPr>
        <w:t xml:space="preserve"> сторінках. Робота містить </w:t>
      </w:r>
      <w:r w:rsidRPr="00A6038A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B656CF">
        <w:rPr>
          <w:rFonts w:ascii="Times New Roman" w:eastAsia="Times New Roman" w:hAnsi="Times New Roman" w:cs="Times New Roman"/>
          <w:sz w:val="28"/>
          <w:szCs w:val="28"/>
        </w:rPr>
        <w:t xml:space="preserve"> таблиць, ілюстрована </w:t>
      </w:r>
      <w:r w:rsidRPr="00A6038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56CF">
        <w:rPr>
          <w:rFonts w:ascii="Times New Roman" w:eastAsia="Times New Roman" w:hAnsi="Times New Roman" w:cs="Times New Roman"/>
          <w:sz w:val="28"/>
          <w:szCs w:val="28"/>
        </w:rPr>
        <w:t xml:space="preserve"> рисунками. Список використаної літератури нараховує </w:t>
      </w:r>
      <w:r w:rsidRPr="0049117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 джерел</w:t>
      </w:r>
      <w:r w:rsidRPr="00B656CF">
        <w:rPr>
          <w:rFonts w:ascii="Times New Roman" w:eastAsia="Times New Roman" w:hAnsi="Times New Roman" w:cs="Times New Roman"/>
          <w:sz w:val="28"/>
          <w:szCs w:val="28"/>
        </w:rPr>
        <w:t>. До</w:t>
      </w:r>
      <w:r>
        <w:rPr>
          <w:rFonts w:ascii="Times New Roman" w:eastAsia="Times New Roman" w:hAnsi="Times New Roman" w:cs="Times New Roman"/>
          <w:sz w:val="28"/>
          <w:szCs w:val="28"/>
        </w:rPr>
        <w:t>даткову інформацію розміщено в 1 додатку</w:t>
      </w:r>
      <w:r w:rsidRPr="00B656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A5D43B" w14:textId="77777777" w:rsidR="00BF77AF" w:rsidRPr="00E63830" w:rsidRDefault="00BF77AF" w:rsidP="00BF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AF">
        <w:rPr>
          <w:rFonts w:ascii="Times New Roman" w:hAnsi="Times New Roman" w:cs="Times New Roman"/>
          <w:i/>
          <w:sz w:val="28"/>
          <w:szCs w:val="28"/>
        </w:rPr>
        <w:t>Мета роботи</w:t>
      </w:r>
      <w:r w:rsidRPr="00CC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дослідити вплив застосовування спеціальних вправ</w:t>
      </w:r>
      <w:r w:rsidRPr="00EA0F5D">
        <w:rPr>
          <w:rFonts w:ascii="Times New Roman" w:hAnsi="Times New Roman" w:cs="Times New Roman"/>
          <w:sz w:val="28"/>
          <w:szCs w:val="28"/>
        </w:rPr>
        <w:t xml:space="preserve"> силового і </w:t>
      </w:r>
      <w:proofErr w:type="spellStart"/>
      <w:r w:rsidRPr="00EA0F5D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Pr="00EA0F5D">
        <w:rPr>
          <w:rFonts w:ascii="Times New Roman" w:hAnsi="Times New Roman" w:cs="Times New Roman"/>
          <w:sz w:val="28"/>
          <w:szCs w:val="28"/>
        </w:rPr>
        <w:t>-силового характеру в окремих серіях протягом тренувального циклу</w:t>
      </w:r>
      <w:r>
        <w:rPr>
          <w:rFonts w:ascii="Times New Roman" w:hAnsi="Times New Roman" w:cs="Times New Roman"/>
          <w:sz w:val="28"/>
          <w:szCs w:val="28"/>
        </w:rPr>
        <w:t xml:space="preserve"> підготовки </w:t>
      </w:r>
      <w:r w:rsidRPr="00623A36">
        <w:rPr>
          <w:rFonts w:ascii="Times New Roman" w:hAnsi="Times New Roman" w:cs="Times New Roman"/>
          <w:sz w:val="28"/>
          <w:szCs w:val="28"/>
        </w:rPr>
        <w:t xml:space="preserve">спринтерів </w:t>
      </w:r>
      <w:r>
        <w:rPr>
          <w:rFonts w:ascii="Times New Roman" w:hAnsi="Times New Roman" w:cs="Times New Roman"/>
          <w:sz w:val="28"/>
          <w:szCs w:val="28"/>
        </w:rPr>
        <w:t>на результати в бігу</w:t>
      </w:r>
      <w:r w:rsidRPr="00917005">
        <w:rPr>
          <w:rFonts w:ascii="Times New Roman" w:hAnsi="Times New Roman" w:cs="Times New Roman"/>
          <w:sz w:val="28"/>
          <w:szCs w:val="28"/>
        </w:rPr>
        <w:t xml:space="preserve"> на короткі дистанції.</w:t>
      </w:r>
    </w:p>
    <w:p w14:paraId="21B61945" w14:textId="595236A1" w:rsidR="00BF77AF" w:rsidRPr="00CC16C8" w:rsidRDefault="00BF77AF" w:rsidP="00BF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AF">
        <w:rPr>
          <w:rFonts w:ascii="Times New Roman" w:hAnsi="Times New Roman" w:cs="Times New Roman"/>
          <w:i/>
          <w:sz w:val="28"/>
          <w:szCs w:val="28"/>
        </w:rPr>
        <w:t>Об’єкт дослідження</w:t>
      </w:r>
      <w:r w:rsidRPr="00CC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16C8">
        <w:rPr>
          <w:rFonts w:ascii="Times New Roman" w:hAnsi="Times New Roman" w:cs="Times New Roman"/>
          <w:sz w:val="28"/>
          <w:szCs w:val="28"/>
        </w:rPr>
        <w:t xml:space="preserve"> навчально-тренувальний процес бігунів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6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короткі</w:t>
      </w:r>
      <w:r w:rsidRPr="00CC16C8">
        <w:rPr>
          <w:rFonts w:ascii="Times New Roman" w:hAnsi="Times New Roman" w:cs="Times New Roman"/>
          <w:sz w:val="28"/>
          <w:szCs w:val="28"/>
        </w:rPr>
        <w:t xml:space="preserve"> дистанції.</w:t>
      </w:r>
    </w:p>
    <w:p w14:paraId="61F4326C" w14:textId="77777777" w:rsidR="00BF77AF" w:rsidRPr="004E549A" w:rsidRDefault="00BF77AF" w:rsidP="00BF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AF">
        <w:rPr>
          <w:rFonts w:ascii="Times New Roman" w:hAnsi="Times New Roman" w:cs="Times New Roman"/>
          <w:i/>
          <w:sz w:val="28"/>
          <w:szCs w:val="28"/>
        </w:rPr>
        <w:t>Предмет дослідження</w:t>
      </w:r>
      <w:r w:rsidRPr="00CC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підготовка спринтерів на етапі поглибленого спортивного вдосконалення</w:t>
      </w:r>
      <w:r w:rsidRPr="00CC16C8">
        <w:rPr>
          <w:rFonts w:ascii="Times New Roman" w:hAnsi="Times New Roman" w:cs="Times New Roman"/>
          <w:sz w:val="28"/>
          <w:szCs w:val="28"/>
        </w:rPr>
        <w:t>.</w:t>
      </w:r>
    </w:p>
    <w:p w14:paraId="630F8B91" w14:textId="77777777" w:rsidR="00BF77AF" w:rsidRDefault="00BF77AF" w:rsidP="00BF7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7AF">
        <w:rPr>
          <w:rFonts w:ascii="Times New Roman" w:hAnsi="Times New Roman"/>
          <w:i/>
          <w:sz w:val="28"/>
          <w:szCs w:val="28"/>
        </w:rPr>
        <w:t>Методи дослідження.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DF6">
        <w:rPr>
          <w:rFonts w:ascii="Times New Roman" w:hAnsi="Times New Roman"/>
          <w:sz w:val="28"/>
          <w:szCs w:val="28"/>
        </w:rPr>
        <w:t>Для отримання необхідної інформації ми використовували загальнонаукові методи теоретичного рівня дослідження, а саме: аналіз наукових та методичних джерел, педагогічне моделювання, педагогічний експеримент, педагогічне спостереження, методи математичної статистики.</w:t>
      </w:r>
      <w:r>
        <w:rPr>
          <w:rFonts w:ascii="Times New Roman" w:hAnsi="Times New Roman"/>
          <w:sz w:val="28"/>
          <w:szCs w:val="28"/>
        </w:rPr>
        <w:t xml:space="preserve"> Для визначення змін ми використовували спеціальні методи дослідження , а саме: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4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моніторинг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фізичного і</w:t>
      </w:r>
      <w:r w:rsidRPr="000B4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B40F1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морфофункціонального</w:t>
      </w:r>
      <w:proofErr w:type="spellEnd"/>
      <w:r w:rsidRPr="000B4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спортсменів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метод тестування основних показників розвитку фізичних якостей. </w:t>
      </w:r>
    </w:p>
    <w:p w14:paraId="7894B4F2" w14:textId="30A0173F" w:rsidR="00BF77AF" w:rsidRDefault="00BF77AF" w:rsidP="00BF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77AF">
        <w:rPr>
          <w:rFonts w:ascii="Times New Roman" w:hAnsi="Times New Roman"/>
          <w:i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F77AF">
        <w:rPr>
          <w:rFonts w:ascii="Times New Roman" w:hAnsi="Times New Roman" w:cs="Times New Roman"/>
          <w:sz w:val="28"/>
          <w:szCs w:val="28"/>
        </w:rPr>
        <w:t xml:space="preserve">Розкрито закономірності багаторічної підготовки кваліфікованих спринтерів та особливостей їх підготовки на етапі поглибленого спортивного вдосконалення. Встановлено, що підготовка висококваліфікованого спринтера це багаторічний цілеспрямований тренувальний процес, що включає в себе етапи попередньої підготовки, початкової та поглибленої спеціалізації та спортивного вдосконалення. Підготовка легкоатлета-спринтера включає в себе </w:t>
      </w:r>
      <w:proofErr w:type="spellStart"/>
      <w:r w:rsidRPr="00BF77AF">
        <w:rPr>
          <w:rFonts w:ascii="Times New Roman" w:hAnsi="Times New Roman" w:cs="Times New Roman"/>
          <w:sz w:val="28"/>
          <w:szCs w:val="28"/>
        </w:rPr>
        <w:t>загальнофізичну</w:t>
      </w:r>
      <w:proofErr w:type="spellEnd"/>
      <w:r w:rsidRPr="00BF77AF">
        <w:rPr>
          <w:rFonts w:ascii="Times New Roman" w:hAnsi="Times New Roman" w:cs="Times New Roman"/>
          <w:sz w:val="28"/>
          <w:szCs w:val="28"/>
        </w:rPr>
        <w:t>, спеціальну та тактичної підготовку. Планування індивідуальної спортивної підготовки висококваліфікованих спринтерів здійснюється в рамках річного циклу тренувань у відповідності до календарю змагань.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664">
        <w:rPr>
          <w:rFonts w:ascii="Times New Roman" w:hAnsi="Times New Roman" w:cs="Times New Roman"/>
          <w:sz w:val="28"/>
          <w:szCs w:val="28"/>
        </w:rPr>
        <w:t>Визнач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F02664">
        <w:rPr>
          <w:rFonts w:ascii="Times New Roman" w:hAnsi="Times New Roman" w:cs="Times New Roman"/>
          <w:sz w:val="28"/>
          <w:szCs w:val="28"/>
        </w:rPr>
        <w:t xml:space="preserve"> найбільш ефективні засоби, методи та форми підготовки бігунів на короткі дистанції.</w:t>
      </w:r>
      <w:r w:rsidRPr="00F83DFA">
        <w:rPr>
          <w:rFonts w:ascii="Times New Roman" w:hAnsi="Times New Roman" w:cs="Times New Roman"/>
          <w:sz w:val="28"/>
          <w:szCs w:val="28"/>
        </w:rPr>
        <w:t xml:space="preserve"> </w:t>
      </w:r>
      <w:r w:rsidRPr="009E37CF">
        <w:rPr>
          <w:rFonts w:ascii="Times New Roman" w:hAnsi="Times New Roman" w:cs="Times New Roman"/>
          <w:sz w:val="28"/>
          <w:szCs w:val="28"/>
        </w:rPr>
        <w:t xml:space="preserve">Найбільш використовуваними засобами тренування спринтерів є </w:t>
      </w:r>
      <w:r>
        <w:rPr>
          <w:rFonts w:ascii="Times New Roman" w:hAnsi="Times New Roman" w:cs="Times New Roman"/>
          <w:sz w:val="28"/>
          <w:szCs w:val="28"/>
        </w:rPr>
        <w:t xml:space="preserve">різні бігові, стрибкові вправи та </w:t>
      </w:r>
      <w:r w:rsidRPr="009E37CF">
        <w:rPr>
          <w:rFonts w:ascii="Times New Roman" w:hAnsi="Times New Roman" w:cs="Times New Roman"/>
          <w:sz w:val="28"/>
          <w:szCs w:val="28"/>
        </w:rPr>
        <w:t>вправи з обтяженнями. Різноманітність застосовуваних вправ досягається використанням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7CF">
        <w:rPr>
          <w:rFonts w:ascii="Times New Roman" w:hAnsi="Times New Roman" w:cs="Times New Roman"/>
          <w:sz w:val="28"/>
          <w:szCs w:val="28"/>
        </w:rPr>
        <w:t>різних методів і режимів їх виконання (повторний, пе</w:t>
      </w:r>
      <w:r>
        <w:rPr>
          <w:rFonts w:ascii="Times New Roman" w:hAnsi="Times New Roman" w:cs="Times New Roman"/>
          <w:sz w:val="28"/>
          <w:szCs w:val="28"/>
        </w:rPr>
        <w:t>ремінний, рівномірний</w:t>
      </w:r>
      <w:r w:rsidRPr="009E37CF">
        <w:rPr>
          <w:rFonts w:ascii="Times New Roman" w:hAnsi="Times New Roman" w:cs="Times New Roman"/>
          <w:sz w:val="28"/>
          <w:szCs w:val="28"/>
        </w:rPr>
        <w:t xml:space="preserve">, максимальних зусиль, динамічний, ізометричний,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r w:rsidRPr="009E37CF">
        <w:rPr>
          <w:rFonts w:ascii="Times New Roman" w:hAnsi="Times New Roman" w:cs="Times New Roman"/>
          <w:sz w:val="28"/>
          <w:szCs w:val="28"/>
        </w:rPr>
        <w:t>зок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E37CF">
        <w:rPr>
          <w:rFonts w:ascii="Times New Roman" w:hAnsi="Times New Roman" w:cs="Times New Roman"/>
          <w:sz w:val="28"/>
          <w:szCs w:val="28"/>
        </w:rPr>
        <w:t>нетич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E37C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E3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тощо. </w:t>
      </w:r>
      <w:r w:rsidRPr="009E37CF">
        <w:rPr>
          <w:rFonts w:ascii="Times New Roman" w:hAnsi="Times New Roman" w:cs="Times New Roman"/>
          <w:sz w:val="28"/>
          <w:szCs w:val="28"/>
        </w:rPr>
        <w:t>Удосконалення швидкісних можливостей бігунів на короткі дистанції проводиться протягом усіх періодів підготовки за винятком перехідного. Однак обсяги швидкісних вправ на</w:t>
      </w:r>
      <w:r>
        <w:rPr>
          <w:rFonts w:ascii="Times New Roman" w:hAnsi="Times New Roman" w:cs="Times New Roman"/>
          <w:sz w:val="28"/>
          <w:szCs w:val="28"/>
        </w:rPr>
        <w:t xml:space="preserve"> різних етапах значно різняться</w:t>
      </w:r>
      <w:r w:rsidRPr="009E37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7CF">
        <w:rPr>
          <w:rFonts w:ascii="Times New Roman" w:hAnsi="Times New Roman" w:cs="Times New Roman"/>
          <w:sz w:val="28"/>
          <w:szCs w:val="28"/>
        </w:rPr>
        <w:t xml:space="preserve">На етапі спортивного вдосконалення в системі підготовки </w:t>
      </w:r>
      <w:r w:rsidRPr="009E37CF">
        <w:rPr>
          <w:rFonts w:ascii="Times New Roman" w:hAnsi="Times New Roman" w:cs="Times New Roman"/>
          <w:sz w:val="28"/>
          <w:szCs w:val="28"/>
        </w:rPr>
        <w:lastRenderedPageBreak/>
        <w:t>легкоатлетів-спринтерів</w:t>
      </w:r>
      <w:r w:rsidRPr="004D2A2C">
        <w:rPr>
          <w:rFonts w:ascii="Times New Roman" w:hAnsi="Times New Roman" w:cs="Times New Roman"/>
          <w:sz w:val="28"/>
          <w:szCs w:val="28"/>
        </w:rPr>
        <w:t xml:space="preserve"> </w:t>
      </w:r>
      <w:r w:rsidRPr="009E37CF">
        <w:rPr>
          <w:rFonts w:ascii="Times New Roman" w:hAnsi="Times New Roman" w:cs="Times New Roman"/>
          <w:sz w:val="28"/>
          <w:szCs w:val="28"/>
        </w:rPr>
        <w:t>підготовка спортсмена набуває ще більш спеціалізований і індивідуалізований характер</w:t>
      </w:r>
      <w:r>
        <w:rPr>
          <w:rFonts w:ascii="Times New Roman" w:hAnsi="Times New Roman" w:cs="Times New Roman"/>
          <w:sz w:val="28"/>
          <w:szCs w:val="28"/>
        </w:rPr>
        <w:t xml:space="preserve">. Ключове значення набувають </w:t>
      </w:r>
      <w:r w:rsidRPr="004D2A2C">
        <w:rPr>
          <w:rFonts w:ascii="Times New Roman" w:hAnsi="Times New Roman" w:cs="Times New Roman"/>
          <w:sz w:val="28"/>
          <w:szCs w:val="28"/>
        </w:rPr>
        <w:t>методи контролю за станом спортсмена;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A2C">
        <w:rPr>
          <w:rFonts w:ascii="Times New Roman" w:hAnsi="Times New Roman" w:cs="Times New Roman"/>
          <w:sz w:val="28"/>
          <w:szCs w:val="28"/>
        </w:rPr>
        <w:t>облік величин і структури тренувальних навантажень;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A2C">
        <w:rPr>
          <w:rFonts w:ascii="Times New Roman" w:hAnsi="Times New Roman" w:cs="Times New Roman"/>
          <w:sz w:val="28"/>
          <w:szCs w:val="28"/>
        </w:rPr>
        <w:t>основні засоби відно</w:t>
      </w:r>
      <w:r>
        <w:rPr>
          <w:rFonts w:ascii="Times New Roman" w:hAnsi="Times New Roman" w:cs="Times New Roman"/>
          <w:sz w:val="28"/>
          <w:szCs w:val="28"/>
        </w:rPr>
        <w:t>влення працездатності.</w:t>
      </w:r>
    </w:p>
    <w:p w14:paraId="4BAE24A1" w14:textId="632409B1" w:rsidR="00BF77AF" w:rsidRPr="00CA57C7" w:rsidRDefault="00BF77AF" w:rsidP="00BF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7AF">
        <w:rPr>
          <w:rFonts w:ascii="Times New Roman" w:eastAsia="Times New Roman" w:hAnsi="Times New Roman" w:cs="Times New Roman"/>
          <w:i/>
          <w:sz w:val="28"/>
          <w:szCs w:val="28"/>
        </w:rPr>
        <w:t>Наукова новизна одержаних результатів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полягає в тому, що: </w:t>
      </w:r>
      <w:r w:rsidRPr="00CA57C7">
        <w:rPr>
          <w:rFonts w:ascii="Times New Roman" w:eastAsia="Times New Roman" w:hAnsi="Times New Roman" w:cs="Times New Roman"/>
          <w:sz w:val="28"/>
          <w:szCs w:val="28"/>
        </w:rPr>
        <w:t xml:space="preserve">теоретично обґрунтовано </w:t>
      </w:r>
      <w:r w:rsidRPr="00CA57C7">
        <w:rPr>
          <w:rFonts w:ascii="Times New Roman" w:hAnsi="Times New Roman" w:cs="Times New Roman"/>
          <w:sz w:val="28"/>
          <w:szCs w:val="28"/>
        </w:rPr>
        <w:t xml:space="preserve">експериментальну методику підготовки бігунів на короткі дистанції з використанням спеціальних вправ силового і </w:t>
      </w:r>
      <w:proofErr w:type="spellStart"/>
      <w:r w:rsidRPr="00CA57C7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Pr="00CA57C7">
        <w:rPr>
          <w:rFonts w:ascii="Times New Roman" w:hAnsi="Times New Roman" w:cs="Times New Roman"/>
          <w:sz w:val="28"/>
          <w:szCs w:val="28"/>
        </w:rPr>
        <w:t xml:space="preserve">-силового впливу в окремих серіях протягом тренувального циклу підготовки спортсменів; визначено етапи, засоби, методи, форми та обсяги фізичного навантаження використання спеціальних вправ силового і </w:t>
      </w:r>
      <w:proofErr w:type="spellStart"/>
      <w:r w:rsidRPr="00CA57C7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Pr="00CA57C7">
        <w:rPr>
          <w:rFonts w:ascii="Times New Roman" w:hAnsi="Times New Roman" w:cs="Times New Roman"/>
          <w:sz w:val="28"/>
          <w:szCs w:val="28"/>
        </w:rPr>
        <w:t>-силового впливу в підготовці бігунів на короткі дистанції;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встановлено</w:t>
      </w:r>
      <w:r w:rsidRPr="00CA57C7">
        <w:rPr>
          <w:rFonts w:ascii="Times New Roman" w:eastAsia="Times New Roman" w:hAnsi="Times New Roman" w:cs="Times New Roman"/>
          <w:sz w:val="28"/>
          <w:szCs w:val="28"/>
        </w:rPr>
        <w:t xml:space="preserve"> вплив програми занять з</w:t>
      </w:r>
      <w:r w:rsidRPr="00CA57C7">
        <w:rPr>
          <w:rFonts w:ascii="Times New Roman" w:hAnsi="Times New Roman" w:cs="Times New Roman"/>
          <w:sz w:val="28"/>
          <w:szCs w:val="28"/>
        </w:rPr>
        <w:t xml:space="preserve"> використанням спеціальних вправ силового і </w:t>
      </w:r>
      <w:proofErr w:type="spellStart"/>
      <w:r w:rsidRPr="00CA57C7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Pr="00CA57C7">
        <w:rPr>
          <w:rFonts w:ascii="Times New Roman" w:hAnsi="Times New Roman" w:cs="Times New Roman"/>
          <w:sz w:val="28"/>
          <w:szCs w:val="28"/>
        </w:rPr>
        <w:t>-силового характеру на покращення результатів спортсменів в бігу на короткі дистанції.</w:t>
      </w:r>
    </w:p>
    <w:p w14:paraId="72C0076E" w14:textId="77777777" w:rsidR="00BF77AF" w:rsidRPr="00CA57C7" w:rsidRDefault="00BF77AF" w:rsidP="00BF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7AF">
        <w:rPr>
          <w:rFonts w:ascii="Times New Roman" w:eastAsia="Times New Roman" w:hAnsi="Times New Roman" w:cs="Times New Roman"/>
          <w:i/>
          <w:sz w:val="28"/>
          <w:szCs w:val="28"/>
        </w:rPr>
        <w:t>Теоретичне та практичне значення отриманих результатів</w:t>
      </w:r>
      <w:r w:rsidRPr="00CA5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полягає в тому, що: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7C7">
        <w:rPr>
          <w:rFonts w:ascii="Times New Roman" w:hAnsi="Times New Roman" w:cs="Times New Roman"/>
          <w:sz w:val="28"/>
          <w:szCs w:val="28"/>
        </w:rPr>
        <w:t>визначені найбільш ефективні засоби, методи та форми підготовки бігунів на короткі дистанції на етапі поглибленого спортивного вдосконалення;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7C7">
        <w:rPr>
          <w:rFonts w:ascii="Times New Roman" w:hAnsi="Times New Roman" w:cs="Times New Roman"/>
          <w:sz w:val="28"/>
          <w:szCs w:val="28"/>
        </w:rPr>
        <w:t>обґрунтовано експериментальну методику підготовки бігунів на короткі дистанції</w:t>
      </w:r>
      <w:r w:rsidRPr="00CA57C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CA57C7">
        <w:rPr>
          <w:rFonts w:ascii="Times New Roman" w:hAnsi="Times New Roman" w:cs="Times New Roman"/>
          <w:sz w:val="28"/>
          <w:szCs w:val="28"/>
        </w:rPr>
        <w:t xml:space="preserve"> використанням спеціальних вправ силового і </w:t>
      </w:r>
      <w:proofErr w:type="spellStart"/>
      <w:r w:rsidRPr="00CA57C7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Pr="00CA57C7">
        <w:rPr>
          <w:rFonts w:ascii="Times New Roman" w:hAnsi="Times New Roman" w:cs="Times New Roman"/>
          <w:sz w:val="28"/>
          <w:szCs w:val="28"/>
        </w:rPr>
        <w:t>-силового характеру;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7C7">
        <w:rPr>
          <w:rFonts w:ascii="Times New Roman" w:hAnsi="Times New Roman" w:cs="Times New Roman"/>
          <w:sz w:val="28"/>
          <w:szCs w:val="28"/>
        </w:rPr>
        <w:t xml:space="preserve">розроблено комплекс вправ на розвиток силових і </w:t>
      </w:r>
      <w:proofErr w:type="spellStart"/>
      <w:r w:rsidRPr="00CA57C7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Pr="00CA57C7">
        <w:rPr>
          <w:rFonts w:ascii="Times New Roman" w:hAnsi="Times New Roman" w:cs="Times New Roman"/>
          <w:sz w:val="28"/>
          <w:szCs w:val="28"/>
        </w:rPr>
        <w:t>-силових якостей у бігунів на короткі дистанції, які доцільно застосовувати протягом річного циклу першого і другого років поглибленого спортивного вдосконалення.</w:t>
      </w:r>
    </w:p>
    <w:p w14:paraId="0000000F" w14:textId="0382103F" w:rsidR="009F2F58" w:rsidRDefault="00051193" w:rsidP="00BF77AF">
      <w:pPr>
        <w:widowControl w:val="0"/>
        <w:tabs>
          <w:tab w:val="left" w:pos="851"/>
          <w:tab w:val="left" w:pos="23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8226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Ключові слова</w:t>
      </w:r>
      <w:r w:rsidR="00822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F77AF">
        <w:rPr>
          <w:rFonts w:ascii="Times New Roman" w:eastAsia="Times New Roman" w:hAnsi="Times New Roman" w:cs="Times New Roman"/>
          <w:color w:val="000000"/>
          <w:sz w:val="28"/>
          <w:szCs w:val="28"/>
        </w:rPr>
        <w:t>спринтери, короткі дистанції, бігуни.</w:t>
      </w:r>
    </w:p>
    <w:p w14:paraId="00000010" w14:textId="77777777" w:rsidR="009F2F58" w:rsidRDefault="009F2F58" w:rsidP="00BF77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F2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B972" w14:textId="77777777" w:rsidR="00CC7BAC" w:rsidRDefault="00CC7BAC">
      <w:pPr>
        <w:spacing w:after="0" w:line="240" w:lineRule="auto"/>
      </w:pPr>
      <w:r>
        <w:separator/>
      </w:r>
    </w:p>
  </w:endnote>
  <w:endnote w:type="continuationSeparator" w:id="0">
    <w:p w14:paraId="1278D3EA" w14:textId="77777777" w:rsidR="00CC7BAC" w:rsidRDefault="00CC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9F2F58" w:rsidRDefault="009F2F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9F2F58" w:rsidRDefault="009F2F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77777777" w:rsidR="009F2F58" w:rsidRDefault="009F2F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20C5" w14:textId="77777777" w:rsidR="00CC7BAC" w:rsidRDefault="00CC7BAC">
      <w:pPr>
        <w:spacing w:after="0" w:line="240" w:lineRule="auto"/>
      </w:pPr>
      <w:r>
        <w:separator/>
      </w:r>
    </w:p>
  </w:footnote>
  <w:footnote w:type="continuationSeparator" w:id="0">
    <w:p w14:paraId="4F0589EF" w14:textId="77777777" w:rsidR="00CC7BAC" w:rsidRDefault="00CC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77777777" w:rsidR="009F2F58" w:rsidRDefault="009F2F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C" w14:textId="77777777" w:rsidR="009F2F58" w:rsidRDefault="009F2F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E" w14:textId="77777777" w:rsidR="009F2F58" w:rsidRDefault="009F2F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52530CDA"/>
    <w:multiLevelType w:val="hybridMultilevel"/>
    <w:tmpl w:val="DBFCFABE"/>
    <w:lvl w:ilvl="0" w:tplc="985ED9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B4070"/>
    <w:multiLevelType w:val="hybridMultilevel"/>
    <w:tmpl w:val="7A0C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58"/>
    <w:rsid w:val="00051193"/>
    <w:rsid w:val="00096A6C"/>
    <w:rsid w:val="001F2211"/>
    <w:rsid w:val="0036638D"/>
    <w:rsid w:val="00374EA9"/>
    <w:rsid w:val="00792963"/>
    <w:rsid w:val="008226E4"/>
    <w:rsid w:val="009F2F58"/>
    <w:rsid w:val="00A16C66"/>
    <w:rsid w:val="00AE1932"/>
    <w:rsid w:val="00B12B4C"/>
    <w:rsid w:val="00B22AA2"/>
    <w:rsid w:val="00B81FD7"/>
    <w:rsid w:val="00BF77AF"/>
    <w:rsid w:val="00CC7BAC"/>
    <w:rsid w:val="00E15A75"/>
    <w:rsid w:val="00E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591F"/>
  <w15:docId w15:val="{1474C8CC-8EB7-4A51-8EBE-F1A27D52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0520B3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3557A9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B4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492"/>
  </w:style>
  <w:style w:type="paragraph" w:styleId="a8">
    <w:name w:val="footer"/>
    <w:basedOn w:val="a"/>
    <w:link w:val="a9"/>
    <w:uiPriority w:val="99"/>
    <w:unhideWhenUsed/>
    <w:rsid w:val="00B4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492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b">
    <w:name w:val="Знак Знак"/>
    <w:basedOn w:val="a"/>
    <w:rsid w:val="001F22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051193"/>
    <w:pPr>
      <w:widowControl w:val="0"/>
      <w:suppressAutoHyphens/>
      <w:spacing w:after="0" w:line="360" w:lineRule="exact"/>
      <w:ind w:firstLine="709"/>
      <w:jc w:val="center"/>
    </w:pPr>
    <w:rPr>
      <w:rFonts w:ascii="Times New Roman" w:eastAsia="Andale Sans UI" w:hAnsi="Times New Roman" w:cs="Times New Roman"/>
      <w:b/>
      <w:iCs/>
      <w:kern w:val="1"/>
      <w:sz w:val="28"/>
      <w:szCs w:val="28"/>
      <w:lang w:val="ru-RU"/>
    </w:rPr>
  </w:style>
  <w:style w:type="character" w:customStyle="1" w:styleId="ad">
    <w:name w:val="Основной текст с отступом Знак"/>
    <w:basedOn w:val="a0"/>
    <w:link w:val="ac"/>
    <w:rsid w:val="00051193"/>
    <w:rPr>
      <w:rFonts w:ascii="Times New Roman" w:eastAsia="Andale Sans UI" w:hAnsi="Times New Roman" w:cs="Times New Roman"/>
      <w:b/>
      <w:iCs/>
      <w:kern w:val="1"/>
      <w:sz w:val="28"/>
      <w:szCs w:val="28"/>
      <w:lang w:val="ru-RU"/>
    </w:rPr>
  </w:style>
  <w:style w:type="paragraph" w:styleId="ae">
    <w:name w:val="List Paragraph"/>
    <w:basedOn w:val="a"/>
    <w:uiPriority w:val="34"/>
    <w:qFormat/>
    <w:rsid w:val="00051193"/>
    <w:pPr>
      <w:ind w:left="720"/>
      <w:contextualSpacing/>
    </w:pPr>
  </w:style>
  <w:style w:type="paragraph" w:styleId="af">
    <w:name w:val="Body Text"/>
    <w:basedOn w:val="a"/>
    <w:link w:val="af0"/>
    <w:rsid w:val="00096A6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096A6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1">
    <w:name w:val=" Знак Знак"/>
    <w:basedOn w:val="a"/>
    <w:rsid w:val="00B81F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vSa9Jwx8lx3AwOuOO5gb+0xpYg==">AMUW2mVLEJhBTJHT95+QeReEwGWaTUqgy2TYxieAdsccAZ8EvbeiEQvJBNkRoV59DlenGWN05FyADlwLCq+ALtr+cV2xFrjKymRJxoLqH/Iymu34E2W/HOCF8Nrgc6UoEUd+Febak/JG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LapStore</dc:creator>
  <cp:lastModifiedBy>Мирослава</cp:lastModifiedBy>
  <cp:revision>4</cp:revision>
  <dcterms:created xsi:type="dcterms:W3CDTF">2021-02-15T22:03:00Z</dcterms:created>
  <dcterms:modified xsi:type="dcterms:W3CDTF">2021-02-15T22:12:00Z</dcterms:modified>
</cp:coreProperties>
</file>