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EE" w:rsidRPr="007C2977" w:rsidRDefault="00F669EE" w:rsidP="00F669EE">
      <w:pPr>
        <w:pStyle w:val="5"/>
        <w:spacing w:before="0" w:after="0" w:line="276" w:lineRule="auto"/>
        <w:jc w:val="center"/>
        <w:rPr>
          <w:i w:val="0"/>
          <w:sz w:val="24"/>
          <w:szCs w:val="24"/>
          <w:lang w:val="uk-UA"/>
        </w:rPr>
      </w:pPr>
      <w:r w:rsidRPr="007C2977">
        <w:rPr>
          <w:i w:val="0"/>
          <w:sz w:val="24"/>
          <w:szCs w:val="24"/>
          <w:lang w:val="uk-UA"/>
        </w:rPr>
        <w:t>РЕФЕРАТ</w:t>
      </w:r>
    </w:p>
    <w:p w:rsidR="00F669EE" w:rsidRPr="007C2977" w:rsidRDefault="00F669EE" w:rsidP="00F669EE">
      <w:pPr>
        <w:tabs>
          <w:tab w:val="left" w:pos="819"/>
          <w:tab w:val="left" w:pos="8118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77">
        <w:rPr>
          <w:rFonts w:ascii="Times New Roman" w:hAnsi="Times New Roman" w:cs="Times New Roman"/>
          <w:sz w:val="24"/>
          <w:szCs w:val="24"/>
        </w:rPr>
        <w:t>Роботу викладено на 67 сторінках друкованого тексту, проілюстровано 10 таблицями та 7 рисунками. Список використаної літератури містить 73 джерела, з них 47 – іншомовних.</w:t>
      </w:r>
    </w:p>
    <w:p w:rsidR="00F669EE" w:rsidRPr="007C2977" w:rsidRDefault="00F669EE" w:rsidP="00F669E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77">
        <w:rPr>
          <w:rFonts w:ascii="Times New Roman" w:hAnsi="Times New Roman" w:cs="Times New Roman"/>
          <w:b/>
          <w:sz w:val="24"/>
          <w:szCs w:val="24"/>
        </w:rPr>
        <w:t xml:space="preserve">Об'єктами досліджень </w:t>
      </w:r>
      <w:r w:rsidRPr="007C2977">
        <w:rPr>
          <w:rFonts w:ascii="Times New Roman" w:hAnsi="Times New Roman" w:cs="Times New Roman"/>
          <w:sz w:val="24"/>
          <w:szCs w:val="24"/>
        </w:rPr>
        <w:t xml:space="preserve">були чисті культури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Agaricus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bisporus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Flammulina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velutipes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C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Hericium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erinaceus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Inonotus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obliqus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Ganoderma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lucidum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Ganoderma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aplanatum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Lentinus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7C297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7C297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7C2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Pleurotus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ostreatus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Cordyceps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militaris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</w:rPr>
        <w:t>Cordyceps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conica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Morchella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esculenta</w:t>
      </w:r>
      <w:proofErr w:type="spellEnd"/>
      <w:r w:rsidRPr="007C29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Morchella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2977">
        <w:rPr>
          <w:rFonts w:ascii="Times New Roman" w:hAnsi="Times New Roman" w:cs="Times New Roman"/>
          <w:i/>
          <w:iCs/>
          <w:sz w:val="24"/>
          <w:szCs w:val="24"/>
          <w:lang w:val="en-US"/>
        </w:rPr>
        <w:t>conica</w:t>
      </w:r>
      <w:proofErr w:type="spellEnd"/>
      <w:r w:rsidRPr="007C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2977">
        <w:rPr>
          <w:rFonts w:ascii="Times New Roman" w:hAnsi="Times New Roman" w:cs="Times New Roman"/>
          <w:sz w:val="24"/>
          <w:szCs w:val="24"/>
        </w:rPr>
        <w:t xml:space="preserve"> 2 відділів </w:t>
      </w:r>
      <w:proofErr w:type="spellStart"/>
      <w:r w:rsidRPr="007C2977">
        <w:rPr>
          <w:rFonts w:ascii="Times New Roman" w:hAnsi="Times New Roman" w:cs="Times New Roman"/>
          <w:sz w:val="24"/>
          <w:szCs w:val="24"/>
        </w:rPr>
        <w:t>Ascomycota</w:t>
      </w:r>
      <w:proofErr w:type="spellEnd"/>
      <w:r w:rsidRPr="007C297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C2977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Pr="007C2977">
        <w:rPr>
          <w:rFonts w:ascii="Times New Roman" w:hAnsi="Times New Roman" w:cs="Times New Roman"/>
          <w:sz w:val="24"/>
          <w:szCs w:val="24"/>
        </w:rPr>
        <w:t xml:space="preserve"> (табл. 2.1), відомі, як продуценти харчової біомаси та біологічно активних речовин, і які зберігаються в Колекції культур шапинкових грибів Інституту ботаніки ім. М.Г. Холодного НАН України (ІБК).</w:t>
      </w:r>
    </w:p>
    <w:p w:rsidR="00F669EE" w:rsidRPr="007C2977" w:rsidRDefault="00F669EE" w:rsidP="00F669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977">
        <w:rPr>
          <w:rFonts w:ascii="Times New Roman" w:hAnsi="Times New Roman" w:cs="Times New Roman"/>
          <w:b/>
          <w:sz w:val="24"/>
          <w:szCs w:val="24"/>
        </w:rPr>
        <w:t xml:space="preserve">Мета роботи – </w:t>
      </w:r>
      <w:r w:rsidRPr="007C2977">
        <w:rPr>
          <w:rFonts w:ascii="Times New Roman" w:hAnsi="Times New Roman" w:cs="Times New Roman"/>
          <w:sz w:val="24"/>
          <w:szCs w:val="24"/>
        </w:rPr>
        <w:t xml:space="preserve">дослідити </w:t>
      </w:r>
      <w:r w:rsidRPr="007C2977">
        <w:rPr>
          <w:rFonts w:ascii="Times New Roman" w:hAnsi="Times New Roman" w:cs="Times New Roman"/>
          <w:bCs/>
          <w:sz w:val="24"/>
          <w:szCs w:val="24"/>
        </w:rPr>
        <w:t xml:space="preserve">фактори, що визначають реалізацію </w:t>
      </w:r>
      <w:proofErr w:type="spellStart"/>
      <w:r w:rsidRPr="007C2977">
        <w:rPr>
          <w:rFonts w:ascii="Times New Roman" w:hAnsi="Times New Roman" w:cs="Times New Roman"/>
          <w:bCs/>
          <w:sz w:val="24"/>
          <w:szCs w:val="24"/>
        </w:rPr>
        <w:t>фотостімулірующего</w:t>
      </w:r>
      <w:proofErr w:type="spellEnd"/>
      <w:r w:rsidRPr="007C2977">
        <w:rPr>
          <w:rFonts w:ascii="Times New Roman" w:hAnsi="Times New Roman" w:cs="Times New Roman"/>
          <w:bCs/>
          <w:sz w:val="24"/>
          <w:szCs w:val="24"/>
        </w:rPr>
        <w:t xml:space="preserve"> ефекту у </w:t>
      </w:r>
      <w:proofErr w:type="spellStart"/>
      <w:r w:rsidRPr="007C2977">
        <w:rPr>
          <w:rFonts w:ascii="Times New Roman" w:hAnsi="Times New Roman" w:cs="Times New Roman"/>
          <w:bCs/>
          <w:sz w:val="24"/>
          <w:szCs w:val="24"/>
        </w:rPr>
        <w:t>макроміцетов</w:t>
      </w:r>
      <w:proofErr w:type="spellEnd"/>
      <w:r w:rsidRPr="007C2977">
        <w:rPr>
          <w:rFonts w:ascii="Times New Roman" w:hAnsi="Times New Roman" w:cs="Times New Roman"/>
          <w:bCs/>
          <w:sz w:val="24"/>
          <w:szCs w:val="24"/>
        </w:rPr>
        <w:t xml:space="preserve"> в процесі культивування.</w:t>
      </w:r>
    </w:p>
    <w:p w:rsidR="00F669EE" w:rsidRPr="007C2977" w:rsidRDefault="00F669EE" w:rsidP="00F669E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77">
        <w:rPr>
          <w:rFonts w:ascii="Times New Roman" w:hAnsi="Times New Roman" w:cs="Times New Roman"/>
          <w:sz w:val="24"/>
          <w:szCs w:val="24"/>
        </w:rPr>
        <w:t xml:space="preserve">В процесі роботи гриб вирощували на щільною </w:t>
      </w:r>
      <w:proofErr w:type="spellStart"/>
      <w:r w:rsidRPr="007C2977">
        <w:rPr>
          <w:rFonts w:ascii="Times New Roman" w:hAnsi="Times New Roman" w:cs="Times New Roman"/>
          <w:sz w:val="24"/>
          <w:szCs w:val="24"/>
        </w:rPr>
        <w:t>агаризованому</w:t>
      </w:r>
      <w:proofErr w:type="spellEnd"/>
      <w:r w:rsidRPr="007C2977">
        <w:rPr>
          <w:rFonts w:ascii="Times New Roman" w:hAnsi="Times New Roman" w:cs="Times New Roman"/>
          <w:sz w:val="24"/>
          <w:szCs w:val="24"/>
        </w:rPr>
        <w:t xml:space="preserve"> і рідких поживних середовищах. Застосовувалися методи </w:t>
      </w:r>
      <w:proofErr w:type="spellStart"/>
      <w:r w:rsidRPr="007C2977">
        <w:rPr>
          <w:rFonts w:ascii="Times New Roman" w:hAnsi="Times New Roman" w:cs="Times New Roman"/>
          <w:sz w:val="24"/>
          <w:szCs w:val="24"/>
        </w:rPr>
        <w:t>фотобіологічні</w:t>
      </w:r>
      <w:proofErr w:type="spellEnd"/>
      <w:r w:rsidRPr="007C2977">
        <w:rPr>
          <w:rFonts w:ascii="Times New Roman" w:hAnsi="Times New Roman" w:cs="Times New Roman"/>
          <w:sz w:val="24"/>
          <w:szCs w:val="24"/>
        </w:rPr>
        <w:t xml:space="preserve"> (підбір енергоефективних джерел штучного світла з контрольованими спектральними, енергетичними, поляризаційними характеристиками для активації посівного матеріалу), комплекс мікробіологічних та мікологічних (культивування </w:t>
      </w:r>
      <w:proofErr w:type="spellStart"/>
      <w:r w:rsidRPr="007C2977">
        <w:rPr>
          <w:rFonts w:ascii="Times New Roman" w:hAnsi="Times New Roman" w:cs="Times New Roman"/>
          <w:sz w:val="24"/>
          <w:szCs w:val="24"/>
        </w:rPr>
        <w:t>макроміцетов</w:t>
      </w:r>
      <w:proofErr w:type="spellEnd"/>
      <w:r w:rsidRPr="007C2977">
        <w:rPr>
          <w:rFonts w:ascii="Times New Roman" w:hAnsi="Times New Roman" w:cs="Times New Roman"/>
          <w:sz w:val="24"/>
          <w:szCs w:val="24"/>
        </w:rPr>
        <w:t xml:space="preserve"> і дослідження їх властивостей), біохімічних (вивчення метаболічних змін). </w:t>
      </w:r>
    </w:p>
    <w:p w:rsidR="00F669EE" w:rsidRPr="007C2977" w:rsidRDefault="00F669EE" w:rsidP="00F669E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77">
        <w:rPr>
          <w:rFonts w:ascii="Times New Roman" w:hAnsi="Times New Roman" w:cs="Times New Roman"/>
          <w:sz w:val="24"/>
          <w:szCs w:val="24"/>
        </w:rPr>
        <w:t xml:space="preserve">В результаті дослідження встановлено, що реалізація </w:t>
      </w:r>
      <w:proofErr w:type="spellStart"/>
      <w:r w:rsidRPr="007C2977">
        <w:rPr>
          <w:rFonts w:ascii="Times New Roman" w:hAnsi="Times New Roman" w:cs="Times New Roman"/>
          <w:sz w:val="24"/>
          <w:szCs w:val="24"/>
        </w:rPr>
        <w:t>фотостімулірующего</w:t>
      </w:r>
      <w:proofErr w:type="spellEnd"/>
      <w:r w:rsidRPr="007C2977">
        <w:rPr>
          <w:rFonts w:ascii="Times New Roman" w:hAnsi="Times New Roman" w:cs="Times New Roman"/>
          <w:sz w:val="24"/>
          <w:szCs w:val="24"/>
        </w:rPr>
        <w:t xml:space="preserve"> ефекту залежить від способу культивування </w:t>
      </w:r>
      <w:proofErr w:type="spellStart"/>
      <w:r w:rsidRPr="007C2977">
        <w:rPr>
          <w:rFonts w:ascii="Times New Roman" w:hAnsi="Times New Roman" w:cs="Times New Roman"/>
          <w:sz w:val="24"/>
          <w:szCs w:val="24"/>
        </w:rPr>
        <w:t>макроміцетов</w:t>
      </w:r>
      <w:proofErr w:type="spellEnd"/>
      <w:r w:rsidRPr="007C2977">
        <w:rPr>
          <w:rFonts w:ascii="Times New Roman" w:hAnsi="Times New Roman" w:cs="Times New Roman"/>
          <w:sz w:val="24"/>
          <w:szCs w:val="24"/>
        </w:rPr>
        <w:t xml:space="preserve">, концентрації джерел азоту та вуглецю. Виявлено, що короткочасне опромінення світлом низької інтенсивності викликає зміна трофіки </w:t>
      </w:r>
      <w:proofErr w:type="spellStart"/>
      <w:r w:rsidRPr="007C2977">
        <w:rPr>
          <w:rFonts w:ascii="Times New Roman" w:hAnsi="Times New Roman" w:cs="Times New Roman"/>
          <w:sz w:val="24"/>
          <w:szCs w:val="24"/>
        </w:rPr>
        <w:t>макроміцетов</w:t>
      </w:r>
      <w:proofErr w:type="spellEnd"/>
      <w:r w:rsidRPr="007C2977">
        <w:rPr>
          <w:rFonts w:ascii="Times New Roman" w:hAnsi="Times New Roman" w:cs="Times New Roman"/>
          <w:sz w:val="24"/>
          <w:szCs w:val="24"/>
        </w:rPr>
        <w:t xml:space="preserve">, яка виражається в збільшенні ефективності споживання джерела вуглецю, що в свою чергу підвищує їх </w:t>
      </w:r>
      <w:proofErr w:type="spellStart"/>
      <w:r w:rsidRPr="007C2977">
        <w:rPr>
          <w:rFonts w:ascii="Times New Roman" w:hAnsi="Times New Roman" w:cs="Times New Roman"/>
          <w:sz w:val="24"/>
          <w:szCs w:val="24"/>
        </w:rPr>
        <w:t>фотоіндукованої</w:t>
      </w:r>
      <w:proofErr w:type="spellEnd"/>
      <w:r w:rsidRPr="007C2977">
        <w:rPr>
          <w:rFonts w:ascii="Times New Roman" w:hAnsi="Times New Roman" w:cs="Times New Roman"/>
          <w:sz w:val="24"/>
          <w:szCs w:val="24"/>
        </w:rPr>
        <w:t xml:space="preserve"> активність при культивуванні на середовищах з більш низькими концентраціями вуглецю. Ця активність виражається в збільшенні швидкості росту і накопиченні біомаси при глибинному культивуванні. </w:t>
      </w:r>
    </w:p>
    <w:p w:rsidR="00F669EE" w:rsidRPr="007C2977" w:rsidRDefault="00F669EE" w:rsidP="00F669E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77">
        <w:rPr>
          <w:rFonts w:ascii="Times New Roman" w:hAnsi="Times New Roman" w:cs="Times New Roman"/>
          <w:b/>
          <w:sz w:val="24"/>
          <w:szCs w:val="24"/>
        </w:rPr>
        <w:t xml:space="preserve"> Наукова новизна одержаних результатів</w:t>
      </w:r>
      <w:r w:rsidRPr="007C2977">
        <w:rPr>
          <w:rFonts w:ascii="Times New Roman" w:hAnsi="Times New Roman" w:cs="Times New Roman"/>
          <w:sz w:val="24"/>
          <w:szCs w:val="24"/>
        </w:rPr>
        <w:t xml:space="preserve">. Результати проведених експериментальних досліджень розширюють фундаментальні знання про </w:t>
      </w:r>
      <w:proofErr w:type="spellStart"/>
      <w:r w:rsidRPr="007C2977">
        <w:rPr>
          <w:rFonts w:ascii="Times New Roman" w:hAnsi="Times New Roman" w:cs="Times New Roman"/>
          <w:sz w:val="24"/>
          <w:szCs w:val="24"/>
        </w:rPr>
        <w:t>фоточутливість</w:t>
      </w:r>
      <w:proofErr w:type="spellEnd"/>
      <w:r w:rsidRPr="007C2977">
        <w:rPr>
          <w:rFonts w:ascii="Times New Roman" w:hAnsi="Times New Roman" w:cs="Times New Roman"/>
          <w:sz w:val="24"/>
          <w:szCs w:val="24"/>
        </w:rPr>
        <w:t xml:space="preserve"> грибів різних систематичних груп і дозволяють виявити механізми </w:t>
      </w:r>
      <w:proofErr w:type="spellStart"/>
      <w:r w:rsidRPr="007C2977">
        <w:rPr>
          <w:rFonts w:ascii="Times New Roman" w:hAnsi="Times New Roman" w:cs="Times New Roman"/>
          <w:sz w:val="24"/>
          <w:szCs w:val="24"/>
        </w:rPr>
        <w:t>фоторегуляціі</w:t>
      </w:r>
      <w:proofErr w:type="spellEnd"/>
      <w:r w:rsidRPr="007C2977">
        <w:rPr>
          <w:rFonts w:ascii="Times New Roman" w:hAnsi="Times New Roman" w:cs="Times New Roman"/>
          <w:sz w:val="24"/>
          <w:szCs w:val="24"/>
        </w:rPr>
        <w:t xml:space="preserve"> їх біологічної активності.</w:t>
      </w:r>
    </w:p>
    <w:p w:rsidR="00B31A5D" w:rsidRDefault="00B31A5D">
      <w:bookmarkStart w:id="0" w:name="_GoBack"/>
      <w:bookmarkEnd w:id="0"/>
    </w:p>
    <w:sectPr w:rsidR="00B3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86"/>
    <w:rsid w:val="00887637"/>
    <w:rsid w:val="008E5286"/>
    <w:rsid w:val="00B31A5D"/>
    <w:rsid w:val="00D66769"/>
    <w:rsid w:val="00F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EFBA-E505-4971-8413-FE704FA4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EE"/>
    <w:rPr>
      <w:lang w:val="uk-UA"/>
    </w:rPr>
  </w:style>
  <w:style w:type="paragraph" w:styleId="5">
    <w:name w:val="heading 5"/>
    <w:basedOn w:val="a"/>
    <w:next w:val="a"/>
    <w:link w:val="50"/>
    <w:qFormat/>
    <w:rsid w:val="00F669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9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2020-10-22T07:01:00Z</dcterms:created>
  <dcterms:modified xsi:type="dcterms:W3CDTF">2020-10-22T07:01:00Z</dcterms:modified>
</cp:coreProperties>
</file>