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E0" w:rsidRDefault="003438E0" w:rsidP="004B38BA">
      <w:pPr>
        <w:pStyle w:val="a3"/>
        <w:spacing w:before="0" w:beforeAutospacing="0" w:after="0" w:afterAutospacing="0"/>
        <w:ind w:firstLine="720"/>
        <w:jc w:val="both"/>
        <w:rPr>
          <w:rFonts w:eastAsiaTheme="minorHAnsi"/>
          <w:b/>
          <w:sz w:val="28"/>
          <w:szCs w:val="28"/>
          <w:lang w:val="uk-UA"/>
        </w:rPr>
      </w:pP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How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did</w:t>
      </w:r>
      <w:bookmarkStart w:id="0" w:name="_GoBack"/>
      <w:bookmarkEnd w:id="0"/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the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educational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process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change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during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the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eastAsiaTheme="minorHAnsi"/>
          <w:b/>
          <w:sz w:val="28"/>
          <w:szCs w:val="28"/>
          <w:lang w:val="uk-UA"/>
        </w:rPr>
        <w:t>war</w:t>
      </w:r>
      <w:proofErr w:type="spellEnd"/>
      <w:r w:rsidRPr="003438E0">
        <w:rPr>
          <w:rFonts w:eastAsiaTheme="minorHAnsi"/>
          <w:b/>
          <w:sz w:val="28"/>
          <w:szCs w:val="28"/>
          <w:lang w:val="uk-UA"/>
        </w:rPr>
        <w:t>?</w:t>
      </w:r>
    </w:p>
    <w:p w:rsidR="00A41F5B" w:rsidRDefault="00A41F5B" w:rsidP="00AD148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38E0" w:rsidRDefault="003438E0" w:rsidP="00AD148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eastAsia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A130E0" w:rsidRPr="00A130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="00A130E0" w:rsidRPr="00A130E0">
        <w:rPr>
          <w:rFonts w:ascii="Times New Roman" w:eastAsia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A130E0" w:rsidRPr="00A130E0"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 w:rsidR="00A130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fo</w:t>
      </w:r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>r</w:t>
      </w:r>
      <w:proofErr w:type="spellEnd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>almost</w:t>
      </w:r>
      <w:proofErr w:type="spellEnd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>years</w:t>
      </w:r>
      <w:proofErr w:type="spellEnd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6840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4089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h</w:t>
      </w:r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years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4089" w:rsidRPr="00684089">
        <w:rPr>
          <w:rFonts w:ascii="Times New Roman" w:eastAsia="Times New Roman" w:hAnsi="Times New Roman" w:cs="Times New Roman"/>
          <w:sz w:val="28"/>
          <w:szCs w:val="28"/>
          <w:highlight w:val="yellow"/>
        </w:rPr>
        <w:t>education</w:t>
      </w:r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inclusive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84089" w:rsidRPr="00684089">
        <w:rPr>
          <w:rFonts w:ascii="Times New Roman" w:eastAsia="Times New Roman" w:hAnsi="Times New Roman" w:cs="Times New Roman"/>
          <w:sz w:val="28"/>
          <w:szCs w:val="28"/>
          <w:highlight w:val="yellow"/>
        </w:rPr>
        <w:t>U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niversity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build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barrier-free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campus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inclusive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ensure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access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disabilities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higher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extensive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working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4089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dis</w:t>
      </w:r>
      <w:r w:rsidR="00684089" w:rsidRPr="00684089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ab</w:t>
      </w:r>
      <w:r w:rsidRPr="00684089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l</w:t>
      </w:r>
      <w:r w:rsidR="00684089" w:rsidRPr="00684089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ed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nosology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disabilities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peers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but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participate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community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volunteer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creative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competitions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Universiades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Paralympic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Deaflympic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Games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special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needs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admission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period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employment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career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growth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war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these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special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needs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growing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even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more</w:t>
      </w:r>
      <w:proofErr w:type="spellEnd"/>
      <w:r w:rsidRPr="003438E0">
        <w:rPr>
          <w:rFonts w:ascii="Times New Roman" w:eastAsia="Times New Roman" w:hAnsi="Times New Roman" w:cs="Times New Roman"/>
          <w:sz w:val="28"/>
          <w:szCs w:val="28"/>
          <w:lang w:val="uk-UA"/>
        </w:rPr>
        <w:t>!</w:t>
      </w:r>
    </w:p>
    <w:p w:rsidR="003438E0" w:rsidRDefault="003438E0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years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working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mainly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online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due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spread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coronavirus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faced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438E0" w:rsidRDefault="003438E0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beginning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Russia's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mili</w:t>
      </w:r>
      <w:r w:rsidR="00684089">
        <w:rPr>
          <w:rFonts w:ascii="Times New Roman" w:hAnsi="Times New Roman" w:cs="Times New Roman"/>
          <w:sz w:val="28"/>
          <w:szCs w:val="28"/>
          <w:lang w:val="uk-UA"/>
        </w:rPr>
        <w:t>tary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aggression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against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Ukrain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lives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changed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completely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beginning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="0068408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n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February</w:t>
      </w:r>
      <w:proofErr w:type="spellEnd"/>
      <w:r w:rsidR="00684089">
        <w:rPr>
          <w:rFonts w:ascii="Times New Roman" w:hAnsi="Times New Roman" w:cs="Times New Roman"/>
          <w:sz w:val="28"/>
          <w:szCs w:val="28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and</w:t>
      </w:r>
      <w:r w:rsidR="00684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March</w:t>
      </w:r>
      <w:proofErr w:type="spellEnd"/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both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shocked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started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studying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April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extended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studies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until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mid-July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early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April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sirens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lessons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teacher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said</w:t>
      </w:r>
      <w:proofErr w:type="spellEnd"/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Let's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come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back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,"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safe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corridor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immediately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escorted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lessons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corridor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more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waited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684089">
        <w:rPr>
          <w:rFonts w:ascii="Times New Roman" w:hAnsi="Times New Roman" w:cs="Times New Roman"/>
          <w:sz w:val="28"/>
          <w:szCs w:val="28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end of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sirens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Already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almost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neither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4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08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r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espond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sounds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alarming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sirens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lessons</w:t>
      </w:r>
      <w:proofErr w:type="spellEnd"/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684089">
        <w:rPr>
          <w:rFonts w:ascii="Times New Roman" w:hAnsi="Times New Roman" w:cs="Times New Roman"/>
          <w:sz w:val="28"/>
          <w:szCs w:val="28"/>
        </w:rPr>
        <w:t xml:space="preserve"> 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h,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siren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interrupts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safe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place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trend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scary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438E0" w:rsidRDefault="003438E0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According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observations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up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25%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</w:rPr>
        <w:t>Z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oom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others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="0068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089">
        <w:rPr>
          <w:rFonts w:ascii="Times New Roman" w:hAnsi="Times New Roman" w:cs="Times New Roman"/>
          <w:sz w:val="28"/>
          <w:szCs w:val="28"/>
          <w:lang w:val="uk-UA"/>
        </w:rPr>
        <w:t>student</w:t>
      </w:r>
      <w:r w:rsidR="00684089" w:rsidRPr="0068408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really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caused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drastic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changes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abroad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cramped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rooms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large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number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connection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But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of them</w:t>
      </w:r>
      <w:r w:rsidR="00470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d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o</w:t>
      </w:r>
      <w:r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n</w:t>
      </w:r>
      <w:proofErr w:type="spellEnd"/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t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opportunity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don</w:t>
      </w:r>
      <w:proofErr w:type="spellEnd"/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t</w:t>
      </w:r>
      <w:r w:rsidR="0047051E"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go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al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</w:t>
      </w:r>
      <w:r w:rsidR="0047051E">
        <w:rPr>
          <w:rFonts w:ascii="Times New Roman" w:hAnsi="Times New Roman" w:cs="Times New Roman"/>
          <w:sz w:val="28"/>
          <w:szCs w:val="28"/>
          <w:lang w:val="uk-UA"/>
        </w:rPr>
        <w:t>w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understanding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t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greatly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reduces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motivation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constantly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changing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wavy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despair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imminent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lack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unders</w:t>
      </w:r>
      <w:r w:rsidR="0047051E">
        <w:rPr>
          <w:rFonts w:ascii="Times New Roman" w:hAnsi="Times New Roman" w:cs="Times New Roman"/>
          <w:sz w:val="28"/>
          <w:szCs w:val="28"/>
          <w:lang w:val="uk-UA"/>
        </w:rPr>
        <w:t>tanding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live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o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n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70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t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belief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little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left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soon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everything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fall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place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situation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that they hav</w:t>
      </w:r>
      <w:r w:rsidR="0047051E">
        <w:rPr>
          <w:rFonts w:ascii="Times New Roman" w:hAnsi="Times New Roman" w:cs="Times New Roman"/>
          <w:sz w:val="28"/>
          <w:szCs w:val="28"/>
          <w:highlight w:val="yellow"/>
        </w:rPr>
        <w:t>e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n’t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computer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learn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phone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makes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impossible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p</w:t>
      </w:r>
      <w:proofErr w:type="spellStart"/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repare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quality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academic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papers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lastRenderedPageBreak/>
        <w:t>dissertations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fact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they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o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nly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pass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tests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perform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small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creative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tasks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it was</w:t>
      </w:r>
      <w:r w:rsidR="00470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51E">
        <w:rPr>
          <w:rFonts w:ascii="Times New Roman" w:hAnsi="Times New Roman" w:cs="Times New Roman"/>
          <w:sz w:val="28"/>
          <w:szCs w:val="28"/>
          <w:lang w:val="uk-UA"/>
        </w:rPr>
        <w:t>possibl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replaced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theses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final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exams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difficult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ensure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quality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theses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Pr="00A41F5B" w:rsidRDefault="003438E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problem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poor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always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say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connection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"))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438E0" w:rsidRDefault="003438E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Psychologically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fear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one-two</w:t>
      </w:r>
      <w:r w:rsidR="00470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week</w:t>
      </w:r>
      <w:proofErr w:type="spellEnd"/>
      <w:r w:rsidR="0047051E" w:rsidRPr="0047051E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turned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anger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now</w:t>
      </w:r>
      <w:r w:rsidR="0005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direct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negative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i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positive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direction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canceled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57" w:rsidRPr="00050157">
        <w:rPr>
          <w:rStyle w:val="q4iawc"/>
          <w:rFonts w:ascii="Times New Roman" w:hAnsi="Times New Roman" w:cs="Times New Roman"/>
          <w:sz w:val="28"/>
          <w:szCs w:val="28"/>
          <w:highlight w:val="yellow"/>
          <w:lang w:val="en"/>
        </w:rPr>
        <w:t>post-traumatic syndrome</w:t>
      </w:r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05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lang w:val="uk-UA"/>
        </w:rPr>
        <w:t>understand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consequences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see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changes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behavior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psycho-emotional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>
        <w:rPr>
          <w:rFonts w:ascii="Times New Roman" w:hAnsi="Times New Roman" w:cs="Times New Roman"/>
          <w:sz w:val="28"/>
          <w:szCs w:val="28"/>
          <w:lang w:val="uk-UA"/>
        </w:rPr>
        <w:t>lesson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reassure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explain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situation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surrounding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find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F5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psycho-emotional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very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A41F5B">
        <w:rPr>
          <w:rFonts w:ascii="Times New Roman" w:hAnsi="Times New Roman" w:cs="Times New Roman"/>
          <w:sz w:val="28"/>
          <w:szCs w:val="28"/>
          <w:lang w:val="uk-UA"/>
        </w:rPr>
        <w:t>mportant</w:t>
      </w:r>
      <w:proofErr w:type="spellEnd"/>
      <w:r w:rsidR="00A41F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41F5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A41F5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A41F5B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1F5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1F5B">
        <w:rPr>
          <w:rFonts w:ascii="Times New Roman" w:hAnsi="Times New Roman" w:cs="Times New Roman"/>
          <w:sz w:val="28"/>
          <w:szCs w:val="28"/>
          <w:lang w:val="uk-UA"/>
        </w:rPr>
        <w:t>anxiet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brain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does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absorb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located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occupied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territories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>two branches located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occupied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regions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A41F5B">
        <w:rPr>
          <w:rFonts w:ascii="Times New Roman" w:hAnsi="Times New Roman" w:cs="Times New Roman"/>
          <w:sz w:val="28"/>
          <w:szCs w:val="28"/>
        </w:rPr>
        <w:t xml:space="preserve"> 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proofErr w:type="spellStart"/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>Melitopol</w:t>
      </w:r>
      <w:proofErr w:type="spellEnd"/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 xml:space="preserve"> and Nova </w:t>
      </w:r>
      <w:proofErr w:type="spellStart"/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>Kahovka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worth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changed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disabilities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Deaf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example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hear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alarm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vibration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alarm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did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understand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anything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problematic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convey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action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plan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critical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situations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Deaf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choose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perform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tasks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almost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F5B" w:rsidRPr="00A41F5B">
        <w:rPr>
          <w:rFonts w:ascii="Times New Roman" w:hAnsi="Times New Roman" w:cs="Times New Roman"/>
          <w:sz w:val="28"/>
          <w:szCs w:val="28"/>
          <w:highlight w:val="yellow"/>
        </w:rPr>
        <w:t>Z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oom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42092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Blind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wheelchairs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violations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F5B" w:rsidRPr="00A41F5B">
        <w:rPr>
          <w:rStyle w:val="q4iawc"/>
          <w:rFonts w:ascii="Times New Roman" w:hAnsi="Times New Roman" w:cs="Times New Roman"/>
          <w:sz w:val="28"/>
          <w:szCs w:val="28"/>
          <w:highlight w:val="yellow"/>
          <w:lang w:val="en"/>
        </w:rPr>
        <w:t>musculoskeletal system</w:t>
      </w:r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F5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could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go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shelter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evacuate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F5B">
        <w:rPr>
          <w:rFonts w:ascii="Times New Roman" w:hAnsi="Times New Roman" w:cs="Times New Roman"/>
          <w:sz w:val="28"/>
          <w:szCs w:val="28"/>
          <w:lang w:val="uk-UA"/>
        </w:rPr>
        <w:t>abroad</w:t>
      </w:r>
      <w:proofErr w:type="spellEnd"/>
      <w:r w:rsidRPr="00A41F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Lack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peers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significantly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affects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psycho-emotional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8E0" w:rsidRDefault="003438E0" w:rsidP="00050157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think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explain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goes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task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Victory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someone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rebuild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country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157" w:rsidRDefault="003438E0" w:rsidP="003438E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still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jobs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least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everything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depend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enrollment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next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understands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subconsciously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fear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losing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j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>ob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alumni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going</w:t>
      </w:r>
      <w:r w:rsidR="0005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enter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u</w:t>
      </w:r>
      <w:proofErr w:type="spellStart"/>
      <w:r w:rsidR="00A130E0" w:rsidRPr="00A130E0">
        <w:rPr>
          <w:rFonts w:ascii="Times New Roman" w:hAnsi="Times New Roman" w:cs="Times New Roman"/>
          <w:sz w:val="28"/>
          <w:szCs w:val="28"/>
          <w:lang w:val="uk-UA"/>
        </w:rPr>
        <w:t>niversities</w:t>
      </w:r>
      <w:proofErr w:type="spellEnd"/>
      <w:r w:rsidR="00A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staying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abroad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families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nowhere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return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However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believe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Victory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return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free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57" w:rsidRPr="00050157">
        <w:rPr>
          <w:rFonts w:ascii="Times New Roman" w:hAnsi="Times New Roman" w:cs="Times New Roman"/>
          <w:sz w:val="28"/>
          <w:szCs w:val="28"/>
          <w:highlight w:val="yellow"/>
        </w:rPr>
        <w:t>Motherland</w:t>
      </w:r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Glory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38E0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3438E0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050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44" w:rsidRPr="00050157" w:rsidRDefault="00050157" w:rsidP="0005015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15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And finally I want to say many thanks to everybody in the World who support Ukraine in this </w:t>
      </w:r>
      <w:r w:rsidRPr="00050157">
        <w:rPr>
          <w:rStyle w:val="q4iawc"/>
          <w:rFonts w:ascii="Times New Roman" w:hAnsi="Times New Roman" w:cs="Times New Roman"/>
          <w:sz w:val="28"/>
          <w:szCs w:val="28"/>
          <w:highlight w:val="yellow"/>
          <w:lang w:val="en"/>
        </w:rPr>
        <w:t>H</w:t>
      </w:r>
      <w:r w:rsidRPr="00050157">
        <w:rPr>
          <w:rStyle w:val="q4iawc"/>
          <w:rFonts w:ascii="Times New Roman" w:hAnsi="Times New Roman" w:cs="Times New Roman"/>
          <w:sz w:val="28"/>
          <w:szCs w:val="28"/>
          <w:highlight w:val="yellow"/>
          <w:lang w:val="en"/>
        </w:rPr>
        <w:t>oly war</w:t>
      </w:r>
      <w:r w:rsidRPr="00050157">
        <w:rPr>
          <w:rStyle w:val="q4iawc"/>
          <w:rFonts w:ascii="Times New Roman" w:hAnsi="Times New Roman" w:cs="Times New Roman"/>
          <w:sz w:val="28"/>
          <w:szCs w:val="28"/>
          <w:highlight w:val="yellow"/>
          <w:lang w:val="en"/>
        </w:rPr>
        <w:t xml:space="preserve"> for Freedom.</w:t>
      </w:r>
      <w:r>
        <w:rPr>
          <w:rStyle w:val="q4iaw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Glory</w:t>
      </w:r>
      <w:proofErr w:type="spellEnd"/>
      <w:r w:rsidRPr="000501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Pr="0005015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to</w:t>
      </w:r>
      <w:proofErr w:type="spellEnd"/>
      <w:r w:rsidRPr="00050157">
        <w:rPr>
          <w:rFonts w:ascii="Times New Roman" w:hAnsi="Times New Roman" w:cs="Times New Roman"/>
          <w:sz w:val="28"/>
          <w:szCs w:val="28"/>
          <w:highlight w:val="yellow"/>
        </w:rPr>
        <w:t xml:space="preserve"> Heroes!</w:t>
      </w:r>
    </w:p>
    <w:sectPr w:rsidR="00D81F44" w:rsidRPr="00050157" w:rsidSect="002A7B79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9"/>
    <w:rsid w:val="00050157"/>
    <w:rsid w:val="000C2485"/>
    <w:rsid w:val="00145D73"/>
    <w:rsid w:val="001B6BAC"/>
    <w:rsid w:val="001C1B10"/>
    <w:rsid w:val="00214F85"/>
    <w:rsid w:val="0023289A"/>
    <w:rsid w:val="00273536"/>
    <w:rsid w:val="002A7B79"/>
    <w:rsid w:val="00323DF6"/>
    <w:rsid w:val="003438E0"/>
    <w:rsid w:val="004108B7"/>
    <w:rsid w:val="0042092A"/>
    <w:rsid w:val="0047051E"/>
    <w:rsid w:val="00490CF7"/>
    <w:rsid w:val="004B38BA"/>
    <w:rsid w:val="00684089"/>
    <w:rsid w:val="006C1489"/>
    <w:rsid w:val="007C29A2"/>
    <w:rsid w:val="008231ED"/>
    <w:rsid w:val="00857D59"/>
    <w:rsid w:val="009D6232"/>
    <w:rsid w:val="00A130E0"/>
    <w:rsid w:val="00A32A69"/>
    <w:rsid w:val="00A41F5B"/>
    <w:rsid w:val="00A94D16"/>
    <w:rsid w:val="00AC332F"/>
    <w:rsid w:val="00AD0510"/>
    <w:rsid w:val="00AD1487"/>
    <w:rsid w:val="00B13A67"/>
    <w:rsid w:val="00C57720"/>
    <w:rsid w:val="00D81F44"/>
    <w:rsid w:val="00DE573E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D152"/>
  <w15:chartTrackingRefBased/>
  <w15:docId w15:val="{A14B88EA-7B57-445D-9442-16635E75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4iawc">
    <w:name w:val="q4iawc"/>
    <w:basedOn w:val="a0"/>
    <w:rsid w:val="0005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3498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27</cp:revision>
  <dcterms:created xsi:type="dcterms:W3CDTF">2022-06-18T06:34:00Z</dcterms:created>
  <dcterms:modified xsi:type="dcterms:W3CDTF">2022-06-27T05:23:00Z</dcterms:modified>
</cp:coreProperties>
</file>