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966" w:rsidRDefault="00781079" w:rsidP="007810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1079">
        <w:rPr>
          <w:rFonts w:ascii="Times New Roman" w:hAnsi="Times New Roman" w:cs="Times New Roman"/>
          <w:sz w:val="28"/>
          <w:szCs w:val="28"/>
          <w:lang w:val="uk-UA"/>
        </w:rPr>
        <w:t xml:space="preserve">День Гідності та Свободи об'єднав дві знакові дати – 21 листопада знаменувало початок двох революцій – Помаранчевої у 2004 році та Революції Гідності </w:t>
      </w:r>
      <w:r w:rsidR="007D71E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81079">
        <w:rPr>
          <w:rFonts w:ascii="Times New Roman" w:hAnsi="Times New Roman" w:cs="Times New Roman"/>
          <w:sz w:val="28"/>
          <w:szCs w:val="28"/>
          <w:lang w:val="uk-UA"/>
        </w:rPr>
        <w:t>2013-му.</w:t>
      </w:r>
    </w:p>
    <w:p w:rsidR="00781079" w:rsidRDefault="00781079" w:rsidP="007810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Здобувачам освіти запропоновано переглянути хронологію подій двох революцій. </w:t>
      </w:r>
      <w:hyperlink r:id="rId4" w:history="1">
        <w:r w:rsidRPr="00C31D9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https://www.youtube.com/watch?v=rStK_nBCB3w</w:t>
        </w:r>
      </w:hyperlink>
    </w:p>
    <w:p w:rsidR="00EF1000" w:rsidRDefault="007D71ED" w:rsidP="0078107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До Дня Гідності і Свободи" style="width:24pt;height:24pt"/>
        </w:pict>
      </w:r>
      <w:r w:rsidR="00781079" w:rsidRPr="00781079"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3895"/>
      </w:tblGrid>
      <w:tr w:rsidR="00EF1000" w:rsidTr="00EF1000">
        <w:tc>
          <w:tcPr>
            <w:tcW w:w="4785" w:type="dxa"/>
          </w:tcPr>
          <w:p w:rsidR="00EF1000" w:rsidRDefault="00EF1000" w:rsidP="00781079">
            <w:pPr>
              <w:jc w:val="center"/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439447" cy="2149102"/>
                  <wp:effectExtent l="19050" t="0" r="8603" b="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062" cy="215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1000" w:rsidRDefault="00EF1000" w:rsidP="0078107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</w:p>
          <w:p w:rsidR="00EF1000" w:rsidRDefault="00EF1000" w:rsidP="0078107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</w:p>
          <w:p w:rsidR="00EF1000" w:rsidRDefault="00EF1000" w:rsidP="0078107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</w:p>
          <w:p w:rsidR="00EF1000" w:rsidRDefault="00EF1000" w:rsidP="0078107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</w:p>
          <w:p w:rsidR="00EF1000" w:rsidRPr="00EF1000" w:rsidRDefault="00EF1000" w:rsidP="0078107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  <w:r w:rsidRPr="00EF1000"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День Гідності та Свободи</w:t>
            </w:r>
          </w:p>
          <w:p w:rsidR="00EF1000" w:rsidRDefault="00EF1000" w:rsidP="00781079">
            <w:pPr>
              <w:jc w:val="center"/>
            </w:pPr>
            <w:r w:rsidRPr="00EF1000"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21 листопада</w:t>
            </w:r>
          </w:p>
        </w:tc>
      </w:tr>
      <w:tr w:rsidR="00EF1000" w:rsidTr="00EF1000">
        <w:tc>
          <w:tcPr>
            <w:tcW w:w="9571" w:type="dxa"/>
            <w:gridSpan w:val="2"/>
          </w:tcPr>
          <w:p w:rsidR="00EF1000" w:rsidRDefault="00EF1000" w:rsidP="00781079">
            <w:pPr>
              <w:jc w:val="center"/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5831472" cy="372233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1142" b="2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472" cy="372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079" w:rsidRPr="00781079" w:rsidRDefault="00781079" w:rsidP="007810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781079" w:rsidRPr="00781079" w:rsidSect="007E7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81079"/>
    <w:rsid w:val="00064EDA"/>
    <w:rsid w:val="003B6966"/>
    <w:rsid w:val="00455000"/>
    <w:rsid w:val="00781079"/>
    <w:rsid w:val="007D71ED"/>
    <w:rsid w:val="007E701A"/>
    <w:rsid w:val="00957F4B"/>
    <w:rsid w:val="00EF1000"/>
    <w:rsid w:val="00FD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B728B"/>
  <w15:docId w15:val="{7AFEBBF9-92EA-43B4-9137-2FAFFCB8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107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8107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F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rStK_nBCB3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250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2022-03-12T15:13:00Z</dcterms:created>
  <dcterms:modified xsi:type="dcterms:W3CDTF">2022-03-17T20:23:00Z</dcterms:modified>
</cp:coreProperties>
</file>