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797" w:rsidRPr="00EA553A" w:rsidRDefault="00EA553A" w:rsidP="00EA553A">
      <w:pPr>
        <w:jc w:val="center"/>
        <w:rPr>
          <w:rFonts w:ascii="Times New Roman" w:hAnsi="Times New Roman" w:cs="Times New Roman"/>
          <w:b/>
          <w:sz w:val="28"/>
          <w:szCs w:val="28"/>
        </w:rPr>
      </w:pPr>
      <w:r w:rsidRPr="00EA553A">
        <w:rPr>
          <w:rFonts w:ascii="Times New Roman" w:hAnsi="Times New Roman" w:cs="Times New Roman"/>
          <w:b/>
          <w:sz w:val="28"/>
          <w:szCs w:val="28"/>
        </w:rPr>
        <w:t>День пам’яті Героїв Небесної Сотні</w:t>
      </w:r>
    </w:p>
    <w:p w:rsidR="006F0054" w:rsidRPr="006F0054" w:rsidRDefault="006F0054" w:rsidP="006F0054">
      <w:pPr>
        <w:spacing w:after="0" w:line="240" w:lineRule="auto"/>
        <w:ind w:firstLine="567"/>
        <w:jc w:val="both"/>
        <w:rPr>
          <w:rFonts w:ascii="Times New Roman" w:hAnsi="Times New Roman" w:cs="Times New Roman"/>
          <w:sz w:val="28"/>
          <w:szCs w:val="28"/>
        </w:rPr>
      </w:pPr>
      <w:r w:rsidRPr="006F0054">
        <w:rPr>
          <w:rFonts w:ascii="Times New Roman" w:hAnsi="Times New Roman" w:cs="Times New Roman"/>
          <w:sz w:val="28"/>
          <w:szCs w:val="28"/>
        </w:rPr>
        <w:t>20 лютого в Україні на державному рівні вшановують День пам’яті Героїв Небесної Сотні, згадуючи найтрагічніші дні масових розстрілів протестувальників під час Революції Гідності 2013–2014 років. Пам'ятний день встановлено указом Президента України 11 лютого 2015 року з метою увічнення великої людської, громадянської і національної відваги та самовідданості, сили духу і стійкості громадян, завдяки яким змінено хід історії нашої держави, гідного вшанування подвигу Героїв Небесної Сотні.</w:t>
      </w:r>
    </w:p>
    <w:p w:rsidR="006F0054" w:rsidRPr="006F0054" w:rsidRDefault="006F0054" w:rsidP="006F0054">
      <w:pPr>
        <w:spacing w:after="0" w:line="240" w:lineRule="auto"/>
        <w:ind w:firstLine="567"/>
        <w:jc w:val="both"/>
        <w:rPr>
          <w:rFonts w:ascii="Times New Roman" w:hAnsi="Times New Roman" w:cs="Times New Roman"/>
          <w:sz w:val="28"/>
          <w:szCs w:val="28"/>
        </w:rPr>
      </w:pPr>
      <w:r w:rsidRPr="006F0054">
        <w:rPr>
          <w:rFonts w:ascii="Times New Roman" w:hAnsi="Times New Roman" w:cs="Times New Roman"/>
          <w:sz w:val="28"/>
          <w:szCs w:val="28"/>
        </w:rPr>
        <w:t xml:space="preserve">Саме 20 лютого 2014 року в середмісті Києва загинуло найбільше людей – 48. Їх разом </w:t>
      </w:r>
      <w:r w:rsidR="00375E5F">
        <w:rPr>
          <w:rFonts w:ascii="Times New Roman" w:hAnsi="Times New Roman" w:cs="Times New Roman"/>
          <w:sz w:val="28"/>
          <w:szCs w:val="28"/>
        </w:rPr>
        <w:t>і</w:t>
      </w:r>
      <w:r w:rsidRPr="006F0054">
        <w:rPr>
          <w:rFonts w:ascii="Times New Roman" w:hAnsi="Times New Roman" w:cs="Times New Roman"/>
          <w:sz w:val="28"/>
          <w:szCs w:val="28"/>
        </w:rPr>
        <w:t>з іншими 54 загиблими та смертельно пораненими учасниками мирних протестів упродовж зими 2013–2014 років і п’ятьма активістами Майдану, які загинули навесні 2014 року за демократичні цінності та територіальну  цілісність України, назвали Героями Небесної Сотні.</w:t>
      </w:r>
    </w:p>
    <w:p w:rsidR="00F91797" w:rsidRDefault="006F0054" w:rsidP="006F0054">
      <w:pPr>
        <w:spacing w:after="0" w:line="240" w:lineRule="auto"/>
        <w:ind w:firstLine="567"/>
        <w:jc w:val="both"/>
        <w:rPr>
          <w:rFonts w:ascii="Times New Roman" w:hAnsi="Times New Roman" w:cs="Times New Roman"/>
          <w:sz w:val="28"/>
          <w:szCs w:val="28"/>
        </w:rPr>
      </w:pPr>
      <w:r w:rsidRPr="006F0054">
        <w:rPr>
          <w:rFonts w:ascii="Times New Roman" w:hAnsi="Times New Roman" w:cs="Times New Roman"/>
          <w:sz w:val="28"/>
          <w:szCs w:val="28"/>
        </w:rPr>
        <w:t>У 2022 році пам'ятні події проходять з 16 по 28 лютого. Основним організатором є Національний музей Революції Гідності. Кампанія проходить під усталеним гаслом «Небесній Сотні вдячні за свободу!».</w:t>
      </w:r>
    </w:p>
    <w:p w:rsidR="0044000E" w:rsidRDefault="0044000E" w:rsidP="006F00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Бібліотека Університету «Україна» для вшанування пам</w:t>
      </w:r>
      <w:r w:rsidRPr="0044000E">
        <w:rPr>
          <w:rFonts w:ascii="Times New Roman" w:hAnsi="Times New Roman" w:cs="Times New Roman"/>
          <w:sz w:val="28"/>
          <w:szCs w:val="28"/>
        </w:rPr>
        <w:t>’яті Геро</w:t>
      </w:r>
      <w:r>
        <w:rPr>
          <w:rFonts w:ascii="Times New Roman" w:hAnsi="Times New Roman" w:cs="Times New Roman"/>
          <w:sz w:val="28"/>
          <w:szCs w:val="28"/>
        </w:rPr>
        <w:t>їв Небесної Сотні підготувала ви</w:t>
      </w:r>
      <w:r w:rsidRPr="0044000E">
        <w:rPr>
          <w:rFonts w:ascii="Times New Roman" w:hAnsi="Times New Roman" w:cs="Times New Roman"/>
          <w:sz w:val="28"/>
          <w:szCs w:val="28"/>
        </w:rPr>
        <w:t>ставку</w:t>
      </w:r>
      <w:r w:rsidR="0098452D">
        <w:rPr>
          <w:rFonts w:ascii="Times New Roman" w:hAnsi="Times New Roman" w:cs="Times New Roman"/>
          <w:sz w:val="28"/>
          <w:szCs w:val="28"/>
        </w:rPr>
        <w:t xml:space="preserve"> «Пам</w:t>
      </w:r>
      <w:r w:rsidR="0098452D" w:rsidRPr="0098452D">
        <w:rPr>
          <w:rFonts w:ascii="Times New Roman" w:hAnsi="Times New Roman" w:cs="Times New Roman"/>
          <w:sz w:val="28"/>
          <w:szCs w:val="28"/>
        </w:rPr>
        <w:t>’</w:t>
      </w:r>
      <w:r w:rsidR="0098452D">
        <w:rPr>
          <w:rFonts w:ascii="Times New Roman" w:hAnsi="Times New Roman" w:cs="Times New Roman"/>
          <w:sz w:val="28"/>
          <w:szCs w:val="28"/>
        </w:rPr>
        <w:t>яті Небесної Сотні»</w:t>
      </w:r>
      <w:r>
        <w:rPr>
          <w:rFonts w:ascii="Times New Roman" w:hAnsi="Times New Roman" w:cs="Times New Roman"/>
          <w:sz w:val="28"/>
          <w:szCs w:val="28"/>
        </w:rPr>
        <w:t>, на якій були представлені книги,</w:t>
      </w:r>
      <w:r w:rsidR="00D85EBE">
        <w:rPr>
          <w:rFonts w:ascii="Times New Roman" w:hAnsi="Times New Roman" w:cs="Times New Roman"/>
          <w:sz w:val="28"/>
          <w:szCs w:val="28"/>
        </w:rPr>
        <w:t xml:space="preserve"> </w:t>
      </w:r>
      <w:r>
        <w:rPr>
          <w:rFonts w:ascii="Times New Roman" w:hAnsi="Times New Roman" w:cs="Times New Roman"/>
          <w:sz w:val="28"/>
          <w:szCs w:val="28"/>
        </w:rPr>
        <w:t>в</w:t>
      </w:r>
      <w:r w:rsidR="00D85EBE">
        <w:rPr>
          <w:rFonts w:ascii="Times New Roman" w:hAnsi="Times New Roman" w:cs="Times New Roman"/>
          <w:sz w:val="28"/>
          <w:szCs w:val="28"/>
        </w:rPr>
        <w:t xml:space="preserve"> </w:t>
      </w:r>
      <w:r>
        <w:rPr>
          <w:rFonts w:ascii="Times New Roman" w:hAnsi="Times New Roman" w:cs="Times New Roman"/>
          <w:sz w:val="28"/>
          <w:szCs w:val="28"/>
        </w:rPr>
        <w:t>яких</w:t>
      </w:r>
      <w:r w:rsidR="00D85EBE">
        <w:rPr>
          <w:rFonts w:ascii="Times New Roman" w:hAnsi="Times New Roman" w:cs="Times New Roman"/>
          <w:sz w:val="28"/>
          <w:szCs w:val="28"/>
        </w:rPr>
        <w:t xml:space="preserve"> </w:t>
      </w:r>
      <w:r>
        <w:rPr>
          <w:rFonts w:ascii="Times New Roman" w:hAnsi="Times New Roman" w:cs="Times New Roman"/>
          <w:sz w:val="28"/>
          <w:szCs w:val="28"/>
        </w:rPr>
        <w:t xml:space="preserve"> відобразились події тих днів. Серед них: «Я з Небесної Сотні»</w:t>
      </w:r>
      <w:r w:rsidR="00375E5F">
        <w:rPr>
          <w:rFonts w:ascii="Times New Roman" w:hAnsi="Times New Roman" w:cs="Times New Roman"/>
          <w:sz w:val="28"/>
          <w:szCs w:val="28"/>
        </w:rPr>
        <w:t xml:space="preserve"> </w:t>
      </w:r>
      <w:bookmarkStart w:id="0" w:name="_GoBack"/>
      <w:bookmarkEnd w:id="0"/>
      <w:r w:rsidR="00D85EBE">
        <w:rPr>
          <w:rFonts w:ascii="Times New Roman" w:hAnsi="Times New Roman" w:cs="Times New Roman"/>
          <w:sz w:val="28"/>
          <w:szCs w:val="28"/>
        </w:rPr>
        <w:t xml:space="preserve">М. </w:t>
      </w:r>
      <w:proofErr w:type="spellStart"/>
      <w:r>
        <w:rPr>
          <w:rFonts w:ascii="Times New Roman" w:hAnsi="Times New Roman" w:cs="Times New Roman"/>
          <w:sz w:val="28"/>
          <w:szCs w:val="28"/>
        </w:rPr>
        <w:t>Рудневича</w:t>
      </w:r>
      <w:proofErr w:type="spellEnd"/>
      <w:r>
        <w:rPr>
          <w:rFonts w:ascii="Times New Roman" w:hAnsi="Times New Roman" w:cs="Times New Roman"/>
          <w:sz w:val="28"/>
          <w:szCs w:val="28"/>
        </w:rPr>
        <w:t xml:space="preserve">, «Небесна Сотня воїнів Майдану» Т. </w:t>
      </w:r>
      <w:proofErr w:type="spellStart"/>
      <w:r>
        <w:rPr>
          <w:rFonts w:ascii="Times New Roman" w:hAnsi="Times New Roman" w:cs="Times New Roman"/>
          <w:sz w:val="28"/>
          <w:szCs w:val="28"/>
        </w:rPr>
        <w:t>Домашенко</w:t>
      </w:r>
      <w:proofErr w:type="spellEnd"/>
      <w:r>
        <w:rPr>
          <w:rFonts w:ascii="Times New Roman" w:hAnsi="Times New Roman" w:cs="Times New Roman"/>
          <w:sz w:val="28"/>
          <w:szCs w:val="28"/>
        </w:rPr>
        <w:t>, «Україна. Хроніка подій</w:t>
      </w:r>
      <w:r w:rsidR="00286BB8">
        <w:rPr>
          <w:rFonts w:ascii="Times New Roman" w:hAnsi="Times New Roman" w:cs="Times New Roman"/>
          <w:sz w:val="28"/>
          <w:szCs w:val="28"/>
        </w:rPr>
        <w:t>:</w:t>
      </w:r>
      <w:r>
        <w:rPr>
          <w:rFonts w:ascii="Times New Roman" w:hAnsi="Times New Roman" w:cs="Times New Roman"/>
          <w:sz w:val="28"/>
          <w:szCs w:val="28"/>
        </w:rPr>
        <w:t xml:space="preserve"> від Майдану</w:t>
      </w:r>
      <w:r w:rsidR="00286BB8">
        <w:rPr>
          <w:rFonts w:ascii="Times New Roman" w:hAnsi="Times New Roman" w:cs="Times New Roman"/>
          <w:sz w:val="28"/>
          <w:szCs w:val="28"/>
        </w:rPr>
        <w:t xml:space="preserve"> – до АТО» та інші.</w:t>
      </w:r>
    </w:p>
    <w:p w:rsidR="00C304D8" w:rsidRPr="0044000E" w:rsidRDefault="00C304D8" w:rsidP="006F0054">
      <w:pPr>
        <w:spacing w:after="0" w:line="240" w:lineRule="auto"/>
        <w:ind w:firstLine="567"/>
        <w:jc w:val="both"/>
        <w:rPr>
          <w:rFonts w:ascii="Times New Roman" w:hAnsi="Times New Roman" w:cs="Times New Roman"/>
          <w:sz w:val="28"/>
          <w:szCs w:val="28"/>
        </w:rPr>
      </w:pPr>
    </w:p>
    <w:p w:rsidR="00EA553A" w:rsidRDefault="00C304D8" w:rsidP="00C304D8">
      <w:pPr>
        <w:spacing w:after="0" w:line="240" w:lineRule="auto"/>
        <w:jc w:val="both"/>
        <w:rPr>
          <w:rFonts w:ascii="Times New Roman" w:hAnsi="Times New Roman" w:cs="Times New Roman"/>
          <w:sz w:val="28"/>
          <w:szCs w:val="28"/>
        </w:rPr>
      </w:pPr>
      <w:r w:rsidRPr="00177056">
        <w:rPr>
          <w:rFonts w:ascii="Times New Roman" w:hAnsi="Times New Roman" w:cs="Times New Roman"/>
          <w:noProof/>
          <w:sz w:val="28"/>
          <w:szCs w:val="28"/>
          <w:lang w:eastAsia="uk-UA"/>
        </w:rPr>
        <w:drawing>
          <wp:anchor distT="0" distB="0" distL="114300" distR="114300" simplePos="0" relativeHeight="251665408" behindDoc="0" locked="0" layoutInCell="1" allowOverlap="1" wp14:anchorId="0D4619BD" wp14:editId="55560CAC">
            <wp:simplePos x="0" y="0"/>
            <wp:positionH relativeFrom="column">
              <wp:posOffset>-137795</wp:posOffset>
            </wp:positionH>
            <wp:positionV relativeFrom="paragraph">
              <wp:posOffset>255905</wp:posOffset>
            </wp:positionV>
            <wp:extent cx="6158230" cy="2257425"/>
            <wp:effectExtent l="0" t="0" r="0" b="9525"/>
            <wp:wrapSquare wrapText="bothSides"/>
            <wp:docPr id="12" name="Рисунок 12" descr="C:\Users\novosyolova\Downloads\IMG_20220221_09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syolova\Downloads\IMG_20220221_0941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4921" b="71438"/>
                    <a:stretch/>
                  </pic:blipFill>
                  <pic:spPr bwMode="auto">
                    <a:xfrm>
                      <a:off x="0" y="0"/>
                      <a:ext cx="615823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054" w:rsidRPr="006F0054" w:rsidRDefault="00C304D8" w:rsidP="002B348E">
      <w:pPr>
        <w:rPr>
          <w:rFonts w:ascii="Times New Roman" w:hAnsi="Times New Roman" w:cs="Times New Roman"/>
          <w:sz w:val="28"/>
          <w:szCs w:val="28"/>
        </w:rPr>
      </w:pPr>
      <w:r w:rsidRPr="00177056">
        <w:rPr>
          <w:rFonts w:ascii="Times New Roman" w:hAnsi="Times New Roman" w:cs="Times New Roman"/>
          <w:noProof/>
          <w:sz w:val="28"/>
          <w:szCs w:val="28"/>
          <w:lang w:eastAsia="uk-UA"/>
        </w:rPr>
        <w:lastRenderedPageBreak/>
        <w:drawing>
          <wp:anchor distT="0" distB="0" distL="114300" distR="114300" simplePos="0" relativeHeight="251663360" behindDoc="0" locked="0" layoutInCell="1" allowOverlap="1" wp14:anchorId="78F38FFA" wp14:editId="32E76CA5">
            <wp:simplePos x="0" y="0"/>
            <wp:positionH relativeFrom="column">
              <wp:posOffset>90805</wp:posOffset>
            </wp:positionH>
            <wp:positionV relativeFrom="paragraph">
              <wp:posOffset>279400</wp:posOffset>
            </wp:positionV>
            <wp:extent cx="5810250" cy="8436610"/>
            <wp:effectExtent l="0" t="0" r="0" b="2540"/>
            <wp:wrapSquare wrapText="bothSides"/>
            <wp:docPr id="11" name="Рисунок 11" descr="C:\Users\novosyolova\Downloads\IMG_20220221_09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syolova\Downloads\IMG_20220221_0941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438" t="31135" r="5058" b="14300"/>
                    <a:stretch/>
                  </pic:blipFill>
                  <pic:spPr bwMode="auto">
                    <a:xfrm>
                      <a:off x="0" y="0"/>
                      <a:ext cx="5810250" cy="843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F0054" w:rsidRPr="006F005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E4"/>
    <w:rsid w:val="00153E91"/>
    <w:rsid w:val="00177056"/>
    <w:rsid w:val="001B01DF"/>
    <w:rsid w:val="00286BB8"/>
    <w:rsid w:val="002B348E"/>
    <w:rsid w:val="003006EF"/>
    <w:rsid w:val="00375E5F"/>
    <w:rsid w:val="0044000E"/>
    <w:rsid w:val="00450BA0"/>
    <w:rsid w:val="00484D33"/>
    <w:rsid w:val="006F0054"/>
    <w:rsid w:val="007E0B57"/>
    <w:rsid w:val="00821828"/>
    <w:rsid w:val="00846E88"/>
    <w:rsid w:val="0098452D"/>
    <w:rsid w:val="00996195"/>
    <w:rsid w:val="009F4518"/>
    <w:rsid w:val="00A94EF8"/>
    <w:rsid w:val="00BC3581"/>
    <w:rsid w:val="00C304D8"/>
    <w:rsid w:val="00D85EBE"/>
    <w:rsid w:val="00DC5073"/>
    <w:rsid w:val="00EA553A"/>
    <w:rsid w:val="00EB3DE4"/>
    <w:rsid w:val="00F91797"/>
    <w:rsid w:val="00FC6C2E"/>
    <w:rsid w:val="00FD278C"/>
    <w:rsid w:val="00FE55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ABD9C"/>
  <w15:chartTrackingRefBased/>
  <w15:docId w15:val="{DF7D3998-5D3A-4FD1-979D-10C117081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2</Pages>
  <Words>903</Words>
  <Characters>515</Characters>
  <Application>Microsoft Office Word</Application>
  <DocSecurity>0</DocSecurity>
  <Lines>4</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Новосьолова Наталія Володимирівна</dc:creator>
  <cp:keywords/>
  <dc:description/>
  <cp:lastModifiedBy>Admin</cp:lastModifiedBy>
  <cp:revision>4</cp:revision>
  <dcterms:created xsi:type="dcterms:W3CDTF">2022-02-21T10:24:00Z</dcterms:created>
  <dcterms:modified xsi:type="dcterms:W3CDTF">2022-02-21T20:16:00Z</dcterms:modified>
</cp:coreProperties>
</file>